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2"/>
        <w:gridCol w:w="2162"/>
        <w:gridCol w:w="1532"/>
        <w:gridCol w:w="1350"/>
        <w:gridCol w:w="1461"/>
        <w:gridCol w:w="1828"/>
        <w:gridCol w:w="8"/>
      </w:tblGrid>
      <w:tr w:rsidR="00501308" w:rsidRPr="00501308" w14:paraId="05ECF15C" w14:textId="77777777" w:rsidTr="00501308">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60982D5" w14:textId="77777777" w:rsidR="00501308" w:rsidRPr="00501308" w:rsidRDefault="00501308" w:rsidP="00501308">
            <w:pPr>
              <w:widowControl w:val="0"/>
              <w:bidi/>
              <w:spacing w:after="0" w:line="240" w:lineRule="auto"/>
              <w:jc w:val="center"/>
              <w:rPr>
                <w:rFonts w:ascii="Arial" w:eastAsia="Times New Roman" w:hAnsi="Arial" w:cs="B Zar"/>
                <w:b/>
                <w:bCs/>
                <w:sz w:val="36"/>
                <w:szCs w:val="36"/>
                <w:rtl/>
                <w:lang w:bidi="fa-IR"/>
              </w:rPr>
            </w:pPr>
            <w:r w:rsidRPr="00501308">
              <w:rPr>
                <w:rFonts w:ascii="Arial" w:eastAsia="Times New Roman" w:hAnsi="Arial" w:cs="B Zar" w:hint="cs"/>
                <w:b/>
                <w:bCs/>
                <w:color w:val="365F91"/>
                <w:sz w:val="36"/>
                <w:szCs w:val="36"/>
                <w:rtl/>
                <w:lang w:bidi="fa-IR"/>
              </w:rPr>
              <w:t>طرح نگهداشت و افزایش تولید 27 مخزن</w:t>
            </w:r>
          </w:p>
        </w:tc>
      </w:tr>
      <w:tr w:rsidR="00501308" w:rsidRPr="00501308" w14:paraId="3434022F" w14:textId="77777777" w:rsidTr="00501308">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DF410F0" w14:textId="77777777" w:rsidR="00501308" w:rsidRPr="00501308" w:rsidRDefault="00C31887" w:rsidP="00501308">
            <w:pPr>
              <w:widowControl w:val="0"/>
              <w:bidi/>
              <w:spacing w:after="0" w:line="240" w:lineRule="auto"/>
              <w:jc w:val="center"/>
              <w:rPr>
                <w:rFonts w:ascii="Arial" w:eastAsia="Times New Roman" w:hAnsi="Arial" w:cs="Arial"/>
                <w:b/>
                <w:bCs/>
                <w:sz w:val="32"/>
                <w:szCs w:val="32"/>
              </w:rPr>
            </w:pPr>
            <w:r w:rsidRPr="00C31887">
              <w:rPr>
                <w:rFonts w:ascii="Arial" w:eastAsia="Times New Roman" w:hAnsi="Arial" w:cs="Arial"/>
                <w:b/>
                <w:bCs/>
                <w:sz w:val="32"/>
                <w:szCs w:val="32"/>
              </w:rPr>
              <w:t>PIPING MATERIAL SPECIFICATION</w:t>
            </w:r>
          </w:p>
          <w:p w14:paraId="473AC212" w14:textId="77777777" w:rsidR="00501308" w:rsidRPr="00501308" w:rsidRDefault="00501308" w:rsidP="00501308">
            <w:pPr>
              <w:widowControl w:val="0"/>
              <w:bidi/>
              <w:spacing w:after="0" w:line="240" w:lineRule="auto"/>
              <w:jc w:val="center"/>
              <w:rPr>
                <w:rFonts w:ascii="Arial" w:eastAsia="Times New Roman" w:hAnsi="Arial" w:cs="Arial"/>
                <w:b/>
                <w:bCs/>
                <w:sz w:val="32"/>
                <w:szCs w:val="32"/>
                <w:rtl/>
              </w:rPr>
            </w:pPr>
            <w:r w:rsidRPr="00501308">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501308" w:rsidRPr="00501308" w14:paraId="4A8B5AC0"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4A449027" w14:textId="77777777" w:rsidR="00501308" w:rsidRPr="00501308" w:rsidRDefault="00501308" w:rsidP="00501308">
            <w:pPr>
              <w:widowControl w:val="0"/>
              <w:spacing w:before="20" w:after="20" w:line="240" w:lineRule="auto"/>
              <w:ind w:left="180" w:hanging="180"/>
              <w:jc w:val="center"/>
              <w:rPr>
                <w:rFonts w:ascii="Arial" w:eastAsia="Times New Roman"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435B0228" w14:textId="77777777" w:rsidR="00501308" w:rsidRPr="00501308" w:rsidRDefault="00501308" w:rsidP="00501308">
            <w:pPr>
              <w:widowControl w:val="0"/>
              <w:spacing w:before="20" w:after="20" w:line="240" w:lineRule="auto"/>
              <w:ind w:left="-64" w:firstLine="38"/>
              <w:jc w:val="center"/>
              <w:rPr>
                <w:rFonts w:ascii="Arial" w:eastAsia="Times New Roman"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156E9825" w14:textId="77777777" w:rsidR="00501308" w:rsidRPr="00501308" w:rsidRDefault="00501308" w:rsidP="00501308">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4ECF6E3A" w14:textId="77777777" w:rsidR="00501308" w:rsidRPr="00501308" w:rsidRDefault="00501308" w:rsidP="00501308">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6C4760C" w14:textId="77777777" w:rsidR="00501308" w:rsidRPr="00501308" w:rsidRDefault="00501308" w:rsidP="00501308">
            <w:pPr>
              <w:widowControl w:val="0"/>
              <w:spacing w:before="20" w:after="20" w:line="240" w:lineRule="auto"/>
              <w:ind w:left="180" w:hanging="180"/>
              <w:jc w:val="center"/>
              <w:rPr>
                <w:rFonts w:ascii="Arial" w:eastAsia="Times New Roman"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9F16F12" w14:textId="77777777" w:rsidR="00501308" w:rsidRPr="00501308" w:rsidRDefault="00501308" w:rsidP="00501308">
            <w:pPr>
              <w:widowControl w:val="0"/>
              <w:spacing w:before="20" w:after="20" w:line="240" w:lineRule="auto"/>
              <w:ind w:left="180" w:hanging="180"/>
              <w:jc w:val="center"/>
              <w:rPr>
                <w:rFonts w:ascii="Arial" w:eastAsia="Times New Roman" w:hAnsi="Arial" w:cs="Arial"/>
                <w:b/>
                <w:bCs/>
                <w:color w:val="000000"/>
                <w:sz w:val="17"/>
                <w:szCs w:val="17"/>
              </w:rPr>
            </w:pPr>
          </w:p>
        </w:tc>
        <w:tc>
          <w:tcPr>
            <w:tcW w:w="1828" w:type="dxa"/>
            <w:tcBorders>
              <w:left w:val="single" w:sz="2" w:space="0" w:color="auto"/>
              <w:bottom w:val="single" w:sz="2" w:space="0" w:color="auto"/>
            </w:tcBorders>
            <w:vAlign w:val="center"/>
          </w:tcPr>
          <w:p w14:paraId="7E3ECEAA" w14:textId="77777777" w:rsidR="00501308" w:rsidRPr="00501308" w:rsidRDefault="00501308" w:rsidP="00501308">
            <w:pPr>
              <w:widowControl w:val="0"/>
              <w:spacing w:before="20" w:after="20" w:line="240" w:lineRule="auto"/>
              <w:ind w:hanging="59"/>
              <w:jc w:val="center"/>
              <w:rPr>
                <w:rFonts w:ascii="Arial" w:eastAsia="Times New Roman" w:hAnsi="Arial" w:cs="Arial"/>
                <w:b/>
                <w:bCs/>
                <w:color w:val="000000"/>
                <w:sz w:val="17"/>
                <w:szCs w:val="17"/>
              </w:rPr>
            </w:pPr>
          </w:p>
        </w:tc>
      </w:tr>
      <w:tr w:rsidR="00343A03" w:rsidRPr="00501308" w14:paraId="70F68DF1"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5F254F7D" w14:textId="3022C515" w:rsidR="00343A03" w:rsidRPr="00501308" w:rsidRDefault="00343A03" w:rsidP="00343A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14:paraId="35676326" w14:textId="0DE980B1" w:rsidR="00343A03" w:rsidRPr="00501308" w:rsidRDefault="00343A03" w:rsidP="00343A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APR. 2023</w:t>
            </w:r>
          </w:p>
        </w:tc>
        <w:tc>
          <w:tcPr>
            <w:tcW w:w="2162" w:type="dxa"/>
            <w:tcBorders>
              <w:top w:val="single" w:sz="2" w:space="0" w:color="auto"/>
              <w:left w:val="single" w:sz="2" w:space="0" w:color="auto"/>
              <w:bottom w:val="single" w:sz="2" w:space="0" w:color="auto"/>
              <w:right w:val="single" w:sz="2" w:space="0" w:color="auto"/>
            </w:tcBorders>
            <w:vAlign w:val="center"/>
          </w:tcPr>
          <w:p w14:paraId="5A53827E" w14:textId="5442D5CB" w:rsidR="00343A03" w:rsidRPr="00501308" w:rsidRDefault="00343A03" w:rsidP="00343A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14:paraId="50C205DF" w14:textId="23109C9F" w:rsidR="00343A03" w:rsidRPr="00501308" w:rsidRDefault="00343A03" w:rsidP="00343A0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E681DA5" w14:textId="4F554B5D"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3B46106B" w14:textId="16391331"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M.Mehrshad</w:t>
            </w:r>
            <w:proofErr w:type="spellEnd"/>
          </w:p>
        </w:tc>
        <w:tc>
          <w:tcPr>
            <w:tcW w:w="1828" w:type="dxa"/>
            <w:tcBorders>
              <w:top w:val="single" w:sz="2" w:space="0" w:color="auto"/>
              <w:left w:val="single" w:sz="2" w:space="0" w:color="auto"/>
              <w:bottom w:val="single" w:sz="2" w:space="0" w:color="auto"/>
            </w:tcBorders>
            <w:vAlign w:val="center"/>
          </w:tcPr>
          <w:p w14:paraId="09F0ABAC" w14:textId="77777777" w:rsidR="00343A03" w:rsidRPr="00501308" w:rsidRDefault="00343A03" w:rsidP="00343A03">
            <w:pPr>
              <w:widowControl w:val="0"/>
              <w:spacing w:before="20" w:after="20" w:line="240" w:lineRule="auto"/>
              <w:ind w:left="180"/>
              <w:jc w:val="center"/>
              <w:rPr>
                <w:rFonts w:ascii="Arial" w:eastAsia="Times New Roman" w:hAnsi="Arial" w:cs="Arial"/>
                <w:color w:val="000000"/>
                <w:sz w:val="20"/>
                <w:szCs w:val="20"/>
              </w:rPr>
            </w:pPr>
          </w:p>
        </w:tc>
      </w:tr>
      <w:tr w:rsidR="00343A03" w:rsidRPr="00501308" w14:paraId="7F735301"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3DB05A0D"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14:paraId="317B762C" w14:textId="1FA0AA7C" w:rsidR="00343A03" w:rsidRPr="00501308" w:rsidRDefault="00343A03" w:rsidP="00343A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SEP. 2022</w:t>
            </w:r>
          </w:p>
        </w:tc>
        <w:tc>
          <w:tcPr>
            <w:tcW w:w="2162" w:type="dxa"/>
            <w:tcBorders>
              <w:top w:val="single" w:sz="2" w:space="0" w:color="auto"/>
              <w:left w:val="single" w:sz="2" w:space="0" w:color="auto"/>
              <w:bottom w:val="single" w:sz="2" w:space="0" w:color="auto"/>
              <w:right w:val="single" w:sz="2" w:space="0" w:color="auto"/>
            </w:tcBorders>
            <w:vAlign w:val="center"/>
          </w:tcPr>
          <w:p w14:paraId="68713A77" w14:textId="28E726A9" w:rsidR="00343A03" w:rsidRPr="00501308" w:rsidRDefault="00343A03" w:rsidP="00343A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14:paraId="5ADCE82E" w14:textId="77777777" w:rsidR="00343A03" w:rsidRPr="00501308" w:rsidRDefault="00343A03" w:rsidP="00343A0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67C41DB3"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69B458EE"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M.Mehrshad</w:t>
            </w:r>
            <w:proofErr w:type="spellEnd"/>
          </w:p>
        </w:tc>
        <w:tc>
          <w:tcPr>
            <w:tcW w:w="1828" w:type="dxa"/>
            <w:tcBorders>
              <w:top w:val="single" w:sz="2" w:space="0" w:color="auto"/>
              <w:left w:val="single" w:sz="2" w:space="0" w:color="auto"/>
              <w:bottom w:val="single" w:sz="2" w:space="0" w:color="auto"/>
            </w:tcBorders>
            <w:vAlign w:val="center"/>
          </w:tcPr>
          <w:p w14:paraId="46C49ACC" w14:textId="77777777" w:rsidR="00343A03" w:rsidRPr="00501308" w:rsidRDefault="00343A03" w:rsidP="00343A03">
            <w:pPr>
              <w:widowControl w:val="0"/>
              <w:spacing w:before="20" w:after="20" w:line="240" w:lineRule="auto"/>
              <w:ind w:left="180"/>
              <w:jc w:val="center"/>
              <w:rPr>
                <w:rFonts w:ascii="Arial" w:eastAsia="Times New Roman" w:hAnsi="Arial" w:cs="Arial"/>
                <w:color w:val="000000"/>
                <w:sz w:val="20"/>
                <w:szCs w:val="20"/>
              </w:rPr>
            </w:pPr>
          </w:p>
        </w:tc>
      </w:tr>
      <w:tr w:rsidR="00343A03" w:rsidRPr="00501308" w14:paraId="1E5DD3C5"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64457D6"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06EA53A2" w14:textId="77777777" w:rsidR="00343A03" w:rsidRPr="00501308" w:rsidRDefault="00343A03" w:rsidP="00343A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 2022</w:t>
            </w:r>
          </w:p>
        </w:tc>
        <w:tc>
          <w:tcPr>
            <w:tcW w:w="2162" w:type="dxa"/>
            <w:tcBorders>
              <w:top w:val="single" w:sz="2" w:space="0" w:color="auto"/>
              <w:left w:val="single" w:sz="2" w:space="0" w:color="auto"/>
              <w:bottom w:val="single" w:sz="4" w:space="0" w:color="auto"/>
              <w:right w:val="single" w:sz="2" w:space="0" w:color="auto"/>
            </w:tcBorders>
            <w:vAlign w:val="center"/>
          </w:tcPr>
          <w:p w14:paraId="66972BBE" w14:textId="77777777" w:rsidR="00343A03" w:rsidRPr="00501308" w:rsidRDefault="00343A03" w:rsidP="00343A03">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14:paraId="5075F336" w14:textId="77777777" w:rsidR="00343A03" w:rsidRPr="00501308" w:rsidRDefault="00343A03" w:rsidP="00343A0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8003AA1"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BD60E6E"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7DF44090"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p>
        </w:tc>
      </w:tr>
      <w:tr w:rsidR="00343A03" w:rsidRPr="00501308" w14:paraId="67AF7E75"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091DEFF"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4724997A" w14:textId="77777777" w:rsidR="00343A03" w:rsidRPr="00501308" w:rsidRDefault="00343A03" w:rsidP="00343A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NOV</w:t>
            </w:r>
            <w:r w:rsidRPr="00501308">
              <w:rPr>
                <w:rFonts w:ascii="Arial" w:eastAsia="Times New Roman" w:hAnsi="Arial" w:cs="Arial"/>
                <w:sz w:val="20"/>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14:paraId="6220CA0A" w14:textId="77777777" w:rsidR="00343A03" w:rsidRPr="00501308" w:rsidRDefault="00343A03" w:rsidP="00343A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14:paraId="1EF3D0FB" w14:textId="77777777" w:rsidR="00343A03" w:rsidRPr="00501308" w:rsidRDefault="00343A03" w:rsidP="00343A0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 xml:space="preserve">H. </w:t>
            </w:r>
            <w:proofErr w:type="spellStart"/>
            <w:r>
              <w:rPr>
                <w:rFonts w:ascii="Arial" w:eastAsia="Times New Roman" w:hAnsi="Arial" w:cs="Arial"/>
                <w:sz w:val="20"/>
                <w:szCs w:val="20"/>
              </w:rPr>
              <w:t>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AA4DD84"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1D2CA7F" w14:textId="77777777" w:rsidR="00343A03" w:rsidRPr="00501308" w:rsidRDefault="00343A03" w:rsidP="00343A03">
            <w:pPr>
              <w:widowControl w:val="0"/>
              <w:spacing w:before="20" w:after="20" w:line="240" w:lineRule="auto"/>
              <w:jc w:val="center"/>
              <w:rPr>
                <w:rFonts w:ascii="Arial" w:eastAsia="Times New Roman" w:hAnsi="Arial" w:cs="Arial"/>
                <w:sz w:val="20"/>
                <w:szCs w:val="20"/>
              </w:rPr>
            </w:pPr>
            <w:proofErr w:type="spellStart"/>
            <w:r w:rsidRPr="00501308">
              <w:rPr>
                <w:rFonts w:ascii="Arial" w:eastAsia="Times New Roman" w:hAnsi="Arial" w:cs="Arial"/>
                <w:sz w:val="20"/>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3EAF5728" w14:textId="77777777" w:rsidR="00343A03" w:rsidRPr="00501308" w:rsidRDefault="00343A03" w:rsidP="00343A03">
            <w:pPr>
              <w:widowControl w:val="0"/>
              <w:spacing w:before="20" w:after="20" w:line="240" w:lineRule="auto"/>
              <w:ind w:left="180"/>
              <w:jc w:val="center"/>
              <w:rPr>
                <w:rFonts w:ascii="Arial" w:eastAsia="Times New Roman" w:hAnsi="Arial" w:cs="Arial"/>
                <w:color w:val="000000"/>
                <w:sz w:val="20"/>
                <w:szCs w:val="20"/>
              </w:rPr>
            </w:pPr>
          </w:p>
        </w:tc>
      </w:tr>
      <w:tr w:rsidR="00343A03" w:rsidRPr="00501308" w14:paraId="5F76553F"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5293420B" w14:textId="77777777" w:rsidR="00343A03" w:rsidRPr="00501308" w:rsidRDefault="00343A03" w:rsidP="00343A03">
            <w:pPr>
              <w:widowControl w:val="0"/>
              <w:spacing w:before="20" w:after="20" w:line="240" w:lineRule="auto"/>
              <w:ind w:left="180" w:hanging="180"/>
              <w:jc w:val="center"/>
              <w:rPr>
                <w:rFonts w:ascii="Arial" w:eastAsia="Times New Roman" w:hAnsi="Arial" w:cs="Arial"/>
                <w:b/>
                <w:bCs/>
                <w:color w:val="000000"/>
                <w:sz w:val="17"/>
                <w:szCs w:val="17"/>
              </w:rPr>
            </w:pPr>
            <w:r w:rsidRPr="00501308">
              <w:rPr>
                <w:rFonts w:ascii="Arial" w:eastAsia="Times New Roman" w:hAnsi="Arial" w:cs="Arial"/>
                <w:b/>
                <w:bCs/>
                <w:color w:val="000000"/>
                <w:sz w:val="17"/>
                <w:szCs w:val="17"/>
              </w:rPr>
              <w:t>Rev.</w:t>
            </w:r>
          </w:p>
        </w:tc>
        <w:tc>
          <w:tcPr>
            <w:tcW w:w="1402" w:type="dxa"/>
            <w:tcBorders>
              <w:top w:val="single" w:sz="2" w:space="0" w:color="auto"/>
              <w:left w:val="single" w:sz="2" w:space="0" w:color="auto"/>
              <w:bottom w:val="single" w:sz="4" w:space="0" w:color="auto"/>
              <w:right w:val="single" w:sz="2" w:space="0" w:color="auto"/>
            </w:tcBorders>
            <w:vAlign w:val="center"/>
          </w:tcPr>
          <w:p w14:paraId="76597D47" w14:textId="77777777" w:rsidR="00343A03" w:rsidRPr="00501308" w:rsidRDefault="00343A03" w:rsidP="00343A03">
            <w:pPr>
              <w:widowControl w:val="0"/>
              <w:spacing w:before="20" w:after="20" w:line="240" w:lineRule="auto"/>
              <w:ind w:left="-64" w:firstLine="38"/>
              <w:jc w:val="center"/>
              <w:rPr>
                <w:rFonts w:ascii="Arial" w:eastAsia="Times New Roman" w:hAnsi="Arial" w:cs="Arial"/>
                <w:b/>
                <w:bCs/>
                <w:sz w:val="17"/>
                <w:szCs w:val="17"/>
              </w:rPr>
            </w:pPr>
            <w:r w:rsidRPr="00501308">
              <w:rPr>
                <w:rFonts w:ascii="Arial" w:eastAsia="Times New Roman"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2281277" w14:textId="77777777" w:rsidR="00343A03" w:rsidRPr="00501308" w:rsidRDefault="00343A03" w:rsidP="00343A03">
            <w:pPr>
              <w:widowControl w:val="0"/>
              <w:spacing w:before="20" w:after="20" w:line="240" w:lineRule="auto"/>
              <w:ind w:left="-125" w:right="-113" w:hanging="2"/>
              <w:jc w:val="center"/>
              <w:rPr>
                <w:rFonts w:ascii="Arial" w:eastAsia="Times New Roman" w:hAnsi="Arial" w:cs="Arial"/>
                <w:b/>
                <w:bCs/>
                <w:color w:val="000000"/>
                <w:sz w:val="17"/>
                <w:szCs w:val="17"/>
              </w:rPr>
            </w:pPr>
            <w:r w:rsidRPr="00501308">
              <w:rPr>
                <w:rFonts w:ascii="Arial" w:eastAsia="Times New Roman"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14:paraId="36593ADE" w14:textId="77777777" w:rsidR="00343A03" w:rsidRPr="00501308" w:rsidRDefault="00343A03" w:rsidP="00343A03">
            <w:pPr>
              <w:widowControl w:val="0"/>
              <w:spacing w:before="20" w:after="20" w:line="240" w:lineRule="auto"/>
              <w:ind w:hanging="15"/>
              <w:jc w:val="center"/>
              <w:rPr>
                <w:rFonts w:ascii="Arial" w:eastAsia="Times New Roman" w:hAnsi="Arial" w:cs="Arial"/>
                <w:b/>
                <w:bCs/>
                <w:color w:val="000000"/>
                <w:sz w:val="17"/>
                <w:szCs w:val="17"/>
              </w:rPr>
            </w:pPr>
            <w:r w:rsidRPr="00501308">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1834361C" w14:textId="77777777" w:rsidR="00343A03" w:rsidRPr="00501308" w:rsidRDefault="00343A03" w:rsidP="00343A03">
            <w:pPr>
              <w:widowControl w:val="0"/>
              <w:spacing w:before="20" w:after="20" w:line="240" w:lineRule="auto"/>
              <w:ind w:left="180" w:hanging="180"/>
              <w:jc w:val="center"/>
              <w:rPr>
                <w:rFonts w:ascii="Arial" w:eastAsia="Times New Roman" w:hAnsi="Arial" w:cs="Arial"/>
                <w:b/>
                <w:bCs/>
                <w:color w:val="000000"/>
                <w:sz w:val="17"/>
                <w:szCs w:val="17"/>
              </w:rPr>
            </w:pPr>
            <w:r w:rsidRPr="00501308">
              <w:rPr>
                <w:rFonts w:ascii="Arial" w:eastAsia="Times New Roman"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260C9362" w14:textId="77777777" w:rsidR="00343A03" w:rsidRPr="00501308" w:rsidRDefault="00343A03" w:rsidP="00343A03">
            <w:pPr>
              <w:widowControl w:val="0"/>
              <w:spacing w:before="20" w:after="20" w:line="240" w:lineRule="auto"/>
              <w:ind w:left="180" w:hanging="180"/>
              <w:jc w:val="center"/>
              <w:rPr>
                <w:rFonts w:ascii="Arial" w:eastAsia="Times New Roman" w:hAnsi="Arial" w:cs="Arial"/>
                <w:b/>
                <w:bCs/>
                <w:color w:val="000000"/>
                <w:sz w:val="17"/>
                <w:szCs w:val="17"/>
              </w:rPr>
            </w:pPr>
            <w:r w:rsidRPr="00501308">
              <w:rPr>
                <w:rFonts w:ascii="Arial" w:eastAsia="Times New Roman"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4B7EEDD1" w14:textId="77777777" w:rsidR="00343A03" w:rsidRPr="00501308" w:rsidRDefault="00343A03" w:rsidP="00343A03">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501308">
              <w:rPr>
                <w:rFonts w:ascii="Arial" w:eastAsia="Times New Roman" w:hAnsi="Arial" w:cs="Arial"/>
                <w:b/>
                <w:bCs/>
                <w:color w:val="000000"/>
                <w:sz w:val="17"/>
                <w:szCs w:val="17"/>
              </w:rPr>
              <w:t xml:space="preserve"> Approval</w:t>
            </w:r>
          </w:p>
        </w:tc>
      </w:tr>
      <w:tr w:rsidR="00343A03" w:rsidRPr="00501308" w14:paraId="4C56A009"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59B1486C" w14:textId="77777777" w:rsidR="00343A03" w:rsidRPr="00501308" w:rsidRDefault="00343A03" w:rsidP="00343A03">
            <w:pPr>
              <w:widowControl w:val="0"/>
              <w:spacing w:after="0" w:line="240" w:lineRule="auto"/>
              <w:ind w:hanging="59"/>
              <w:jc w:val="both"/>
              <w:rPr>
                <w:rFonts w:ascii="Arial" w:eastAsia="Times New Roman" w:hAnsi="Arial" w:cs="Arial"/>
                <w:b/>
                <w:bCs/>
                <w:color w:val="000000"/>
                <w:sz w:val="18"/>
                <w:szCs w:val="18"/>
              </w:rPr>
            </w:pPr>
            <w:r w:rsidRPr="00501308">
              <w:rPr>
                <w:rFonts w:ascii="Arial" w:eastAsia="Times New Roman" w:hAnsi="Arial" w:cs="Arial"/>
                <w:b/>
                <w:bCs/>
                <w:sz w:val="18"/>
                <w:szCs w:val="18"/>
              </w:rPr>
              <w:t>Class:</w:t>
            </w:r>
            <w:r>
              <w:rPr>
                <w:rFonts w:ascii="Arial" w:eastAsia="Times New Roman" w:hAnsi="Arial" w:cs="Arial"/>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14:paraId="01343EB7" w14:textId="77777777" w:rsidR="00343A03" w:rsidRPr="00501308" w:rsidRDefault="00343A03" w:rsidP="00343A03">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501308">
              <w:rPr>
                <w:rFonts w:ascii="Arial" w:eastAsia="Times New Roman" w:hAnsi="Arial" w:cs="Arial"/>
                <w:b/>
                <w:bCs/>
                <w:color w:val="000000"/>
                <w:sz w:val="17"/>
                <w:szCs w:val="17"/>
              </w:rPr>
              <w:t xml:space="preserve"> Doc. Number:</w:t>
            </w:r>
            <w:r>
              <w:rPr>
                <w:rFonts w:ascii="Arial" w:eastAsia="Times New Roman" w:hAnsi="Arial" w:cs="Arial"/>
                <w:b/>
                <w:bCs/>
                <w:color w:val="000000"/>
                <w:sz w:val="17"/>
                <w:szCs w:val="17"/>
              </w:rPr>
              <w:t xml:space="preserve"> </w:t>
            </w:r>
            <w:r w:rsidRPr="0003404E">
              <w:rPr>
                <w:rFonts w:ascii="Arial" w:eastAsia="Times New Roman" w:hAnsi="Arial" w:cs="Arial"/>
                <w:b/>
                <w:bCs/>
                <w:color w:val="000000"/>
                <w:sz w:val="17"/>
                <w:szCs w:val="17"/>
              </w:rPr>
              <w:t>F0Z-707353</w:t>
            </w:r>
          </w:p>
        </w:tc>
      </w:tr>
      <w:tr w:rsidR="00343A03" w:rsidRPr="00501308" w14:paraId="7B19E3A9" w14:textId="77777777" w:rsidTr="0003404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324663E5" w14:textId="77777777" w:rsidR="00343A03" w:rsidRPr="00501308" w:rsidRDefault="00343A03" w:rsidP="00343A03">
            <w:pPr>
              <w:widowControl w:val="0"/>
              <w:spacing w:after="0" w:line="240" w:lineRule="auto"/>
              <w:ind w:left="180" w:hanging="180"/>
              <w:rPr>
                <w:rFonts w:ascii="Arial" w:eastAsia="Times New Roman" w:hAnsi="Arial" w:cs="Arial"/>
                <w:b/>
                <w:bCs/>
                <w:color w:val="000000"/>
                <w:sz w:val="18"/>
                <w:szCs w:val="18"/>
              </w:rPr>
            </w:pPr>
            <w:r w:rsidRPr="00501308">
              <w:rPr>
                <w:rFonts w:ascii="Arial" w:eastAsia="Times New Roman"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51731957"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p>
          <w:p w14:paraId="479FED94"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IDC: Inter-Discipline Check</w:t>
            </w:r>
          </w:p>
          <w:p w14:paraId="5D6A31D6"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 xml:space="preserve">IFC: Issued For Comment </w:t>
            </w:r>
          </w:p>
          <w:p w14:paraId="4E06CE3C"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IFA: Issued For Approval</w:t>
            </w:r>
          </w:p>
          <w:p w14:paraId="7622B86C"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 xml:space="preserve">AFD: Approved For Design </w:t>
            </w:r>
          </w:p>
          <w:p w14:paraId="2D0A0544"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 xml:space="preserve">AFC: Approved For Construction </w:t>
            </w:r>
          </w:p>
          <w:p w14:paraId="7478C942"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AFP: Approved For Purchase</w:t>
            </w:r>
          </w:p>
          <w:p w14:paraId="58CDD4B9"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sz w:val="14"/>
                <w:szCs w:val="14"/>
              </w:rPr>
              <w:t xml:space="preserve">AFQ: </w:t>
            </w:r>
            <w:r w:rsidRPr="00501308">
              <w:rPr>
                <w:rFonts w:ascii="Arial" w:eastAsia="Times New Roman" w:hAnsi="Arial" w:cs="Arial"/>
                <w:sz w:val="14"/>
                <w:szCs w:val="14"/>
              </w:rPr>
              <w:t xml:space="preserve">Approved For Quotation </w:t>
            </w:r>
          </w:p>
          <w:p w14:paraId="6B669ED6"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IFI: Issued For Information</w:t>
            </w:r>
          </w:p>
          <w:p w14:paraId="5AE86B94" w14:textId="77777777" w:rsidR="00343A03" w:rsidRPr="00501308" w:rsidRDefault="00343A03" w:rsidP="00343A03">
            <w:pPr>
              <w:widowControl w:val="0"/>
              <w:spacing w:before="60" w:after="60" w:line="240" w:lineRule="auto"/>
              <w:ind w:hanging="57"/>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501308">
              <w:rPr>
                <w:rFonts w:ascii="Arial" w:eastAsia="Times New Roman" w:hAnsi="Arial" w:cs="Arial"/>
                <w:b/>
                <w:bCs/>
                <w:color w:val="000000"/>
                <w:sz w:val="14"/>
                <w:szCs w:val="14"/>
              </w:rPr>
              <w:t xml:space="preserve"> Review </w:t>
            </w:r>
          </w:p>
          <w:p w14:paraId="21740614" w14:textId="77777777" w:rsidR="00343A03" w:rsidRPr="00501308" w:rsidRDefault="00343A03" w:rsidP="00343A03">
            <w:pPr>
              <w:widowControl w:val="0"/>
              <w:spacing w:before="60" w:after="60" w:line="240" w:lineRule="auto"/>
              <w:ind w:hanging="58"/>
              <w:rPr>
                <w:rFonts w:ascii="Arial" w:eastAsia="Times New Roman" w:hAnsi="Arial" w:cs="Arial"/>
                <w:b/>
                <w:bCs/>
                <w:color w:val="000000"/>
                <w:sz w:val="14"/>
                <w:szCs w:val="14"/>
              </w:rPr>
            </w:pPr>
            <w:r w:rsidRPr="00501308">
              <w:rPr>
                <w:rFonts w:ascii="Arial" w:eastAsia="Times New Roman" w:hAnsi="Arial" w:cs="Arial"/>
                <w:b/>
                <w:bCs/>
                <w:color w:val="000000"/>
                <w:sz w:val="14"/>
                <w:szCs w:val="14"/>
              </w:rPr>
              <w:t>AB-A: As-Built –Approved</w:t>
            </w:r>
          </w:p>
        </w:tc>
      </w:tr>
    </w:tbl>
    <w:p w14:paraId="2B3FC5A7" w14:textId="77777777" w:rsidR="00A20832" w:rsidRPr="00870272" w:rsidRDefault="00A20832" w:rsidP="002E7AEE">
      <w:pPr>
        <w:tabs>
          <w:tab w:val="left" w:pos="3723"/>
        </w:tabs>
        <w:rPr>
          <w:rFonts w:ascii="Arial" w:eastAsia="Times New Roman" w:hAnsi="Arial" w:cs="Arial"/>
          <w:b/>
          <w:sz w:val="2"/>
          <w:szCs w:val="2"/>
          <w:lang w:val="en-GB"/>
        </w:rPr>
      </w:pPr>
    </w:p>
    <w:p w14:paraId="488E69DD" w14:textId="77777777" w:rsidR="00492ECE" w:rsidRPr="00870272" w:rsidRDefault="00C31887" w:rsidP="00C31887">
      <w:pPr>
        <w:tabs>
          <w:tab w:val="left" w:pos="1345"/>
        </w:tabs>
        <w:rPr>
          <w:rFonts w:ascii="Arial" w:eastAsia="Times New Roman" w:hAnsi="Arial" w:cs="Arial"/>
          <w:b/>
          <w:sz w:val="2"/>
          <w:szCs w:val="2"/>
          <w:lang w:val="en-GB"/>
        </w:rPr>
      </w:pPr>
      <w:r>
        <w:rPr>
          <w:rFonts w:ascii="Arial" w:eastAsia="Times New Roman" w:hAnsi="Arial" w:cs="Arial"/>
          <w:b/>
          <w:sz w:val="2"/>
          <w:szCs w:val="2"/>
          <w:lang w:val="en-GB"/>
        </w:rPr>
        <w:tab/>
      </w:r>
    </w:p>
    <w:p w14:paraId="1A802718" w14:textId="77777777" w:rsidR="00B5082F" w:rsidRDefault="00B5082F" w:rsidP="002A452F">
      <w:pPr>
        <w:widowControl w:val="0"/>
        <w:spacing w:before="120" w:after="120"/>
        <w:jc w:val="center"/>
        <w:rPr>
          <w:rFonts w:ascii="Arial" w:hAnsi="Arial" w:cs="Arial"/>
          <w:b/>
          <w:szCs w:val="20"/>
        </w:rPr>
      </w:pPr>
    </w:p>
    <w:p w14:paraId="41687519" w14:textId="77777777"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870272" w14:paraId="64273839" w14:textId="77777777" w:rsidTr="004C5973">
        <w:trPr>
          <w:trHeight w:hRule="exact" w:val="359"/>
          <w:jc w:val="center"/>
        </w:trPr>
        <w:tc>
          <w:tcPr>
            <w:tcW w:w="951" w:type="dxa"/>
            <w:vAlign w:val="center"/>
          </w:tcPr>
          <w:p w14:paraId="5F610E75" w14:textId="77777777"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540" w:type="dxa"/>
            <w:vAlign w:val="center"/>
          </w:tcPr>
          <w:p w14:paraId="29747832" w14:textId="77777777"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576" w:type="dxa"/>
            <w:vAlign w:val="center"/>
          </w:tcPr>
          <w:p w14:paraId="7433D9E5"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678" w:type="dxa"/>
            <w:vAlign w:val="center"/>
          </w:tcPr>
          <w:p w14:paraId="043B2E31"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36" w:type="dxa"/>
            <w:vAlign w:val="center"/>
          </w:tcPr>
          <w:p w14:paraId="6D67B4FC"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36" w:type="dxa"/>
            <w:vAlign w:val="center"/>
          </w:tcPr>
          <w:p w14:paraId="3E9727AD"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c>
          <w:tcPr>
            <w:tcW w:w="1149" w:type="dxa"/>
            <w:vMerge w:val="restart"/>
            <w:tcBorders>
              <w:top w:val="nil"/>
              <w:bottom w:val="nil"/>
            </w:tcBorders>
            <w:shd w:val="clear" w:color="auto" w:fill="auto"/>
            <w:vAlign w:val="center"/>
          </w:tcPr>
          <w:p w14:paraId="47D9E2B3" w14:textId="77777777" w:rsidR="002A452F" w:rsidRPr="00870272"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0CDAD87A" w14:textId="77777777"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14:paraId="42AF85EE" w14:textId="77777777"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14:paraId="62B1CB7C"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14:paraId="59D82D96"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14:paraId="5559AFA7"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49" w:type="dxa"/>
            <w:shd w:val="clear" w:color="auto" w:fill="auto"/>
            <w:vAlign w:val="center"/>
          </w:tcPr>
          <w:p w14:paraId="6CB4838A" w14:textId="77777777"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r>
      <w:tr w:rsidR="00343A03" w:rsidRPr="00870272" w14:paraId="68C6A98E" w14:textId="77777777" w:rsidTr="007D67F5">
        <w:trPr>
          <w:trHeight w:hRule="exact" w:val="170"/>
          <w:jc w:val="center"/>
        </w:trPr>
        <w:tc>
          <w:tcPr>
            <w:tcW w:w="951" w:type="dxa"/>
            <w:vAlign w:val="center"/>
          </w:tcPr>
          <w:p w14:paraId="4FA4BC8C" w14:textId="77777777" w:rsidR="00343A03" w:rsidRPr="00870272" w:rsidRDefault="00343A03" w:rsidP="00343A03">
            <w:pPr>
              <w:widowControl w:val="0"/>
              <w:jc w:val="center"/>
              <w:rPr>
                <w:rFonts w:ascii="Arial" w:hAnsi="Arial" w:cs="Arial"/>
                <w:b/>
                <w:sz w:val="16"/>
                <w:szCs w:val="16"/>
                <w:rtl/>
                <w:lang w:bidi="fa-IR"/>
              </w:rPr>
            </w:pPr>
            <w:r w:rsidRPr="00870272">
              <w:rPr>
                <w:rFonts w:ascii="Arial" w:hAnsi="Arial" w:cs="Arial"/>
                <w:b/>
                <w:sz w:val="16"/>
                <w:szCs w:val="16"/>
              </w:rPr>
              <w:t>1</w:t>
            </w:r>
          </w:p>
        </w:tc>
        <w:tc>
          <w:tcPr>
            <w:tcW w:w="540" w:type="dxa"/>
            <w:vAlign w:val="center"/>
          </w:tcPr>
          <w:p w14:paraId="7DE21887" w14:textId="77777777" w:rsidR="00343A03" w:rsidRPr="00870272" w:rsidRDefault="00343A03" w:rsidP="00343A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14:paraId="65D3F2CB" w14:textId="77777777" w:rsidR="00343A03" w:rsidRPr="00870272" w:rsidRDefault="00343A03" w:rsidP="00343A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shd w:val="clear" w:color="auto" w:fill="auto"/>
            <w:vAlign w:val="center"/>
          </w:tcPr>
          <w:p w14:paraId="0F164A6A" w14:textId="77777777" w:rsidR="00343A03" w:rsidRPr="00870272" w:rsidRDefault="00343A03" w:rsidP="00343A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14:paraId="653170DD" w14:textId="1BA4692F" w:rsidR="00343A03" w:rsidRPr="00870272" w:rsidRDefault="00343A03" w:rsidP="00343A0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14:paraId="34C3BC81" w14:textId="77777777" w:rsidR="00343A03" w:rsidRPr="00870272" w:rsidRDefault="00343A03" w:rsidP="00343A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3821F" w14:textId="77777777" w:rsidR="00343A03" w:rsidRPr="00870272" w:rsidRDefault="00343A03" w:rsidP="00343A03">
            <w:pPr>
              <w:widowControl w:val="0"/>
              <w:spacing w:line="192" w:lineRule="auto"/>
              <w:jc w:val="center"/>
              <w:rPr>
                <w:rFonts w:ascii="Arial" w:hAnsi="Arial" w:cs="Arial"/>
                <w:b/>
                <w:sz w:val="16"/>
                <w:szCs w:val="16"/>
              </w:rPr>
            </w:pPr>
          </w:p>
        </w:tc>
        <w:tc>
          <w:tcPr>
            <w:tcW w:w="915" w:type="dxa"/>
            <w:shd w:val="clear" w:color="auto" w:fill="auto"/>
            <w:vAlign w:val="center"/>
          </w:tcPr>
          <w:p w14:paraId="7143B042" w14:textId="77777777" w:rsidR="00343A03" w:rsidRPr="00870272" w:rsidRDefault="00343A03" w:rsidP="00343A03">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14:paraId="4CCDBB61" w14:textId="77777777" w:rsidR="00343A03" w:rsidRPr="00870272" w:rsidRDefault="00343A03" w:rsidP="00343A03">
            <w:pPr>
              <w:widowControl w:val="0"/>
              <w:spacing w:line="192" w:lineRule="auto"/>
              <w:jc w:val="center"/>
              <w:rPr>
                <w:rFonts w:ascii="Arial" w:hAnsi="Arial" w:cs="Arial"/>
                <w:b/>
                <w:sz w:val="16"/>
                <w:szCs w:val="16"/>
              </w:rPr>
            </w:pPr>
          </w:p>
        </w:tc>
        <w:tc>
          <w:tcPr>
            <w:tcW w:w="630" w:type="dxa"/>
            <w:shd w:val="clear" w:color="auto" w:fill="auto"/>
            <w:vAlign w:val="center"/>
          </w:tcPr>
          <w:p w14:paraId="0B9A4531" w14:textId="77777777" w:rsidR="00343A03" w:rsidRPr="00870272" w:rsidRDefault="00343A03" w:rsidP="00343A03">
            <w:pPr>
              <w:widowControl w:val="0"/>
              <w:spacing w:line="192" w:lineRule="auto"/>
              <w:jc w:val="center"/>
              <w:rPr>
                <w:rFonts w:ascii="Arial" w:hAnsi="Arial" w:cs="Arial"/>
                <w:b/>
                <w:sz w:val="16"/>
                <w:szCs w:val="16"/>
              </w:rPr>
            </w:pPr>
          </w:p>
        </w:tc>
        <w:tc>
          <w:tcPr>
            <w:tcW w:w="562" w:type="dxa"/>
            <w:shd w:val="clear" w:color="auto" w:fill="auto"/>
            <w:vAlign w:val="center"/>
          </w:tcPr>
          <w:p w14:paraId="385D312F" w14:textId="77777777" w:rsidR="00343A03" w:rsidRPr="00870272" w:rsidRDefault="00343A03" w:rsidP="00343A03">
            <w:pPr>
              <w:widowControl w:val="0"/>
              <w:spacing w:line="192" w:lineRule="auto"/>
              <w:jc w:val="center"/>
              <w:rPr>
                <w:rFonts w:ascii="Arial" w:hAnsi="Arial" w:cs="Arial"/>
                <w:b/>
                <w:sz w:val="16"/>
                <w:szCs w:val="16"/>
              </w:rPr>
            </w:pPr>
          </w:p>
        </w:tc>
        <w:tc>
          <w:tcPr>
            <w:tcW w:w="648" w:type="dxa"/>
            <w:shd w:val="clear" w:color="auto" w:fill="auto"/>
            <w:vAlign w:val="center"/>
          </w:tcPr>
          <w:p w14:paraId="6A349D61" w14:textId="77777777" w:rsidR="00343A03" w:rsidRPr="00870272" w:rsidRDefault="00343A03" w:rsidP="00343A03">
            <w:pPr>
              <w:widowControl w:val="0"/>
              <w:spacing w:line="192" w:lineRule="auto"/>
              <w:jc w:val="center"/>
              <w:rPr>
                <w:rFonts w:ascii="Arial" w:hAnsi="Arial" w:cs="Arial"/>
                <w:b/>
                <w:sz w:val="16"/>
                <w:szCs w:val="16"/>
              </w:rPr>
            </w:pPr>
          </w:p>
        </w:tc>
        <w:tc>
          <w:tcPr>
            <w:tcW w:w="649" w:type="dxa"/>
            <w:shd w:val="clear" w:color="auto" w:fill="auto"/>
            <w:vAlign w:val="center"/>
          </w:tcPr>
          <w:p w14:paraId="7F86931D" w14:textId="77777777" w:rsidR="00343A03" w:rsidRPr="00870272" w:rsidRDefault="00343A03" w:rsidP="00343A03">
            <w:pPr>
              <w:widowControl w:val="0"/>
              <w:spacing w:line="192" w:lineRule="auto"/>
              <w:jc w:val="center"/>
              <w:rPr>
                <w:rFonts w:ascii="Arial" w:hAnsi="Arial" w:cs="Arial"/>
                <w:b/>
                <w:sz w:val="16"/>
                <w:szCs w:val="16"/>
              </w:rPr>
            </w:pPr>
          </w:p>
        </w:tc>
      </w:tr>
      <w:tr w:rsidR="00343A03" w:rsidRPr="00870272" w14:paraId="6055DF18" w14:textId="77777777" w:rsidTr="007D67F5">
        <w:trPr>
          <w:trHeight w:hRule="exact" w:val="170"/>
          <w:jc w:val="center"/>
        </w:trPr>
        <w:tc>
          <w:tcPr>
            <w:tcW w:w="951" w:type="dxa"/>
            <w:vAlign w:val="center"/>
          </w:tcPr>
          <w:p w14:paraId="2863ADB0" w14:textId="77777777" w:rsidR="00343A03" w:rsidRPr="00870272" w:rsidRDefault="00343A03" w:rsidP="00343A03">
            <w:pPr>
              <w:widowControl w:val="0"/>
              <w:jc w:val="center"/>
              <w:rPr>
                <w:rFonts w:ascii="Arial" w:hAnsi="Arial" w:cs="Arial"/>
                <w:b/>
                <w:sz w:val="16"/>
                <w:szCs w:val="16"/>
              </w:rPr>
            </w:pPr>
            <w:r w:rsidRPr="00870272">
              <w:rPr>
                <w:rFonts w:ascii="Arial" w:hAnsi="Arial" w:cs="Arial"/>
                <w:b/>
                <w:sz w:val="16"/>
                <w:szCs w:val="16"/>
              </w:rPr>
              <w:t>2</w:t>
            </w:r>
          </w:p>
        </w:tc>
        <w:tc>
          <w:tcPr>
            <w:tcW w:w="540" w:type="dxa"/>
            <w:vAlign w:val="center"/>
          </w:tcPr>
          <w:p w14:paraId="130B1181" w14:textId="77777777" w:rsidR="00343A03" w:rsidRPr="00870272" w:rsidRDefault="00343A03" w:rsidP="00343A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14:paraId="2AAB502A" w14:textId="77777777" w:rsidR="00343A03" w:rsidRPr="00870272" w:rsidRDefault="00343A03" w:rsidP="00343A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shd w:val="clear" w:color="auto" w:fill="auto"/>
            <w:vAlign w:val="center"/>
          </w:tcPr>
          <w:p w14:paraId="092F2DFB" w14:textId="77777777" w:rsidR="00343A03" w:rsidRPr="00870272" w:rsidRDefault="00343A03" w:rsidP="00343A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14:paraId="7203BE09" w14:textId="0D63FD8E" w:rsidR="00343A03" w:rsidRPr="00870272" w:rsidRDefault="00343A03" w:rsidP="00343A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14:paraId="149E66E5" w14:textId="77777777" w:rsidR="00343A03" w:rsidRPr="00870272" w:rsidRDefault="00343A03" w:rsidP="00343A0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BDE09FA" w14:textId="77777777" w:rsidR="00343A03" w:rsidRPr="00870272" w:rsidRDefault="00343A03" w:rsidP="00343A03">
            <w:pPr>
              <w:widowControl w:val="0"/>
              <w:spacing w:line="192" w:lineRule="auto"/>
              <w:jc w:val="center"/>
              <w:rPr>
                <w:rFonts w:ascii="Arial" w:hAnsi="Arial" w:cs="Arial"/>
                <w:b/>
                <w:sz w:val="16"/>
                <w:szCs w:val="16"/>
              </w:rPr>
            </w:pPr>
          </w:p>
        </w:tc>
        <w:tc>
          <w:tcPr>
            <w:tcW w:w="915" w:type="dxa"/>
            <w:shd w:val="clear" w:color="auto" w:fill="auto"/>
            <w:vAlign w:val="center"/>
          </w:tcPr>
          <w:p w14:paraId="30318ACC" w14:textId="77777777" w:rsidR="00343A03" w:rsidRPr="00870272" w:rsidRDefault="00343A03" w:rsidP="00343A03">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14:paraId="77A678D1" w14:textId="77777777" w:rsidR="00343A03" w:rsidRPr="00870272" w:rsidRDefault="00343A03" w:rsidP="00343A03">
            <w:pPr>
              <w:widowControl w:val="0"/>
              <w:spacing w:line="192" w:lineRule="auto"/>
              <w:jc w:val="center"/>
              <w:rPr>
                <w:rFonts w:ascii="Arial" w:hAnsi="Arial" w:cs="Arial"/>
                <w:b/>
                <w:sz w:val="16"/>
                <w:szCs w:val="16"/>
              </w:rPr>
            </w:pPr>
          </w:p>
        </w:tc>
        <w:tc>
          <w:tcPr>
            <w:tcW w:w="630" w:type="dxa"/>
            <w:shd w:val="clear" w:color="auto" w:fill="auto"/>
            <w:vAlign w:val="center"/>
          </w:tcPr>
          <w:p w14:paraId="4875D96B" w14:textId="77777777" w:rsidR="00343A03" w:rsidRPr="00870272" w:rsidRDefault="00343A03" w:rsidP="00343A03">
            <w:pPr>
              <w:widowControl w:val="0"/>
              <w:spacing w:line="192" w:lineRule="auto"/>
              <w:jc w:val="center"/>
              <w:rPr>
                <w:rFonts w:ascii="Arial" w:hAnsi="Arial" w:cs="Arial"/>
                <w:b/>
                <w:sz w:val="16"/>
                <w:szCs w:val="16"/>
              </w:rPr>
            </w:pPr>
          </w:p>
        </w:tc>
        <w:tc>
          <w:tcPr>
            <w:tcW w:w="562" w:type="dxa"/>
            <w:shd w:val="clear" w:color="auto" w:fill="auto"/>
            <w:vAlign w:val="center"/>
          </w:tcPr>
          <w:p w14:paraId="6C22C27F" w14:textId="77777777" w:rsidR="00343A03" w:rsidRPr="00870272" w:rsidRDefault="00343A03" w:rsidP="00343A03">
            <w:pPr>
              <w:widowControl w:val="0"/>
              <w:spacing w:line="192" w:lineRule="auto"/>
              <w:jc w:val="center"/>
              <w:rPr>
                <w:rFonts w:ascii="Arial" w:hAnsi="Arial" w:cs="Arial"/>
                <w:b/>
                <w:sz w:val="16"/>
                <w:szCs w:val="16"/>
              </w:rPr>
            </w:pPr>
          </w:p>
        </w:tc>
        <w:tc>
          <w:tcPr>
            <w:tcW w:w="648" w:type="dxa"/>
            <w:shd w:val="clear" w:color="auto" w:fill="auto"/>
            <w:vAlign w:val="center"/>
          </w:tcPr>
          <w:p w14:paraId="0C8C802B" w14:textId="77777777" w:rsidR="00343A03" w:rsidRPr="00870272" w:rsidRDefault="00343A03" w:rsidP="00343A03">
            <w:pPr>
              <w:widowControl w:val="0"/>
              <w:spacing w:line="192" w:lineRule="auto"/>
              <w:jc w:val="center"/>
              <w:rPr>
                <w:rFonts w:ascii="Arial" w:hAnsi="Arial" w:cs="Arial"/>
                <w:b/>
                <w:sz w:val="16"/>
                <w:szCs w:val="16"/>
              </w:rPr>
            </w:pPr>
          </w:p>
        </w:tc>
        <w:tc>
          <w:tcPr>
            <w:tcW w:w="649" w:type="dxa"/>
            <w:shd w:val="clear" w:color="auto" w:fill="auto"/>
            <w:vAlign w:val="center"/>
          </w:tcPr>
          <w:p w14:paraId="051DB92E" w14:textId="77777777" w:rsidR="00343A03" w:rsidRPr="00870272" w:rsidRDefault="00343A03" w:rsidP="00343A03">
            <w:pPr>
              <w:widowControl w:val="0"/>
              <w:spacing w:line="192" w:lineRule="auto"/>
              <w:jc w:val="center"/>
              <w:rPr>
                <w:rFonts w:ascii="Arial" w:hAnsi="Arial" w:cs="Arial"/>
                <w:b/>
                <w:sz w:val="16"/>
                <w:szCs w:val="16"/>
              </w:rPr>
            </w:pPr>
          </w:p>
        </w:tc>
      </w:tr>
      <w:tr w:rsidR="00C234CC" w:rsidRPr="00870272" w14:paraId="435EB8CC" w14:textId="77777777" w:rsidTr="007D67F5">
        <w:trPr>
          <w:trHeight w:hRule="exact" w:val="170"/>
          <w:jc w:val="center"/>
        </w:trPr>
        <w:tc>
          <w:tcPr>
            <w:tcW w:w="951" w:type="dxa"/>
            <w:vAlign w:val="center"/>
          </w:tcPr>
          <w:p w14:paraId="595C7D33"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w:t>
            </w:r>
          </w:p>
        </w:tc>
        <w:tc>
          <w:tcPr>
            <w:tcW w:w="540" w:type="dxa"/>
            <w:vAlign w:val="center"/>
          </w:tcPr>
          <w:p w14:paraId="4C3BF36E" w14:textId="77777777"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14:paraId="32F69E00" w14:textId="77777777" w:rsidR="00C234CC" w:rsidRPr="00870272" w:rsidRDefault="00C234CC" w:rsidP="00C234CC">
            <w:pPr>
              <w:widowControl w:val="0"/>
              <w:spacing w:line="192" w:lineRule="auto"/>
              <w:jc w:val="center"/>
              <w:rPr>
                <w:rFonts w:ascii="Arial" w:hAnsi="Arial" w:cs="Arial"/>
                <w:bCs/>
                <w:sz w:val="16"/>
                <w:szCs w:val="16"/>
              </w:rPr>
            </w:pPr>
          </w:p>
        </w:tc>
        <w:tc>
          <w:tcPr>
            <w:tcW w:w="678" w:type="dxa"/>
            <w:shd w:val="clear" w:color="auto" w:fill="auto"/>
            <w:vAlign w:val="center"/>
          </w:tcPr>
          <w:p w14:paraId="3A183413" w14:textId="77777777" w:rsidR="00C234CC" w:rsidRPr="00870272" w:rsidRDefault="00C234CC" w:rsidP="00C234CC">
            <w:pPr>
              <w:widowControl w:val="0"/>
              <w:spacing w:line="192" w:lineRule="auto"/>
              <w:jc w:val="center"/>
              <w:rPr>
                <w:rFonts w:ascii="Arial" w:hAnsi="Arial" w:cs="Arial"/>
                <w:bCs/>
                <w:sz w:val="16"/>
                <w:szCs w:val="16"/>
              </w:rPr>
            </w:pPr>
          </w:p>
        </w:tc>
        <w:tc>
          <w:tcPr>
            <w:tcW w:w="636" w:type="dxa"/>
            <w:vAlign w:val="center"/>
          </w:tcPr>
          <w:p w14:paraId="4D92A115" w14:textId="640A7D00"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14:paraId="0D3A76DA" w14:textId="77777777" w:rsidR="00C234CC" w:rsidRPr="00870272" w:rsidRDefault="00C234CC" w:rsidP="00C234C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6EE42F8"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D8BD94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14:paraId="091BEABD"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F091BFF"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B83B61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6EE6462"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28DC22A"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D4CC8E5" w14:textId="77777777" w:rsidTr="004C5973">
        <w:trPr>
          <w:trHeight w:hRule="exact" w:val="170"/>
          <w:jc w:val="center"/>
        </w:trPr>
        <w:tc>
          <w:tcPr>
            <w:tcW w:w="951" w:type="dxa"/>
            <w:vAlign w:val="center"/>
          </w:tcPr>
          <w:p w14:paraId="23E4478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w:t>
            </w:r>
          </w:p>
        </w:tc>
        <w:tc>
          <w:tcPr>
            <w:tcW w:w="540" w:type="dxa"/>
            <w:vAlign w:val="center"/>
          </w:tcPr>
          <w:p w14:paraId="07998CBF" w14:textId="77777777"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14:paraId="28B9286C" w14:textId="77777777" w:rsidR="00C234CC" w:rsidRPr="00870272" w:rsidRDefault="00C234CC" w:rsidP="00C234CC">
            <w:pPr>
              <w:widowControl w:val="0"/>
              <w:spacing w:line="192" w:lineRule="auto"/>
              <w:jc w:val="center"/>
              <w:rPr>
                <w:rFonts w:ascii="Arial" w:hAnsi="Arial" w:cs="Arial"/>
                <w:bCs/>
                <w:sz w:val="16"/>
                <w:szCs w:val="16"/>
              </w:rPr>
            </w:pPr>
          </w:p>
        </w:tc>
        <w:tc>
          <w:tcPr>
            <w:tcW w:w="678" w:type="dxa"/>
            <w:vAlign w:val="center"/>
          </w:tcPr>
          <w:p w14:paraId="62507114" w14:textId="77777777" w:rsidR="00C234CC" w:rsidRPr="00870272" w:rsidRDefault="00C234CC" w:rsidP="00C234CC">
            <w:pPr>
              <w:widowControl w:val="0"/>
              <w:spacing w:line="192" w:lineRule="auto"/>
              <w:jc w:val="center"/>
              <w:rPr>
                <w:rFonts w:ascii="Arial" w:hAnsi="Arial" w:cs="Arial"/>
                <w:bCs/>
                <w:sz w:val="16"/>
                <w:szCs w:val="16"/>
              </w:rPr>
            </w:pPr>
          </w:p>
        </w:tc>
        <w:tc>
          <w:tcPr>
            <w:tcW w:w="636" w:type="dxa"/>
            <w:vAlign w:val="center"/>
          </w:tcPr>
          <w:p w14:paraId="430EEECC" w14:textId="54E7EF8F"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14:paraId="2EEBDC7B" w14:textId="77777777" w:rsidR="00C234CC" w:rsidRPr="00870272" w:rsidRDefault="00C234CC" w:rsidP="00C234C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976226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341229A6"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14:paraId="37D49E8C"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72D32125"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8AB82C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6C5BDC6" w14:textId="77777777" w:rsidR="00C234CC" w:rsidRPr="00870272" w:rsidRDefault="00C234CC" w:rsidP="00C234CC">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B0E43D2"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BFEA763" w14:textId="77777777" w:rsidTr="004C5973">
        <w:trPr>
          <w:trHeight w:hRule="exact" w:val="170"/>
          <w:jc w:val="center"/>
        </w:trPr>
        <w:tc>
          <w:tcPr>
            <w:tcW w:w="951" w:type="dxa"/>
            <w:vAlign w:val="center"/>
          </w:tcPr>
          <w:p w14:paraId="35C3F1E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w:t>
            </w:r>
          </w:p>
        </w:tc>
        <w:tc>
          <w:tcPr>
            <w:tcW w:w="540" w:type="dxa"/>
            <w:vAlign w:val="center"/>
          </w:tcPr>
          <w:p w14:paraId="3923F65F" w14:textId="77777777"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14:paraId="33AF70FB" w14:textId="77777777" w:rsidR="00C234CC" w:rsidRPr="00870272" w:rsidRDefault="00C234CC" w:rsidP="00C234CC">
            <w:pPr>
              <w:widowControl w:val="0"/>
              <w:spacing w:line="192" w:lineRule="auto"/>
              <w:jc w:val="center"/>
              <w:rPr>
                <w:rFonts w:ascii="Arial" w:hAnsi="Arial" w:cs="Arial"/>
                <w:bCs/>
                <w:sz w:val="16"/>
                <w:szCs w:val="16"/>
              </w:rPr>
            </w:pPr>
          </w:p>
        </w:tc>
        <w:tc>
          <w:tcPr>
            <w:tcW w:w="678" w:type="dxa"/>
            <w:vAlign w:val="center"/>
          </w:tcPr>
          <w:p w14:paraId="6C8E182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242BC76" w14:textId="6FAA179D" w:rsidR="00C234CC" w:rsidRPr="00870272" w:rsidRDefault="00C234CC" w:rsidP="00C234CC">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14:paraId="7544B83B"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CA691"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56F01AF"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14:paraId="4EA07DD3"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7E07ED07"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11D1C88"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4DC51F8"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341524A"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B19F545" w14:textId="77777777" w:rsidTr="00F11EEC">
        <w:trPr>
          <w:trHeight w:hRule="exact" w:val="170"/>
          <w:jc w:val="center"/>
        </w:trPr>
        <w:tc>
          <w:tcPr>
            <w:tcW w:w="951" w:type="dxa"/>
            <w:vAlign w:val="center"/>
          </w:tcPr>
          <w:p w14:paraId="23687E3F"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w:t>
            </w:r>
          </w:p>
        </w:tc>
        <w:tc>
          <w:tcPr>
            <w:tcW w:w="540" w:type="dxa"/>
            <w:vAlign w:val="center"/>
          </w:tcPr>
          <w:p w14:paraId="7AC00555"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339994E7" w14:textId="77777777" w:rsidR="00C234CC" w:rsidRPr="00870272" w:rsidRDefault="00C234CC" w:rsidP="00C234CC">
            <w:pPr>
              <w:widowControl w:val="0"/>
              <w:spacing w:line="192" w:lineRule="auto"/>
              <w:jc w:val="center"/>
              <w:rPr>
                <w:rFonts w:ascii="Arial" w:hAnsi="Arial" w:cs="Arial"/>
                <w:bCs/>
                <w:sz w:val="16"/>
                <w:szCs w:val="16"/>
              </w:rPr>
            </w:pPr>
          </w:p>
        </w:tc>
        <w:tc>
          <w:tcPr>
            <w:tcW w:w="678" w:type="dxa"/>
            <w:vAlign w:val="center"/>
          </w:tcPr>
          <w:p w14:paraId="25F221A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503002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F29C03E"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C0EFD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7BD61A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14:paraId="5758CC2A"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49D4872"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0F0E115"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3F7A7C9"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5EECBCF5"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6137BD6" w14:textId="77777777" w:rsidTr="00F11EEC">
        <w:trPr>
          <w:trHeight w:hRule="exact" w:val="170"/>
          <w:jc w:val="center"/>
        </w:trPr>
        <w:tc>
          <w:tcPr>
            <w:tcW w:w="951" w:type="dxa"/>
            <w:vAlign w:val="center"/>
          </w:tcPr>
          <w:p w14:paraId="6DE331F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w:t>
            </w:r>
          </w:p>
        </w:tc>
        <w:tc>
          <w:tcPr>
            <w:tcW w:w="540" w:type="dxa"/>
            <w:vAlign w:val="center"/>
          </w:tcPr>
          <w:p w14:paraId="400142D3"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0B6D6E00" w14:textId="77777777" w:rsidR="00C234CC" w:rsidRPr="00870272" w:rsidRDefault="00C234CC" w:rsidP="00C234CC">
            <w:pPr>
              <w:widowControl w:val="0"/>
              <w:spacing w:line="192" w:lineRule="auto"/>
              <w:jc w:val="center"/>
              <w:rPr>
                <w:rFonts w:ascii="Arial" w:hAnsi="Arial" w:cs="Arial"/>
                <w:bCs/>
                <w:sz w:val="16"/>
                <w:szCs w:val="16"/>
              </w:rPr>
            </w:pPr>
          </w:p>
        </w:tc>
        <w:tc>
          <w:tcPr>
            <w:tcW w:w="678" w:type="dxa"/>
            <w:vAlign w:val="center"/>
          </w:tcPr>
          <w:p w14:paraId="0021A53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5CBA65E"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0BA1BE6"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CD0DD0"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2B97B470"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14:paraId="75F1F84A"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ECF1349"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4923C0A5"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7BA24DB5"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C8C1BCE" w14:textId="77777777" w:rsidR="00C234CC" w:rsidRPr="00870272" w:rsidRDefault="00C234CC" w:rsidP="00C234CC">
            <w:pPr>
              <w:widowControl w:val="0"/>
              <w:spacing w:line="192" w:lineRule="auto"/>
              <w:jc w:val="center"/>
              <w:rPr>
                <w:rFonts w:ascii="Arial" w:hAnsi="Arial" w:cs="Arial"/>
                <w:b/>
                <w:sz w:val="16"/>
                <w:szCs w:val="16"/>
              </w:rPr>
            </w:pPr>
          </w:p>
        </w:tc>
        <w:bookmarkStart w:id="0" w:name="_GoBack"/>
        <w:bookmarkEnd w:id="0"/>
      </w:tr>
      <w:tr w:rsidR="00C234CC" w:rsidRPr="00870272" w14:paraId="3860CD7E" w14:textId="77777777" w:rsidTr="00F11EEC">
        <w:trPr>
          <w:trHeight w:hRule="exact" w:val="170"/>
          <w:jc w:val="center"/>
        </w:trPr>
        <w:tc>
          <w:tcPr>
            <w:tcW w:w="951" w:type="dxa"/>
            <w:vAlign w:val="center"/>
          </w:tcPr>
          <w:p w14:paraId="74829DF3"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w:t>
            </w:r>
          </w:p>
        </w:tc>
        <w:tc>
          <w:tcPr>
            <w:tcW w:w="540" w:type="dxa"/>
            <w:vAlign w:val="center"/>
          </w:tcPr>
          <w:p w14:paraId="51F271FB"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5D0B8A04"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1EBAA18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8D2BAD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7568FF0"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DCCF1D"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8027F13"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14:paraId="72D1D92F"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7785E5BE"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6CBAC06"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E9341B7"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24CD3A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A3A2F5F" w14:textId="77777777" w:rsidTr="00F11EEC">
        <w:trPr>
          <w:trHeight w:hRule="exact" w:val="170"/>
          <w:jc w:val="center"/>
        </w:trPr>
        <w:tc>
          <w:tcPr>
            <w:tcW w:w="951" w:type="dxa"/>
            <w:vAlign w:val="center"/>
          </w:tcPr>
          <w:p w14:paraId="74B81F1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w:t>
            </w:r>
          </w:p>
        </w:tc>
        <w:tc>
          <w:tcPr>
            <w:tcW w:w="540" w:type="dxa"/>
            <w:vAlign w:val="center"/>
          </w:tcPr>
          <w:p w14:paraId="568E41D3"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2A800E99"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DBCE05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1F764D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AE54468"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7E269E"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A9C574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14:paraId="3ACC7357"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071ADD1"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4260344"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1582776"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DEEB8F4"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B672122" w14:textId="77777777" w:rsidTr="00F11EEC">
        <w:trPr>
          <w:trHeight w:hRule="exact" w:val="170"/>
          <w:jc w:val="center"/>
        </w:trPr>
        <w:tc>
          <w:tcPr>
            <w:tcW w:w="951" w:type="dxa"/>
            <w:vAlign w:val="center"/>
          </w:tcPr>
          <w:p w14:paraId="55383B5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w:t>
            </w:r>
          </w:p>
        </w:tc>
        <w:tc>
          <w:tcPr>
            <w:tcW w:w="540" w:type="dxa"/>
            <w:vAlign w:val="center"/>
          </w:tcPr>
          <w:p w14:paraId="69491454"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339DBC4C" w14:textId="77777777"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14:paraId="454D8B0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ADB2FBC"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5C30EDF"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E571B"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22007556"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14:paraId="06A22582"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585A7B9"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4380203A"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5611781"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8CF7FD1"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0694F2C8" w14:textId="77777777" w:rsidTr="00F11EEC">
        <w:trPr>
          <w:trHeight w:hRule="exact" w:val="170"/>
          <w:jc w:val="center"/>
        </w:trPr>
        <w:tc>
          <w:tcPr>
            <w:tcW w:w="951" w:type="dxa"/>
            <w:vAlign w:val="center"/>
          </w:tcPr>
          <w:p w14:paraId="6E6EF5A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w:t>
            </w:r>
          </w:p>
        </w:tc>
        <w:tc>
          <w:tcPr>
            <w:tcW w:w="540" w:type="dxa"/>
            <w:vAlign w:val="center"/>
          </w:tcPr>
          <w:p w14:paraId="31D2316D"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67BEF9E3"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4856AC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D5D6088"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24D02E4"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74DB98"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11905F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14:paraId="080609CE"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AB2E519"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C0BD1F0"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C81C692"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9AB958C"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093ED95C" w14:textId="77777777" w:rsidTr="00F11EEC">
        <w:trPr>
          <w:trHeight w:hRule="exact" w:val="170"/>
          <w:jc w:val="center"/>
        </w:trPr>
        <w:tc>
          <w:tcPr>
            <w:tcW w:w="951" w:type="dxa"/>
            <w:vAlign w:val="center"/>
          </w:tcPr>
          <w:p w14:paraId="1B328ABF"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w:t>
            </w:r>
          </w:p>
        </w:tc>
        <w:tc>
          <w:tcPr>
            <w:tcW w:w="540" w:type="dxa"/>
            <w:vAlign w:val="center"/>
          </w:tcPr>
          <w:p w14:paraId="7D017BAD"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3CF2A830" w14:textId="77777777"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14:paraId="442B1B85" w14:textId="77777777" w:rsidR="00C234CC" w:rsidRPr="00870272" w:rsidRDefault="00C234CC" w:rsidP="00C234CC">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14:paraId="44CB8E3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01C9A98"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38A4A"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29BD2741"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14:paraId="5897B184"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4E820B0A"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DEE62A9"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6D4BDA0A"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1F89A29"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D687F4B" w14:textId="77777777" w:rsidTr="00F11EEC">
        <w:trPr>
          <w:trHeight w:hRule="exact" w:val="170"/>
          <w:jc w:val="center"/>
        </w:trPr>
        <w:tc>
          <w:tcPr>
            <w:tcW w:w="951" w:type="dxa"/>
            <w:vAlign w:val="center"/>
          </w:tcPr>
          <w:p w14:paraId="4B255651"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13</w:t>
            </w:r>
          </w:p>
        </w:tc>
        <w:tc>
          <w:tcPr>
            <w:tcW w:w="540" w:type="dxa"/>
            <w:vAlign w:val="center"/>
          </w:tcPr>
          <w:p w14:paraId="726D4E98" w14:textId="77777777" w:rsidR="00C234CC" w:rsidRPr="00F11EEC" w:rsidRDefault="00C234CC" w:rsidP="00C234CC">
            <w:pPr>
              <w:widowControl w:val="0"/>
              <w:spacing w:line="192" w:lineRule="auto"/>
              <w:jc w:val="center"/>
              <w:rPr>
                <w:rFonts w:ascii="Arial" w:hAnsi="Arial" w:cs="Arial"/>
                <w:bCs/>
                <w:sz w:val="16"/>
                <w:szCs w:val="16"/>
              </w:rPr>
            </w:pPr>
            <w:r w:rsidRPr="00F11EEC">
              <w:rPr>
                <w:rFonts w:ascii="Arial" w:hAnsi="Arial" w:cs="Arial"/>
                <w:bCs/>
                <w:sz w:val="16"/>
                <w:szCs w:val="16"/>
              </w:rPr>
              <w:t>X</w:t>
            </w:r>
          </w:p>
        </w:tc>
        <w:tc>
          <w:tcPr>
            <w:tcW w:w="576" w:type="dxa"/>
            <w:vAlign w:val="center"/>
          </w:tcPr>
          <w:p w14:paraId="666D1002"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10C010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491583E"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6F31A6B"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493C4A"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F9A85F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14:paraId="0611956C"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B9DF10D"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5356EFE"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DEFD613"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44F45B89"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0AFA915" w14:textId="77777777" w:rsidTr="00F11EEC">
        <w:trPr>
          <w:trHeight w:hRule="exact" w:val="170"/>
          <w:jc w:val="center"/>
        </w:trPr>
        <w:tc>
          <w:tcPr>
            <w:tcW w:w="951" w:type="dxa"/>
            <w:vAlign w:val="center"/>
          </w:tcPr>
          <w:p w14:paraId="5CE848FF"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14</w:t>
            </w:r>
          </w:p>
        </w:tc>
        <w:tc>
          <w:tcPr>
            <w:tcW w:w="540" w:type="dxa"/>
            <w:vAlign w:val="center"/>
          </w:tcPr>
          <w:p w14:paraId="56453614" w14:textId="13DE55AD" w:rsidR="00C234CC" w:rsidRPr="00F11EEC" w:rsidRDefault="00C234CC" w:rsidP="00C234CC">
            <w:pPr>
              <w:widowControl w:val="0"/>
              <w:spacing w:line="192" w:lineRule="auto"/>
              <w:jc w:val="center"/>
              <w:rPr>
                <w:rFonts w:ascii="Arial" w:hAnsi="Arial" w:cs="Arial"/>
                <w:bCs/>
                <w:sz w:val="16"/>
                <w:szCs w:val="16"/>
              </w:rPr>
            </w:pPr>
          </w:p>
        </w:tc>
        <w:tc>
          <w:tcPr>
            <w:tcW w:w="576" w:type="dxa"/>
            <w:vAlign w:val="center"/>
          </w:tcPr>
          <w:p w14:paraId="38387622"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918BA2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4AA9F7E"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0B5947E"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0E790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0345871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14:paraId="1D5C41C4"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7753CFD3"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558B767"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780DE09"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45D2BD29"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58AAEE03" w14:textId="77777777" w:rsidTr="00F11EEC">
        <w:trPr>
          <w:trHeight w:hRule="exact" w:val="170"/>
          <w:jc w:val="center"/>
        </w:trPr>
        <w:tc>
          <w:tcPr>
            <w:tcW w:w="951" w:type="dxa"/>
            <w:vAlign w:val="center"/>
          </w:tcPr>
          <w:p w14:paraId="2DF666A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15</w:t>
            </w:r>
          </w:p>
        </w:tc>
        <w:tc>
          <w:tcPr>
            <w:tcW w:w="540" w:type="dxa"/>
            <w:vAlign w:val="center"/>
          </w:tcPr>
          <w:p w14:paraId="60CC7D83" w14:textId="53899A80" w:rsidR="00C234CC" w:rsidRPr="00F11EEC" w:rsidRDefault="00C234CC" w:rsidP="00C234CC">
            <w:pPr>
              <w:widowControl w:val="0"/>
              <w:spacing w:line="192" w:lineRule="auto"/>
              <w:jc w:val="center"/>
              <w:rPr>
                <w:rFonts w:ascii="Arial" w:hAnsi="Arial" w:cs="Arial"/>
                <w:bCs/>
                <w:sz w:val="16"/>
                <w:szCs w:val="16"/>
              </w:rPr>
            </w:pPr>
          </w:p>
        </w:tc>
        <w:tc>
          <w:tcPr>
            <w:tcW w:w="576" w:type="dxa"/>
            <w:vAlign w:val="center"/>
          </w:tcPr>
          <w:p w14:paraId="1FF805ED"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90807D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421025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164AC62"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61C72"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CEE0A06"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14:paraId="73033C07"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E22CD0E"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8217D4E"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7D116C4"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B6339BD"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936AE57" w14:textId="77777777" w:rsidTr="00F11EEC">
        <w:trPr>
          <w:trHeight w:hRule="exact" w:val="170"/>
          <w:jc w:val="center"/>
        </w:trPr>
        <w:tc>
          <w:tcPr>
            <w:tcW w:w="951" w:type="dxa"/>
            <w:vAlign w:val="center"/>
          </w:tcPr>
          <w:p w14:paraId="3079C7B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16</w:t>
            </w:r>
          </w:p>
        </w:tc>
        <w:tc>
          <w:tcPr>
            <w:tcW w:w="540" w:type="dxa"/>
            <w:vAlign w:val="center"/>
          </w:tcPr>
          <w:p w14:paraId="4AEFEDDB" w14:textId="60F8F35E" w:rsidR="00C234CC" w:rsidRPr="00F11EEC" w:rsidRDefault="00C234CC" w:rsidP="00C234CC">
            <w:pPr>
              <w:widowControl w:val="0"/>
              <w:spacing w:line="192" w:lineRule="auto"/>
              <w:jc w:val="center"/>
              <w:rPr>
                <w:rFonts w:ascii="Arial" w:hAnsi="Arial" w:cs="Arial"/>
                <w:bCs/>
                <w:sz w:val="16"/>
                <w:szCs w:val="16"/>
              </w:rPr>
            </w:pPr>
          </w:p>
        </w:tc>
        <w:tc>
          <w:tcPr>
            <w:tcW w:w="576" w:type="dxa"/>
            <w:vAlign w:val="center"/>
          </w:tcPr>
          <w:p w14:paraId="7184C8BE"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E16073B"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E200C9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E90ED5B"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EE7B87"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00597C0"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14:paraId="319B72F3"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339591B8"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0C041797"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409A3DF"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50E05556"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1BAB8DB" w14:textId="77777777" w:rsidTr="00F11EEC">
        <w:trPr>
          <w:trHeight w:hRule="exact" w:val="170"/>
          <w:jc w:val="center"/>
        </w:trPr>
        <w:tc>
          <w:tcPr>
            <w:tcW w:w="951" w:type="dxa"/>
            <w:vAlign w:val="center"/>
          </w:tcPr>
          <w:p w14:paraId="51CB213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17</w:t>
            </w:r>
          </w:p>
        </w:tc>
        <w:tc>
          <w:tcPr>
            <w:tcW w:w="540" w:type="dxa"/>
            <w:vAlign w:val="center"/>
          </w:tcPr>
          <w:p w14:paraId="78C6EEA2" w14:textId="499D594E" w:rsidR="00C234CC" w:rsidRPr="00F11EEC" w:rsidRDefault="00C234CC" w:rsidP="00C234CC">
            <w:pPr>
              <w:widowControl w:val="0"/>
              <w:spacing w:line="192" w:lineRule="auto"/>
              <w:jc w:val="center"/>
              <w:rPr>
                <w:rFonts w:ascii="Arial" w:hAnsi="Arial" w:cs="Arial"/>
                <w:bCs/>
                <w:sz w:val="16"/>
                <w:szCs w:val="16"/>
              </w:rPr>
            </w:pPr>
          </w:p>
        </w:tc>
        <w:tc>
          <w:tcPr>
            <w:tcW w:w="576" w:type="dxa"/>
            <w:vAlign w:val="center"/>
          </w:tcPr>
          <w:p w14:paraId="02BDB604"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42FC5FF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6FB510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25FEAB5"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BBFCF1"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7AE3858F"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14:paraId="0587C141"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440D894B"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5658E24E"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AEE9EEE"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F53ED13"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C793E04" w14:textId="77777777" w:rsidTr="00F11EEC">
        <w:trPr>
          <w:trHeight w:hRule="exact" w:val="170"/>
          <w:jc w:val="center"/>
        </w:trPr>
        <w:tc>
          <w:tcPr>
            <w:tcW w:w="951" w:type="dxa"/>
            <w:vAlign w:val="center"/>
          </w:tcPr>
          <w:p w14:paraId="2352AA4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18</w:t>
            </w:r>
          </w:p>
        </w:tc>
        <w:tc>
          <w:tcPr>
            <w:tcW w:w="540" w:type="dxa"/>
            <w:vAlign w:val="center"/>
          </w:tcPr>
          <w:p w14:paraId="355B8EC2" w14:textId="3477DE5A" w:rsidR="00C234CC" w:rsidRPr="00F11EEC" w:rsidRDefault="00C234CC" w:rsidP="00C234CC">
            <w:pPr>
              <w:widowControl w:val="0"/>
              <w:spacing w:line="192" w:lineRule="auto"/>
              <w:jc w:val="center"/>
              <w:rPr>
                <w:rFonts w:ascii="Arial" w:hAnsi="Arial" w:cs="Arial"/>
                <w:bCs/>
                <w:sz w:val="16"/>
                <w:szCs w:val="16"/>
              </w:rPr>
            </w:pPr>
          </w:p>
        </w:tc>
        <w:tc>
          <w:tcPr>
            <w:tcW w:w="576" w:type="dxa"/>
            <w:vAlign w:val="center"/>
          </w:tcPr>
          <w:p w14:paraId="148072F5"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1EC6E99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FFCDFE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325D59E"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0D32F"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232822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14:paraId="46B8B27E"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36A463D1"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5B960CCF"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67650C5"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24055ACD"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5AA007D0" w14:textId="77777777" w:rsidTr="004C5973">
        <w:trPr>
          <w:trHeight w:hRule="exact" w:val="170"/>
          <w:jc w:val="center"/>
        </w:trPr>
        <w:tc>
          <w:tcPr>
            <w:tcW w:w="951" w:type="dxa"/>
            <w:vAlign w:val="center"/>
          </w:tcPr>
          <w:p w14:paraId="524D0D99"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19</w:t>
            </w:r>
          </w:p>
        </w:tc>
        <w:tc>
          <w:tcPr>
            <w:tcW w:w="540" w:type="dxa"/>
            <w:vAlign w:val="center"/>
          </w:tcPr>
          <w:p w14:paraId="710F8105"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7AD57FDE"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B976CF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B3B5F2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FBE098D"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812A68"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E44BCD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14:paraId="5E0E1F08"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EC97150"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10CEA1E"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77E7BDC"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A625D3E"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BE4104C" w14:textId="77777777" w:rsidTr="004C5973">
        <w:trPr>
          <w:trHeight w:hRule="exact" w:val="170"/>
          <w:jc w:val="center"/>
        </w:trPr>
        <w:tc>
          <w:tcPr>
            <w:tcW w:w="951" w:type="dxa"/>
            <w:vAlign w:val="center"/>
          </w:tcPr>
          <w:p w14:paraId="48588CCE"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20</w:t>
            </w:r>
          </w:p>
        </w:tc>
        <w:tc>
          <w:tcPr>
            <w:tcW w:w="540" w:type="dxa"/>
            <w:vAlign w:val="center"/>
          </w:tcPr>
          <w:p w14:paraId="081E974D"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89F1DFF"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B4E7BE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CF3421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B3ABCDB"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B0A"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3D59224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14:paraId="1F853AB1"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529488E"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BD14887"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6D82DD3"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E62B5C4"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923957B" w14:textId="77777777" w:rsidTr="004C5973">
        <w:trPr>
          <w:trHeight w:hRule="exact" w:val="170"/>
          <w:jc w:val="center"/>
        </w:trPr>
        <w:tc>
          <w:tcPr>
            <w:tcW w:w="951" w:type="dxa"/>
            <w:vAlign w:val="center"/>
          </w:tcPr>
          <w:p w14:paraId="6752034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21</w:t>
            </w:r>
          </w:p>
        </w:tc>
        <w:tc>
          <w:tcPr>
            <w:tcW w:w="540" w:type="dxa"/>
            <w:vAlign w:val="center"/>
          </w:tcPr>
          <w:p w14:paraId="5053D809"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3B93C20A"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E87BB45"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828246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7095132"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CB379"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9FDE74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14:paraId="4C9F2D3E"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1978D2D"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E0FAF2A"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ABFEAD3"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FA07133"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1079467B" w14:textId="77777777" w:rsidTr="004C5973">
        <w:trPr>
          <w:trHeight w:hRule="exact" w:val="170"/>
          <w:jc w:val="center"/>
        </w:trPr>
        <w:tc>
          <w:tcPr>
            <w:tcW w:w="951" w:type="dxa"/>
            <w:vAlign w:val="center"/>
          </w:tcPr>
          <w:p w14:paraId="652A758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22</w:t>
            </w:r>
          </w:p>
        </w:tc>
        <w:tc>
          <w:tcPr>
            <w:tcW w:w="540" w:type="dxa"/>
            <w:vAlign w:val="center"/>
          </w:tcPr>
          <w:p w14:paraId="28EAF6BC"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59086376"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31DC858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3FC4A5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0BCB676"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09206"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ADEE31E"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14:paraId="33BBE82A"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4AC66D2C"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95709A0"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B191464"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C30354A"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32B657C" w14:textId="77777777" w:rsidTr="004C5973">
        <w:trPr>
          <w:trHeight w:hRule="exact" w:val="170"/>
          <w:jc w:val="center"/>
        </w:trPr>
        <w:tc>
          <w:tcPr>
            <w:tcW w:w="951" w:type="dxa"/>
            <w:vAlign w:val="center"/>
          </w:tcPr>
          <w:p w14:paraId="1791940F"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23</w:t>
            </w:r>
          </w:p>
        </w:tc>
        <w:tc>
          <w:tcPr>
            <w:tcW w:w="540" w:type="dxa"/>
            <w:vAlign w:val="center"/>
          </w:tcPr>
          <w:p w14:paraId="46E9BFD7"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0718462"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DF05EF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9773E5C"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EA01E2C"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B25427"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075331A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14:paraId="1DA503E7"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E9370C9"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595AADE1"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6CD68EF"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13F4449"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93287E2" w14:textId="77777777" w:rsidTr="004C5973">
        <w:trPr>
          <w:trHeight w:hRule="exact" w:val="170"/>
          <w:jc w:val="center"/>
        </w:trPr>
        <w:tc>
          <w:tcPr>
            <w:tcW w:w="951" w:type="dxa"/>
            <w:vAlign w:val="center"/>
          </w:tcPr>
          <w:p w14:paraId="72E10C0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24</w:t>
            </w:r>
          </w:p>
        </w:tc>
        <w:tc>
          <w:tcPr>
            <w:tcW w:w="540" w:type="dxa"/>
            <w:vAlign w:val="center"/>
          </w:tcPr>
          <w:p w14:paraId="3E975B69"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4F9A9027"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77990D2B"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59B252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BEC3C3A"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F63B8"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0F31845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14:paraId="79AF49DB"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4B15C9B"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33A7E80"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6613C652"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FAC1F1E"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5EAEE89" w14:textId="77777777" w:rsidTr="004C5973">
        <w:trPr>
          <w:trHeight w:hRule="exact" w:val="170"/>
          <w:jc w:val="center"/>
        </w:trPr>
        <w:tc>
          <w:tcPr>
            <w:tcW w:w="951" w:type="dxa"/>
            <w:vAlign w:val="center"/>
          </w:tcPr>
          <w:p w14:paraId="1293B59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25</w:t>
            </w:r>
          </w:p>
        </w:tc>
        <w:tc>
          <w:tcPr>
            <w:tcW w:w="540" w:type="dxa"/>
            <w:vAlign w:val="center"/>
          </w:tcPr>
          <w:p w14:paraId="47AAC03E"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7C9DE88E"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50EF8E3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12FACEC"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D09A483"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F91A12"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069EE5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14:paraId="5AE97C96"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4A5D5F6F"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B22F019"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661F9EE"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7BDC2E6"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0D8CAC90" w14:textId="77777777" w:rsidTr="004C5973">
        <w:trPr>
          <w:trHeight w:hRule="exact" w:val="170"/>
          <w:jc w:val="center"/>
        </w:trPr>
        <w:tc>
          <w:tcPr>
            <w:tcW w:w="951" w:type="dxa"/>
            <w:vAlign w:val="center"/>
          </w:tcPr>
          <w:p w14:paraId="60CDD6B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26</w:t>
            </w:r>
          </w:p>
        </w:tc>
        <w:tc>
          <w:tcPr>
            <w:tcW w:w="540" w:type="dxa"/>
            <w:vAlign w:val="center"/>
          </w:tcPr>
          <w:p w14:paraId="53B2CEE5"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0DB80BAC"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8A48F3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C1700A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97FFD8C"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2ED4A0"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59FE621"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14:paraId="324C37F6"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310BA625"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6F1A1C0"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ED70118"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951ADFE"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599A922" w14:textId="77777777" w:rsidTr="004C5973">
        <w:trPr>
          <w:trHeight w:hRule="exact" w:val="170"/>
          <w:jc w:val="center"/>
        </w:trPr>
        <w:tc>
          <w:tcPr>
            <w:tcW w:w="951" w:type="dxa"/>
            <w:vAlign w:val="center"/>
          </w:tcPr>
          <w:p w14:paraId="68C4C82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27</w:t>
            </w:r>
          </w:p>
        </w:tc>
        <w:tc>
          <w:tcPr>
            <w:tcW w:w="540" w:type="dxa"/>
            <w:vAlign w:val="center"/>
          </w:tcPr>
          <w:p w14:paraId="603EA68D"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5E886622"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31C30A4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26F380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FC4B797"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C3CFEE"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B0CC08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14:paraId="634266BC"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56C31F6"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2C560EB"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923D3D8"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E82A8FC"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786436E" w14:textId="77777777" w:rsidTr="004C5973">
        <w:trPr>
          <w:trHeight w:hRule="exact" w:val="170"/>
          <w:jc w:val="center"/>
        </w:trPr>
        <w:tc>
          <w:tcPr>
            <w:tcW w:w="951" w:type="dxa"/>
            <w:vAlign w:val="center"/>
          </w:tcPr>
          <w:p w14:paraId="62FA522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28</w:t>
            </w:r>
          </w:p>
        </w:tc>
        <w:tc>
          <w:tcPr>
            <w:tcW w:w="540" w:type="dxa"/>
            <w:vAlign w:val="center"/>
          </w:tcPr>
          <w:p w14:paraId="382F2D23"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04E378AD"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59939F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251D6FC"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8B126A4"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2411AF"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05C74896"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14:paraId="49384615"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EE57830"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44073C6"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7A63E76"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0FB6EBF1"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90B0904" w14:textId="77777777" w:rsidTr="004C5973">
        <w:trPr>
          <w:trHeight w:hRule="exact" w:val="170"/>
          <w:jc w:val="center"/>
        </w:trPr>
        <w:tc>
          <w:tcPr>
            <w:tcW w:w="951" w:type="dxa"/>
            <w:vAlign w:val="center"/>
          </w:tcPr>
          <w:p w14:paraId="74D5CCB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29</w:t>
            </w:r>
          </w:p>
        </w:tc>
        <w:tc>
          <w:tcPr>
            <w:tcW w:w="540" w:type="dxa"/>
            <w:vAlign w:val="center"/>
          </w:tcPr>
          <w:p w14:paraId="491B8F20"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414EA833"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19783B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CA5FA5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681F881"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275FD7"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8949DC9"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14:paraId="08760A67"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3379D7DA"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45A9624"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23EDC04"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408B3F5F"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8F09BF3" w14:textId="77777777" w:rsidTr="004C5973">
        <w:trPr>
          <w:trHeight w:hRule="exact" w:val="170"/>
          <w:jc w:val="center"/>
        </w:trPr>
        <w:tc>
          <w:tcPr>
            <w:tcW w:w="951" w:type="dxa"/>
            <w:vAlign w:val="center"/>
          </w:tcPr>
          <w:p w14:paraId="77659F5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30</w:t>
            </w:r>
          </w:p>
        </w:tc>
        <w:tc>
          <w:tcPr>
            <w:tcW w:w="540" w:type="dxa"/>
            <w:vAlign w:val="center"/>
          </w:tcPr>
          <w:p w14:paraId="109EB1FD"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331EE13F"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42B3F96A"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D7434F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E1FEECC"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18DB81"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6A9C41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14:paraId="49D3C912"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CD58BE8"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0765315B"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0231D04"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E1CFBB1"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D83E369" w14:textId="77777777" w:rsidTr="004C5973">
        <w:trPr>
          <w:trHeight w:hRule="exact" w:val="170"/>
          <w:jc w:val="center"/>
        </w:trPr>
        <w:tc>
          <w:tcPr>
            <w:tcW w:w="951" w:type="dxa"/>
            <w:vAlign w:val="center"/>
          </w:tcPr>
          <w:p w14:paraId="719BB3C8"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31</w:t>
            </w:r>
          </w:p>
        </w:tc>
        <w:tc>
          <w:tcPr>
            <w:tcW w:w="540" w:type="dxa"/>
            <w:vAlign w:val="center"/>
          </w:tcPr>
          <w:p w14:paraId="7D4CFF2E"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0DE68DE9"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0DEE368"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1C6FCB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9DA2D49"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80876"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7939608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14:paraId="2938BD5D"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0C553C2"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D2AEB15"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6289418C"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46A470B0"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0A8A7F97" w14:textId="77777777" w:rsidTr="004C5973">
        <w:trPr>
          <w:trHeight w:hRule="exact" w:val="170"/>
          <w:jc w:val="center"/>
        </w:trPr>
        <w:tc>
          <w:tcPr>
            <w:tcW w:w="951" w:type="dxa"/>
            <w:vAlign w:val="center"/>
          </w:tcPr>
          <w:p w14:paraId="37B7F3F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32</w:t>
            </w:r>
          </w:p>
        </w:tc>
        <w:tc>
          <w:tcPr>
            <w:tcW w:w="540" w:type="dxa"/>
            <w:vAlign w:val="center"/>
          </w:tcPr>
          <w:p w14:paraId="2716DC6A"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3312A341"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D0DB8CC"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2774F30"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625BF9F"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35392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1DDCFA8"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14:paraId="05740EA4"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0625C4E"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87BF50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7674CFF5"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A5ADAD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E7D564B" w14:textId="77777777" w:rsidTr="004C5973">
        <w:trPr>
          <w:trHeight w:hRule="exact" w:val="170"/>
          <w:jc w:val="center"/>
        </w:trPr>
        <w:tc>
          <w:tcPr>
            <w:tcW w:w="951" w:type="dxa"/>
            <w:vAlign w:val="center"/>
          </w:tcPr>
          <w:p w14:paraId="7E4D85B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33</w:t>
            </w:r>
          </w:p>
        </w:tc>
        <w:tc>
          <w:tcPr>
            <w:tcW w:w="540" w:type="dxa"/>
            <w:vAlign w:val="center"/>
          </w:tcPr>
          <w:p w14:paraId="7F0FB0B7"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7FB6AC6"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33BDF0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AE7289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10D1308"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9FDC25"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8CD40C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14:paraId="053BA549"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C408675"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2732566"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66E8D4E"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5A2F953E"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1B71CEB" w14:textId="77777777" w:rsidTr="004C5973">
        <w:trPr>
          <w:trHeight w:hRule="exact" w:val="170"/>
          <w:jc w:val="center"/>
        </w:trPr>
        <w:tc>
          <w:tcPr>
            <w:tcW w:w="951" w:type="dxa"/>
            <w:vAlign w:val="center"/>
          </w:tcPr>
          <w:p w14:paraId="5964753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34</w:t>
            </w:r>
          </w:p>
          <w:p w14:paraId="7DF2272E" w14:textId="77777777" w:rsidR="00C234CC" w:rsidRPr="00870272" w:rsidRDefault="00C234CC" w:rsidP="00C234CC">
            <w:pPr>
              <w:widowControl w:val="0"/>
              <w:jc w:val="center"/>
              <w:rPr>
                <w:rFonts w:ascii="Arial" w:hAnsi="Arial" w:cs="Arial"/>
                <w:b/>
                <w:sz w:val="16"/>
                <w:szCs w:val="16"/>
              </w:rPr>
            </w:pPr>
          </w:p>
        </w:tc>
        <w:tc>
          <w:tcPr>
            <w:tcW w:w="540" w:type="dxa"/>
            <w:vAlign w:val="center"/>
          </w:tcPr>
          <w:p w14:paraId="4DD60C3E"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7A07C2B"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52C848B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899D50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08DDA0F"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368F7"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710E746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14:paraId="5294F88C"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380FFE62"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589EC22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D8C2A9D"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54BA2F2"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14EEB92D" w14:textId="77777777" w:rsidTr="004C5973">
        <w:trPr>
          <w:trHeight w:hRule="exact" w:val="170"/>
          <w:jc w:val="center"/>
        </w:trPr>
        <w:tc>
          <w:tcPr>
            <w:tcW w:w="951" w:type="dxa"/>
            <w:vAlign w:val="center"/>
          </w:tcPr>
          <w:p w14:paraId="08DD38A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35</w:t>
            </w:r>
          </w:p>
        </w:tc>
        <w:tc>
          <w:tcPr>
            <w:tcW w:w="540" w:type="dxa"/>
            <w:vAlign w:val="center"/>
          </w:tcPr>
          <w:p w14:paraId="29D2BA2E"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43D3EF2"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CA4814A"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E00B04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B7756B5"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461919"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383DA88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14:paraId="307711B8"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2EF8F0B"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B4F729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1ECADCD"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FD47739"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632F9B3" w14:textId="77777777" w:rsidTr="004C5973">
        <w:trPr>
          <w:trHeight w:hRule="exact" w:val="170"/>
          <w:jc w:val="center"/>
        </w:trPr>
        <w:tc>
          <w:tcPr>
            <w:tcW w:w="951" w:type="dxa"/>
            <w:vAlign w:val="center"/>
          </w:tcPr>
          <w:p w14:paraId="2542A361"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36</w:t>
            </w:r>
          </w:p>
        </w:tc>
        <w:tc>
          <w:tcPr>
            <w:tcW w:w="540" w:type="dxa"/>
            <w:vAlign w:val="center"/>
          </w:tcPr>
          <w:p w14:paraId="08828447"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2194893"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F01EC6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7D6B2F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29D54B9"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81B9E"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FD8512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14:paraId="48ADBCA0"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4C2A2B34"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08C84502"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60C0C69"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744D1D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C369A52" w14:textId="77777777" w:rsidTr="004C5973">
        <w:trPr>
          <w:trHeight w:hRule="exact" w:val="170"/>
          <w:jc w:val="center"/>
        </w:trPr>
        <w:tc>
          <w:tcPr>
            <w:tcW w:w="951" w:type="dxa"/>
            <w:vAlign w:val="center"/>
          </w:tcPr>
          <w:p w14:paraId="2CA224A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37</w:t>
            </w:r>
          </w:p>
        </w:tc>
        <w:tc>
          <w:tcPr>
            <w:tcW w:w="540" w:type="dxa"/>
            <w:vAlign w:val="center"/>
          </w:tcPr>
          <w:p w14:paraId="63646E89"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EF15823"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BCEEC7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C516798"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A000312"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827CA5"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1F474C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14:paraId="7A30978F"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35333BAA"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0984C632"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45B4330C"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2D1726C2"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707EA6B" w14:textId="77777777" w:rsidTr="004C5973">
        <w:trPr>
          <w:trHeight w:hRule="exact" w:val="170"/>
          <w:jc w:val="center"/>
        </w:trPr>
        <w:tc>
          <w:tcPr>
            <w:tcW w:w="951" w:type="dxa"/>
            <w:vAlign w:val="center"/>
          </w:tcPr>
          <w:p w14:paraId="05CB1E53"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38</w:t>
            </w:r>
          </w:p>
        </w:tc>
        <w:tc>
          <w:tcPr>
            <w:tcW w:w="540" w:type="dxa"/>
            <w:vAlign w:val="center"/>
          </w:tcPr>
          <w:p w14:paraId="5C57043B"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14A407A"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898312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1A2A52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7A65F92"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AD49CA"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6F4BDD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14:paraId="46240426"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EC0093B"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582F1E0F"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2A10895"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6D2FB85"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9D3FF5A" w14:textId="77777777" w:rsidTr="004C5973">
        <w:trPr>
          <w:trHeight w:hRule="exact" w:val="170"/>
          <w:jc w:val="center"/>
        </w:trPr>
        <w:tc>
          <w:tcPr>
            <w:tcW w:w="951" w:type="dxa"/>
            <w:vAlign w:val="center"/>
          </w:tcPr>
          <w:p w14:paraId="45B8E130"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39</w:t>
            </w:r>
          </w:p>
        </w:tc>
        <w:tc>
          <w:tcPr>
            <w:tcW w:w="540" w:type="dxa"/>
            <w:vAlign w:val="center"/>
          </w:tcPr>
          <w:p w14:paraId="60A3D1DE"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07B70CEA"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147729A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A84B6F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06B10E6"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73F6C2"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9CE5AF3"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14:paraId="5C83FA76"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4E2C6712"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87AEE17"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F0CA5F2"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3471A97"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5D366C0" w14:textId="77777777" w:rsidTr="004C5973">
        <w:trPr>
          <w:trHeight w:hRule="exact" w:val="170"/>
          <w:jc w:val="center"/>
        </w:trPr>
        <w:tc>
          <w:tcPr>
            <w:tcW w:w="951" w:type="dxa"/>
            <w:vAlign w:val="center"/>
          </w:tcPr>
          <w:p w14:paraId="14F7FA23"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40</w:t>
            </w:r>
          </w:p>
        </w:tc>
        <w:tc>
          <w:tcPr>
            <w:tcW w:w="540" w:type="dxa"/>
            <w:vAlign w:val="center"/>
          </w:tcPr>
          <w:p w14:paraId="0843CD69"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C2BED91"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C45A4E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6D3E180"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97EAC18"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CB7DC"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26465408"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14:paraId="731279F7"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26DDE860"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A28773B"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6D72C96E"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7A6673C"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3EEA5DD" w14:textId="77777777" w:rsidTr="004C5973">
        <w:trPr>
          <w:trHeight w:hRule="exact" w:val="170"/>
          <w:jc w:val="center"/>
        </w:trPr>
        <w:tc>
          <w:tcPr>
            <w:tcW w:w="951" w:type="dxa"/>
            <w:vAlign w:val="center"/>
          </w:tcPr>
          <w:p w14:paraId="4A19BA8D"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41</w:t>
            </w:r>
          </w:p>
        </w:tc>
        <w:tc>
          <w:tcPr>
            <w:tcW w:w="540" w:type="dxa"/>
            <w:vAlign w:val="center"/>
          </w:tcPr>
          <w:p w14:paraId="58169527"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7564E284"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3A52CAA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53452E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35CA47C"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EF09A"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2012FB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14:paraId="528F7AC8"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566308F"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C61B8F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6C028FFC"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95A9ABA"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13C7F31D" w14:textId="77777777" w:rsidTr="004C5973">
        <w:trPr>
          <w:trHeight w:hRule="exact" w:val="170"/>
          <w:jc w:val="center"/>
        </w:trPr>
        <w:tc>
          <w:tcPr>
            <w:tcW w:w="951" w:type="dxa"/>
            <w:vAlign w:val="center"/>
          </w:tcPr>
          <w:p w14:paraId="555DF663"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42</w:t>
            </w:r>
          </w:p>
        </w:tc>
        <w:tc>
          <w:tcPr>
            <w:tcW w:w="540" w:type="dxa"/>
            <w:vAlign w:val="center"/>
          </w:tcPr>
          <w:p w14:paraId="10C20B69"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7F3C6DA5"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4C473D1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4006A35"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EF769F0"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A81199"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EB80CB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14:paraId="25CBFB15"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D6C1632"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569C2D2B"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407D9C85"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2DEA6240"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1FCAEDA5" w14:textId="77777777" w:rsidTr="004C5973">
        <w:trPr>
          <w:trHeight w:hRule="exact" w:val="170"/>
          <w:jc w:val="center"/>
        </w:trPr>
        <w:tc>
          <w:tcPr>
            <w:tcW w:w="951" w:type="dxa"/>
            <w:vAlign w:val="center"/>
          </w:tcPr>
          <w:p w14:paraId="78C66C69"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43</w:t>
            </w:r>
          </w:p>
        </w:tc>
        <w:tc>
          <w:tcPr>
            <w:tcW w:w="540" w:type="dxa"/>
            <w:vAlign w:val="center"/>
          </w:tcPr>
          <w:p w14:paraId="6F39DFEB"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A502A3E"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10714758"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4CAC4F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1F45628"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9A2F79"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271C00D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14:paraId="7859D1D5"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28D3D762"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1FA9FF1"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66D6DC7B"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5BD5452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58C84D2" w14:textId="77777777" w:rsidTr="004C5973">
        <w:trPr>
          <w:trHeight w:hRule="exact" w:val="170"/>
          <w:jc w:val="center"/>
        </w:trPr>
        <w:tc>
          <w:tcPr>
            <w:tcW w:w="951" w:type="dxa"/>
            <w:vAlign w:val="center"/>
          </w:tcPr>
          <w:p w14:paraId="470B8BD0"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44</w:t>
            </w:r>
          </w:p>
        </w:tc>
        <w:tc>
          <w:tcPr>
            <w:tcW w:w="540" w:type="dxa"/>
            <w:vAlign w:val="center"/>
          </w:tcPr>
          <w:p w14:paraId="20FF7F3C"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04C0DE04"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7612024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BEEAB9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E3ACB66"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A03B0"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F8C45B0"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14:paraId="635A471A"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966AC4E"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2ECE97B"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5C5CF8E"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0B83315"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81E1BCC" w14:textId="77777777" w:rsidTr="004C5973">
        <w:trPr>
          <w:trHeight w:hRule="exact" w:val="170"/>
          <w:jc w:val="center"/>
        </w:trPr>
        <w:tc>
          <w:tcPr>
            <w:tcW w:w="951" w:type="dxa"/>
            <w:vAlign w:val="center"/>
          </w:tcPr>
          <w:p w14:paraId="1AD03E1D"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45</w:t>
            </w:r>
          </w:p>
        </w:tc>
        <w:tc>
          <w:tcPr>
            <w:tcW w:w="540" w:type="dxa"/>
            <w:vAlign w:val="center"/>
          </w:tcPr>
          <w:p w14:paraId="41EB9F80"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0752B77D"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B55DC8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7FAD22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C5D2690"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D610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C9FB649"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14:paraId="2620F493"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9536E03"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0B05549"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7C4B673"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098270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CBB74EC" w14:textId="77777777" w:rsidTr="004C5973">
        <w:trPr>
          <w:trHeight w:hRule="exact" w:val="170"/>
          <w:jc w:val="center"/>
        </w:trPr>
        <w:tc>
          <w:tcPr>
            <w:tcW w:w="951" w:type="dxa"/>
            <w:vAlign w:val="center"/>
          </w:tcPr>
          <w:p w14:paraId="761D3C4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46</w:t>
            </w:r>
          </w:p>
        </w:tc>
        <w:tc>
          <w:tcPr>
            <w:tcW w:w="540" w:type="dxa"/>
            <w:vAlign w:val="center"/>
          </w:tcPr>
          <w:p w14:paraId="5A9F0B9F"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28DAEB3"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3073DDF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81858B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910B04A"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7BCC1"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3B2128F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14:paraId="022D079D"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489C5E3"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0479639F"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FEF8030"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6215787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B710539" w14:textId="77777777" w:rsidTr="004C5973">
        <w:trPr>
          <w:trHeight w:hRule="exact" w:val="170"/>
          <w:jc w:val="center"/>
        </w:trPr>
        <w:tc>
          <w:tcPr>
            <w:tcW w:w="951" w:type="dxa"/>
            <w:vAlign w:val="center"/>
          </w:tcPr>
          <w:p w14:paraId="6E818010"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47</w:t>
            </w:r>
          </w:p>
        </w:tc>
        <w:tc>
          <w:tcPr>
            <w:tcW w:w="540" w:type="dxa"/>
            <w:vAlign w:val="center"/>
          </w:tcPr>
          <w:p w14:paraId="791AC93D"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3A72ADD"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F2423F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883D59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4A5605C"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EA249"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3A547D8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14:paraId="56613215"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9CB41BE"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5A6085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3D9BB8AB"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A084CA5"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6A84F17" w14:textId="77777777" w:rsidTr="004C5973">
        <w:trPr>
          <w:trHeight w:hRule="exact" w:val="170"/>
          <w:jc w:val="center"/>
        </w:trPr>
        <w:tc>
          <w:tcPr>
            <w:tcW w:w="951" w:type="dxa"/>
            <w:vAlign w:val="center"/>
          </w:tcPr>
          <w:p w14:paraId="49E226C9"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48</w:t>
            </w:r>
          </w:p>
        </w:tc>
        <w:tc>
          <w:tcPr>
            <w:tcW w:w="540" w:type="dxa"/>
            <w:vAlign w:val="center"/>
          </w:tcPr>
          <w:p w14:paraId="03F6C703"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D3D7756"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A17EF6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3479E4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D90DB0C"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02490"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26F793E9"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14:paraId="02F22532"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E899096"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E7C7E6C"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90ABAFF"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BB4803C"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E7622F8" w14:textId="77777777" w:rsidTr="004C5973">
        <w:trPr>
          <w:trHeight w:hRule="exact" w:val="170"/>
          <w:jc w:val="center"/>
        </w:trPr>
        <w:tc>
          <w:tcPr>
            <w:tcW w:w="951" w:type="dxa"/>
            <w:vAlign w:val="center"/>
          </w:tcPr>
          <w:p w14:paraId="31EF28A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49</w:t>
            </w:r>
          </w:p>
        </w:tc>
        <w:tc>
          <w:tcPr>
            <w:tcW w:w="540" w:type="dxa"/>
            <w:vAlign w:val="center"/>
          </w:tcPr>
          <w:p w14:paraId="3EF68B52"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34B92AC"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554687B5"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DD0FF9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5E9758F"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FA98C"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732814F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14:paraId="63B9D911"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BC952FD"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581B0BE"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7B66342C"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AEC834F"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4702FCD" w14:textId="77777777" w:rsidTr="004C5973">
        <w:trPr>
          <w:trHeight w:hRule="exact" w:val="170"/>
          <w:jc w:val="center"/>
        </w:trPr>
        <w:tc>
          <w:tcPr>
            <w:tcW w:w="951" w:type="dxa"/>
            <w:vAlign w:val="center"/>
          </w:tcPr>
          <w:p w14:paraId="152889E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50</w:t>
            </w:r>
          </w:p>
        </w:tc>
        <w:tc>
          <w:tcPr>
            <w:tcW w:w="540" w:type="dxa"/>
            <w:vAlign w:val="center"/>
          </w:tcPr>
          <w:p w14:paraId="4F3FBFBB"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5BAB4E16"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55DF841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ADA9DD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FE58816"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2852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CDA850D"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14:paraId="462F2ECC"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B23113E"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2B5935CA"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8715E0D"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5031E021"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C813952" w14:textId="77777777" w:rsidTr="004C5973">
        <w:trPr>
          <w:trHeight w:hRule="exact" w:val="170"/>
          <w:jc w:val="center"/>
        </w:trPr>
        <w:tc>
          <w:tcPr>
            <w:tcW w:w="951" w:type="dxa"/>
            <w:vAlign w:val="center"/>
          </w:tcPr>
          <w:p w14:paraId="7EE68ED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51</w:t>
            </w:r>
          </w:p>
        </w:tc>
        <w:tc>
          <w:tcPr>
            <w:tcW w:w="540" w:type="dxa"/>
            <w:vAlign w:val="center"/>
          </w:tcPr>
          <w:p w14:paraId="6E026688"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6D2451A3"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55CB92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137C609"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3B5424E"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BD67B3"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0C40352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14:paraId="16445EC2"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7F3EB6D"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439BA238"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44AB0E38"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14D45F2"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49B648E" w14:textId="77777777" w:rsidTr="004C5973">
        <w:trPr>
          <w:trHeight w:hRule="exact" w:val="170"/>
          <w:jc w:val="center"/>
        </w:trPr>
        <w:tc>
          <w:tcPr>
            <w:tcW w:w="951" w:type="dxa"/>
            <w:vAlign w:val="center"/>
          </w:tcPr>
          <w:p w14:paraId="4480C18D"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52</w:t>
            </w:r>
          </w:p>
        </w:tc>
        <w:tc>
          <w:tcPr>
            <w:tcW w:w="540" w:type="dxa"/>
            <w:vAlign w:val="center"/>
          </w:tcPr>
          <w:p w14:paraId="1A8E11FF"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575519F5"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76D1C04A"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7CAD37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B203EF2"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BB04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7445FF56"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14:paraId="3C616FE4"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10E5C2B"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1EF28509"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8E67293"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BC6619C"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1BFBCA2B" w14:textId="77777777" w:rsidTr="004C5973">
        <w:trPr>
          <w:trHeight w:hRule="exact" w:val="170"/>
          <w:jc w:val="center"/>
        </w:trPr>
        <w:tc>
          <w:tcPr>
            <w:tcW w:w="951" w:type="dxa"/>
            <w:vAlign w:val="center"/>
          </w:tcPr>
          <w:p w14:paraId="786D6EF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53</w:t>
            </w:r>
          </w:p>
        </w:tc>
        <w:tc>
          <w:tcPr>
            <w:tcW w:w="540" w:type="dxa"/>
            <w:vAlign w:val="center"/>
          </w:tcPr>
          <w:p w14:paraId="19477365"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6522A5DB"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7D41BD4A"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E07ADF3"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7A93D09"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97627A"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4A9C4D9"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14:paraId="5FF1B390"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6828962"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8DD47EB"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C1D01FA"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4FE1941C"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B3FF1A3" w14:textId="77777777" w:rsidTr="004C5973">
        <w:trPr>
          <w:trHeight w:hRule="exact" w:val="170"/>
          <w:jc w:val="center"/>
        </w:trPr>
        <w:tc>
          <w:tcPr>
            <w:tcW w:w="951" w:type="dxa"/>
            <w:vAlign w:val="center"/>
          </w:tcPr>
          <w:p w14:paraId="25879ED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54</w:t>
            </w:r>
          </w:p>
        </w:tc>
        <w:tc>
          <w:tcPr>
            <w:tcW w:w="540" w:type="dxa"/>
            <w:vAlign w:val="center"/>
          </w:tcPr>
          <w:p w14:paraId="5EE5D2C2"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31D333D8"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0E78B75E"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81F591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5A93C7D"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827AA6"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0A81A3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14:paraId="0C0320E1"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F110A3D"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BC2B055"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76F3958D"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9BD38FB"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5D73A44" w14:textId="77777777" w:rsidTr="004C5973">
        <w:trPr>
          <w:trHeight w:hRule="exact" w:val="170"/>
          <w:jc w:val="center"/>
        </w:trPr>
        <w:tc>
          <w:tcPr>
            <w:tcW w:w="951" w:type="dxa"/>
            <w:vAlign w:val="center"/>
          </w:tcPr>
          <w:p w14:paraId="0F25EF2E"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55</w:t>
            </w:r>
          </w:p>
        </w:tc>
        <w:tc>
          <w:tcPr>
            <w:tcW w:w="540" w:type="dxa"/>
            <w:vAlign w:val="center"/>
          </w:tcPr>
          <w:p w14:paraId="3D558004"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41CFE29"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374F232B"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204EBE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1DB0177"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D41883"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28BD0ABF"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14:paraId="7751FADB"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F11899D"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ED90ECB"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68197BE1"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4B24393"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66D1F682" w14:textId="77777777" w:rsidTr="004C5973">
        <w:trPr>
          <w:trHeight w:hRule="exact" w:val="170"/>
          <w:jc w:val="center"/>
        </w:trPr>
        <w:tc>
          <w:tcPr>
            <w:tcW w:w="951" w:type="dxa"/>
            <w:vAlign w:val="center"/>
          </w:tcPr>
          <w:p w14:paraId="1CE310B5"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56</w:t>
            </w:r>
          </w:p>
        </w:tc>
        <w:tc>
          <w:tcPr>
            <w:tcW w:w="540" w:type="dxa"/>
            <w:vAlign w:val="center"/>
          </w:tcPr>
          <w:p w14:paraId="4E04A69A"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3783A4A"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5660E247"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5DD59CE0"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6F02A78"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9A296B"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0333AFF6"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14:paraId="70F22BC8"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5869970"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67B918F4"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42FF3C7B"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54C00D7A"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E87B598" w14:textId="77777777" w:rsidTr="004C5973">
        <w:trPr>
          <w:trHeight w:hRule="exact" w:val="170"/>
          <w:jc w:val="center"/>
        </w:trPr>
        <w:tc>
          <w:tcPr>
            <w:tcW w:w="951" w:type="dxa"/>
            <w:vAlign w:val="center"/>
          </w:tcPr>
          <w:p w14:paraId="1FEAB65D"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57</w:t>
            </w:r>
          </w:p>
        </w:tc>
        <w:tc>
          <w:tcPr>
            <w:tcW w:w="540" w:type="dxa"/>
            <w:vAlign w:val="center"/>
          </w:tcPr>
          <w:p w14:paraId="0A62DF29"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0E17E56A"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45C8CBDB"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3415AD0"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D45B7A0"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25BB4"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0DA4D56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14:paraId="079C3939"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F4C00E6"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1CB2C14"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A66E1C5"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7F0089F"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52ACDCB3" w14:textId="77777777" w:rsidTr="004C5973">
        <w:trPr>
          <w:trHeight w:hRule="exact" w:val="170"/>
          <w:jc w:val="center"/>
        </w:trPr>
        <w:tc>
          <w:tcPr>
            <w:tcW w:w="951" w:type="dxa"/>
            <w:vAlign w:val="center"/>
          </w:tcPr>
          <w:p w14:paraId="474E6F8B"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58</w:t>
            </w:r>
          </w:p>
        </w:tc>
        <w:tc>
          <w:tcPr>
            <w:tcW w:w="540" w:type="dxa"/>
            <w:vAlign w:val="center"/>
          </w:tcPr>
          <w:p w14:paraId="271A13D8"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E7811F9"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4F56426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B3DD45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E08CC0D"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8E783"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19266FC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14:paraId="729BAB77"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90DE393"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04E05540"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D33195F"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C610FEE"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363245A" w14:textId="77777777" w:rsidTr="004C5973">
        <w:trPr>
          <w:trHeight w:hRule="exact" w:val="170"/>
          <w:jc w:val="center"/>
        </w:trPr>
        <w:tc>
          <w:tcPr>
            <w:tcW w:w="951" w:type="dxa"/>
            <w:vAlign w:val="center"/>
          </w:tcPr>
          <w:p w14:paraId="4C9BA48E"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59</w:t>
            </w:r>
          </w:p>
        </w:tc>
        <w:tc>
          <w:tcPr>
            <w:tcW w:w="540" w:type="dxa"/>
            <w:vAlign w:val="center"/>
          </w:tcPr>
          <w:p w14:paraId="0A04BA26"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7266001F"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4E1F879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2AA0AB8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0E047EE"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346E05"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616D99B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14:paraId="44AE2060"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671CCD20"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56F6450D"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40C3EA4D"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7005900"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258BA1B9" w14:textId="77777777" w:rsidTr="004C5973">
        <w:trPr>
          <w:trHeight w:hRule="exact" w:val="170"/>
          <w:jc w:val="center"/>
        </w:trPr>
        <w:tc>
          <w:tcPr>
            <w:tcW w:w="951" w:type="dxa"/>
            <w:vAlign w:val="center"/>
          </w:tcPr>
          <w:p w14:paraId="2D7651E2"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60</w:t>
            </w:r>
          </w:p>
        </w:tc>
        <w:tc>
          <w:tcPr>
            <w:tcW w:w="540" w:type="dxa"/>
            <w:vAlign w:val="center"/>
          </w:tcPr>
          <w:p w14:paraId="2F3025FE"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652E4169"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3A904591"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4BC99F25"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0EB359F"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74CCCF"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DE1F5F1"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14:paraId="40A50919"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165AE92A"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8AFA502"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455A12C5"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2B8EEFA0"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126F8A5F" w14:textId="77777777" w:rsidTr="004C5973">
        <w:trPr>
          <w:trHeight w:hRule="exact" w:val="170"/>
          <w:jc w:val="center"/>
        </w:trPr>
        <w:tc>
          <w:tcPr>
            <w:tcW w:w="951" w:type="dxa"/>
            <w:vAlign w:val="center"/>
          </w:tcPr>
          <w:p w14:paraId="78C7EC7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61</w:t>
            </w:r>
          </w:p>
        </w:tc>
        <w:tc>
          <w:tcPr>
            <w:tcW w:w="540" w:type="dxa"/>
            <w:vAlign w:val="center"/>
          </w:tcPr>
          <w:p w14:paraId="28C70B76"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770F884D"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9ECFB65"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3750A44"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C178B80"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F7B33"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7A363B3A"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14:paraId="0D8B08E6"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29E11787"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B5063D2"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16123799"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53EBA6EC"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7E72FD79" w14:textId="77777777" w:rsidTr="004C5973">
        <w:trPr>
          <w:trHeight w:hRule="exact" w:val="170"/>
          <w:jc w:val="center"/>
        </w:trPr>
        <w:tc>
          <w:tcPr>
            <w:tcW w:w="951" w:type="dxa"/>
            <w:vAlign w:val="center"/>
          </w:tcPr>
          <w:p w14:paraId="5C1C21C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62</w:t>
            </w:r>
          </w:p>
        </w:tc>
        <w:tc>
          <w:tcPr>
            <w:tcW w:w="540" w:type="dxa"/>
            <w:vAlign w:val="center"/>
          </w:tcPr>
          <w:p w14:paraId="3E496D4B"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1F2BC73"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7834585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B2D4C1C"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63CD8DA2"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F7A48"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FC314B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14:paraId="09FE944A"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068B8C44"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3290B4B7"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7471AA2B"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479A1DB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49F48AEE" w14:textId="77777777" w:rsidTr="004C5973">
        <w:trPr>
          <w:trHeight w:hRule="exact" w:val="170"/>
          <w:jc w:val="center"/>
        </w:trPr>
        <w:tc>
          <w:tcPr>
            <w:tcW w:w="951" w:type="dxa"/>
            <w:vAlign w:val="center"/>
          </w:tcPr>
          <w:p w14:paraId="1C72FECC"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63</w:t>
            </w:r>
          </w:p>
        </w:tc>
        <w:tc>
          <w:tcPr>
            <w:tcW w:w="540" w:type="dxa"/>
            <w:vAlign w:val="center"/>
          </w:tcPr>
          <w:p w14:paraId="02A5AB0F"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8A014D9"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204C9DBB"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64BD1B2"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15B86D70"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4B1802"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5EE4F904"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14:paraId="1131E4B3"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421F5D20"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48447402"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05235356"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3740BF38"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0C8DA17F" w14:textId="77777777" w:rsidTr="004C5973">
        <w:trPr>
          <w:trHeight w:hRule="exact" w:val="170"/>
          <w:jc w:val="center"/>
        </w:trPr>
        <w:tc>
          <w:tcPr>
            <w:tcW w:w="951" w:type="dxa"/>
            <w:vAlign w:val="center"/>
          </w:tcPr>
          <w:p w14:paraId="4582A028"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64</w:t>
            </w:r>
          </w:p>
        </w:tc>
        <w:tc>
          <w:tcPr>
            <w:tcW w:w="540" w:type="dxa"/>
            <w:vAlign w:val="center"/>
          </w:tcPr>
          <w:p w14:paraId="3F46F440"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20150D4C"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62ABF27A"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982124D"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0E0507F7"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F4919"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F74310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14:paraId="3789B794"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39548108"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79E6E8B1"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2A79D7DF"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1F5B4C5F" w14:textId="77777777" w:rsidR="00C234CC" w:rsidRPr="00870272" w:rsidRDefault="00C234CC" w:rsidP="00C234CC">
            <w:pPr>
              <w:widowControl w:val="0"/>
              <w:spacing w:line="192" w:lineRule="auto"/>
              <w:jc w:val="center"/>
              <w:rPr>
                <w:rFonts w:ascii="Arial" w:hAnsi="Arial" w:cs="Arial"/>
                <w:b/>
                <w:sz w:val="16"/>
                <w:szCs w:val="16"/>
              </w:rPr>
            </w:pPr>
          </w:p>
        </w:tc>
      </w:tr>
      <w:tr w:rsidR="00C234CC" w:rsidRPr="00870272" w14:paraId="3DF883D1" w14:textId="77777777" w:rsidTr="004C5973">
        <w:trPr>
          <w:trHeight w:hRule="exact" w:val="177"/>
          <w:jc w:val="center"/>
        </w:trPr>
        <w:tc>
          <w:tcPr>
            <w:tcW w:w="951" w:type="dxa"/>
            <w:vAlign w:val="center"/>
          </w:tcPr>
          <w:p w14:paraId="30793577"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65</w:t>
            </w:r>
          </w:p>
        </w:tc>
        <w:tc>
          <w:tcPr>
            <w:tcW w:w="540" w:type="dxa"/>
            <w:vAlign w:val="center"/>
          </w:tcPr>
          <w:p w14:paraId="3504F624" w14:textId="77777777" w:rsidR="00C234CC" w:rsidRPr="00870272" w:rsidRDefault="00C234CC" w:rsidP="00C234CC">
            <w:pPr>
              <w:widowControl w:val="0"/>
              <w:spacing w:line="192" w:lineRule="auto"/>
              <w:jc w:val="center"/>
              <w:rPr>
                <w:rFonts w:ascii="Arial" w:hAnsi="Arial" w:cs="Arial"/>
                <w:b/>
                <w:sz w:val="16"/>
                <w:szCs w:val="16"/>
              </w:rPr>
            </w:pPr>
          </w:p>
        </w:tc>
        <w:tc>
          <w:tcPr>
            <w:tcW w:w="576" w:type="dxa"/>
            <w:vAlign w:val="center"/>
          </w:tcPr>
          <w:p w14:paraId="1A6389BD" w14:textId="77777777" w:rsidR="00C234CC" w:rsidRPr="00870272" w:rsidRDefault="00C234CC" w:rsidP="00C234CC">
            <w:pPr>
              <w:widowControl w:val="0"/>
              <w:spacing w:line="192" w:lineRule="auto"/>
              <w:jc w:val="center"/>
              <w:rPr>
                <w:rFonts w:ascii="Arial" w:hAnsi="Arial" w:cs="Arial"/>
                <w:b/>
                <w:sz w:val="16"/>
                <w:szCs w:val="16"/>
              </w:rPr>
            </w:pPr>
          </w:p>
        </w:tc>
        <w:tc>
          <w:tcPr>
            <w:tcW w:w="678" w:type="dxa"/>
            <w:vAlign w:val="center"/>
          </w:tcPr>
          <w:p w14:paraId="77A7D626"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7CCF5C5F" w14:textId="77777777" w:rsidR="00C234CC" w:rsidRPr="00870272" w:rsidRDefault="00C234CC" w:rsidP="00C234CC">
            <w:pPr>
              <w:widowControl w:val="0"/>
              <w:spacing w:line="192" w:lineRule="auto"/>
              <w:jc w:val="center"/>
              <w:rPr>
                <w:rFonts w:ascii="Arial" w:hAnsi="Arial" w:cs="Arial"/>
                <w:b/>
                <w:sz w:val="16"/>
                <w:szCs w:val="16"/>
              </w:rPr>
            </w:pPr>
          </w:p>
        </w:tc>
        <w:tc>
          <w:tcPr>
            <w:tcW w:w="636" w:type="dxa"/>
            <w:vAlign w:val="center"/>
          </w:tcPr>
          <w:p w14:paraId="3A17B05B" w14:textId="77777777" w:rsidR="00C234CC" w:rsidRPr="00870272" w:rsidRDefault="00C234CC" w:rsidP="00C234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57909" w14:textId="77777777" w:rsidR="00C234CC" w:rsidRPr="00870272" w:rsidRDefault="00C234CC" w:rsidP="00C234CC">
            <w:pPr>
              <w:widowControl w:val="0"/>
              <w:spacing w:line="192" w:lineRule="auto"/>
              <w:jc w:val="center"/>
              <w:rPr>
                <w:rFonts w:ascii="Arial" w:hAnsi="Arial" w:cs="Arial"/>
                <w:b/>
                <w:sz w:val="16"/>
                <w:szCs w:val="16"/>
              </w:rPr>
            </w:pPr>
          </w:p>
        </w:tc>
        <w:tc>
          <w:tcPr>
            <w:tcW w:w="915" w:type="dxa"/>
            <w:shd w:val="clear" w:color="auto" w:fill="auto"/>
            <w:vAlign w:val="center"/>
          </w:tcPr>
          <w:p w14:paraId="4D913046" w14:textId="77777777" w:rsidR="00C234CC" w:rsidRPr="00870272" w:rsidRDefault="00C234CC" w:rsidP="00C234CC">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14:paraId="55F5DDBF" w14:textId="77777777" w:rsidR="00C234CC" w:rsidRPr="00870272" w:rsidRDefault="00C234CC" w:rsidP="00C234CC">
            <w:pPr>
              <w:widowControl w:val="0"/>
              <w:spacing w:line="192" w:lineRule="auto"/>
              <w:jc w:val="center"/>
              <w:rPr>
                <w:rFonts w:ascii="Arial" w:hAnsi="Arial" w:cs="Arial"/>
                <w:b/>
                <w:sz w:val="16"/>
                <w:szCs w:val="16"/>
              </w:rPr>
            </w:pPr>
          </w:p>
        </w:tc>
        <w:tc>
          <w:tcPr>
            <w:tcW w:w="630" w:type="dxa"/>
            <w:shd w:val="clear" w:color="auto" w:fill="auto"/>
            <w:vAlign w:val="center"/>
          </w:tcPr>
          <w:p w14:paraId="5448CCF1" w14:textId="77777777" w:rsidR="00C234CC" w:rsidRPr="00870272" w:rsidRDefault="00C234CC" w:rsidP="00C234CC">
            <w:pPr>
              <w:widowControl w:val="0"/>
              <w:spacing w:line="192" w:lineRule="auto"/>
              <w:jc w:val="center"/>
              <w:rPr>
                <w:rFonts w:ascii="Arial" w:hAnsi="Arial" w:cs="Arial"/>
                <w:b/>
                <w:sz w:val="16"/>
                <w:szCs w:val="16"/>
              </w:rPr>
            </w:pPr>
          </w:p>
        </w:tc>
        <w:tc>
          <w:tcPr>
            <w:tcW w:w="562" w:type="dxa"/>
            <w:shd w:val="clear" w:color="auto" w:fill="auto"/>
            <w:vAlign w:val="center"/>
          </w:tcPr>
          <w:p w14:paraId="07EB0A41" w14:textId="77777777" w:rsidR="00C234CC" w:rsidRPr="00870272" w:rsidRDefault="00C234CC" w:rsidP="00C234CC">
            <w:pPr>
              <w:widowControl w:val="0"/>
              <w:spacing w:line="192" w:lineRule="auto"/>
              <w:jc w:val="center"/>
              <w:rPr>
                <w:rFonts w:ascii="Arial" w:hAnsi="Arial" w:cs="Arial"/>
                <w:b/>
                <w:sz w:val="16"/>
                <w:szCs w:val="16"/>
              </w:rPr>
            </w:pPr>
          </w:p>
        </w:tc>
        <w:tc>
          <w:tcPr>
            <w:tcW w:w="648" w:type="dxa"/>
            <w:shd w:val="clear" w:color="auto" w:fill="auto"/>
            <w:vAlign w:val="center"/>
          </w:tcPr>
          <w:p w14:paraId="5EF504C7" w14:textId="77777777" w:rsidR="00C234CC" w:rsidRPr="00870272" w:rsidRDefault="00C234CC" w:rsidP="00C234CC">
            <w:pPr>
              <w:widowControl w:val="0"/>
              <w:spacing w:line="192" w:lineRule="auto"/>
              <w:jc w:val="center"/>
              <w:rPr>
                <w:rFonts w:ascii="Arial" w:hAnsi="Arial" w:cs="Arial"/>
                <w:b/>
                <w:sz w:val="16"/>
                <w:szCs w:val="16"/>
              </w:rPr>
            </w:pPr>
          </w:p>
        </w:tc>
        <w:tc>
          <w:tcPr>
            <w:tcW w:w="649" w:type="dxa"/>
            <w:shd w:val="clear" w:color="auto" w:fill="auto"/>
            <w:vAlign w:val="center"/>
          </w:tcPr>
          <w:p w14:paraId="78C523BA" w14:textId="77777777" w:rsidR="00C234CC" w:rsidRPr="00870272" w:rsidRDefault="00C234CC" w:rsidP="00C234CC">
            <w:pPr>
              <w:widowControl w:val="0"/>
              <w:spacing w:line="192" w:lineRule="auto"/>
              <w:jc w:val="center"/>
              <w:rPr>
                <w:rFonts w:ascii="Arial" w:hAnsi="Arial" w:cs="Arial"/>
                <w:b/>
                <w:sz w:val="16"/>
                <w:szCs w:val="16"/>
              </w:rPr>
            </w:pPr>
          </w:p>
        </w:tc>
      </w:tr>
    </w:tbl>
    <w:p w14:paraId="01E5BC7A" w14:textId="77777777" w:rsidR="0018286A" w:rsidRPr="000D0313" w:rsidRDefault="00791014" w:rsidP="000D0313">
      <w:pPr>
        <w:tabs>
          <w:tab w:val="left" w:pos="1260"/>
        </w:tabs>
        <w:jc w:val="center"/>
        <w:rPr>
          <w:rFonts w:ascii="Arial" w:hAnsi="Arial" w:cs="Arial"/>
          <w:b/>
          <w:bCs/>
        </w:rPr>
      </w:pPr>
      <w:r w:rsidRPr="00870272">
        <w:rPr>
          <w:rFonts w:ascii="Arial" w:hAnsi="Arial" w:cs="Arial"/>
        </w:rPr>
        <w:br w:type="column"/>
      </w:r>
      <w:r w:rsidR="0018286A" w:rsidRPr="000D0313">
        <w:rPr>
          <w:rFonts w:ascii="Arial" w:hAnsi="Arial" w:cs="Arial"/>
          <w:b/>
          <w:bCs/>
        </w:rPr>
        <w:lastRenderedPageBreak/>
        <w:t>TABLE OF CONTENTS</w:t>
      </w:r>
    </w:p>
    <w:p w14:paraId="657C35BD" w14:textId="77777777" w:rsidR="000D0313" w:rsidRPr="000D0313" w:rsidRDefault="00FD6EC5" w:rsidP="000D0313">
      <w:pPr>
        <w:pStyle w:val="TOC1"/>
        <w:jc w:val="center"/>
        <w:rPr>
          <w:rFonts w:cstheme="minorBidi"/>
          <w:b w:val="0"/>
          <w:bCs w:val="0"/>
          <w:i w:val="0"/>
          <w:iCs w:val="0"/>
          <w:sz w:val="22"/>
          <w:szCs w:val="22"/>
        </w:rPr>
      </w:pPr>
      <w:r w:rsidRPr="000D0313">
        <w:rPr>
          <w:rFonts w:ascii="Arial" w:hAnsi="Arial" w:cs="Arial"/>
          <w:b w:val="0"/>
          <w:bCs w:val="0"/>
          <w:i w:val="0"/>
          <w:iCs w:val="0"/>
        </w:rPr>
        <w:fldChar w:fldCharType="begin"/>
      </w:r>
      <w:r w:rsidRPr="000D0313">
        <w:rPr>
          <w:rFonts w:ascii="Arial" w:hAnsi="Arial" w:cs="Arial"/>
          <w:b w:val="0"/>
          <w:bCs w:val="0"/>
          <w:i w:val="0"/>
          <w:iCs w:val="0"/>
        </w:rPr>
        <w:instrText xml:space="preserve"> TOC \o "1-1" \h \z \u </w:instrText>
      </w:r>
      <w:r w:rsidRPr="000D0313">
        <w:rPr>
          <w:rFonts w:ascii="Arial" w:hAnsi="Arial" w:cs="Arial"/>
          <w:b w:val="0"/>
          <w:bCs w:val="0"/>
          <w:i w:val="0"/>
          <w:iCs w:val="0"/>
        </w:rPr>
        <w:fldChar w:fldCharType="separate"/>
      </w:r>
      <w:hyperlink w:anchor="_Toc88668081" w:history="1">
        <w:r w:rsidR="000D0313" w:rsidRPr="000D0313">
          <w:rPr>
            <w:rStyle w:val="Hyperlink"/>
            <w:rFonts w:eastAsia="Times New Roman"/>
            <w:b w:val="0"/>
            <w:bCs w:val="0"/>
            <w:i w:val="0"/>
            <w:iCs w:val="0"/>
            <w:caps/>
            <w:kern w:val="28"/>
          </w:rPr>
          <w:t>1.0</w:t>
        </w:r>
        <w:r w:rsidR="000D0313" w:rsidRPr="000D0313">
          <w:rPr>
            <w:rFonts w:cstheme="minorBidi"/>
            <w:b w:val="0"/>
            <w:bCs w:val="0"/>
            <w:i w:val="0"/>
            <w:iCs w:val="0"/>
            <w:sz w:val="22"/>
            <w:szCs w:val="22"/>
          </w:rPr>
          <w:tab/>
        </w:r>
        <w:r w:rsidR="000D0313" w:rsidRPr="000D0313">
          <w:rPr>
            <w:rStyle w:val="Hyperlink"/>
            <w:rFonts w:eastAsia="Times New Roman"/>
            <w:b w:val="0"/>
            <w:bCs w:val="0"/>
            <w:i w:val="0"/>
            <w:iCs w:val="0"/>
            <w:caps/>
            <w:kern w:val="28"/>
          </w:rPr>
          <w:t>INTRODUCTION</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_Toc88668081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4</w:t>
        </w:r>
        <w:r w:rsidR="000D0313" w:rsidRPr="000D0313">
          <w:rPr>
            <w:b w:val="0"/>
            <w:bCs w:val="0"/>
            <w:i w:val="0"/>
            <w:iCs w:val="0"/>
            <w:webHidden/>
          </w:rPr>
          <w:fldChar w:fldCharType="end"/>
        </w:r>
      </w:hyperlink>
    </w:p>
    <w:p w14:paraId="69266DF3" w14:textId="77777777" w:rsidR="000D0313" w:rsidRPr="000D0313" w:rsidRDefault="00CE0859" w:rsidP="000D0313">
      <w:pPr>
        <w:pStyle w:val="TOC1"/>
        <w:jc w:val="center"/>
        <w:rPr>
          <w:rFonts w:cstheme="minorBidi"/>
          <w:b w:val="0"/>
          <w:bCs w:val="0"/>
          <w:i w:val="0"/>
          <w:iCs w:val="0"/>
          <w:sz w:val="22"/>
          <w:szCs w:val="22"/>
        </w:rPr>
      </w:pPr>
      <w:hyperlink w:anchor="_Toc88668082" w:history="1">
        <w:r w:rsidR="000D0313" w:rsidRPr="000D0313">
          <w:rPr>
            <w:rStyle w:val="Hyperlink"/>
            <w:b w:val="0"/>
            <w:bCs w:val="0"/>
            <w:i w:val="0"/>
            <w:iCs w:val="0"/>
          </w:rPr>
          <w:t>2.0</w:t>
        </w:r>
        <w:r w:rsidR="000D0313" w:rsidRPr="000D0313">
          <w:rPr>
            <w:rFonts w:cstheme="minorBidi"/>
            <w:b w:val="0"/>
            <w:bCs w:val="0"/>
            <w:i w:val="0"/>
            <w:iCs w:val="0"/>
            <w:sz w:val="22"/>
            <w:szCs w:val="22"/>
          </w:rPr>
          <w:tab/>
        </w:r>
        <w:r w:rsidR="000D0313" w:rsidRPr="000D0313">
          <w:rPr>
            <w:rStyle w:val="Hyperlink"/>
            <w:rFonts w:eastAsia="Times New Roman"/>
            <w:b w:val="0"/>
            <w:bCs w:val="0"/>
            <w:i w:val="0"/>
            <w:iCs w:val="0"/>
            <w:caps/>
            <w:kern w:val="28"/>
          </w:rPr>
          <w:t>SCOPE</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_Toc88668082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5</w:t>
        </w:r>
        <w:r w:rsidR="000D0313" w:rsidRPr="000D0313">
          <w:rPr>
            <w:b w:val="0"/>
            <w:bCs w:val="0"/>
            <w:i w:val="0"/>
            <w:iCs w:val="0"/>
            <w:webHidden/>
          </w:rPr>
          <w:fldChar w:fldCharType="end"/>
        </w:r>
      </w:hyperlink>
    </w:p>
    <w:p w14:paraId="0254EF67" w14:textId="77777777" w:rsidR="000D0313" w:rsidRPr="000D0313" w:rsidRDefault="00CE0859" w:rsidP="000D0313">
      <w:pPr>
        <w:pStyle w:val="TOC1"/>
        <w:jc w:val="center"/>
        <w:rPr>
          <w:rFonts w:cstheme="minorBidi"/>
          <w:b w:val="0"/>
          <w:bCs w:val="0"/>
          <w:i w:val="0"/>
          <w:iCs w:val="0"/>
          <w:sz w:val="22"/>
          <w:szCs w:val="22"/>
        </w:rPr>
      </w:pPr>
      <w:hyperlink w:anchor="_Toc88668083" w:history="1">
        <w:r w:rsidR="000D0313" w:rsidRPr="000D0313">
          <w:rPr>
            <w:rStyle w:val="Hyperlink"/>
            <w:rFonts w:eastAsia="Times New Roman"/>
            <w:b w:val="0"/>
            <w:bCs w:val="0"/>
            <w:i w:val="0"/>
            <w:iCs w:val="0"/>
            <w:caps/>
            <w:kern w:val="28"/>
          </w:rPr>
          <w:t>3.0</w:t>
        </w:r>
        <w:r w:rsidR="000D0313" w:rsidRPr="000D0313">
          <w:rPr>
            <w:rFonts w:cstheme="minorBidi"/>
            <w:b w:val="0"/>
            <w:bCs w:val="0"/>
            <w:i w:val="0"/>
            <w:iCs w:val="0"/>
            <w:sz w:val="22"/>
            <w:szCs w:val="22"/>
          </w:rPr>
          <w:tab/>
        </w:r>
        <w:r w:rsidR="000D0313" w:rsidRPr="000D0313">
          <w:rPr>
            <w:rStyle w:val="Hyperlink"/>
            <w:rFonts w:eastAsia="Times New Roman"/>
            <w:b w:val="0"/>
            <w:bCs w:val="0"/>
            <w:i w:val="0"/>
            <w:iCs w:val="0"/>
            <w:caps/>
            <w:kern w:val="28"/>
          </w:rPr>
          <w:t>NORMATIVE REFERENCES</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_Toc88668083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5</w:t>
        </w:r>
        <w:r w:rsidR="000D0313" w:rsidRPr="000D0313">
          <w:rPr>
            <w:b w:val="0"/>
            <w:bCs w:val="0"/>
            <w:i w:val="0"/>
            <w:iCs w:val="0"/>
            <w:webHidden/>
          </w:rPr>
          <w:fldChar w:fldCharType="end"/>
        </w:r>
      </w:hyperlink>
    </w:p>
    <w:p w14:paraId="0F70FA05" w14:textId="77777777" w:rsidR="000D0313" w:rsidRPr="000D0313" w:rsidRDefault="00CE0859" w:rsidP="000D0313">
      <w:pPr>
        <w:pStyle w:val="TOC1"/>
        <w:jc w:val="center"/>
        <w:rPr>
          <w:rFonts w:cstheme="minorBidi"/>
          <w:b w:val="0"/>
          <w:bCs w:val="0"/>
          <w:i w:val="0"/>
          <w:iCs w:val="0"/>
          <w:sz w:val="22"/>
          <w:szCs w:val="22"/>
        </w:rPr>
      </w:pPr>
      <w:hyperlink w:anchor="_Toc88668084" w:history="1">
        <w:r w:rsidR="000D0313" w:rsidRPr="000D0313">
          <w:rPr>
            <w:rStyle w:val="Hyperlink"/>
            <w:b w:val="0"/>
            <w:bCs w:val="0"/>
            <w:i w:val="0"/>
            <w:iCs w:val="0"/>
          </w:rPr>
          <w:t>4.0</w:t>
        </w:r>
        <w:r w:rsidR="000D0313" w:rsidRPr="000D0313">
          <w:rPr>
            <w:rFonts w:cstheme="minorBidi"/>
            <w:b w:val="0"/>
            <w:bCs w:val="0"/>
            <w:i w:val="0"/>
            <w:iCs w:val="0"/>
            <w:sz w:val="22"/>
            <w:szCs w:val="22"/>
          </w:rPr>
          <w:tab/>
        </w:r>
        <w:r w:rsidR="000D0313" w:rsidRPr="000D0313">
          <w:rPr>
            <w:rStyle w:val="Hyperlink"/>
            <w:b w:val="0"/>
            <w:bCs w:val="0"/>
            <w:i w:val="0"/>
            <w:iCs w:val="0"/>
          </w:rPr>
          <w:t>ABBREVIATIONS</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_Toc88668084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7</w:t>
        </w:r>
        <w:r w:rsidR="000D0313" w:rsidRPr="000D0313">
          <w:rPr>
            <w:b w:val="0"/>
            <w:bCs w:val="0"/>
            <w:i w:val="0"/>
            <w:iCs w:val="0"/>
            <w:webHidden/>
          </w:rPr>
          <w:fldChar w:fldCharType="end"/>
        </w:r>
      </w:hyperlink>
    </w:p>
    <w:p w14:paraId="7C343CC0" w14:textId="77777777" w:rsidR="000D0313" w:rsidRPr="000D0313" w:rsidRDefault="00CE0859" w:rsidP="000D0313">
      <w:pPr>
        <w:pStyle w:val="TOC1"/>
        <w:jc w:val="center"/>
        <w:rPr>
          <w:rFonts w:cstheme="minorBidi"/>
          <w:b w:val="0"/>
          <w:bCs w:val="0"/>
          <w:i w:val="0"/>
          <w:iCs w:val="0"/>
          <w:sz w:val="22"/>
          <w:szCs w:val="22"/>
        </w:rPr>
      </w:pPr>
      <w:hyperlink w:anchor="_Toc88668085" w:history="1">
        <w:r w:rsidR="000D0313" w:rsidRPr="000D0313">
          <w:rPr>
            <w:rStyle w:val="Hyperlink"/>
            <w:b w:val="0"/>
            <w:bCs w:val="0"/>
            <w:i w:val="0"/>
            <w:iCs w:val="0"/>
          </w:rPr>
          <w:t>5.0</w:t>
        </w:r>
        <w:r w:rsidR="000D0313" w:rsidRPr="000D0313">
          <w:rPr>
            <w:rFonts w:cstheme="minorBidi"/>
            <w:b w:val="0"/>
            <w:bCs w:val="0"/>
            <w:i w:val="0"/>
            <w:iCs w:val="0"/>
            <w:sz w:val="22"/>
            <w:szCs w:val="22"/>
          </w:rPr>
          <w:tab/>
        </w:r>
        <w:r w:rsidR="000D0313" w:rsidRPr="000D0313">
          <w:rPr>
            <w:rStyle w:val="Hyperlink"/>
            <w:b w:val="0"/>
            <w:bCs w:val="0"/>
            <w:i w:val="0"/>
            <w:iCs w:val="0"/>
          </w:rPr>
          <w:t>PIPING COMPONENTS</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_Toc88668085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9</w:t>
        </w:r>
        <w:r w:rsidR="000D0313" w:rsidRPr="000D0313">
          <w:rPr>
            <w:b w:val="0"/>
            <w:bCs w:val="0"/>
            <w:i w:val="0"/>
            <w:iCs w:val="0"/>
            <w:webHidden/>
          </w:rPr>
          <w:fldChar w:fldCharType="end"/>
        </w:r>
      </w:hyperlink>
    </w:p>
    <w:p w14:paraId="7B0B85A9" w14:textId="77777777" w:rsidR="000D0313" w:rsidRPr="000D0313" w:rsidRDefault="00CE0859" w:rsidP="000D0313">
      <w:pPr>
        <w:pStyle w:val="TOC1"/>
        <w:jc w:val="center"/>
        <w:rPr>
          <w:rFonts w:cstheme="minorBidi"/>
          <w:b w:val="0"/>
          <w:bCs w:val="0"/>
          <w:i w:val="0"/>
          <w:iCs w:val="0"/>
          <w:sz w:val="22"/>
          <w:szCs w:val="22"/>
        </w:rPr>
      </w:pPr>
      <w:hyperlink w:anchor="_Toc88668086" w:history="1">
        <w:r w:rsidR="000D0313" w:rsidRPr="000D0313">
          <w:rPr>
            <w:rStyle w:val="Hyperlink"/>
            <w:b w:val="0"/>
            <w:bCs w:val="0"/>
            <w:i w:val="0"/>
            <w:iCs w:val="0"/>
          </w:rPr>
          <w:t>6.0</w:t>
        </w:r>
        <w:r w:rsidR="000D0313" w:rsidRPr="000D0313">
          <w:rPr>
            <w:rFonts w:cstheme="minorBidi"/>
            <w:b w:val="0"/>
            <w:bCs w:val="0"/>
            <w:i w:val="0"/>
            <w:iCs w:val="0"/>
            <w:sz w:val="22"/>
            <w:szCs w:val="22"/>
          </w:rPr>
          <w:tab/>
        </w:r>
        <w:r w:rsidR="000D0313" w:rsidRPr="000D0313">
          <w:rPr>
            <w:rStyle w:val="Hyperlink"/>
            <w:b w:val="0"/>
            <w:bCs w:val="0"/>
            <w:i w:val="0"/>
            <w:iCs w:val="0"/>
          </w:rPr>
          <w:t>GENERAL TESTING REQUIRMENTS</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_Toc88668086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10</w:t>
        </w:r>
        <w:r w:rsidR="000D0313" w:rsidRPr="000D0313">
          <w:rPr>
            <w:b w:val="0"/>
            <w:bCs w:val="0"/>
            <w:i w:val="0"/>
            <w:iCs w:val="0"/>
            <w:webHidden/>
          </w:rPr>
          <w:fldChar w:fldCharType="end"/>
        </w:r>
      </w:hyperlink>
    </w:p>
    <w:p w14:paraId="0413A49A" w14:textId="77777777" w:rsidR="000D0313" w:rsidRPr="000D0313" w:rsidRDefault="00CE0859" w:rsidP="000D0313">
      <w:pPr>
        <w:pStyle w:val="TOC1"/>
        <w:jc w:val="center"/>
        <w:rPr>
          <w:rFonts w:cstheme="minorBidi"/>
          <w:b w:val="0"/>
          <w:bCs w:val="0"/>
          <w:i w:val="0"/>
          <w:iCs w:val="0"/>
          <w:sz w:val="22"/>
          <w:szCs w:val="22"/>
        </w:rPr>
      </w:pPr>
      <w:hyperlink w:anchor="_Toc88668087" w:history="1">
        <w:r w:rsidR="000D0313" w:rsidRPr="000D0313">
          <w:rPr>
            <w:rStyle w:val="Hyperlink"/>
            <w:b w:val="0"/>
            <w:bCs w:val="0"/>
            <w:i w:val="0"/>
            <w:iCs w:val="0"/>
          </w:rPr>
          <w:t>7.0</w:t>
        </w:r>
        <w:r w:rsidR="000D0313" w:rsidRPr="000D0313">
          <w:rPr>
            <w:rFonts w:cstheme="minorBidi"/>
            <w:b w:val="0"/>
            <w:bCs w:val="0"/>
            <w:i w:val="0"/>
            <w:iCs w:val="0"/>
            <w:sz w:val="22"/>
            <w:szCs w:val="22"/>
          </w:rPr>
          <w:tab/>
        </w:r>
        <w:r w:rsidR="000D0313" w:rsidRPr="000D0313">
          <w:rPr>
            <w:rStyle w:val="Hyperlink"/>
            <w:b w:val="0"/>
            <w:bCs w:val="0"/>
            <w:i w:val="0"/>
            <w:iCs w:val="0"/>
          </w:rPr>
          <w:t>PIPING AND PIPELINE CLASSES</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_Toc88668087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10</w:t>
        </w:r>
        <w:r w:rsidR="000D0313" w:rsidRPr="000D0313">
          <w:rPr>
            <w:b w:val="0"/>
            <w:bCs w:val="0"/>
            <w:i w:val="0"/>
            <w:iCs w:val="0"/>
            <w:webHidden/>
          </w:rPr>
          <w:fldChar w:fldCharType="end"/>
        </w:r>
      </w:hyperlink>
    </w:p>
    <w:p w14:paraId="009E5355" w14:textId="77777777" w:rsidR="000D0313" w:rsidRPr="000D0313" w:rsidRDefault="00CE0859" w:rsidP="000D0313">
      <w:pPr>
        <w:pStyle w:val="TOC1"/>
        <w:jc w:val="center"/>
        <w:rPr>
          <w:rFonts w:cstheme="minorBidi"/>
          <w:b w:val="0"/>
          <w:bCs w:val="0"/>
          <w:i w:val="0"/>
          <w:iCs w:val="0"/>
          <w:sz w:val="22"/>
          <w:szCs w:val="22"/>
        </w:rPr>
      </w:pPr>
      <w:hyperlink w:anchor="_Toc88668088" w:history="1">
        <w:r w:rsidR="000D0313" w:rsidRPr="000D0313">
          <w:rPr>
            <w:rStyle w:val="Hyperlink"/>
            <w:b w:val="0"/>
            <w:bCs w:val="0"/>
            <w:i w:val="0"/>
            <w:iCs w:val="0"/>
          </w:rPr>
          <w:t>8.0</w:t>
        </w:r>
        <w:r w:rsidR="000D0313" w:rsidRPr="000D0313">
          <w:rPr>
            <w:rFonts w:cstheme="minorBidi"/>
            <w:b w:val="0"/>
            <w:bCs w:val="0"/>
            <w:i w:val="0"/>
            <w:iCs w:val="0"/>
            <w:sz w:val="22"/>
            <w:szCs w:val="22"/>
          </w:rPr>
          <w:tab/>
        </w:r>
        <w:r w:rsidR="000D0313" w:rsidRPr="000D0313">
          <w:rPr>
            <w:rStyle w:val="Hyperlink"/>
            <w:b w:val="0"/>
            <w:bCs w:val="0"/>
            <w:i w:val="0"/>
            <w:iCs w:val="0"/>
          </w:rPr>
          <w:t>CLASS DESCRIPTION</w:t>
        </w:r>
        <w:r w:rsidR="000D0313" w:rsidRPr="000D0313">
          <w:rPr>
            <w:b w:val="0"/>
            <w:bCs w:val="0"/>
            <w:i w:val="0"/>
            <w:iCs w:val="0"/>
            <w:webHidden/>
          </w:rPr>
          <w:tab/>
        </w:r>
        <w:r w:rsidR="000D0313" w:rsidRPr="000D0313">
          <w:rPr>
            <w:b w:val="0"/>
            <w:bCs w:val="0"/>
            <w:i w:val="0"/>
            <w:iCs w:val="0"/>
            <w:webHidden/>
          </w:rPr>
          <w:fldChar w:fldCharType="begin"/>
        </w:r>
        <w:r w:rsidR="000D0313" w:rsidRPr="000D0313">
          <w:rPr>
            <w:b w:val="0"/>
            <w:bCs w:val="0"/>
            <w:i w:val="0"/>
            <w:iCs w:val="0"/>
            <w:webHidden/>
          </w:rPr>
          <w:instrText xml:space="preserve"> PAGEREF _Toc88668088 \h </w:instrText>
        </w:r>
        <w:r w:rsidR="000D0313" w:rsidRPr="000D0313">
          <w:rPr>
            <w:b w:val="0"/>
            <w:bCs w:val="0"/>
            <w:i w:val="0"/>
            <w:iCs w:val="0"/>
            <w:webHidden/>
          </w:rPr>
        </w:r>
        <w:r w:rsidR="000D0313" w:rsidRPr="000D0313">
          <w:rPr>
            <w:b w:val="0"/>
            <w:bCs w:val="0"/>
            <w:i w:val="0"/>
            <w:iCs w:val="0"/>
            <w:webHidden/>
          </w:rPr>
          <w:fldChar w:fldCharType="separate"/>
        </w:r>
        <w:r w:rsidR="00555609">
          <w:rPr>
            <w:b w:val="0"/>
            <w:bCs w:val="0"/>
            <w:i w:val="0"/>
            <w:iCs w:val="0"/>
            <w:webHidden/>
          </w:rPr>
          <w:t>13</w:t>
        </w:r>
        <w:r w:rsidR="000D0313" w:rsidRPr="000D0313">
          <w:rPr>
            <w:b w:val="0"/>
            <w:bCs w:val="0"/>
            <w:i w:val="0"/>
            <w:iCs w:val="0"/>
            <w:webHidden/>
          </w:rPr>
          <w:fldChar w:fldCharType="end"/>
        </w:r>
      </w:hyperlink>
    </w:p>
    <w:p w14:paraId="54EF9DDF" w14:textId="77777777" w:rsidR="00FD6EC5" w:rsidRPr="00A53C99" w:rsidRDefault="00FD6EC5" w:rsidP="000D0313">
      <w:pPr>
        <w:tabs>
          <w:tab w:val="left" w:pos="1260"/>
        </w:tabs>
        <w:jc w:val="center"/>
        <w:rPr>
          <w:rFonts w:ascii="Arial" w:hAnsi="Arial" w:cs="Arial"/>
        </w:rPr>
      </w:pPr>
      <w:r w:rsidRPr="000D0313">
        <w:rPr>
          <w:rFonts w:ascii="Arial" w:hAnsi="Arial" w:cs="Arial"/>
        </w:rPr>
        <w:fldChar w:fldCharType="end"/>
      </w:r>
    </w:p>
    <w:p w14:paraId="0788647C" w14:textId="77777777" w:rsidR="00CC0565" w:rsidRPr="00870272" w:rsidRDefault="00CC0565" w:rsidP="007221C4">
      <w:pPr>
        <w:rPr>
          <w:rFonts w:ascii="Arial" w:hAnsi="Arial" w:cs="Arial"/>
        </w:rPr>
        <w:sectPr w:rsidR="00CC0565" w:rsidRPr="00870272" w:rsidSect="002E7AEE">
          <w:headerReference w:type="default" r:id="rId8"/>
          <w:footerReference w:type="first" r:id="rId9"/>
          <w:pgSz w:w="11907" w:h="16839" w:code="9"/>
          <w:pgMar w:top="3427" w:right="850" w:bottom="850" w:left="850" w:header="432" w:footer="432" w:gutter="0"/>
          <w:paperSrc w:other="257"/>
          <w:cols w:space="720"/>
          <w:docGrid w:linePitch="360"/>
        </w:sectPr>
      </w:pPr>
      <w:bookmarkStart w:id="1" w:name="_Toc506390795"/>
    </w:p>
    <w:p w14:paraId="16839A47" w14:textId="77777777" w:rsidR="002A452F" w:rsidRPr="00870272" w:rsidRDefault="002A452F" w:rsidP="000E4DDE">
      <w:pPr>
        <w:keepNext/>
        <w:widowControl w:val="0"/>
        <w:numPr>
          <w:ilvl w:val="0"/>
          <w:numId w:val="14"/>
        </w:numPr>
        <w:tabs>
          <w:tab w:val="clear" w:pos="990"/>
          <w:tab w:val="num" w:pos="720"/>
        </w:tabs>
        <w:spacing w:before="240" w:after="240" w:line="240" w:lineRule="auto"/>
        <w:ind w:left="720"/>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88668081"/>
      <w:bookmarkStart w:id="7" w:name="_Toc524961779"/>
      <w:bookmarkStart w:id="8" w:name="_Toc525971932"/>
      <w:bookmarkStart w:id="9" w:name="_Toc528064636"/>
      <w:bookmarkStart w:id="10" w:name="_Toc530043725"/>
      <w:bookmarkEnd w:id="1"/>
      <w:r w:rsidRPr="00870272">
        <w:rPr>
          <w:rFonts w:ascii="Arial" w:eastAsia="Times New Roman" w:hAnsi="Arial" w:cs="Arial"/>
          <w:b/>
          <w:bCs/>
          <w:caps/>
          <w:kern w:val="28"/>
          <w:sz w:val="24"/>
          <w:szCs w:val="24"/>
        </w:rPr>
        <w:lastRenderedPageBreak/>
        <w:t>INTRODUCTION</w:t>
      </w:r>
      <w:bookmarkEnd w:id="2"/>
      <w:bookmarkEnd w:id="3"/>
      <w:bookmarkEnd w:id="4"/>
      <w:bookmarkEnd w:id="5"/>
      <w:bookmarkEnd w:id="6"/>
    </w:p>
    <w:p w14:paraId="51C2563B" w14:textId="77777777" w:rsidR="00B3692C" w:rsidRPr="00B3692C" w:rsidRDefault="00B3692C" w:rsidP="00510461">
      <w:pPr>
        <w:widowControl w:val="0"/>
        <w:snapToGrid w:val="0"/>
        <w:spacing w:before="240" w:after="240"/>
        <w:ind w:left="709"/>
        <w:jc w:val="both"/>
        <w:rPr>
          <w:rFonts w:ascii="Arial" w:eastAsia="Times New Roman" w:hAnsi="Arial" w:cs="Arial"/>
          <w:lang w:val="en-GB"/>
        </w:rPr>
      </w:pPr>
      <w:bookmarkStart w:id="11" w:name="_Toc343001687"/>
      <w:bookmarkStart w:id="12" w:name="_Toc343327775"/>
      <w:proofErr w:type="spellStart"/>
      <w:r w:rsidRPr="00B3692C">
        <w:rPr>
          <w:rFonts w:ascii="Arial" w:eastAsia="Times New Roman" w:hAnsi="Arial" w:cs="Arial"/>
          <w:lang w:val="en-GB"/>
        </w:rPr>
        <w:t>Binak</w:t>
      </w:r>
      <w:proofErr w:type="spellEnd"/>
      <w:r w:rsidRPr="00B3692C">
        <w:rPr>
          <w:rFonts w:ascii="Arial" w:eastAsia="Times New Roman" w:hAnsi="Arial" w:cs="Arial"/>
          <w:lang w:val="en-GB"/>
        </w:rPr>
        <w:t xml:space="preserve"> oilfield in </w:t>
      </w:r>
      <w:proofErr w:type="spellStart"/>
      <w:r w:rsidRPr="00B3692C">
        <w:rPr>
          <w:rFonts w:ascii="Arial" w:eastAsia="Times New Roman" w:hAnsi="Arial" w:cs="Arial"/>
          <w:lang w:val="en-GB"/>
        </w:rPr>
        <w:t>Bushehr</w:t>
      </w:r>
      <w:proofErr w:type="spellEnd"/>
      <w:r w:rsidRPr="00B3692C">
        <w:rPr>
          <w:rFonts w:ascii="Arial" w:eastAsia="Times New Roman" w:hAnsi="Arial" w:cs="Arial"/>
          <w:lang w:val="en-GB"/>
        </w:rPr>
        <w:t xml:space="preserve"> province is a part of the southern oilfields of Iran, is located 20 km northwest of </w:t>
      </w:r>
      <w:proofErr w:type="spellStart"/>
      <w:r w:rsidRPr="00B3692C">
        <w:rPr>
          <w:rFonts w:ascii="Arial" w:eastAsia="Times New Roman" w:hAnsi="Arial" w:cs="Arial"/>
          <w:lang w:val="en-GB"/>
        </w:rPr>
        <w:t>Genaveh</w:t>
      </w:r>
      <w:proofErr w:type="spellEnd"/>
      <w:r w:rsidRPr="00B3692C">
        <w:rPr>
          <w:rFonts w:ascii="Arial" w:eastAsia="Times New Roman" w:hAnsi="Arial" w:cs="Arial"/>
          <w:lang w:val="en-GB"/>
        </w:rPr>
        <w:t xml:space="preserve"> city. </w:t>
      </w:r>
    </w:p>
    <w:p w14:paraId="2772F75E" w14:textId="77777777" w:rsidR="00B3692C" w:rsidRPr="00B3692C" w:rsidRDefault="00B3692C" w:rsidP="00510461">
      <w:pPr>
        <w:widowControl w:val="0"/>
        <w:snapToGrid w:val="0"/>
        <w:spacing w:before="240" w:after="240"/>
        <w:ind w:left="709"/>
        <w:jc w:val="both"/>
        <w:rPr>
          <w:rFonts w:ascii="Arial" w:eastAsia="Times New Roman" w:hAnsi="Arial" w:cs="Arial"/>
          <w:lang w:val="en-GB"/>
        </w:rPr>
      </w:pPr>
      <w:r w:rsidRPr="00B3692C">
        <w:rPr>
          <w:rFonts w:ascii="Arial" w:eastAsia="Times New Roman" w:hAnsi="Arial" w:cs="Arial"/>
          <w:lang w:val="en-GB"/>
        </w:rPr>
        <w:t xml:space="preserve">With the aim of increasing production of oil from </w:t>
      </w:r>
      <w:proofErr w:type="spellStart"/>
      <w:r w:rsidRPr="00B3692C">
        <w:rPr>
          <w:rFonts w:ascii="Arial" w:eastAsia="Times New Roman" w:hAnsi="Arial" w:cs="Arial"/>
          <w:lang w:val="en-GB"/>
        </w:rPr>
        <w:t>Binak</w:t>
      </w:r>
      <w:proofErr w:type="spellEnd"/>
      <w:r w:rsidRPr="00B3692C">
        <w:rPr>
          <w:rFonts w:ascii="Arial" w:eastAsia="Times New Roman" w:hAnsi="Arial" w:cs="Arial"/>
          <w:lang w:val="en-GB"/>
        </w:rPr>
        <w:t xml:space="preserve"> oilfield, an EPC/EPD Project has been defined by NIOC/NISOC and awarded to Petro Iran Development </w:t>
      </w:r>
      <w:r w:rsidR="00F11EEC">
        <w:rPr>
          <w:rFonts w:ascii="Arial" w:eastAsia="Times New Roman" w:hAnsi="Arial" w:cs="Arial"/>
          <w:lang w:val="en-GB"/>
        </w:rPr>
        <w:t>CLIENT</w:t>
      </w:r>
      <w:r w:rsidRPr="00B3692C">
        <w:rPr>
          <w:rFonts w:ascii="Arial" w:eastAsia="Times New Roman" w:hAnsi="Arial" w:cs="Arial"/>
          <w:lang w:val="en-GB"/>
        </w:rPr>
        <w:t xml:space="preserve"> (PEDCO). Also PEDCO (as General Contractor) has assigned the EPC-packages of the Project to "</w:t>
      </w:r>
      <w:proofErr w:type="spellStart"/>
      <w:r w:rsidRPr="00B3692C">
        <w:rPr>
          <w:rFonts w:ascii="Arial" w:eastAsia="Times New Roman" w:hAnsi="Arial" w:cs="Arial"/>
          <w:lang w:val="en-GB"/>
        </w:rPr>
        <w:t>Hirgan</w:t>
      </w:r>
      <w:proofErr w:type="spellEnd"/>
      <w:r w:rsidRPr="00B3692C">
        <w:rPr>
          <w:rFonts w:ascii="Arial" w:eastAsia="Times New Roman" w:hAnsi="Arial" w:cs="Arial"/>
          <w:lang w:val="en-GB"/>
        </w:rPr>
        <w:t xml:space="preserve"> Energy - Design and Inspection" JV.</w:t>
      </w:r>
    </w:p>
    <w:p w14:paraId="00889423" w14:textId="77777777" w:rsidR="00501308" w:rsidRPr="00501308" w:rsidRDefault="00B3692C" w:rsidP="008D2548">
      <w:pPr>
        <w:widowControl w:val="0"/>
        <w:snapToGrid w:val="0"/>
        <w:spacing w:before="240" w:after="240"/>
        <w:ind w:left="709"/>
        <w:jc w:val="both"/>
        <w:rPr>
          <w:rFonts w:ascii="Arial" w:eastAsia="Times New Roman" w:hAnsi="Arial" w:cs="Arial"/>
          <w:lang w:val="en-GB"/>
        </w:rPr>
      </w:pPr>
      <w:r w:rsidRPr="00B3692C">
        <w:rPr>
          <w:rFonts w:ascii="Arial" w:eastAsia="Times New Roman" w:hAnsi="Arial" w:cs="Arial"/>
          <w:lang w:val="en-GB"/>
        </w:rPr>
        <w:t xml:space="preserve">As a part of the Project, construction of well location, access roads, wellhead facilities for 6 new wells (with electric power supply for 2 of them) and required modifications on 4 </w:t>
      </w:r>
      <w:proofErr w:type="spellStart"/>
      <w:r w:rsidRPr="00B3692C">
        <w:rPr>
          <w:rFonts w:ascii="Arial" w:eastAsia="Times New Roman" w:hAnsi="Arial" w:cs="Arial"/>
          <w:lang w:val="en-GB"/>
        </w:rPr>
        <w:t>workover</w:t>
      </w:r>
      <w:proofErr w:type="spellEnd"/>
      <w:r w:rsidRPr="00B3692C">
        <w:rPr>
          <w:rFonts w:ascii="Arial" w:eastAsia="Times New Roman" w:hAnsi="Arial" w:cs="Arial"/>
          <w:lang w:val="en-GB"/>
        </w:rPr>
        <w:t xml:space="preserve"> wells (with electric power supply) shall be done. In addition, construction of 6 new </w:t>
      </w:r>
      <w:proofErr w:type="spellStart"/>
      <w:r w:rsidRPr="00B3692C">
        <w:rPr>
          <w:rFonts w:ascii="Arial" w:eastAsia="Times New Roman" w:hAnsi="Arial" w:cs="Arial"/>
          <w:lang w:val="en-GB"/>
        </w:rPr>
        <w:t>flowlines</w:t>
      </w:r>
      <w:proofErr w:type="spellEnd"/>
      <w:r w:rsidRPr="00B3692C">
        <w:rPr>
          <w:rFonts w:ascii="Arial" w:eastAsia="Times New Roman" w:hAnsi="Arial" w:cs="Arial"/>
          <w:lang w:val="en-GB"/>
        </w:rPr>
        <w:t xml:space="preserve"> from new wells to </w:t>
      </w:r>
      <w:proofErr w:type="spellStart"/>
      <w:r w:rsidRPr="00B3692C">
        <w:rPr>
          <w:rFonts w:ascii="Arial" w:eastAsia="Times New Roman" w:hAnsi="Arial" w:cs="Arial"/>
          <w:lang w:val="en-GB"/>
        </w:rPr>
        <w:t>Binak</w:t>
      </w:r>
      <w:proofErr w:type="spellEnd"/>
      <w:r w:rsidRPr="00B3692C">
        <w:rPr>
          <w:rFonts w:ascii="Arial" w:eastAsia="Times New Roman" w:hAnsi="Arial" w:cs="Arial"/>
          <w:lang w:val="en-GB"/>
        </w:rPr>
        <w:t xml:space="preserve"> B/C unit (with extension of relevant manifold) are in the Project scope of work.</w:t>
      </w:r>
    </w:p>
    <w:p w14:paraId="12A7C508" w14:textId="77777777" w:rsidR="00664D84" w:rsidRPr="00870272" w:rsidRDefault="00664D84" w:rsidP="00664D84">
      <w:pPr>
        <w:widowControl w:val="0"/>
        <w:snapToGrid w:val="0"/>
        <w:spacing w:before="240" w:after="240" w:line="240" w:lineRule="auto"/>
        <w:ind w:left="709"/>
        <w:jc w:val="lowKashida"/>
        <w:rPr>
          <w:rFonts w:ascii="Arial" w:eastAsia="Times New Roman" w:hAnsi="Arial" w:cs="Arial"/>
          <w:b/>
          <w:bCs/>
          <w:u w:val="single"/>
          <w:lang w:val="en-GB"/>
        </w:rPr>
      </w:pPr>
      <w:r w:rsidRPr="00870272">
        <w:rPr>
          <w:rFonts w:ascii="Arial" w:eastAsia="Times New Roman" w:hAnsi="Arial" w:cs="Arial"/>
          <w:b/>
          <w:bCs/>
          <w:u w:val="single"/>
          <w:lang w:val="en-GB"/>
        </w:rPr>
        <w:t>GENERAL DEFINITION</w:t>
      </w:r>
      <w:bookmarkEnd w:id="11"/>
      <w:bookmarkEnd w:id="12"/>
    </w:p>
    <w:p w14:paraId="493E6DDE" w14:textId="77777777"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64D84" w:rsidRPr="00870272" w14:paraId="0BCE4512" w14:textId="77777777" w:rsidTr="004C5973">
        <w:trPr>
          <w:trHeight w:val="352"/>
        </w:trPr>
        <w:tc>
          <w:tcPr>
            <w:tcW w:w="3780" w:type="dxa"/>
          </w:tcPr>
          <w:p w14:paraId="7B09B832"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CLIENT:</w:t>
            </w:r>
            <w:r w:rsidRPr="00870272">
              <w:rPr>
                <w:rFonts w:ascii="Arial" w:hAnsi="Arial"/>
                <w:lang w:val="en-GB"/>
              </w:rPr>
              <w:tab/>
            </w:r>
          </w:p>
        </w:tc>
        <w:tc>
          <w:tcPr>
            <w:tcW w:w="5633" w:type="dxa"/>
          </w:tcPr>
          <w:p w14:paraId="3EEC56E4" w14:textId="77777777" w:rsidR="00664D84" w:rsidRPr="00870272" w:rsidRDefault="00664D84" w:rsidP="00664D84">
            <w:pPr>
              <w:widowControl w:val="0"/>
              <w:snapToGrid w:val="0"/>
              <w:spacing w:before="80" w:after="80"/>
              <w:jc w:val="both"/>
              <w:rPr>
                <w:rFonts w:ascii="Arial" w:hAnsi="Arial"/>
                <w:lang w:val="en-GB"/>
              </w:rPr>
            </w:pPr>
            <w:r w:rsidRPr="00870272">
              <w:rPr>
                <w:rFonts w:ascii="Arial" w:hAnsi="Arial"/>
                <w:lang w:val="en-GB"/>
              </w:rPr>
              <w:t xml:space="preserve">National Iranian South Oilfields </w:t>
            </w:r>
            <w:r w:rsidR="00A97183" w:rsidRPr="00A97183">
              <w:rPr>
                <w:rFonts w:ascii="Arial" w:hAnsi="Arial"/>
                <w:lang w:val="en-GB"/>
              </w:rPr>
              <w:t>CLIENT</w:t>
            </w:r>
            <w:r w:rsidRPr="00870272">
              <w:rPr>
                <w:rFonts w:ascii="Arial" w:hAnsi="Arial"/>
                <w:lang w:val="en-GB"/>
              </w:rPr>
              <w:t xml:space="preserve"> (NISOC) </w:t>
            </w:r>
          </w:p>
        </w:tc>
      </w:tr>
      <w:tr w:rsidR="00664D84" w:rsidRPr="00870272" w14:paraId="15C5276F" w14:textId="77777777" w:rsidTr="004C5973">
        <w:tc>
          <w:tcPr>
            <w:tcW w:w="3780" w:type="dxa"/>
          </w:tcPr>
          <w:p w14:paraId="033C67A9"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PROJECT:</w:t>
            </w:r>
          </w:p>
        </w:tc>
        <w:tc>
          <w:tcPr>
            <w:tcW w:w="5633" w:type="dxa"/>
          </w:tcPr>
          <w:p w14:paraId="3F6160A3" w14:textId="77777777" w:rsidR="00664D84" w:rsidRPr="00870272" w:rsidRDefault="00B3692C" w:rsidP="00664D84">
            <w:pPr>
              <w:widowControl w:val="0"/>
              <w:snapToGrid w:val="0"/>
              <w:spacing w:before="80" w:after="80"/>
              <w:ind w:left="34"/>
              <w:jc w:val="both"/>
              <w:rPr>
                <w:rFonts w:ascii="Arial" w:hAnsi="Arial"/>
                <w:lang w:val="en-GB"/>
              </w:rPr>
            </w:pPr>
            <w:proofErr w:type="spellStart"/>
            <w:r w:rsidRPr="00B3692C">
              <w:rPr>
                <w:rFonts w:ascii="Arial" w:hAnsi="Arial"/>
                <w:lang w:val="en-GB"/>
              </w:rPr>
              <w:t>Binak</w:t>
            </w:r>
            <w:proofErr w:type="spellEnd"/>
            <w:r w:rsidRPr="00B3692C">
              <w:rPr>
                <w:rFonts w:ascii="Arial" w:hAnsi="Arial"/>
                <w:lang w:val="en-GB"/>
              </w:rPr>
              <w:t xml:space="preserve"> Oilfield Development – Construction of New Well Locations, Modifications on </w:t>
            </w:r>
            <w:proofErr w:type="spellStart"/>
            <w:r w:rsidRPr="00B3692C">
              <w:rPr>
                <w:rFonts w:ascii="Arial" w:hAnsi="Arial"/>
                <w:lang w:val="en-GB"/>
              </w:rPr>
              <w:t>Workover</w:t>
            </w:r>
            <w:proofErr w:type="spellEnd"/>
            <w:r w:rsidRPr="00B3692C">
              <w:rPr>
                <w:rFonts w:ascii="Arial" w:hAnsi="Arial"/>
                <w:lang w:val="en-GB"/>
              </w:rPr>
              <w:t xml:space="preserve"> Wells, Wellhead Facilities, Electrification Facilities, </w:t>
            </w:r>
            <w:proofErr w:type="spellStart"/>
            <w:r w:rsidRPr="00B3692C">
              <w:rPr>
                <w:rFonts w:ascii="Arial" w:hAnsi="Arial"/>
                <w:lang w:val="en-GB"/>
              </w:rPr>
              <w:t>Flowlines</w:t>
            </w:r>
            <w:proofErr w:type="spellEnd"/>
            <w:r w:rsidRPr="00B3692C">
              <w:rPr>
                <w:rFonts w:ascii="Arial" w:hAnsi="Arial"/>
                <w:lang w:val="en-GB"/>
              </w:rPr>
              <w:t xml:space="preserve"> and Extension of </w:t>
            </w:r>
            <w:proofErr w:type="spellStart"/>
            <w:r w:rsidRPr="00B3692C">
              <w:rPr>
                <w:rFonts w:ascii="Arial" w:hAnsi="Arial"/>
                <w:lang w:val="en-GB"/>
              </w:rPr>
              <w:t>Binak</w:t>
            </w:r>
            <w:proofErr w:type="spellEnd"/>
            <w:r w:rsidRPr="00B3692C">
              <w:rPr>
                <w:rFonts w:ascii="Arial" w:hAnsi="Arial"/>
                <w:lang w:val="en-GB"/>
              </w:rPr>
              <w:t xml:space="preserve"> B/C Manifold</w:t>
            </w:r>
          </w:p>
        </w:tc>
      </w:tr>
      <w:tr w:rsidR="00664D84" w:rsidRPr="00870272" w14:paraId="71027C51" w14:textId="77777777" w:rsidTr="004C5973">
        <w:tc>
          <w:tcPr>
            <w:tcW w:w="3780" w:type="dxa"/>
          </w:tcPr>
          <w:p w14:paraId="47868C1D"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EPD/EPC CONTRACTOR (GC):</w:t>
            </w:r>
          </w:p>
        </w:tc>
        <w:tc>
          <w:tcPr>
            <w:tcW w:w="5633" w:type="dxa"/>
          </w:tcPr>
          <w:p w14:paraId="0FBA169F"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Petro Iran Development Company (PEDCO)</w:t>
            </w:r>
          </w:p>
        </w:tc>
      </w:tr>
      <w:tr w:rsidR="00664D84" w:rsidRPr="00870272" w14:paraId="28221589" w14:textId="77777777" w:rsidTr="004C5973">
        <w:tc>
          <w:tcPr>
            <w:tcW w:w="3780" w:type="dxa"/>
          </w:tcPr>
          <w:p w14:paraId="0768363A"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EPC CONTRACTOR:</w:t>
            </w:r>
          </w:p>
        </w:tc>
        <w:tc>
          <w:tcPr>
            <w:tcW w:w="5633" w:type="dxa"/>
          </w:tcPr>
          <w:p w14:paraId="43F4F9DB"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 xml:space="preserve">Joint Venture of : </w:t>
            </w:r>
            <w:proofErr w:type="spellStart"/>
            <w:r w:rsidRPr="00870272">
              <w:rPr>
                <w:rFonts w:ascii="Arial" w:hAnsi="Arial"/>
                <w:lang w:val="en-GB"/>
              </w:rPr>
              <w:t>Hirgan</w:t>
            </w:r>
            <w:proofErr w:type="spellEnd"/>
            <w:r w:rsidRPr="00870272">
              <w:rPr>
                <w:rFonts w:ascii="Arial" w:hAnsi="Arial"/>
                <w:lang w:val="en-GB"/>
              </w:rPr>
              <w:t xml:space="preserve"> Energy – Design &amp; Inspection (D&amp;I) Companies</w:t>
            </w:r>
          </w:p>
        </w:tc>
      </w:tr>
      <w:tr w:rsidR="00664D84" w:rsidRPr="00870272" w14:paraId="66002030" w14:textId="77777777" w:rsidTr="004C5973">
        <w:tc>
          <w:tcPr>
            <w:tcW w:w="3780" w:type="dxa"/>
          </w:tcPr>
          <w:p w14:paraId="3EA0ED7B"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VENDOR:</w:t>
            </w:r>
          </w:p>
        </w:tc>
        <w:tc>
          <w:tcPr>
            <w:tcW w:w="5633" w:type="dxa"/>
          </w:tcPr>
          <w:p w14:paraId="3EC350D0"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The firm or person who will fabricate the equipment or material.</w:t>
            </w:r>
          </w:p>
        </w:tc>
      </w:tr>
      <w:tr w:rsidR="00664D84" w:rsidRPr="00870272" w14:paraId="37B83BD0" w14:textId="77777777" w:rsidTr="004C5973">
        <w:tc>
          <w:tcPr>
            <w:tcW w:w="3780" w:type="dxa"/>
          </w:tcPr>
          <w:p w14:paraId="2DDFCF78"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EXECUTOR:</w:t>
            </w:r>
            <w:r w:rsidRPr="00870272">
              <w:rPr>
                <w:rFonts w:ascii="Arial" w:hAnsi="Arial"/>
                <w:lang w:val="en-GB"/>
              </w:rPr>
              <w:tab/>
            </w:r>
          </w:p>
        </w:tc>
        <w:tc>
          <w:tcPr>
            <w:tcW w:w="5633" w:type="dxa"/>
          </w:tcPr>
          <w:p w14:paraId="7E26F5FF"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Executor is the party which carries out all or part of construction and/or commissioning for the project.</w:t>
            </w:r>
          </w:p>
        </w:tc>
      </w:tr>
      <w:tr w:rsidR="00664D84" w:rsidRPr="00870272" w14:paraId="2167E58C" w14:textId="77777777" w:rsidTr="004C5973">
        <w:tc>
          <w:tcPr>
            <w:tcW w:w="3780" w:type="dxa"/>
          </w:tcPr>
          <w:p w14:paraId="31DB5DED"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THIRD PARTY INSPECTOR (TPI):</w:t>
            </w:r>
          </w:p>
        </w:tc>
        <w:tc>
          <w:tcPr>
            <w:tcW w:w="5633" w:type="dxa"/>
          </w:tcPr>
          <w:p w14:paraId="47AF0BE3"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The firm appointed by EPD/EPC CONTRACTOR</w:t>
            </w:r>
            <w:r w:rsidRPr="00870272">
              <w:rPr>
                <w:rFonts w:ascii="Arial" w:hAnsi="Arial"/>
              </w:rPr>
              <w:t xml:space="preserve"> </w:t>
            </w:r>
            <w:r w:rsidRPr="00870272">
              <w:rPr>
                <w:rFonts w:ascii="Arial" w:hAnsi="Arial"/>
                <w:lang w:val="en-GB"/>
              </w:rPr>
              <w:t xml:space="preserve">(GC) and approved by </w:t>
            </w:r>
            <w:r w:rsidR="00F11EEC">
              <w:rPr>
                <w:rFonts w:ascii="Arial" w:hAnsi="Arial"/>
                <w:lang w:val="en-GB"/>
              </w:rPr>
              <w:t>CLIENT</w:t>
            </w:r>
            <w:r w:rsidRPr="00870272">
              <w:rPr>
                <w:rFonts w:ascii="Arial" w:hAnsi="Arial"/>
                <w:lang w:val="en-GB"/>
              </w:rPr>
              <w:t xml:space="preserve"> (in writing) for the inspection of goods.</w:t>
            </w:r>
          </w:p>
        </w:tc>
      </w:tr>
      <w:tr w:rsidR="00664D84" w:rsidRPr="00870272" w14:paraId="1C2DF46E" w14:textId="77777777" w:rsidTr="004C5973">
        <w:tc>
          <w:tcPr>
            <w:tcW w:w="3780" w:type="dxa"/>
          </w:tcPr>
          <w:p w14:paraId="29DDFCC9"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SHALL:</w:t>
            </w:r>
          </w:p>
        </w:tc>
        <w:tc>
          <w:tcPr>
            <w:tcW w:w="5633" w:type="dxa"/>
          </w:tcPr>
          <w:p w14:paraId="44376517"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mandatory.</w:t>
            </w:r>
          </w:p>
        </w:tc>
      </w:tr>
      <w:tr w:rsidR="00664D84" w:rsidRPr="00870272" w14:paraId="573795DA" w14:textId="77777777" w:rsidTr="004C5973">
        <w:tc>
          <w:tcPr>
            <w:tcW w:w="3780" w:type="dxa"/>
          </w:tcPr>
          <w:p w14:paraId="2A06E7F8"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SHOULD:</w:t>
            </w:r>
          </w:p>
        </w:tc>
        <w:tc>
          <w:tcPr>
            <w:tcW w:w="5633" w:type="dxa"/>
          </w:tcPr>
          <w:p w14:paraId="65FDDDEC"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advisory only.</w:t>
            </w:r>
          </w:p>
        </w:tc>
      </w:tr>
      <w:tr w:rsidR="00664D84" w:rsidRPr="00870272" w14:paraId="6C87900E" w14:textId="77777777" w:rsidTr="004C5973">
        <w:tc>
          <w:tcPr>
            <w:tcW w:w="3780" w:type="dxa"/>
          </w:tcPr>
          <w:p w14:paraId="0A7CB459"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WILL:</w:t>
            </w:r>
            <w:r w:rsidRPr="00870272">
              <w:rPr>
                <w:rFonts w:ascii="Arial" w:hAnsi="Arial"/>
                <w:lang w:val="en-GB"/>
              </w:rPr>
              <w:tab/>
            </w:r>
          </w:p>
        </w:tc>
        <w:tc>
          <w:tcPr>
            <w:tcW w:w="5633" w:type="dxa"/>
          </w:tcPr>
          <w:p w14:paraId="6D1F803D"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 xml:space="preserve">Is normally used in connection with the action by </w:t>
            </w:r>
            <w:r w:rsidR="00F11EEC">
              <w:rPr>
                <w:rFonts w:ascii="Arial" w:hAnsi="Arial"/>
                <w:lang w:val="en-GB"/>
              </w:rPr>
              <w:t>CLIENT</w:t>
            </w:r>
            <w:r w:rsidRPr="00870272">
              <w:rPr>
                <w:rFonts w:ascii="Arial" w:hAnsi="Arial"/>
                <w:lang w:val="en-GB"/>
              </w:rPr>
              <w:t xml:space="preserve"> rather than by an EPC/EPD CONTRACTOR, supplier or VENDOR.</w:t>
            </w:r>
          </w:p>
        </w:tc>
      </w:tr>
      <w:tr w:rsidR="00664D84" w:rsidRPr="00870272" w14:paraId="441D1256" w14:textId="77777777" w:rsidTr="004C5973">
        <w:tc>
          <w:tcPr>
            <w:tcW w:w="3780" w:type="dxa"/>
          </w:tcPr>
          <w:p w14:paraId="27AE5882" w14:textId="77777777"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MAY:</w:t>
            </w:r>
            <w:r w:rsidRPr="00870272">
              <w:rPr>
                <w:rFonts w:ascii="Arial" w:hAnsi="Arial"/>
                <w:lang w:val="en-GB"/>
              </w:rPr>
              <w:tab/>
            </w:r>
          </w:p>
        </w:tc>
        <w:tc>
          <w:tcPr>
            <w:tcW w:w="5633" w:type="dxa"/>
          </w:tcPr>
          <w:p w14:paraId="66862A99" w14:textId="77777777"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w:t>
            </w:r>
            <w:r w:rsidRPr="00870272">
              <w:rPr>
                <w:rFonts w:ascii="Arial" w:hAnsi="Arial"/>
                <w:lang w:val="en-GB"/>
              </w:rPr>
              <w:tab/>
              <w:t>a provision is completely discretionary.</w:t>
            </w:r>
          </w:p>
        </w:tc>
      </w:tr>
    </w:tbl>
    <w:p w14:paraId="2A555685" w14:textId="77777777" w:rsidR="002A452F" w:rsidRPr="00870272" w:rsidRDefault="00A72B91" w:rsidP="000E4DDE">
      <w:pPr>
        <w:keepNext/>
        <w:widowControl w:val="0"/>
        <w:numPr>
          <w:ilvl w:val="0"/>
          <w:numId w:val="14"/>
        </w:numPr>
        <w:tabs>
          <w:tab w:val="left" w:pos="720"/>
        </w:tabs>
        <w:spacing w:before="240" w:after="240" w:line="240" w:lineRule="auto"/>
        <w:ind w:hanging="990"/>
        <w:jc w:val="both"/>
        <w:outlineLvl w:val="0"/>
        <w:rPr>
          <w:rFonts w:ascii="Arial" w:hAnsi="Arial" w:cs="Arial"/>
        </w:rPr>
      </w:pPr>
      <w:r w:rsidRPr="00870272">
        <w:rPr>
          <w:rFonts w:ascii="Arial" w:hAnsi="Arial" w:cs="Arial"/>
        </w:rPr>
        <w:lastRenderedPageBreak/>
        <w:t xml:space="preserve"> </w:t>
      </w:r>
      <w:bookmarkStart w:id="13" w:name="_Toc88668082"/>
      <w:r w:rsidRPr="00870272">
        <w:rPr>
          <w:rFonts w:ascii="Arial" w:eastAsia="Times New Roman" w:hAnsi="Arial" w:cs="Arial"/>
          <w:b/>
          <w:bCs/>
          <w:caps/>
          <w:kern w:val="28"/>
          <w:sz w:val="24"/>
          <w:szCs w:val="24"/>
        </w:rPr>
        <w:t>SCOPE</w:t>
      </w:r>
      <w:bookmarkEnd w:id="13"/>
      <w:r w:rsidRPr="00870272">
        <w:rPr>
          <w:rFonts w:ascii="Arial" w:hAnsi="Arial" w:cs="Arial"/>
        </w:rPr>
        <w:t xml:space="preserve"> </w:t>
      </w:r>
    </w:p>
    <w:p w14:paraId="26E4E7A9" w14:textId="77777777" w:rsidR="00501308" w:rsidRPr="00870272" w:rsidRDefault="00501308" w:rsidP="0005688D">
      <w:pPr>
        <w:pStyle w:val="GMainText"/>
        <w:spacing w:before="120" w:line="312" w:lineRule="auto"/>
        <w:ind w:left="1080"/>
        <w:rPr>
          <w:rFonts w:ascii="Arial" w:hAnsi="Arial" w:cs="Arial"/>
          <w:szCs w:val="22"/>
        </w:rPr>
      </w:pPr>
      <w:bookmarkStart w:id="14" w:name="_Toc343327081"/>
      <w:bookmarkStart w:id="15" w:name="_Toc343327778"/>
      <w:bookmarkStart w:id="16" w:name="_Toc530495498"/>
      <w:bookmarkStart w:id="17" w:name="_Toc7873827"/>
      <w:bookmarkStart w:id="18" w:name="_Toc524961781"/>
      <w:bookmarkStart w:id="19" w:name="_Toc525971934"/>
      <w:bookmarkStart w:id="20" w:name="_Toc528064638"/>
      <w:bookmarkStart w:id="21" w:name="_Toc530043727"/>
      <w:bookmarkEnd w:id="7"/>
      <w:bookmarkEnd w:id="8"/>
      <w:bookmarkEnd w:id="9"/>
      <w:bookmarkEnd w:id="10"/>
      <w:r w:rsidRPr="004003C0">
        <w:rPr>
          <w:rFonts w:ascii="Arial" w:hAnsi="Arial" w:cs="Arial"/>
        </w:rPr>
        <w:t xml:space="preserve">The purpose of this specification is to supplement the requirements for </w:t>
      </w:r>
      <w:r w:rsidR="0005688D" w:rsidRPr="0005688D">
        <w:rPr>
          <w:rFonts w:ascii="Arial" w:hAnsi="Arial" w:cs="Arial"/>
        </w:rPr>
        <w:t>BINAK new wellhead facilities and manifold extension.</w:t>
      </w:r>
      <w:r w:rsidR="0005688D">
        <w:rPr>
          <w:rFonts w:ascii="Arial" w:hAnsi="Arial" w:cs="Arial"/>
        </w:rPr>
        <w:t xml:space="preserve"> </w:t>
      </w:r>
      <w:bookmarkStart w:id="22" w:name="_Toc524961780"/>
      <w:bookmarkStart w:id="23" w:name="_Toc525971933"/>
      <w:bookmarkStart w:id="24" w:name="_Toc528064637"/>
      <w:bookmarkStart w:id="25" w:name="_Toc530043726"/>
    </w:p>
    <w:p w14:paraId="369812D7" w14:textId="77777777" w:rsidR="00A72B91" w:rsidRPr="00594B5E" w:rsidRDefault="00A72B91" w:rsidP="000E4DDE">
      <w:pPr>
        <w:keepNext/>
        <w:widowControl w:val="0"/>
        <w:numPr>
          <w:ilvl w:val="0"/>
          <w:numId w:val="14"/>
        </w:numPr>
        <w:tabs>
          <w:tab w:val="left" w:pos="720"/>
        </w:tabs>
        <w:spacing w:before="240" w:after="240" w:line="240" w:lineRule="auto"/>
        <w:ind w:hanging="990"/>
        <w:jc w:val="both"/>
        <w:outlineLvl w:val="0"/>
        <w:rPr>
          <w:rFonts w:ascii="Arial" w:eastAsia="Times New Roman" w:hAnsi="Arial" w:cs="Arial"/>
          <w:b/>
          <w:bCs/>
          <w:caps/>
          <w:kern w:val="28"/>
          <w:sz w:val="24"/>
          <w:szCs w:val="24"/>
        </w:rPr>
      </w:pPr>
      <w:bookmarkStart w:id="26" w:name="_Toc88668083"/>
      <w:bookmarkEnd w:id="22"/>
      <w:bookmarkEnd w:id="23"/>
      <w:bookmarkEnd w:id="24"/>
      <w:bookmarkEnd w:id="25"/>
      <w:r w:rsidRPr="00594B5E">
        <w:rPr>
          <w:rFonts w:ascii="Arial" w:eastAsia="Times New Roman" w:hAnsi="Arial" w:cs="Arial"/>
          <w:b/>
          <w:bCs/>
          <w:caps/>
          <w:kern w:val="28"/>
          <w:sz w:val="24"/>
          <w:szCs w:val="24"/>
        </w:rPr>
        <w:t>NORMATIVE REFERENCES</w:t>
      </w:r>
      <w:bookmarkEnd w:id="14"/>
      <w:bookmarkEnd w:id="15"/>
      <w:bookmarkEnd w:id="26"/>
      <w:r w:rsidRPr="00594B5E">
        <w:rPr>
          <w:rFonts w:ascii="Arial" w:eastAsia="Times New Roman" w:hAnsi="Arial" w:cs="Arial"/>
          <w:b/>
          <w:bCs/>
          <w:caps/>
          <w:kern w:val="28"/>
          <w:sz w:val="24"/>
          <w:szCs w:val="24"/>
        </w:rPr>
        <w:t xml:space="preserve"> </w:t>
      </w:r>
      <w:bookmarkStart w:id="27" w:name="_Toc343001691"/>
      <w:bookmarkStart w:id="28" w:name="_Toc343327082"/>
      <w:bookmarkStart w:id="29" w:name="_Toc343327779"/>
      <w:bookmarkStart w:id="30" w:name="_Toc518745780"/>
    </w:p>
    <w:p w14:paraId="031790C9" w14:textId="77777777" w:rsidR="001645E6" w:rsidRPr="00594B5E" w:rsidRDefault="001645E6" w:rsidP="008C7775">
      <w:pPr>
        <w:pStyle w:val="Heading2"/>
      </w:pPr>
      <w:bookmarkStart w:id="31" w:name="_Toc343001692"/>
      <w:bookmarkStart w:id="32" w:name="_Toc343327083"/>
      <w:bookmarkStart w:id="33" w:name="_Toc343327780"/>
      <w:bookmarkStart w:id="34" w:name="_Toc518745781"/>
      <w:bookmarkEnd w:id="27"/>
      <w:bookmarkEnd w:id="28"/>
      <w:bookmarkEnd w:id="29"/>
      <w:bookmarkEnd w:id="30"/>
      <w:r w:rsidRPr="00594B5E">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14:paraId="4C83C01E" w14:textId="77777777" w:rsidTr="001123DF">
        <w:trPr>
          <w:jc w:val="center"/>
        </w:trPr>
        <w:tc>
          <w:tcPr>
            <w:tcW w:w="4175" w:type="dxa"/>
          </w:tcPr>
          <w:p w14:paraId="3A1A17DB" w14:textId="77777777" w:rsidR="001645E6" w:rsidRPr="00870272" w:rsidRDefault="001645E6" w:rsidP="000E4DDE">
            <w:pPr>
              <w:numPr>
                <w:ilvl w:val="0"/>
                <w:numId w:val="15"/>
              </w:numPr>
              <w:contextualSpacing/>
              <w:rPr>
                <w:rFonts w:ascii="Arial" w:hAnsi="Arial" w:cs="Arial"/>
                <w:lang w:eastAsia="en-GB"/>
              </w:rPr>
            </w:pPr>
            <w:r w:rsidRPr="00870272">
              <w:rPr>
                <w:rFonts w:ascii="Arial" w:hAnsi="Arial" w:cs="Arial"/>
                <w:lang w:eastAsia="en-GB"/>
              </w:rPr>
              <w:t>IPS-E-TP-350(1)</w:t>
            </w:r>
          </w:p>
        </w:tc>
        <w:tc>
          <w:tcPr>
            <w:tcW w:w="4841" w:type="dxa"/>
          </w:tcPr>
          <w:p w14:paraId="1612062E" w14:textId="77777777" w:rsidR="001645E6" w:rsidRPr="00870272" w:rsidRDefault="001645E6" w:rsidP="001123DF">
            <w:pPr>
              <w:rPr>
                <w:rFonts w:ascii="Arial" w:hAnsi="Arial" w:cs="Arial"/>
                <w:lang w:eastAsia="en-GB"/>
              </w:rPr>
            </w:pPr>
            <w:r w:rsidRPr="00870272">
              <w:rPr>
                <w:rFonts w:ascii="Arial" w:hAnsi="Arial" w:cs="Arial"/>
                <w:lang w:eastAsia="en-GB"/>
              </w:rPr>
              <w:t>Engineering Standard for Linings</w:t>
            </w:r>
          </w:p>
        </w:tc>
      </w:tr>
      <w:tr w:rsidR="001645E6" w:rsidRPr="00870272" w14:paraId="56003A1D" w14:textId="77777777" w:rsidTr="001123DF">
        <w:trPr>
          <w:jc w:val="center"/>
        </w:trPr>
        <w:tc>
          <w:tcPr>
            <w:tcW w:w="4175" w:type="dxa"/>
          </w:tcPr>
          <w:p w14:paraId="756E1B95" w14:textId="77777777" w:rsidR="001645E6" w:rsidRPr="00870272" w:rsidRDefault="001645E6"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14:paraId="1C25176C" w14:textId="77777777"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Valves</w:t>
            </w:r>
          </w:p>
        </w:tc>
      </w:tr>
      <w:tr w:rsidR="001645E6" w:rsidRPr="00870272" w14:paraId="7B17966B" w14:textId="77777777" w:rsidTr="001123DF">
        <w:trPr>
          <w:jc w:val="center"/>
        </w:trPr>
        <w:tc>
          <w:tcPr>
            <w:tcW w:w="4175" w:type="dxa"/>
          </w:tcPr>
          <w:p w14:paraId="61C246FF" w14:textId="77777777" w:rsidR="001645E6" w:rsidRPr="00870272" w:rsidRDefault="001645E6"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IPS-M-PI-150(2)</w:t>
            </w:r>
          </w:p>
        </w:tc>
        <w:tc>
          <w:tcPr>
            <w:tcW w:w="4841" w:type="dxa"/>
          </w:tcPr>
          <w:p w14:paraId="752A8404" w14:textId="77777777" w:rsidR="001645E6" w:rsidRPr="00870272" w:rsidRDefault="001645E6" w:rsidP="001123DF">
            <w:pPr>
              <w:rPr>
                <w:rFonts w:ascii="Arial" w:hAnsi="Arial" w:cs="Arial"/>
                <w:lang w:eastAsia="en-GB"/>
              </w:rPr>
            </w:pPr>
            <w:r w:rsidRPr="00870272">
              <w:rPr>
                <w:rFonts w:ascii="Arial" w:hAnsi="Arial" w:cs="Arial"/>
                <w:lang w:eastAsia="en-GB"/>
              </w:rPr>
              <w:t>Material Standard for Flanges and Fittings</w:t>
            </w:r>
          </w:p>
        </w:tc>
      </w:tr>
      <w:tr w:rsidR="001645E6" w:rsidRPr="00870272" w14:paraId="47A9C77A" w14:textId="77777777" w:rsidTr="001123DF">
        <w:trPr>
          <w:jc w:val="center"/>
        </w:trPr>
        <w:tc>
          <w:tcPr>
            <w:tcW w:w="4175" w:type="dxa"/>
          </w:tcPr>
          <w:p w14:paraId="52F28892" w14:textId="77777777" w:rsidR="001645E6" w:rsidRPr="00870272" w:rsidRDefault="001645E6"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IPS-M-PI-190(3)</w:t>
            </w:r>
          </w:p>
        </w:tc>
        <w:tc>
          <w:tcPr>
            <w:tcW w:w="4841" w:type="dxa"/>
          </w:tcPr>
          <w:p w14:paraId="3D6E3310" w14:textId="77777777"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Line Pipe</w:t>
            </w:r>
          </w:p>
        </w:tc>
      </w:tr>
      <w:tr w:rsidR="001645E6" w:rsidRPr="00870272" w14:paraId="139D0718" w14:textId="77777777" w:rsidTr="001123DF">
        <w:trPr>
          <w:jc w:val="center"/>
        </w:trPr>
        <w:tc>
          <w:tcPr>
            <w:tcW w:w="4175" w:type="dxa"/>
          </w:tcPr>
          <w:p w14:paraId="575664EB" w14:textId="77777777" w:rsidR="001645E6" w:rsidRPr="00870272" w:rsidRDefault="001645E6"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14:paraId="286A5DCB" w14:textId="77777777" w:rsidR="001645E6" w:rsidRPr="00870272" w:rsidRDefault="001645E6" w:rsidP="001123DF">
            <w:pPr>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14:paraId="2F766041" w14:textId="77777777" w:rsidTr="001123DF">
        <w:trPr>
          <w:jc w:val="center"/>
        </w:trPr>
        <w:tc>
          <w:tcPr>
            <w:tcW w:w="4175" w:type="dxa"/>
          </w:tcPr>
          <w:p w14:paraId="0A25EF1A" w14:textId="77777777" w:rsidR="001645E6" w:rsidRPr="00870272" w:rsidRDefault="001123DF"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14:paraId="6C526194" w14:textId="77777777" w:rsidR="001645E6" w:rsidRPr="00870272" w:rsidRDefault="001123DF" w:rsidP="001123DF">
            <w:pPr>
              <w:rPr>
                <w:rFonts w:ascii="Arial" w:hAnsi="Arial" w:cs="Arial"/>
                <w:lang w:eastAsia="en-GB"/>
              </w:rPr>
            </w:pPr>
            <w:r w:rsidRPr="00870272">
              <w:rPr>
                <w:rFonts w:ascii="Arial" w:hAnsi="Arial" w:cs="Arial"/>
                <w:lang w:eastAsia="en-GB"/>
              </w:rPr>
              <w:t>Engineering Standard for Piping Material Selection</w:t>
            </w:r>
          </w:p>
        </w:tc>
      </w:tr>
      <w:tr w:rsidR="001645E6" w:rsidRPr="00870272" w14:paraId="39D64599" w14:textId="77777777" w:rsidTr="001123DF">
        <w:trPr>
          <w:jc w:val="center"/>
        </w:trPr>
        <w:tc>
          <w:tcPr>
            <w:tcW w:w="4175" w:type="dxa"/>
          </w:tcPr>
          <w:p w14:paraId="6B577042" w14:textId="77777777" w:rsidR="001645E6" w:rsidRPr="00870272" w:rsidRDefault="001123DF"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14:paraId="147A7B3B" w14:textId="77777777" w:rsidR="001645E6" w:rsidRPr="00870272" w:rsidRDefault="001123DF" w:rsidP="001123DF">
            <w:pPr>
              <w:rPr>
                <w:rFonts w:ascii="Arial" w:hAnsi="Arial" w:cs="Arial"/>
                <w:lang w:eastAsia="en-GB"/>
              </w:rPr>
            </w:pPr>
            <w:r w:rsidRPr="00870272">
              <w:rPr>
                <w:rFonts w:ascii="Arial" w:hAnsi="Arial" w:cs="Arial"/>
                <w:lang w:eastAsia="en-GB"/>
              </w:rPr>
              <w:t>Engineering Standard for Plant Piping System</w:t>
            </w:r>
          </w:p>
        </w:tc>
      </w:tr>
    </w:tbl>
    <w:p w14:paraId="6C38DD24" w14:textId="77777777" w:rsidR="00A72B91" w:rsidRPr="008C7775" w:rsidRDefault="00A72B91" w:rsidP="008C7775">
      <w:pPr>
        <w:pStyle w:val="Heading2"/>
        <w:rPr>
          <w:b/>
          <w:bCs/>
        </w:rPr>
      </w:pPr>
      <w:r w:rsidRPr="008C7775">
        <w:rPr>
          <w:b/>
          <w:bCs/>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14:paraId="1D2C725B" w14:textId="77777777" w:rsidTr="00AE4ADC">
        <w:trPr>
          <w:jc w:val="center"/>
        </w:trPr>
        <w:tc>
          <w:tcPr>
            <w:tcW w:w="4040" w:type="dxa"/>
          </w:tcPr>
          <w:p w14:paraId="5C8890C2" w14:textId="77777777" w:rsidR="00A72B91" w:rsidRPr="00870272" w:rsidRDefault="001123DF" w:rsidP="000E4DDE">
            <w:pPr>
              <w:widowControl w:val="0"/>
              <w:numPr>
                <w:ilvl w:val="0"/>
                <w:numId w:val="15"/>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14:paraId="7E2644DB" w14:textId="77777777" w:rsidR="00A72B91" w:rsidRPr="00870272" w:rsidRDefault="001123DF" w:rsidP="00AE4ADC">
            <w:pPr>
              <w:rPr>
                <w:rFonts w:ascii="Arial" w:hAnsi="Arial" w:cs="Arial"/>
                <w:lang w:eastAsia="en-GB"/>
              </w:rPr>
            </w:pPr>
            <w:r w:rsidRPr="00870272">
              <w:rPr>
                <w:rFonts w:ascii="Arial" w:hAnsi="Arial" w:cs="Arial"/>
                <w:lang w:eastAsia="en-GB"/>
              </w:rPr>
              <w:t>Pipe Threads General Purpose (Inch)</w:t>
            </w:r>
          </w:p>
        </w:tc>
      </w:tr>
      <w:tr w:rsidR="00A72B91" w:rsidRPr="00870272" w14:paraId="3E100BE5" w14:textId="77777777" w:rsidTr="00AE4ADC">
        <w:trPr>
          <w:jc w:val="center"/>
        </w:trPr>
        <w:tc>
          <w:tcPr>
            <w:tcW w:w="4040" w:type="dxa"/>
          </w:tcPr>
          <w:p w14:paraId="4D2BDD02" w14:textId="77777777" w:rsidR="00A72B91" w:rsidRPr="00870272" w:rsidRDefault="001123DF"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14:paraId="26CA684D" w14:textId="77777777" w:rsidR="00A72B91" w:rsidRPr="00870272" w:rsidRDefault="001123DF" w:rsidP="00AE4ADC">
            <w:pPr>
              <w:rPr>
                <w:rFonts w:ascii="Arial" w:hAnsi="Arial" w:cs="Arial"/>
                <w:lang w:eastAsia="en-GB"/>
              </w:rPr>
            </w:pPr>
            <w:r w:rsidRPr="00870272">
              <w:rPr>
                <w:rFonts w:ascii="Arial" w:hAnsi="Arial" w:cs="Arial"/>
                <w:lang w:eastAsia="en-GB"/>
              </w:rPr>
              <w:t>Steel Pipe Flanges And Flanged Fittings</w:t>
            </w:r>
          </w:p>
        </w:tc>
      </w:tr>
      <w:tr w:rsidR="00A72B91" w:rsidRPr="00870272" w14:paraId="0E2B204A" w14:textId="77777777" w:rsidTr="00AE4ADC">
        <w:trPr>
          <w:jc w:val="center"/>
        </w:trPr>
        <w:tc>
          <w:tcPr>
            <w:tcW w:w="4040" w:type="dxa"/>
          </w:tcPr>
          <w:p w14:paraId="08A51355" w14:textId="77777777" w:rsidR="00A72B91" w:rsidRPr="00870272" w:rsidRDefault="001123DF"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14:paraId="3FE34DC4" w14:textId="77777777" w:rsidR="00A72B91" w:rsidRPr="00870272" w:rsidRDefault="001123DF" w:rsidP="00AE4ADC">
            <w:pPr>
              <w:rPr>
                <w:rFonts w:ascii="Arial" w:hAnsi="Arial" w:cs="Arial"/>
                <w:lang w:eastAsia="en-GB"/>
              </w:rPr>
            </w:pPr>
            <w:r w:rsidRPr="00870272">
              <w:rPr>
                <w:rFonts w:ascii="Arial" w:hAnsi="Arial" w:cs="Arial"/>
                <w:lang w:eastAsia="en-GB"/>
              </w:rPr>
              <w:t xml:space="preserve">Factory–Made Wrought Steel </w:t>
            </w:r>
            <w:proofErr w:type="spellStart"/>
            <w:r w:rsidRPr="00870272">
              <w:rPr>
                <w:rFonts w:ascii="Arial" w:hAnsi="Arial" w:cs="Arial"/>
                <w:lang w:eastAsia="en-GB"/>
              </w:rPr>
              <w:t>Buttwelding</w:t>
            </w:r>
            <w:proofErr w:type="spellEnd"/>
            <w:r w:rsidRPr="00870272">
              <w:rPr>
                <w:rFonts w:ascii="Arial" w:hAnsi="Arial" w:cs="Arial"/>
                <w:lang w:eastAsia="en-GB"/>
              </w:rPr>
              <w:t xml:space="preserve"> Fittings</w:t>
            </w:r>
          </w:p>
        </w:tc>
      </w:tr>
      <w:tr w:rsidR="001123DF" w:rsidRPr="00870272" w14:paraId="11888DC3" w14:textId="77777777" w:rsidTr="00AE4ADC">
        <w:trPr>
          <w:jc w:val="center"/>
        </w:trPr>
        <w:tc>
          <w:tcPr>
            <w:tcW w:w="4040" w:type="dxa"/>
          </w:tcPr>
          <w:p w14:paraId="27826052" w14:textId="77777777" w:rsidR="001123DF" w:rsidRPr="00870272" w:rsidRDefault="001123DF"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14:paraId="4FB5EE6C" w14:textId="77777777" w:rsidR="001123DF" w:rsidRPr="00870272" w:rsidRDefault="001123DF" w:rsidP="00AE4ADC">
            <w:pPr>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14:paraId="7834F6B6" w14:textId="77777777" w:rsidTr="00AE4ADC">
        <w:trPr>
          <w:jc w:val="center"/>
        </w:trPr>
        <w:tc>
          <w:tcPr>
            <w:tcW w:w="4040" w:type="dxa"/>
          </w:tcPr>
          <w:p w14:paraId="3EB3343A" w14:textId="77777777" w:rsidR="001123DF" w:rsidRPr="00870272" w:rsidRDefault="001123DF"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14:paraId="7BE76C5C" w14:textId="77777777" w:rsidR="001123DF" w:rsidRPr="00870272" w:rsidRDefault="001123DF" w:rsidP="00AE4ADC">
            <w:pPr>
              <w:rPr>
                <w:rFonts w:ascii="Arial" w:hAnsi="Arial" w:cs="Arial"/>
                <w:lang w:eastAsia="en-GB"/>
              </w:rPr>
            </w:pPr>
            <w:r w:rsidRPr="00870272">
              <w:rPr>
                <w:rFonts w:ascii="Arial" w:hAnsi="Arial" w:cs="Arial"/>
                <w:lang w:eastAsia="en-GB"/>
              </w:rPr>
              <w:t>Forged Steel Fittings, Socket Welding And Threaded</w:t>
            </w:r>
          </w:p>
        </w:tc>
      </w:tr>
      <w:tr w:rsidR="00DA56E8" w:rsidRPr="00870272" w14:paraId="6A184254" w14:textId="77777777" w:rsidTr="00AE4ADC">
        <w:trPr>
          <w:jc w:val="center"/>
        </w:trPr>
        <w:tc>
          <w:tcPr>
            <w:tcW w:w="4040" w:type="dxa"/>
          </w:tcPr>
          <w:p w14:paraId="4DFFEA3A" w14:textId="2BDD7873" w:rsidR="00DA56E8" w:rsidRPr="00C234CC" w:rsidRDefault="00DA56E8" w:rsidP="000E4DDE">
            <w:pPr>
              <w:widowControl w:val="0"/>
              <w:numPr>
                <w:ilvl w:val="0"/>
                <w:numId w:val="15"/>
              </w:numPr>
              <w:autoSpaceDE w:val="0"/>
              <w:autoSpaceDN w:val="0"/>
              <w:adjustRightInd w:val="0"/>
              <w:spacing w:line="288" w:lineRule="auto"/>
              <w:contextualSpacing/>
              <w:rPr>
                <w:rFonts w:ascii="Arial" w:eastAsia="Calibri" w:hAnsi="Arial" w:cs="Arial"/>
                <w:color w:val="000000"/>
                <w:highlight w:val="lightGray"/>
              </w:rPr>
            </w:pPr>
            <w:r w:rsidRPr="00C234CC">
              <w:rPr>
                <w:rFonts w:ascii="Arial" w:eastAsia="Calibri" w:hAnsi="Arial" w:cs="Arial"/>
                <w:color w:val="000000"/>
                <w:highlight w:val="lightGray"/>
              </w:rPr>
              <w:t>ASME B16.20</w:t>
            </w:r>
          </w:p>
        </w:tc>
        <w:tc>
          <w:tcPr>
            <w:tcW w:w="5079" w:type="dxa"/>
          </w:tcPr>
          <w:p w14:paraId="6DC999A5" w14:textId="7C352D44" w:rsidR="00DA56E8" w:rsidRPr="00C234CC" w:rsidRDefault="00DA56E8" w:rsidP="00DA56E8">
            <w:pPr>
              <w:rPr>
                <w:rFonts w:ascii="Arial" w:hAnsi="Arial" w:cs="Arial"/>
                <w:highlight w:val="lightGray"/>
                <w:lang w:eastAsia="en-GB"/>
              </w:rPr>
            </w:pPr>
            <w:r w:rsidRPr="00C234CC">
              <w:rPr>
                <w:rFonts w:ascii="Arial" w:hAnsi="Arial" w:cs="Arial"/>
                <w:highlight w:val="lightGray"/>
                <w:lang w:eastAsia="en-GB"/>
              </w:rPr>
              <w:t>Metallic Gaskets For Pipe Flanges</w:t>
            </w:r>
          </w:p>
        </w:tc>
      </w:tr>
      <w:tr w:rsidR="001123DF" w:rsidRPr="00870272" w14:paraId="2E2BDF3F" w14:textId="77777777" w:rsidTr="00AE4ADC">
        <w:trPr>
          <w:jc w:val="center"/>
        </w:trPr>
        <w:tc>
          <w:tcPr>
            <w:tcW w:w="4040" w:type="dxa"/>
          </w:tcPr>
          <w:p w14:paraId="22E99689" w14:textId="77777777" w:rsidR="001123DF" w:rsidRPr="00870272" w:rsidRDefault="001123DF"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14:paraId="7640C754" w14:textId="77777777" w:rsidR="001123DF" w:rsidRPr="00870272" w:rsidRDefault="001123DF" w:rsidP="00AE4ADC">
            <w:pPr>
              <w:rPr>
                <w:rFonts w:ascii="Arial" w:hAnsi="Arial" w:cs="Arial"/>
                <w:lang w:eastAsia="en-GB"/>
              </w:rPr>
            </w:pPr>
            <w:r w:rsidRPr="00870272">
              <w:rPr>
                <w:rFonts w:ascii="Arial" w:hAnsi="Arial" w:cs="Arial"/>
                <w:lang w:eastAsia="en-GB"/>
              </w:rPr>
              <w:t>Nonmetallic Flat Gaskets For Pipe Flanges</w:t>
            </w:r>
          </w:p>
        </w:tc>
      </w:tr>
      <w:tr w:rsidR="00AE4ADC" w:rsidRPr="00870272" w14:paraId="1FBEE149" w14:textId="77777777" w:rsidTr="00AE4ADC">
        <w:trPr>
          <w:jc w:val="center"/>
        </w:trPr>
        <w:tc>
          <w:tcPr>
            <w:tcW w:w="4040" w:type="dxa"/>
          </w:tcPr>
          <w:p w14:paraId="642045EE"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14:paraId="4527B7B1" w14:textId="77777777" w:rsidR="00AE4ADC" w:rsidRPr="00870272" w:rsidRDefault="00AE4ADC" w:rsidP="00AE4ADC">
            <w:pPr>
              <w:rPr>
                <w:rFonts w:ascii="Arial" w:hAnsi="Arial" w:cs="Arial"/>
                <w:lang w:eastAsia="en-GB"/>
              </w:rPr>
            </w:pPr>
            <w:r w:rsidRPr="00870272">
              <w:rPr>
                <w:rFonts w:ascii="Arial" w:hAnsi="Arial" w:cs="Arial"/>
                <w:lang w:eastAsia="en-GB"/>
              </w:rPr>
              <w:t>Butt-Welding Ends</w:t>
            </w:r>
          </w:p>
        </w:tc>
      </w:tr>
      <w:tr w:rsidR="00AE4ADC" w:rsidRPr="00870272" w14:paraId="6D395401" w14:textId="77777777" w:rsidTr="00AE4ADC">
        <w:trPr>
          <w:jc w:val="center"/>
        </w:trPr>
        <w:tc>
          <w:tcPr>
            <w:tcW w:w="4040" w:type="dxa"/>
          </w:tcPr>
          <w:p w14:paraId="78D57B24"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14:paraId="30E21B2D" w14:textId="77777777" w:rsidR="00AE4ADC" w:rsidRPr="00870272" w:rsidRDefault="00AE4ADC" w:rsidP="00AE4ADC">
            <w:pPr>
              <w:rPr>
                <w:rFonts w:ascii="Arial" w:hAnsi="Arial" w:cs="Arial"/>
                <w:lang w:eastAsia="en-GB"/>
              </w:rPr>
            </w:pPr>
            <w:r w:rsidRPr="00870272">
              <w:rPr>
                <w:rFonts w:ascii="Arial" w:hAnsi="Arial" w:cs="Arial"/>
                <w:lang w:eastAsia="en-GB"/>
              </w:rPr>
              <w:t xml:space="preserve">Steel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14:paraId="512F4B5F" w14:textId="77777777" w:rsidTr="00AE4ADC">
        <w:trPr>
          <w:jc w:val="center"/>
        </w:trPr>
        <w:tc>
          <w:tcPr>
            <w:tcW w:w="4040" w:type="dxa"/>
          </w:tcPr>
          <w:p w14:paraId="4B588F37"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14:paraId="1F7B1DB4" w14:textId="77777777" w:rsidR="00AE4ADC" w:rsidRPr="00870272" w:rsidRDefault="00AE4ADC" w:rsidP="00AE4ADC">
            <w:pPr>
              <w:rPr>
                <w:rFonts w:ascii="Arial" w:hAnsi="Arial" w:cs="Arial"/>
                <w:lang w:eastAsia="en-GB"/>
              </w:rPr>
            </w:pPr>
            <w:r w:rsidRPr="00870272">
              <w:rPr>
                <w:rFonts w:ascii="Arial" w:hAnsi="Arial" w:cs="Arial"/>
                <w:lang w:eastAsia="en-GB"/>
              </w:rPr>
              <w:t>Steel Line Blanks</w:t>
            </w:r>
          </w:p>
        </w:tc>
      </w:tr>
      <w:tr w:rsidR="00AE4ADC" w:rsidRPr="00870272" w14:paraId="4EB6A321" w14:textId="77777777" w:rsidTr="00AE4ADC">
        <w:trPr>
          <w:jc w:val="center"/>
        </w:trPr>
        <w:tc>
          <w:tcPr>
            <w:tcW w:w="4040" w:type="dxa"/>
          </w:tcPr>
          <w:p w14:paraId="1E6B5235"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14:paraId="163D74CD" w14:textId="77777777" w:rsidR="00AE4ADC" w:rsidRPr="00870272" w:rsidRDefault="00AE4ADC" w:rsidP="00AE4ADC">
            <w:pPr>
              <w:rPr>
                <w:rFonts w:ascii="Arial" w:hAnsi="Arial" w:cs="Arial"/>
                <w:lang w:eastAsia="en-GB"/>
              </w:rPr>
            </w:pPr>
            <w:r w:rsidRPr="00870272">
              <w:rPr>
                <w:rFonts w:ascii="Arial" w:hAnsi="Arial" w:cs="Arial"/>
                <w:lang w:eastAsia="en-GB"/>
              </w:rPr>
              <w:t>Square And Hex. Bolts And Screws, Inch Series</w:t>
            </w:r>
          </w:p>
        </w:tc>
      </w:tr>
      <w:tr w:rsidR="00AE4ADC" w:rsidRPr="00870272" w14:paraId="55CD1741" w14:textId="77777777" w:rsidTr="00AE4ADC">
        <w:trPr>
          <w:jc w:val="center"/>
        </w:trPr>
        <w:tc>
          <w:tcPr>
            <w:tcW w:w="4040" w:type="dxa"/>
          </w:tcPr>
          <w:p w14:paraId="4F9D0DD7"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14:paraId="5728DDAD" w14:textId="77777777" w:rsidR="00AE4ADC" w:rsidRPr="00870272" w:rsidRDefault="00AE4ADC" w:rsidP="00AE4ADC">
            <w:pPr>
              <w:rPr>
                <w:rFonts w:ascii="Arial" w:hAnsi="Arial" w:cs="Arial"/>
                <w:lang w:eastAsia="en-GB"/>
              </w:rPr>
            </w:pPr>
            <w:r w:rsidRPr="00870272">
              <w:rPr>
                <w:rFonts w:ascii="Arial" w:hAnsi="Arial" w:cs="Arial"/>
                <w:lang w:eastAsia="en-GB"/>
              </w:rPr>
              <w:t>Square And Hex. Nuts</w:t>
            </w:r>
          </w:p>
        </w:tc>
      </w:tr>
      <w:tr w:rsidR="00AE4ADC" w:rsidRPr="00870272" w14:paraId="329BAE85" w14:textId="77777777" w:rsidTr="00AE4ADC">
        <w:trPr>
          <w:jc w:val="center"/>
        </w:trPr>
        <w:tc>
          <w:tcPr>
            <w:tcW w:w="4040" w:type="dxa"/>
          </w:tcPr>
          <w:p w14:paraId="3801F78C"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B31.3</w:t>
            </w:r>
          </w:p>
        </w:tc>
        <w:tc>
          <w:tcPr>
            <w:tcW w:w="5079" w:type="dxa"/>
          </w:tcPr>
          <w:p w14:paraId="3E829505" w14:textId="77777777" w:rsidR="00AE4ADC" w:rsidRPr="00870272" w:rsidRDefault="00AE4ADC" w:rsidP="00AE4ADC">
            <w:pPr>
              <w:rPr>
                <w:rFonts w:ascii="Arial" w:hAnsi="Arial" w:cs="Arial"/>
                <w:lang w:eastAsia="en-GB"/>
              </w:rPr>
            </w:pPr>
            <w:r w:rsidRPr="00870272">
              <w:rPr>
                <w:rFonts w:ascii="Arial" w:hAnsi="Arial" w:cs="Arial"/>
                <w:lang w:eastAsia="en-GB"/>
              </w:rPr>
              <w:t>Process Piping</w:t>
            </w:r>
          </w:p>
        </w:tc>
      </w:tr>
      <w:tr w:rsidR="00AE4ADC" w:rsidRPr="00870272" w14:paraId="1F386009" w14:textId="77777777" w:rsidTr="00AE4ADC">
        <w:trPr>
          <w:jc w:val="center"/>
        </w:trPr>
        <w:tc>
          <w:tcPr>
            <w:tcW w:w="4040" w:type="dxa"/>
          </w:tcPr>
          <w:p w14:paraId="1982E5A8"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B31.4</w:t>
            </w:r>
          </w:p>
        </w:tc>
        <w:tc>
          <w:tcPr>
            <w:tcW w:w="5079" w:type="dxa"/>
          </w:tcPr>
          <w:p w14:paraId="4DB1207E" w14:textId="77777777" w:rsidR="00AE4ADC" w:rsidRPr="00870272" w:rsidRDefault="00AE4ADC" w:rsidP="00AE4ADC">
            <w:pPr>
              <w:rPr>
                <w:rFonts w:ascii="Arial" w:hAnsi="Arial" w:cs="Arial"/>
                <w:lang w:eastAsia="en-GB"/>
              </w:rPr>
            </w:pPr>
            <w:r w:rsidRPr="00870272">
              <w:rPr>
                <w:rFonts w:ascii="Arial" w:hAnsi="Arial" w:cs="Arial"/>
                <w:lang w:eastAsia="en-GB"/>
              </w:rPr>
              <w:t>Pipeline Transportation Systems for Liquid Hydrocarbons and Other Liquids</w:t>
            </w:r>
          </w:p>
        </w:tc>
      </w:tr>
      <w:tr w:rsidR="00DA56E8" w:rsidRPr="00870272" w14:paraId="5C7DD11A" w14:textId="77777777" w:rsidTr="00AE4ADC">
        <w:trPr>
          <w:jc w:val="center"/>
        </w:trPr>
        <w:tc>
          <w:tcPr>
            <w:tcW w:w="4040" w:type="dxa"/>
          </w:tcPr>
          <w:p w14:paraId="234A6C24" w14:textId="76F48689" w:rsidR="00DA56E8" w:rsidRPr="00C234CC" w:rsidRDefault="00DA56E8" w:rsidP="000E4DDE">
            <w:pPr>
              <w:widowControl w:val="0"/>
              <w:numPr>
                <w:ilvl w:val="0"/>
                <w:numId w:val="15"/>
              </w:numPr>
              <w:autoSpaceDE w:val="0"/>
              <w:autoSpaceDN w:val="0"/>
              <w:adjustRightInd w:val="0"/>
              <w:spacing w:line="288" w:lineRule="auto"/>
              <w:contextualSpacing/>
              <w:rPr>
                <w:rFonts w:ascii="Arial" w:eastAsia="Calibri" w:hAnsi="Arial" w:cs="Arial"/>
                <w:color w:val="000000"/>
                <w:highlight w:val="lightGray"/>
              </w:rPr>
            </w:pPr>
            <w:r w:rsidRPr="00C234CC">
              <w:rPr>
                <w:rFonts w:ascii="Arial" w:eastAsia="Calibri" w:hAnsi="Arial" w:cs="Arial"/>
                <w:color w:val="000000"/>
                <w:highlight w:val="lightGray"/>
              </w:rPr>
              <w:t>ASME B3</w:t>
            </w:r>
            <w:r w:rsidRPr="00C234CC">
              <w:rPr>
                <w:rFonts w:ascii="Arial" w:eastAsia="Calibri" w:hAnsi="Arial" w:cs="Arial" w:hint="cs"/>
                <w:color w:val="000000"/>
                <w:highlight w:val="lightGray"/>
                <w:rtl/>
              </w:rPr>
              <w:t>6</w:t>
            </w:r>
            <w:r w:rsidRPr="00C234CC">
              <w:rPr>
                <w:rFonts w:ascii="Arial" w:eastAsia="Calibri" w:hAnsi="Arial" w:cs="Arial"/>
                <w:color w:val="000000"/>
                <w:highlight w:val="lightGray"/>
              </w:rPr>
              <w:t>.</w:t>
            </w:r>
            <w:r w:rsidRPr="00C234CC">
              <w:rPr>
                <w:rFonts w:ascii="Arial" w:eastAsia="Calibri" w:hAnsi="Arial" w:cs="Arial" w:hint="cs"/>
                <w:color w:val="000000"/>
                <w:highlight w:val="lightGray"/>
                <w:rtl/>
              </w:rPr>
              <w:t>10</w:t>
            </w:r>
            <w:r w:rsidRPr="00C234CC">
              <w:rPr>
                <w:rFonts w:ascii="Arial" w:eastAsia="Calibri" w:hAnsi="Arial" w:cs="Arial"/>
                <w:color w:val="000000"/>
                <w:highlight w:val="lightGray"/>
              </w:rPr>
              <w:t>M</w:t>
            </w:r>
          </w:p>
        </w:tc>
        <w:tc>
          <w:tcPr>
            <w:tcW w:w="5079" w:type="dxa"/>
          </w:tcPr>
          <w:p w14:paraId="79235B98" w14:textId="78976FF2" w:rsidR="00DA56E8" w:rsidRPr="00C234CC" w:rsidRDefault="00DA56E8" w:rsidP="00AE4ADC">
            <w:pPr>
              <w:rPr>
                <w:rFonts w:ascii="Arial" w:hAnsi="Arial" w:cs="Arial"/>
                <w:highlight w:val="lightGray"/>
                <w:lang w:eastAsia="en-GB"/>
              </w:rPr>
            </w:pPr>
            <w:proofErr w:type="spellStart"/>
            <w:r w:rsidRPr="00C234CC">
              <w:rPr>
                <w:rFonts w:ascii="Arial" w:hAnsi="Arial" w:cs="Arial"/>
                <w:highlight w:val="lightGray"/>
                <w:lang w:eastAsia="en-GB"/>
              </w:rPr>
              <w:t>Welded&amp;seamless</w:t>
            </w:r>
            <w:proofErr w:type="spellEnd"/>
            <w:r w:rsidRPr="00C234CC">
              <w:rPr>
                <w:rFonts w:ascii="Arial" w:hAnsi="Arial" w:cs="Arial"/>
                <w:highlight w:val="lightGray"/>
                <w:lang w:eastAsia="en-GB"/>
              </w:rPr>
              <w:t xml:space="preserve"> Wrought Steel Pipe</w:t>
            </w:r>
          </w:p>
        </w:tc>
      </w:tr>
      <w:tr w:rsidR="00DA56E8" w:rsidRPr="00870272" w14:paraId="0EBCB7AC" w14:textId="77777777" w:rsidTr="00AE4ADC">
        <w:trPr>
          <w:jc w:val="center"/>
        </w:trPr>
        <w:tc>
          <w:tcPr>
            <w:tcW w:w="4040" w:type="dxa"/>
          </w:tcPr>
          <w:p w14:paraId="5CF7A687" w14:textId="1A7A9942" w:rsidR="00DA56E8" w:rsidRPr="00C234CC" w:rsidRDefault="00DA56E8" w:rsidP="000E4DDE">
            <w:pPr>
              <w:widowControl w:val="0"/>
              <w:numPr>
                <w:ilvl w:val="0"/>
                <w:numId w:val="15"/>
              </w:numPr>
              <w:autoSpaceDE w:val="0"/>
              <w:autoSpaceDN w:val="0"/>
              <w:adjustRightInd w:val="0"/>
              <w:spacing w:line="288" w:lineRule="auto"/>
              <w:contextualSpacing/>
              <w:rPr>
                <w:rFonts w:ascii="Arial" w:eastAsia="Calibri" w:hAnsi="Arial" w:cs="Arial"/>
                <w:color w:val="000000"/>
                <w:highlight w:val="lightGray"/>
              </w:rPr>
            </w:pPr>
            <w:r w:rsidRPr="00C234CC">
              <w:rPr>
                <w:rFonts w:ascii="Arial" w:eastAsia="Calibri" w:hAnsi="Arial" w:cs="Arial"/>
                <w:color w:val="000000"/>
                <w:highlight w:val="lightGray"/>
              </w:rPr>
              <w:t>ASME B3</w:t>
            </w:r>
            <w:r w:rsidRPr="00C234CC">
              <w:rPr>
                <w:rFonts w:ascii="Arial" w:eastAsia="Calibri" w:hAnsi="Arial" w:cs="Arial" w:hint="cs"/>
                <w:color w:val="000000"/>
                <w:highlight w:val="lightGray"/>
                <w:rtl/>
              </w:rPr>
              <w:t>6</w:t>
            </w:r>
            <w:r w:rsidRPr="00C234CC">
              <w:rPr>
                <w:rFonts w:ascii="Arial" w:eastAsia="Calibri" w:hAnsi="Arial" w:cs="Arial"/>
                <w:color w:val="000000"/>
                <w:highlight w:val="lightGray"/>
              </w:rPr>
              <w:t>.</w:t>
            </w:r>
            <w:r w:rsidRPr="00C234CC">
              <w:rPr>
                <w:rFonts w:ascii="Arial" w:eastAsia="Calibri" w:hAnsi="Arial" w:cs="Arial" w:hint="cs"/>
                <w:color w:val="000000"/>
                <w:highlight w:val="lightGray"/>
                <w:rtl/>
              </w:rPr>
              <w:t>1</w:t>
            </w:r>
            <w:r w:rsidRPr="00C234CC">
              <w:rPr>
                <w:rFonts w:ascii="Arial" w:eastAsia="Calibri" w:hAnsi="Arial" w:cs="Arial"/>
                <w:color w:val="000000"/>
                <w:highlight w:val="lightGray"/>
              </w:rPr>
              <w:t>9M</w:t>
            </w:r>
          </w:p>
        </w:tc>
        <w:tc>
          <w:tcPr>
            <w:tcW w:w="5079" w:type="dxa"/>
          </w:tcPr>
          <w:p w14:paraId="23BC6D60" w14:textId="4FFF7FDE" w:rsidR="00DA56E8" w:rsidRPr="00C234CC" w:rsidRDefault="00DA56E8" w:rsidP="00AE4ADC">
            <w:pPr>
              <w:rPr>
                <w:rFonts w:ascii="Arial" w:hAnsi="Arial" w:cs="Arial"/>
                <w:highlight w:val="lightGray"/>
                <w:lang w:eastAsia="en-GB"/>
              </w:rPr>
            </w:pPr>
            <w:r w:rsidRPr="00C234CC">
              <w:rPr>
                <w:rFonts w:ascii="Arial" w:hAnsi="Arial" w:cs="Arial"/>
                <w:highlight w:val="lightGray"/>
                <w:lang w:eastAsia="en-GB"/>
              </w:rPr>
              <w:t>Stainless Steel Pipe</w:t>
            </w:r>
          </w:p>
        </w:tc>
      </w:tr>
      <w:tr w:rsidR="00AE4ADC" w:rsidRPr="00870272" w14:paraId="1AD729A2" w14:textId="77777777" w:rsidTr="00AE4ADC">
        <w:trPr>
          <w:jc w:val="center"/>
        </w:trPr>
        <w:tc>
          <w:tcPr>
            <w:tcW w:w="4040" w:type="dxa"/>
          </w:tcPr>
          <w:p w14:paraId="50C90013"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5L</w:t>
            </w:r>
          </w:p>
        </w:tc>
        <w:tc>
          <w:tcPr>
            <w:tcW w:w="5079" w:type="dxa"/>
          </w:tcPr>
          <w:p w14:paraId="4A14CBB1" w14:textId="77777777" w:rsidR="00AE4ADC" w:rsidRPr="00870272" w:rsidRDefault="002031EA" w:rsidP="00AE4ADC">
            <w:pPr>
              <w:rPr>
                <w:rFonts w:ascii="Arial" w:hAnsi="Arial" w:cs="Arial"/>
                <w:lang w:eastAsia="en-GB"/>
              </w:rPr>
            </w:pPr>
            <w:r w:rsidRPr="00870272">
              <w:rPr>
                <w:rFonts w:ascii="Arial" w:hAnsi="Arial" w:cs="Arial"/>
                <w:lang w:eastAsia="en-GB"/>
              </w:rPr>
              <w:t>Specification For Line Pipe</w:t>
            </w:r>
          </w:p>
        </w:tc>
      </w:tr>
      <w:tr w:rsidR="00AE4ADC" w:rsidRPr="00870272" w14:paraId="151CD3B2" w14:textId="77777777" w:rsidTr="00AE4ADC">
        <w:trPr>
          <w:jc w:val="center"/>
        </w:trPr>
        <w:tc>
          <w:tcPr>
            <w:tcW w:w="4040" w:type="dxa"/>
          </w:tcPr>
          <w:p w14:paraId="4B64E7A5"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6D</w:t>
            </w:r>
          </w:p>
        </w:tc>
        <w:tc>
          <w:tcPr>
            <w:tcW w:w="5079" w:type="dxa"/>
          </w:tcPr>
          <w:p w14:paraId="79177CD4" w14:textId="77777777" w:rsidR="00AE4ADC" w:rsidRPr="00870272" w:rsidRDefault="002031EA" w:rsidP="00AE4ADC">
            <w:pPr>
              <w:rPr>
                <w:rFonts w:ascii="Arial" w:hAnsi="Arial" w:cs="Arial"/>
                <w:lang w:eastAsia="en-GB"/>
              </w:rPr>
            </w:pPr>
            <w:r w:rsidRPr="00870272">
              <w:rPr>
                <w:rFonts w:ascii="Arial" w:hAnsi="Arial" w:cs="Arial"/>
                <w:lang w:eastAsia="en-GB"/>
              </w:rPr>
              <w:t>Pipeline Valves</w:t>
            </w:r>
          </w:p>
        </w:tc>
      </w:tr>
      <w:tr w:rsidR="00AE4ADC" w:rsidRPr="00870272" w14:paraId="412F6863" w14:textId="77777777" w:rsidTr="00AE4ADC">
        <w:trPr>
          <w:jc w:val="center"/>
        </w:trPr>
        <w:tc>
          <w:tcPr>
            <w:tcW w:w="4040" w:type="dxa"/>
          </w:tcPr>
          <w:p w14:paraId="0DF1FEC0"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599</w:t>
            </w:r>
          </w:p>
        </w:tc>
        <w:tc>
          <w:tcPr>
            <w:tcW w:w="5079" w:type="dxa"/>
          </w:tcPr>
          <w:p w14:paraId="17C6D03D" w14:textId="77777777" w:rsidR="00AE4ADC" w:rsidRPr="00870272" w:rsidRDefault="002031EA" w:rsidP="00AE4ADC">
            <w:pPr>
              <w:rPr>
                <w:rFonts w:ascii="Arial" w:hAnsi="Arial" w:cs="Arial"/>
                <w:lang w:eastAsia="en-GB"/>
              </w:rPr>
            </w:pPr>
            <w:r w:rsidRPr="00870272">
              <w:rPr>
                <w:rFonts w:ascii="Arial" w:hAnsi="Arial" w:cs="Arial"/>
                <w:lang w:eastAsia="en-GB"/>
              </w:rPr>
              <w:t xml:space="preserve">Steel Plug Valves, Flanged Or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14:paraId="5565BBCF" w14:textId="77777777" w:rsidTr="00AE4ADC">
        <w:trPr>
          <w:jc w:val="center"/>
        </w:trPr>
        <w:tc>
          <w:tcPr>
            <w:tcW w:w="4040" w:type="dxa"/>
          </w:tcPr>
          <w:p w14:paraId="52C46898"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600</w:t>
            </w:r>
          </w:p>
        </w:tc>
        <w:tc>
          <w:tcPr>
            <w:tcW w:w="5079" w:type="dxa"/>
          </w:tcPr>
          <w:p w14:paraId="53ED65C3" w14:textId="77777777" w:rsidR="00AE4ADC" w:rsidRPr="00870272" w:rsidRDefault="002031EA" w:rsidP="00AE4ADC">
            <w:pPr>
              <w:rPr>
                <w:rFonts w:ascii="Arial" w:hAnsi="Arial" w:cs="Arial"/>
                <w:lang w:eastAsia="en-GB"/>
              </w:rPr>
            </w:pPr>
            <w:r w:rsidRPr="00870272">
              <w:rPr>
                <w:rFonts w:ascii="Arial" w:hAnsi="Arial" w:cs="Arial"/>
                <w:lang w:eastAsia="en-GB"/>
              </w:rPr>
              <w:t xml:space="preserve">Steel Gate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14:paraId="182718B6" w14:textId="77777777" w:rsidTr="00AE4ADC">
        <w:trPr>
          <w:jc w:val="center"/>
        </w:trPr>
        <w:tc>
          <w:tcPr>
            <w:tcW w:w="4040" w:type="dxa"/>
          </w:tcPr>
          <w:p w14:paraId="3AE2E976"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601</w:t>
            </w:r>
          </w:p>
        </w:tc>
        <w:tc>
          <w:tcPr>
            <w:tcW w:w="5079" w:type="dxa"/>
          </w:tcPr>
          <w:p w14:paraId="2E2337F9" w14:textId="77777777" w:rsidR="00AE4ADC" w:rsidRPr="00870272" w:rsidRDefault="002031EA" w:rsidP="00AE4ADC">
            <w:pPr>
              <w:rPr>
                <w:rFonts w:ascii="Arial" w:hAnsi="Arial" w:cs="Arial"/>
                <w:lang w:eastAsia="en-GB"/>
              </w:rPr>
            </w:pPr>
            <w:r w:rsidRPr="00870272">
              <w:rPr>
                <w:rFonts w:ascii="Arial" w:hAnsi="Arial" w:cs="Arial"/>
                <w:lang w:eastAsia="en-GB"/>
              </w:rPr>
              <w:t xml:space="preserve">Metallic Gaskets For Piping, Double-Jacketed, </w:t>
            </w:r>
            <w:r w:rsidRPr="00870272">
              <w:rPr>
                <w:rFonts w:ascii="Arial" w:hAnsi="Arial" w:cs="Arial"/>
                <w:lang w:eastAsia="en-GB"/>
              </w:rPr>
              <w:lastRenderedPageBreak/>
              <w:t>Corrugated And Spiral Wound</w:t>
            </w:r>
          </w:p>
        </w:tc>
      </w:tr>
      <w:tr w:rsidR="00AE4ADC" w:rsidRPr="00870272" w14:paraId="07A3B406" w14:textId="77777777" w:rsidTr="00AE4ADC">
        <w:trPr>
          <w:jc w:val="center"/>
        </w:trPr>
        <w:tc>
          <w:tcPr>
            <w:tcW w:w="4040" w:type="dxa"/>
          </w:tcPr>
          <w:p w14:paraId="2EEBBC02"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lastRenderedPageBreak/>
              <w:t>API 602</w:t>
            </w:r>
          </w:p>
        </w:tc>
        <w:tc>
          <w:tcPr>
            <w:tcW w:w="5079" w:type="dxa"/>
          </w:tcPr>
          <w:p w14:paraId="249873EB" w14:textId="77777777" w:rsidR="00AE4ADC" w:rsidRPr="00870272" w:rsidRDefault="002031EA" w:rsidP="00AE4ADC">
            <w:pPr>
              <w:rPr>
                <w:rFonts w:ascii="Arial" w:hAnsi="Arial" w:cs="Arial"/>
                <w:lang w:eastAsia="en-GB"/>
              </w:rPr>
            </w:pPr>
            <w:r w:rsidRPr="00870272">
              <w:rPr>
                <w:rFonts w:ascii="Arial" w:hAnsi="Arial" w:cs="Arial"/>
                <w:lang w:eastAsia="en-GB"/>
              </w:rPr>
              <w:t>Compact Steel Gate Valves</w:t>
            </w:r>
          </w:p>
        </w:tc>
      </w:tr>
      <w:tr w:rsidR="00AE4ADC" w:rsidRPr="00870272" w14:paraId="00D152B9" w14:textId="77777777" w:rsidTr="00AE4ADC">
        <w:trPr>
          <w:jc w:val="center"/>
        </w:trPr>
        <w:tc>
          <w:tcPr>
            <w:tcW w:w="4040" w:type="dxa"/>
          </w:tcPr>
          <w:p w14:paraId="2E3DFFC1"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14:paraId="1B896416" w14:textId="77777777" w:rsidR="00AE4ADC" w:rsidRPr="00870272" w:rsidRDefault="002031EA" w:rsidP="00AE4ADC">
            <w:pPr>
              <w:rPr>
                <w:rFonts w:ascii="Arial" w:hAnsi="Arial" w:cs="Arial"/>
                <w:lang w:eastAsia="en-GB"/>
              </w:rPr>
            </w:pPr>
            <w:r w:rsidRPr="00870272">
              <w:rPr>
                <w:rFonts w:ascii="Arial" w:hAnsi="Arial" w:cs="Arial"/>
                <w:lang w:eastAsia="en-GB"/>
              </w:rPr>
              <w:t>Specification for Fire Test For Valves</w:t>
            </w:r>
          </w:p>
        </w:tc>
      </w:tr>
      <w:tr w:rsidR="00AE4ADC" w:rsidRPr="00870272" w14:paraId="2E668688" w14:textId="77777777" w:rsidTr="00AE4ADC">
        <w:trPr>
          <w:jc w:val="center"/>
        </w:trPr>
        <w:tc>
          <w:tcPr>
            <w:tcW w:w="4040" w:type="dxa"/>
          </w:tcPr>
          <w:p w14:paraId="795F358E" w14:textId="77777777" w:rsidR="00AE4ADC" w:rsidRPr="00870272" w:rsidRDefault="00AE4ADC"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14:paraId="54968B30" w14:textId="77777777" w:rsidR="00AE4ADC" w:rsidRPr="00870272" w:rsidRDefault="002031EA" w:rsidP="00AE4ADC">
            <w:pPr>
              <w:rPr>
                <w:rFonts w:ascii="Arial" w:hAnsi="Arial" w:cs="Arial"/>
                <w:lang w:eastAsia="en-GB"/>
              </w:rPr>
            </w:pPr>
            <w:r w:rsidRPr="00870272">
              <w:rPr>
                <w:rFonts w:ascii="Arial" w:hAnsi="Arial" w:cs="Arial"/>
                <w:lang w:eastAsia="en-GB"/>
              </w:rPr>
              <w:t>Metal Ball Valves-Flanged, Threaded, and Welding End</w:t>
            </w:r>
          </w:p>
        </w:tc>
      </w:tr>
      <w:tr w:rsidR="002031EA" w:rsidRPr="00870272" w14:paraId="01D2BCDA" w14:textId="77777777" w:rsidTr="00AE4ADC">
        <w:trPr>
          <w:jc w:val="center"/>
        </w:trPr>
        <w:tc>
          <w:tcPr>
            <w:tcW w:w="4040" w:type="dxa"/>
          </w:tcPr>
          <w:p w14:paraId="2E43DDEF" w14:textId="77777777" w:rsidR="002031EA" w:rsidRPr="00870272" w:rsidRDefault="002031EA"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BS-1868</w:t>
            </w:r>
          </w:p>
        </w:tc>
        <w:tc>
          <w:tcPr>
            <w:tcW w:w="5079" w:type="dxa"/>
          </w:tcPr>
          <w:p w14:paraId="7CA5DB15" w14:textId="77777777" w:rsidR="002031EA" w:rsidRPr="00870272" w:rsidRDefault="002031EA" w:rsidP="00AE4ADC">
            <w:pPr>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2031EA" w:rsidRPr="00870272" w14:paraId="41929C3B" w14:textId="77777777" w:rsidTr="00AE4ADC">
        <w:trPr>
          <w:jc w:val="center"/>
        </w:trPr>
        <w:tc>
          <w:tcPr>
            <w:tcW w:w="4040" w:type="dxa"/>
          </w:tcPr>
          <w:p w14:paraId="0CA3B35E" w14:textId="77777777" w:rsidR="002031EA" w:rsidRPr="00870272" w:rsidRDefault="002031EA"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14:paraId="7F24CB27" w14:textId="77777777" w:rsidR="002031EA" w:rsidRPr="00870272" w:rsidRDefault="002031EA" w:rsidP="00AE4ADC">
            <w:pPr>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DA56E8" w:rsidRPr="00870272" w14:paraId="06312B1B" w14:textId="77777777" w:rsidTr="00AE4ADC">
        <w:trPr>
          <w:jc w:val="center"/>
        </w:trPr>
        <w:tc>
          <w:tcPr>
            <w:tcW w:w="4040" w:type="dxa"/>
          </w:tcPr>
          <w:p w14:paraId="5A9602ED" w14:textId="274F5E70" w:rsidR="00DA56E8" w:rsidRPr="00C234CC" w:rsidRDefault="00DA56E8" w:rsidP="000E4DDE">
            <w:pPr>
              <w:widowControl w:val="0"/>
              <w:numPr>
                <w:ilvl w:val="0"/>
                <w:numId w:val="15"/>
              </w:numPr>
              <w:autoSpaceDE w:val="0"/>
              <w:autoSpaceDN w:val="0"/>
              <w:adjustRightInd w:val="0"/>
              <w:spacing w:line="288" w:lineRule="auto"/>
              <w:contextualSpacing/>
              <w:rPr>
                <w:rFonts w:ascii="Arial" w:eastAsia="Calibri" w:hAnsi="Arial" w:cs="Arial"/>
                <w:color w:val="000000"/>
                <w:highlight w:val="lightGray"/>
              </w:rPr>
            </w:pPr>
            <w:r w:rsidRPr="00C234CC">
              <w:rPr>
                <w:rFonts w:ascii="Arial" w:eastAsia="Calibri" w:hAnsi="Arial" w:cs="Arial"/>
                <w:color w:val="000000"/>
                <w:highlight w:val="lightGray"/>
              </w:rPr>
              <w:t>BS EN 10204</w:t>
            </w:r>
          </w:p>
        </w:tc>
        <w:tc>
          <w:tcPr>
            <w:tcW w:w="5079" w:type="dxa"/>
          </w:tcPr>
          <w:p w14:paraId="47FB13BE" w14:textId="576BF699" w:rsidR="00DA56E8" w:rsidRPr="00C234CC" w:rsidRDefault="00DA56E8" w:rsidP="00AE4ADC">
            <w:pPr>
              <w:rPr>
                <w:rFonts w:ascii="Arial" w:hAnsi="Arial" w:cs="Arial"/>
                <w:highlight w:val="lightGray"/>
                <w:lang w:eastAsia="en-GB"/>
              </w:rPr>
            </w:pPr>
            <w:r w:rsidRPr="00C234CC">
              <w:rPr>
                <w:rFonts w:ascii="Arial" w:hAnsi="Arial" w:cs="Arial"/>
                <w:highlight w:val="lightGray"/>
                <w:lang w:eastAsia="en-GB"/>
              </w:rPr>
              <w:t>Metallic Products-type of inspection documents</w:t>
            </w:r>
          </w:p>
        </w:tc>
      </w:tr>
      <w:tr w:rsidR="002031EA" w:rsidRPr="00870272" w14:paraId="14C2A7AF" w14:textId="77777777" w:rsidTr="00AE4ADC">
        <w:trPr>
          <w:jc w:val="center"/>
        </w:trPr>
        <w:tc>
          <w:tcPr>
            <w:tcW w:w="4040" w:type="dxa"/>
          </w:tcPr>
          <w:p w14:paraId="308064EB" w14:textId="77777777" w:rsidR="002031EA" w:rsidRPr="00870272" w:rsidRDefault="004003C0" w:rsidP="004003C0">
            <w:pPr>
              <w:widowControl w:val="0"/>
              <w:numPr>
                <w:ilvl w:val="0"/>
                <w:numId w:val="15"/>
              </w:numPr>
              <w:autoSpaceDE w:val="0"/>
              <w:autoSpaceDN w:val="0"/>
              <w:adjustRightInd w:val="0"/>
              <w:spacing w:line="288" w:lineRule="auto"/>
              <w:contextualSpacing/>
              <w:rPr>
                <w:rFonts w:ascii="Arial" w:eastAsia="Calibri" w:hAnsi="Arial" w:cs="Arial"/>
                <w:color w:val="000000"/>
              </w:rPr>
            </w:pPr>
            <w:r>
              <w:rPr>
                <w:rFonts w:ascii="Arial" w:eastAsia="Calibri" w:hAnsi="Arial" w:cs="Arial"/>
                <w:color w:val="000000"/>
              </w:rPr>
              <w:t>BS EN ISO 17292</w:t>
            </w:r>
          </w:p>
        </w:tc>
        <w:tc>
          <w:tcPr>
            <w:tcW w:w="5079" w:type="dxa"/>
          </w:tcPr>
          <w:p w14:paraId="48AC4AE9" w14:textId="77777777" w:rsidR="002031EA" w:rsidRPr="00870272" w:rsidRDefault="002031EA" w:rsidP="00AE4ADC">
            <w:pPr>
              <w:rPr>
                <w:rFonts w:ascii="Arial" w:hAnsi="Arial" w:cs="Arial"/>
                <w:lang w:eastAsia="en-GB"/>
              </w:rPr>
            </w:pPr>
            <w:r w:rsidRPr="00870272">
              <w:rPr>
                <w:rFonts w:ascii="Arial" w:hAnsi="Arial" w:cs="Arial"/>
                <w:lang w:eastAsia="en-GB"/>
              </w:rPr>
              <w:t>Metal ball valves for petroleum, petrochemical and allied industries</w:t>
            </w:r>
          </w:p>
        </w:tc>
      </w:tr>
      <w:tr w:rsidR="002031EA" w:rsidRPr="00870272" w14:paraId="0D045F45" w14:textId="77777777" w:rsidTr="00AE4ADC">
        <w:trPr>
          <w:jc w:val="center"/>
        </w:trPr>
        <w:tc>
          <w:tcPr>
            <w:tcW w:w="4040" w:type="dxa"/>
          </w:tcPr>
          <w:p w14:paraId="0AA7B2A7" w14:textId="77777777" w:rsidR="002031EA" w:rsidRPr="00870272" w:rsidRDefault="002031EA" w:rsidP="004003C0">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w:t>
            </w:r>
          </w:p>
        </w:tc>
        <w:tc>
          <w:tcPr>
            <w:tcW w:w="5079" w:type="dxa"/>
          </w:tcPr>
          <w:p w14:paraId="5E7D6E7B" w14:textId="77777777" w:rsidR="002031EA" w:rsidRPr="00870272" w:rsidRDefault="002031EA" w:rsidP="00AE4ADC">
            <w:pPr>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2031EA" w:rsidRPr="00870272" w14:paraId="59D20CFA" w14:textId="77777777" w:rsidTr="00AE4ADC">
        <w:trPr>
          <w:jc w:val="center"/>
        </w:trPr>
        <w:tc>
          <w:tcPr>
            <w:tcW w:w="4040" w:type="dxa"/>
          </w:tcPr>
          <w:p w14:paraId="7BC793D5" w14:textId="77777777" w:rsidR="002031EA" w:rsidRPr="00870272" w:rsidRDefault="004C5973"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14:paraId="327F544E" w14:textId="77777777" w:rsidR="002031EA" w:rsidRPr="00870272" w:rsidRDefault="004C5973" w:rsidP="00AE4ADC">
            <w:pPr>
              <w:rPr>
                <w:rFonts w:ascii="Arial" w:hAnsi="Arial" w:cs="Arial"/>
                <w:lang w:eastAsia="en-GB"/>
              </w:rPr>
            </w:pPr>
            <w:r w:rsidRPr="00870272">
              <w:rPr>
                <w:rFonts w:ascii="Arial" w:hAnsi="Arial" w:cs="Arial"/>
                <w:lang w:eastAsia="en-GB"/>
              </w:rPr>
              <w:t>Testing Of Valve Specification For Fire Type Testing Requirement</w:t>
            </w:r>
          </w:p>
        </w:tc>
      </w:tr>
      <w:tr w:rsidR="002031EA" w:rsidRPr="00870272" w14:paraId="48ACA73C" w14:textId="77777777" w:rsidTr="00AE4ADC">
        <w:trPr>
          <w:jc w:val="center"/>
        </w:trPr>
        <w:tc>
          <w:tcPr>
            <w:tcW w:w="4040" w:type="dxa"/>
          </w:tcPr>
          <w:p w14:paraId="6A48A816" w14:textId="77777777" w:rsidR="002031EA" w:rsidRPr="00870272" w:rsidRDefault="004C5973"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14:paraId="006548F6" w14:textId="77777777" w:rsidR="002031EA" w:rsidRPr="00870272" w:rsidRDefault="004C5973" w:rsidP="00AE4ADC">
            <w:pPr>
              <w:rPr>
                <w:rFonts w:ascii="Arial" w:hAnsi="Arial" w:cs="Arial"/>
                <w:lang w:eastAsia="en-GB"/>
              </w:rPr>
            </w:pPr>
            <w:r w:rsidRPr="00870272">
              <w:rPr>
                <w:rFonts w:ascii="Arial" w:hAnsi="Arial" w:cs="Arial"/>
                <w:lang w:eastAsia="en-GB"/>
              </w:rPr>
              <w:t>Class 300 and 6000 pipe unions, socket welding and threaded</w:t>
            </w:r>
          </w:p>
        </w:tc>
      </w:tr>
      <w:tr w:rsidR="002031EA" w:rsidRPr="00870272" w14:paraId="2717DF57" w14:textId="77777777" w:rsidTr="00AE4ADC">
        <w:trPr>
          <w:jc w:val="center"/>
        </w:trPr>
        <w:tc>
          <w:tcPr>
            <w:tcW w:w="4040" w:type="dxa"/>
          </w:tcPr>
          <w:p w14:paraId="22988689" w14:textId="77777777" w:rsidR="002031EA" w:rsidRPr="00870272" w:rsidRDefault="004C5973"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14:paraId="506E008C" w14:textId="77777777" w:rsidR="002031EA" w:rsidRPr="00870272" w:rsidRDefault="004C5973" w:rsidP="00AE4ADC">
            <w:pPr>
              <w:rPr>
                <w:rFonts w:ascii="Arial" w:hAnsi="Arial" w:cs="Arial"/>
                <w:lang w:eastAsia="en-GB"/>
              </w:rPr>
            </w:pPr>
            <w:r w:rsidRPr="00870272">
              <w:rPr>
                <w:rFonts w:ascii="Arial" w:hAnsi="Arial" w:cs="Arial"/>
                <w:lang w:eastAsia="en-GB"/>
              </w:rPr>
              <w:t>Bronze Gate, globe angle and check valves</w:t>
            </w:r>
          </w:p>
        </w:tc>
      </w:tr>
      <w:tr w:rsidR="002031EA" w:rsidRPr="00870272" w14:paraId="3FADB7E4" w14:textId="77777777" w:rsidTr="00AE4ADC">
        <w:trPr>
          <w:jc w:val="center"/>
        </w:trPr>
        <w:tc>
          <w:tcPr>
            <w:tcW w:w="4040" w:type="dxa"/>
          </w:tcPr>
          <w:p w14:paraId="59DFD655" w14:textId="77777777" w:rsidR="002031EA" w:rsidRPr="00870272" w:rsidRDefault="004C5973"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14:paraId="7B2E70E3" w14:textId="77777777" w:rsidR="002031EA" w:rsidRPr="00870272" w:rsidRDefault="004C5973" w:rsidP="00AE4ADC">
            <w:pPr>
              <w:rPr>
                <w:rFonts w:ascii="Arial" w:hAnsi="Arial" w:cs="Arial"/>
                <w:lang w:eastAsia="en-GB"/>
              </w:rPr>
            </w:pPr>
            <w:r w:rsidRPr="00870272">
              <w:rPr>
                <w:rFonts w:ascii="Arial" w:hAnsi="Arial" w:cs="Arial"/>
                <w:lang w:eastAsia="en-GB"/>
              </w:rPr>
              <w:t>Swage Nipples And Ball Plugs</w:t>
            </w:r>
          </w:p>
        </w:tc>
      </w:tr>
      <w:tr w:rsidR="002031EA" w:rsidRPr="00870272" w14:paraId="2106A771" w14:textId="77777777" w:rsidTr="00AE4ADC">
        <w:trPr>
          <w:jc w:val="center"/>
        </w:trPr>
        <w:tc>
          <w:tcPr>
            <w:tcW w:w="4040" w:type="dxa"/>
          </w:tcPr>
          <w:p w14:paraId="06747063" w14:textId="77777777" w:rsidR="002031EA" w:rsidRPr="00870272" w:rsidRDefault="004C5973"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14:paraId="3C082F2D" w14:textId="77777777" w:rsidR="002031EA" w:rsidRPr="00870272" w:rsidRDefault="004C5973" w:rsidP="00AE4ADC">
            <w:pPr>
              <w:rPr>
                <w:rFonts w:ascii="Arial" w:hAnsi="Arial" w:cs="Arial"/>
                <w:lang w:eastAsia="en-GB"/>
              </w:rPr>
            </w:pPr>
            <w:r w:rsidRPr="00870272">
              <w:rPr>
                <w:rFonts w:ascii="Arial" w:hAnsi="Arial" w:cs="Arial"/>
                <w:lang w:eastAsia="en-GB"/>
              </w:rPr>
              <w:t xml:space="preserve">Forged Carbon Steel Branch </w:t>
            </w:r>
            <w:proofErr w:type="spellStart"/>
            <w:r w:rsidRPr="00870272">
              <w:rPr>
                <w:rFonts w:ascii="Arial" w:hAnsi="Arial" w:cs="Arial"/>
                <w:lang w:eastAsia="en-GB"/>
              </w:rPr>
              <w:t>Olet</w:t>
            </w:r>
            <w:proofErr w:type="spellEnd"/>
            <w:r w:rsidRPr="00870272">
              <w:rPr>
                <w:rFonts w:ascii="Arial" w:hAnsi="Arial" w:cs="Arial"/>
                <w:lang w:eastAsia="en-GB"/>
              </w:rPr>
              <w:t xml:space="preserve"> Fittings</w:t>
            </w:r>
          </w:p>
        </w:tc>
      </w:tr>
      <w:tr w:rsidR="004C5973" w:rsidRPr="00870272" w14:paraId="64B46966" w14:textId="77777777" w:rsidTr="00AE4ADC">
        <w:trPr>
          <w:jc w:val="center"/>
        </w:trPr>
        <w:tc>
          <w:tcPr>
            <w:tcW w:w="4040" w:type="dxa"/>
          </w:tcPr>
          <w:p w14:paraId="17526894" w14:textId="77777777" w:rsidR="004C5973" w:rsidRPr="00870272" w:rsidRDefault="004C5973" w:rsidP="000E4DDE">
            <w:pPr>
              <w:widowControl w:val="0"/>
              <w:numPr>
                <w:ilvl w:val="0"/>
                <w:numId w:val="15"/>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14:paraId="4F82B707" w14:textId="77777777" w:rsidR="004C5973" w:rsidRPr="00870272" w:rsidRDefault="004C5973" w:rsidP="00AE4ADC">
            <w:pPr>
              <w:rPr>
                <w:rFonts w:ascii="Arial" w:hAnsi="Arial" w:cs="Arial"/>
                <w:lang w:eastAsia="en-GB"/>
              </w:rPr>
            </w:pPr>
            <w:r w:rsidRPr="00870272">
              <w:rPr>
                <w:rFonts w:ascii="Arial" w:hAnsi="Arial" w:cs="Arial"/>
                <w:lang w:eastAsia="en-GB"/>
              </w:rPr>
              <w:t>Ball Valves Threaded, Socket-Welding, Solder Joint, Grooved and Flared Ends</w:t>
            </w:r>
          </w:p>
        </w:tc>
      </w:tr>
      <w:tr w:rsidR="004C5973" w:rsidRPr="00870272" w14:paraId="76733835" w14:textId="77777777" w:rsidTr="00AE4ADC">
        <w:trPr>
          <w:jc w:val="center"/>
        </w:trPr>
        <w:tc>
          <w:tcPr>
            <w:tcW w:w="4040" w:type="dxa"/>
          </w:tcPr>
          <w:p w14:paraId="783C506F" w14:textId="77777777" w:rsidR="004C5973" w:rsidRPr="00870272" w:rsidRDefault="004003C0" w:rsidP="004003C0">
            <w:pPr>
              <w:widowControl w:val="0"/>
              <w:numPr>
                <w:ilvl w:val="0"/>
                <w:numId w:val="15"/>
              </w:numPr>
              <w:autoSpaceDE w:val="0"/>
              <w:autoSpaceDN w:val="0"/>
              <w:adjustRightInd w:val="0"/>
              <w:spacing w:line="288" w:lineRule="auto"/>
              <w:contextualSpacing/>
              <w:rPr>
                <w:rFonts w:ascii="Arial" w:eastAsia="Calibri" w:hAnsi="Arial" w:cs="Arial"/>
                <w:color w:val="000000"/>
              </w:rPr>
            </w:pPr>
            <w:r>
              <w:rPr>
                <w:rFonts w:ascii="Arial" w:eastAsia="Calibri" w:hAnsi="Arial" w:cs="Arial"/>
                <w:color w:val="000000"/>
              </w:rPr>
              <w:t>ANSI/NACE MR0175/ ISO 15156</w:t>
            </w:r>
          </w:p>
        </w:tc>
        <w:tc>
          <w:tcPr>
            <w:tcW w:w="5079" w:type="dxa"/>
          </w:tcPr>
          <w:p w14:paraId="3CE69F1F" w14:textId="77777777" w:rsidR="004C5973" w:rsidRPr="00870272" w:rsidRDefault="004C5973" w:rsidP="00AE4ADC">
            <w:pPr>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DA56E8" w:rsidRPr="00870272" w14:paraId="5372D2BA" w14:textId="77777777" w:rsidTr="00AE4ADC">
        <w:trPr>
          <w:jc w:val="center"/>
        </w:trPr>
        <w:tc>
          <w:tcPr>
            <w:tcW w:w="4040" w:type="dxa"/>
          </w:tcPr>
          <w:p w14:paraId="280FF19A" w14:textId="7E54D061" w:rsidR="00DA56E8" w:rsidRPr="00C234CC" w:rsidRDefault="00DA56E8" w:rsidP="004003C0">
            <w:pPr>
              <w:widowControl w:val="0"/>
              <w:numPr>
                <w:ilvl w:val="0"/>
                <w:numId w:val="15"/>
              </w:numPr>
              <w:autoSpaceDE w:val="0"/>
              <w:autoSpaceDN w:val="0"/>
              <w:adjustRightInd w:val="0"/>
              <w:spacing w:line="288" w:lineRule="auto"/>
              <w:contextualSpacing/>
              <w:rPr>
                <w:rFonts w:ascii="Arial" w:eastAsia="Calibri" w:hAnsi="Arial" w:cs="Arial"/>
                <w:color w:val="000000"/>
                <w:highlight w:val="lightGray"/>
              </w:rPr>
            </w:pPr>
            <w:r w:rsidRPr="00C234CC">
              <w:rPr>
                <w:rFonts w:ascii="Arial" w:eastAsia="Calibri" w:hAnsi="Arial" w:cs="Arial"/>
                <w:color w:val="000000"/>
                <w:highlight w:val="lightGray"/>
              </w:rPr>
              <w:t>NACE TM0284</w:t>
            </w:r>
          </w:p>
        </w:tc>
        <w:tc>
          <w:tcPr>
            <w:tcW w:w="5079" w:type="dxa"/>
          </w:tcPr>
          <w:p w14:paraId="06B4717F" w14:textId="2A53961C" w:rsidR="00DA56E8" w:rsidRPr="00C234CC" w:rsidRDefault="00CA08B2" w:rsidP="00AE4ADC">
            <w:pPr>
              <w:rPr>
                <w:rFonts w:ascii="Arial" w:hAnsi="Arial" w:cs="Arial"/>
                <w:highlight w:val="lightGray"/>
                <w:lang w:eastAsia="en-GB"/>
              </w:rPr>
            </w:pPr>
            <w:r w:rsidRPr="00C234CC">
              <w:rPr>
                <w:rFonts w:ascii="Arial" w:hAnsi="Arial" w:cs="Arial"/>
                <w:highlight w:val="lightGray"/>
                <w:lang w:eastAsia="en-GB"/>
              </w:rPr>
              <w:t>Standard Test Method - Evaluation Of Pipeline And Pressure Vessel Steels For Resistance To Hydrogen-Induced Cracking</w:t>
            </w:r>
          </w:p>
        </w:tc>
      </w:tr>
      <w:tr w:rsidR="00CA08B2" w:rsidRPr="00870272" w14:paraId="733B2273" w14:textId="77777777" w:rsidTr="00AE4ADC">
        <w:trPr>
          <w:jc w:val="center"/>
        </w:trPr>
        <w:tc>
          <w:tcPr>
            <w:tcW w:w="4040" w:type="dxa"/>
          </w:tcPr>
          <w:p w14:paraId="0A854A38" w14:textId="052EC9ED" w:rsidR="00CA08B2" w:rsidRPr="00C234CC" w:rsidRDefault="00CA08B2" w:rsidP="00CA08B2">
            <w:pPr>
              <w:widowControl w:val="0"/>
              <w:numPr>
                <w:ilvl w:val="0"/>
                <w:numId w:val="15"/>
              </w:numPr>
              <w:autoSpaceDE w:val="0"/>
              <w:autoSpaceDN w:val="0"/>
              <w:adjustRightInd w:val="0"/>
              <w:spacing w:line="288" w:lineRule="auto"/>
              <w:contextualSpacing/>
              <w:rPr>
                <w:rFonts w:ascii="Arial" w:eastAsia="Calibri" w:hAnsi="Arial" w:cs="Arial"/>
                <w:color w:val="000000"/>
                <w:highlight w:val="lightGray"/>
              </w:rPr>
            </w:pPr>
            <w:r w:rsidRPr="00C234CC">
              <w:rPr>
                <w:rFonts w:ascii="Arial" w:eastAsia="Calibri" w:hAnsi="Arial" w:cs="Arial"/>
                <w:color w:val="000000"/>
                <w:highlight w:val="lightGray"/>
              </w:rPr>
              <w:t>NACE TM-0177</w:t>
            </w:r>
          </w:p>
        </w:tc>
        <w:tc>
          <w:tcPr>
            <w:tcW w:w="5079" w:type="dxa"/>
          </w:tcPr>
          <w:p w14:paraId="367CF7CC" w14:textId="6D6FBF60" w:rsidR="00CA08B2" w:rsidRPr="00C234CC" w:rsidRDefault="00CA08B2" w:rsidP="00AE4ADC">
            <w:pPr>
              <w:rPr>
                <w:rFonts w:ascii="Arial" w:hAnsi="Arial" w:cs="Arial"/>
                <w:highlight w:val="lightGray"/>
                <w:lang w:eastAsia="en-GB"/>
              </w:rPr>
            </w:pPr>
            <w:r w:rsidRPr="00C234CC">
              <w:rPr>
                <w:rFonts w:ascii="Arial" w:hAnsi="Arial" w:cs="Arial"/>
                <w:highlight w:val="lightGray"/>
                <w:lang w:eastAsia="en-GB"/>
              </w:rPr>
              <w:t>Laboratory Testing Of Metals For Resistance To Sulfide Stress Cracking And Stress Corrosion Cracking In H2s Environments</w:t>
            </w:r>
          </w:p>
        </w:tc>
      </w:tr>
    </w:tbl>
    <w:bookmarkEnd w:id="16"/>
    <w:bookmarkEnd w:id="17"/>
    <w:p w14:paraId="3D404230" w14:textId="77777777" w:rsidR="00A72B91" w:rsidRPr="00594B5E" w:rsidRDefault="00A72B91" w:rsidP="008C7775">
      <w:pPr>
        <w:pStyle w:val="Heading2"/>
      </w:pPr>
      <w:r w:rsidRPr="00594B5E">
        <w:t>THE PROJECT DOCUMENTS</w:t>
      </w:r>
    </w:p>
    <w:tbl>
      <w:tblPr>
        <w:tblW w:w="0" w:type="auto"/>
        <w:tblInd w:w="738" w:type="dxa"/>
        <w:tblLook w:val="01E0" w:firstRow="1" w:lastRow="1" w:firstColumn="1" w:lastColumn="1" w:noHBand="0" w:noVBand="0"/>
      </w:tblPr>
      <w:tblGrid>
        <w:gridCol w:w="4770"/>
        <w:gridCol w:w="3915"/>
      </w:tblGrid>
      <w:tr w:rsidR="00202D2F" w:rsidRPr="00202D2F" w14:paraId="65E382FF" w14:textId="77777777" w:rsidTr="00202D2F">
        <w:tc>
          <w:tcPr>
            <w:tcW w:w="4770" w:type="dxa"/>
          </w:tcPr>
          <w:p w14:paraId="65380BDE" w14:textId="77777777" w:rsidR="00202D2F" w:rsidRPr="00202D2F" w:rsidRDefault="00202D2F" w:rsidP="000E4DDE">
            <w:pPr>
              <w:numPr>
                <w:ilvl w:val="0"/>
                <w:numId w:val="15"/>
              </w:numPr>
              <w:spacing w:after="0" w:line="360" w:lineRule="auto"/>
              <w:jc w:val="both"/>
              <w:rPr>
                <w:rFonts w:ascii="Cambria" w:eastAsia="Times New Roman" w:hAnsi="Cambria" w:cs="Traditional Arabic"/>
                <w:sz w:val="20"/>
                <w:szCs w:val="20"/>
                <w:lang w:bidi="fa-IR"/>
              </w:rPr>
            </w:pPr>
            <w:r w:rsidRPr="00202D2F">
              <w:rPr>
                <w:rFonts w:ascii="Arial" w:eastAsia="MS Mincho" w:hAnsi="Arial" w:cs="Arial"/>
                <w:szCs w:val="20"/>
                <w:lang w:bidi="fa-IR"/>
              </w:rPr>
              <w:t>BK-GNRAL-PEDCO-000-PR-DC-0001</w:t>
            </w:r>
          </w:p>
        </w:tc>
        <w:tc>
          <w:tcPr>
            <w:tcW w:w="3915" w:type="dxa"/>
          </w:tcPr>
          <w:p w14:paraId="322C3B16" w14:textId="77777777" w:rsidR="00202D2F" w:rsidRPr="00202D2F" w:rsidRDefault="00202D2F" w:rsidP="00202D2F">
            <w:pPr>
              <w:spacing w:after="0" w:line="360" w:lineRule="auto"/>
              <w:ind w:left="360"/>
              <w:jc w:val="both"/>
              <w:rPr>
                <w:rFonts w:ascii="Times New Roman" w:eastAsia="Times New Roman" w:hAnsi="Times New Roman" w:cs="Times New Roman"/>
                <w:sz w:val="26"/>
                <w:szCs w:val="24"/>
              </w:rPr>
            </w:pPr>
            <w:r w:rsidRPr="00202D2F">
              <w:rPr>
                <w:rFonts w:ascii="Arial" w:eastAsia="MS Mincho" w:hAnsi="Arial" w:cs="Arial"/>
                <w:szCs w:val="24"/>
              </w:rPr>
              <w:t>Process Design Criteria</w:t>
            </w:r>
          </w:p>
        </w:tc>
      </w:tr>
      <w:tr w:rsidR="00AB33B3" w:rsidRPr="00202D2F" w14:paraId="3681FB81" w14:textId="77777777" w:rsidTr="00202D2F">
        <w:tc>
          <w:tcPr>
            <w:tcW w:w="4770" w:type="dxa"/>
          </w:tcPr>
          <w:p w14:paraId="64255FD4" w14:textId="77777777" w:rsidR="00AB33B3" w:rsidRPr="00202D2F" w:rsidRDefault="00AB33B3" w:rsidP="00AB33B3">
            <w:pPr>
              <w:numPr>
                <w:ilvl w:val="0"/>
                <w:numId w:val="15"/>
              </w:numPr>
              <w:spacing w:after="0" w:line="360" w:lineRule="auto"/>
              <w:jc w:val="both"/>
              <w:rPr>
                <w:rFonts w:ascii="Arial" w:eastAsia="MS Mincho" w:hAnsi="Arial" w:cs="Arial"/>
                <w:szCs w:val="20"/>
                <w:lang w:bidi="fa-IR"/>
              </w:rPr>
            </w:pPr>
            <w:r w:rsidRPr="00AB33B3">
              <w:rPr>
                <w:rFonts w:ascii="Arial" w:eastAsia="MS Mincho" w:hAnsi="Arial" w:cs="Arial"/>
                <w:szCs w:val="20"/>
                <w:lang w:bidi="fa-IR"/>
              </w:rPr>
              <w:t>BK-SSGRL-PEDCO-110-PI-CN-0001</w:t>
            </w:r>
          </w:p>
        </w:tc>
        <w:tc>
          <w:tcPr>
            <w:tcW w:w="3915" w:type="dxa"/>
          </w:tcPr>
          <w:p w14:paraId="08DA3723" w14:textId="77777777" w:rsidR="00AB33B3" w:rsidRPr="00202D2F" w:rsidRDefault="00AB33B3" w:rsidP="00202D2F">
            <w:pPr>
              <w:spacing w:after="0" w:line="360" w:lineRule="auto"/>
              <w:ind w:left="360"/>
              <w:jc w:val="both"/>
              <w:rPr>
                <w:rFonts w:ascii="Arial" w:eastAsia="MS Mincho" w:hAnsi="Arial" w:cs="Arial"/>
                <w:szCs w:val="24"/>
              </w:rPr>
            </w:pPr>
            <w:r w:rsidRPr="00AB33B3">
              <w:rPr>
                <w:rFonts w:ascii="Arial" w:eastAsia="MS Mincho" w:hAnsi="Arial" w:cs="Arial"/>
                <w:szCs w:val="24"/>
              </w:rPr>
              <w:t>Piping Wall Thickness Calculation</w:t>
            </w:r>
          </w:p>
        </w:tc>
      </w:tr>
      <w:tr w:rsidR="00AB33B3" w:rsidRPr="00202D2F" w14:paraId="2957FC4A" w14:textId="77777777" w:rsidTr="00202D2F">
        <w:tc>
          <w:tcPr>
            <w:tcW w:w="4770" w:type="dxa"/>
          </w:tcPr>
          <w:p w14:paraId="339A49C6" w14:textId="77777777" w:rsidR="00AB33B3" w:rsidRPr="00202D2F" w:rsidRDefault="00AB33B3" w:rsidP="00AB33B3">
            <w:pPr>
              <w:numPr>
                <w:ilvl w:val="0"/>
                <w:numId w:val="15"/>
              </w:numPr>
              <w:spacing w:after="0" w:line="360" w:lineRule="auto"/>
              <w:jc w:val="both"/>
              <w:rPr>
                <w:rFonts w:ascii="Arial" w:eastAsia="MS Mincho" w:hAnsi="Arial" w:cs="Arial"/>
                <w:szCs w:val="20"/>
                <w:lang w:bidi="fa-IR"/>
              </w:rPr>
            </w:pPr>
            <w:r w:rsidRPr="00AB33B3">
              <w:rPr>
                <w:rFonts w:ascii="Arial" w:eastAsia="MS Mincho" w:hAnsi="Arial" w:cs="Arial"/>
                <w:szCs w:val="20"/>
                <w:lang w:bidi="fa-IR"/>
              </w:rPr>
              <w:t>BK-SSGRL-PEDCO-110-PI-RT-0001</w:t>
            </w:r>
          </w:p>
        </w:tc>
        <w:tc>
          <w:tcPr>
            <w:tcW w:w="3915" w:type="dxa"/>
          </w:tcPr>
          <w:p w14:paraId="410CF677" w14:textId="77777777" w:rsidR="00AB33B3" w:rsidRPr="00202D2F" w:rsidRDefault="00AB33B3" w:rsidP="00202D2F">
            <w:pPr>
              <w:spacing w:after="0" w:line="360" w:lineRule="auto"/>
              <w:ind w:left="360"/>
              <w:jc w:val="both"/>
              <w:rPr>
                <w:rFonts w:ascii="Arial" w:eastAsia="MS Mincho" w:hAnsi="Arial" w:cs="Arial"/>
                <w:szCs w:val="24"/>
              </w:rPr>
            </w:pPr>
            <w:r w:rsidRPr="00AB33B3">
              <w:rPr>
                <w:rFonts w:ascii="Arial" w:eastAsia="MS Mincho" w:hAnsi="Arial" w:cs="Arial"/>
                <w:szCs w:val="24"/>
              </w:rPr>
              <w:t>Piping  Corrosion Study &amp; Material Selection Report</w:t>
            </w:r>
          </w:p>
        </w:tc>
      </w:tr>
    </w:tbl>
    <w:p w14:paraId="2F765A2E" w14:textId="77777777" w:rsidR="00A72B91" w:rsidRPr="00594B5E" w:rsidRDefault="00A72B91" w:rsidP="008C7775">
      <w:pPr>
        <w:pStyle w:val="Heading2"/>
      </w:pPr>
      <w:bookmarkStart w:id="35" w:name="_Toc341278664"/>
      <w:bookmarkStart w:id="36" w:name="_Toc341280195"/>
      <w:bookmarkStart w:id="37" w:name="_Toc343327085"/>
      <w:bookmarkStart w:id="38" w:name="_Toc343327782"/>
      <w:bookmarkStart w:id="39" w:name="_Toc518745783"/>
      <w:r w:rsidRPr="00594B5E">
        <w:t>ENVIRONMENTAL DATA</w:t>
      </w:r>
      <w:bookmarkEnd w:id="35"/>
      <w:bookmarkEnd w:id="36"/>
      <w:bookmarkEnd w:id="37"/>
      <w:bookmarkEnd w:id="38"/>
      <w:bookmarkEnd w:id="39"/>
    </w:p>
    <w:p w14:paraId="6A6E727F" w14:textId="77777777" w:rsidR="00A72B91" w:rsidRDefault="007C1A34" w:rsidP="007C1A34">
      <w:pPr>
        <w:ind w:left="720"/>
        <w:rPr>
          <w:rFonts w:ascii="Arial" w:eastAsia="Times New Roman" w:hAnsi="Arial" w:cs="Arial"/>
          <w:lang w:eastAsia="en-GB" w:bidi="fa-IR"/>
        </w:rPr>
      </w:pPr>
      <w:r w:rsidRPr="00870272">
        <w:rPr>
          <w:rFonts w:ascii="Arial" w:eastAsia="Times New Roman" w:hAnsi="Arial" w:cs="Arial"/>
          <w:lang w:eastAsia="en-GB" w:bidi="fa-IR"/>
        </w:rPr>
        <w:t>Refer to "Process Basis of Design; Doc. No. BK-GNRAL-PEDCO-000-PR-DB-0001”</w:t>
      </w:r>
    </w:p>
    <w:p w14:paraId="53B05DA0" w14:textId="77777777" w:rsidR="00555609" w:rsidRPr="00870272" w:rsidRDefault="00555609" w:rsidP="007C1A34">
      <w:pPr>
        <w:ind w:left="720"/>
        <w:rPr>
          <w:rFonts w:ascii="Arial" w:hAnsi="Arial" w:cs="Arial"/>
          <w:lang w:eastAsia="en-GB"/>
        </w:rPr>
      </w:pPr>
    </w:p>
    <w:p w14:paraId="2A2B5F89" w14:textId="77777777" w:rsidR="00A72B91" w:rsidRDefault="00A72B91" w:rsidP="008C7775">
      <w:pPr>
        <w:widowControl w:val="0"/>
        <w:numPr>
          <w:ilvl w:val="1"/>
          <w:numId w:val="14"/>
        </w:numPr>
        <w:autoSpaceDE w:val="0"/>
        <w:autoSpaceDN w:val="0"/>
        <w:adjustRightInd w:val="0"/>
        <w:spacing w:before="240" w:after="240"/>
        <w:contextualSpacing/>
        <w:jc w:val="both"/>
        <w:rPr>
          <w:rFonts w:ascii="Arial" w:hAnsi="Arial" w:cs="Arial"/>
          <w:lang w:bidi="fa-IR"/>
        </w:rPr>
      </w:pPr>
      <w:bookmarkStart w:id="40" w:name="_Toc83130850"/>
      <w:bookmarkStart w:id="41" w:name="_Toc83133994"/>
      <w:bookmarkStart w:id="42" w:name="_Toc83136016"/>
      <w:r w:rsidRPr="00870272">
        <w:rPr>
          <w:rFonts w:ascii="Arial" w:hAnsi="Arial" w:cs="Arial"/>
          <w:b/>
          <w:bCs/>
          <w:sz w:val="24"/>
          <w:szCs w:val="24"/>
        </w:rPr>
        <w:lastRenderedPageBreak/>
        <w:t>O</w:t>
      </w:r>
      <w:bookmarkEnd w:id="40"/>
      <w:bookmarkEnd w:id="41"/>
      <w:bookmarkEnd w:id="42"/>
      <w:r w:rsidRPr="00870272">
        <w:rPr>
          <w:rFonts w:ascii="Arial" w:hAnsi="Arial" w:cs="Arial"/>
          <w:b/>
          <w:bCs/>
          <w:sz w:val="24"/>
          <w:szCs w:val="24"/>
        </w:rPr>
        <w:t>RDER OF PRECEDENCE</w:t>
      </w:r>
      <w:r w:rsidRPr="00870272">
        <w:rPr>
          <w:rFonts w:ascii="Arial" w:hAnsi="Arial" w:cs="Arial"/>
        </w:rPr>
        <w:t xml:space="preserve"> </w:t>
      </w:r>
    </w:p>
    <w:p w14:paraId="5CFCC5BD" w14:textId="77777777" w:rsidR="008C7775" w:rsidRPr="008C7775" w:rsidRDefault="008C7775" w:rsidP="008C7775">
      <w:pPr>
        <w:widowControl w:val="0"/>
        <w:autoSpaceDE w:val="0"/>
        <w:autoSpaceDN w:val="0"/>
        <w:adjustRightInd w:val="0"/>
        <w:spacing w:before="240" w:after="240"/>
        <w:ind w:left="1440"/>
        <w:contextualSpacing/>
        <w:jc w:val="both"/>
        <w:rPr>
          <w:rFonts w:ascii="Arial" w:hAnsi="Arial" w:cs="Arial"/>
          <w:lang w:bidi="fa-IR"/>
        </w:rPr>
      </w:pPr>
    </w:p>
    <w:p w14:paraId="683ABBA0" w14:textId="77777777" w:rsidR="00A72B91" w:rsidRPr="00870272" w:rsidRDefault="008C7775" w:rsidP="008C7775">
      <w:pPr>
        <w:widowControl w:val="0"/>
        <w:autoSpaceDE w:val="0"/>
        <w:autoSpaceDN w:val="0"/>
        <w:adjustRightInd w:val="0"/>
        <w:spacing w:before="240" w:after="240"/>
        <w:ind w:left="709"/>
        <w:jc w:val="both"/>
        <w:rPr>
          <w:rFonts w:ascii="Arial" w:hAnsi="Arial" w:cs="Arial"/>
          <w:lang w:bidi="fa-IR"/>
        </w:rPr>
      </w:pPr>
      <w:r>
        <w:rPr>
          <w:rFonts w:ascii="Arial" w:hAnsi="Arial" w:cs="Arial"/>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rtl/>
          <w:lang w:bidi="fa-IR"/>
        </w:rPr>
        <w:t>.</w:t>
      </w:r>
    </w:p>
    <w:p w14:paraId="303CCC68" w14:textId="77777777" w:rsidR="00365F51" w:rsidRPr="00A34346" w:rsidRDefault="007D2BB7" w:rsidP="000E4DDE">
      <w:pPr>
        <w:keepNext/>
        <w:widowControl w:val="0"/>
        <w:numPr>
          <w:ilvl w:val="0"/>
          <w:numId w:val="14"/>
        </w:numPr>
        <w:tabs>
          <w:tab w:val="left" w:pos="720"/>
        </w:tabs>
        <w:spacing w:before="240" w:after="240" w:line="240" w:lineRule="auto"/>
        <w:ind w:hanging="990"/>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88668084"/>
      <w:bookmarkEnd w:id="18"/>
      <w:bookmarkEnd w:id="19"/>
      <w:bookmarkEnd w:id="20"/>
      <w:bookmarkEnd w:id="21"/>
      <w:r w:rsidRPr="00A34346">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14:paraId="24D27BFA" w14:textId="77777777" w:rsidTr="00D6059F">
        <w:trPr>
          <w:trHeight w:val="397"/>
          <w:jc w:val="center"/>
        </w:trPr>
        <w:tc>
          <w:tcPr>
            <w:tcW w:w="3271" w:type="dxa"/>
            <w:vAlign w:val="center"/>
          </w:tcPr>
          <w:p w14:paraId="277A7F1C"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 : </w:t>
            </w:r>
          </w:p>
        </w:tc>
        <w:tc>
          <w:tcPr>
            <w:tcW w:w="4644" w:type="dxa"/>
            <w:vAlign w:val="center"/>
          </w:tcPr>
          <w:p w14:paraId="216B1A08"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CLASS</w:t>
            </w:r>
          </w:p>
        </w:tc>
      </w:tr>
      <w:tr w:rsidR="007A29D2" w:rsidRPr="00870272" w14:paraId="72B455D3" w14:textId="77777777" w:rsidTr="00D6059F">
        <w:trPr>
          <w:trHeight w:val="397"/>
          <w:jc w:val="center"/>
        </w:trPr>
        <w:tc>
          <w:tcPr>
            <w:tcW w:w="3271" w:type="dxa"/>
            <w:vAlign w:val="center"/>
          </w:tcPr>
          <w:p w14:paraId="39EADBD8"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A/G: </w:t>
            </w:r>
          </w:p>
        </w:tc>
        <w:tc>
          <w:tcPr>
            <w:tcW w:w="4644" w:type="dxa"/>
            <w:vAlign w:val="center"/>
          </w:tcPr>
          <w:p w14:paraId="0200C5E3"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ABOVE GROUND</w:t>
            </w:r>
          </w:p>
        </w:tc>
      </w:tr>
      <w:tr w:rsidR="007A29D2" w:rsidRPr="00870272" w14:paraId="120D2B5B" w14:textId="77777777" w:rsidTr="00D6059F">
        <w:trPr>
          <w:trHeight w:val="397"/>
          <w:jc w:val="center"/>
        </w:trPr>
        <w:tc>
          <w:tcPr>
            <w:tcW w:w="3271" w:type="dxa"/>
            <w:vAlign w:val="center"/>
          </w:tcPr>
          <w:p w14:paraId="0B4D80FC"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ASB : </w:t>
            </w:r>
          </w:p>
        </w:tc>
        <w:tc>
          <w:tcPr>
            <w:tcW w:w="4644" w:type="dxa"/>
            <w:vAlign w:val="center"/>
          </w:tcPr>
          <w:p w14:paraId="3759FB5F"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ASBESTOS</w:t>
            </w:r>
          </w:p>
        </w:tc>
      </w:tr>
      <w:tr w:rsidR="007A29D2" w:rsidRPr="00870272" w14:paraId="775B2FFF" w14:textId="77777777" w:rsidTr="00D6059F">
        <w:trPr>
          <w:trHeight w:val="397"/>
          <w:jc w:val="center"/>
        </w:trPr>
        <w:tc>
          <w:tcPr>
            <w:tcW w:w="3271" w:type="dxa"/>
            <w:vAlign w:val="center"/>
          </w:tcPr>
          <w:p w14:paraId="1E44EC3F"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BB : </w:t>
            </w:r>
          </w:p>
        </w:tc>
        <w:tc>
          <w:tcPr>
            <w:tcW w:w="4644" w:type="dxa"/>
            <w:vAlign w:val="center"/>
          </w:tcPr>
          <w:p w14:paraId="5527EA7A"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BOLTED BONNET</w:t>
            </w:r>
          </w:p>
        </w:tc>
      </w:tr>
      <w:tr w:rsidR="007A29D2" w:rsidRPr="00870272" w14:paraId="22197871" w14:textId="77777777" w:rsidTr="00D6059F">
        <w:trPr>
          <w:trHeight w:val="397"/>
          <w:jc w:val="center"/>
        </w:trPr>
        <w:tc>
          <w:tcPr>
            <w:tcW w:w="3271" w:type="dxa"/>
            <w:vAlign w:val="center"/>
          </w:tcPr>
          <w:p w14:paraId="004D3623"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BC : </w:t>
            </w:r>
          </w:p>
        </w:tc>
        <w:tc>
          <w:tcPr>
            <w:tcW w:w="4644" w:type="dxa"/>
            <w:vAlign w:val="center"/>
          </w:tcPr>
          <w:p w14:paraId="2D2290CB"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BOLTED COVER</w:t>
            </w:r>
          </w:p>
        </w:tc>
      </w:tr>
      <w:tr w:rsidR="007A29D2" w:rsidRPr="00870272" w14:paraId="0205E3AA" w14:textId="77777777" w:rsidTr="00D6059F">
        <w:trPr>
          <w:trHeight w:val="397"/>
          <w:jc w:val="center"/>
        </w:trPr>
        <w:tc>
          <w:tcPr>
            <w:tcW w:w="3271" w:type="dxa"/>
            <w:vAlign w:val="center"/>
          </w:tcPr>
          <w:p w14:paraId="462E4DDC"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BE : </w:t>
            </w:r>
          </w:p>
        </w:tc>
        <w:tc>
          <w:tcPr>
            <w:tcW w:w="4644" w:type="dxa"/>
            <w:vAlign w:val="center"/>
          </w:tcPr>
          <w:p w14:paraId="796DBD58"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BEVEL ENDS</w:t>
            </w:r>
          </w:p>
        </w:tc>
      </w:tr>
      <w:tr w:rsidR="007A29D2" w:rsidRPr="00870272" w14:paraId="3D3B36BE" w14:textId="77777777" w:rsidTr="00D6059F">
        <w:trPr>
          <w:trHeight w:val="397"/>
          <w:jc w:val="center"/>
        </w:trPr>
        <w:tc>
          <w:tcPr>
            <w:tcW w:w="3271" w:type="dxa"/>
            <w:vAlign w:val="center"/>
          </w:tcPr>
          <w:p w14:paraId="36FBACA0"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BLE : </w:t>
            </w:r>
          </w:p>
        </w:tc>
        <w:tc>
          <w:tcPr>
            <w:tcW w:w="4644" w:type="dxa"/>
            <w:vAlign w:val="center"/>
          </w:tcPr>
          <w:p w14:paraId="701A54FC"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BEVELED LARGE END</w:t>
            </w:r>
          </w:p>
        </w:tc>
      </w:tr>
      <w:tr w:rsidR="007A29D2" w:rsidRPr="00870272" w14:paraId="0EF88453" w14:textId="77777777" w:rsidTr="00D6059F">
        <w:trPr>
          <w:trHeight w:val="397"/>
          <w:jc w:val="center"/>
        </w:trPr>
        <w:tc>
          <w:tcPr>
            <w:tcW w:w="3271" w:type="dxa"/>
            <w:vAlign w:val="center"/>
          </w:tcPr>
          <w:p w14:paraId="23AFDFC8"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BW : </w:t>
            </w:r>
          </w:p>
        </w:tc>
        <w:tc>
          <w:tcPr>
            <w:tcW w:w="4644" w:type="dxa"/>
            <w:vAlign w:val="center"/>
          </w:tcPr>
          <w:p w14:paraId="2D28BD72"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BUTT WELDING</w:t>
            </w:r>
          </w:p>
        </w:tc>
      </w:tr>
      <w:tr w:rsidR="007A29D2" w:rsidRPr="00870272" w14:paraId="7442A702" w14:textId="77777777" w:rsidTr="00D6059F">
        <w:trPr>
          <w:trHeight w:val="397"/>
          <w:jc w:val="center"/>
        </w:trPr>
        <w:tc>
          <w:tcPr>
            <w:tcW w:w="3271" w:type="dxa"/>
            <w:vAlign w:val="center"/>
          </w:tcPr>
          <w:p w14:paraId="6EF929AF"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C.A: </w:t>
            </w:r>
          </w:p>
        </w:tc>
        <w:tc>
          <w:tcPr>
            <w:tcW w:w="4644" w:type="dxa"/>
            <w:vAlign w:val="center"/>
          </w:tcPr>
          <w:p w14:paraId="67C10DFE"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CORROSION ALLOWANCE</w:t>
            </w:r>
          </w:p>
        </w:tc>
      </w:tr>
      <w:tr w:rsidR="007A29D2" w:rsidRPr="00870272" w14:paraId="23561D74" w14:textId="77777777" w:rsidTr="00D6059F">
        <w:trPr>
          <w:trHeight w:val="397"/>
          <w:jc w:val="center"/>
        </w:trPr>
        <w:tc>
          <w:tcPr>
            <w:tcW w:w="3271" w:type="dxa"/>
            <w:vAlign w:val="center"/>
          </w:tcPr>
          <w:p w14:paraId="3C0DDA7C"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CONC : </w:t>
            </w:r>
          </w:p>
        </w:tc>
        <w:tc>
          <w:tcPr>
            <w:tcW w:w="4644" w:type="dxa"/>
            <w:vAlign w:val="center"/>
          </w:tcPr>
          <w:p w14:paraId="7A838A1B"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CONCENTRIC</w:t>
            </w:r>
          </w:p>
        </w:tc>
      </w:tr>
      <w:tr w:rsidR="007A29D2" w:rsidRPr="00870272" w14:paraId="6EF310A0" w14:textId="77777777" w:rsidTr="00D6059F">
        <w:trPr>
          <w:trHeight w:val="397"/>
          <w:jc w:val="center"/>
        </w:trPr>
        <w:tc>
          <w:tcPr>
            <w:tcW w:w="3271" w:type="dxa"/>
            <w:vAlign w:val="center"/>
          </w:tcPr>
          <w:p w14:paraId="39B4B77E"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CS : </w:t>
            </w:r>
          </w:p>
        </w:tc>
        <w:tc>
          <w:tcPr>
            <w:tcW w:w="4644" w:type="dxa"/>
            <w:vAlign w:val="center"/>
          </w:tcPr>
          <w:p w14:paraId="64F03A22"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CARBON STEEL</w:t>
            </w:r>
          </w:p>
        </w:tc>
      </w:tr>
      <w:tr w:rsidR="007A29D2" w:rsidRPr="00870272" w14:paraId="40119A4B" w14:textId="77777777" w:rsidTr="00D6059F">
        <w:trPr>
          <w:trHeight w:val="397"/>
          <w:jc w:val="center"/>
        </w:trPr>
        <w:tc>
          <w:tcPr>
            <w:tcW w:w="3271" w:type="dxa"/>
            <w:vAlign w:val="center"/>
          </w:tcPr>
          <w:p w14:paraId="7DD1C800"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ECC : </w:t>
            </w:r>
          </w:p>
        </w:tc>
        <w:tc>
          <w:tcPr>
            <w:tcW w:w="4644" w:type="dxa"/>
            <w:vAlign w:val="center"/>
          </w:tcPr>
          <w:p w14:paraId="73F2AE32" w14:textId="77777777" w:rsidR="007A29D2"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ECCENTRIC</w:t>
            </w:r>
          </w:p>
        </w:tc>
      </w:tr>
      <w:tr w:rsidR="007A29D2" w:rsidRPr="00870272" w14:paraId="6F7294E9" w14:textId="77777777" w:rsidTr="00D6059F">
        <w:trPr>
          <w:trHeight w:val="397"/>
          <w:jc w:val="center"/>
        </w:trPr>
        <w:tc>
          <w:tcPr>
            <w:tcW w:w="3271" w:type="dxa"/>
            <w:vAlign w:val="center"/>
          </w:tcPr>
          <w:p w14:paraId="7E58F8E6"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FB: </w:t>
            </w:r>
          </w:p>
        </w:tc>
        <w:tc>
          <w:tcPr>
            <w:tcW w:w="4644" w:type="dxa"/>
            <w:vAlign w:val="center"/>
          </w:tcPr>
          <w:p w14:paraId="36517E99" w14:textId="77777777" w:rsidR="007A29D2"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FULL BORE</w:t>
            </w:r>
          </w:p>
        </w:tc>
      </w:tr>
      <w:tr w:rsidR="007A29D2" w:rsidRPr="00870272" w14:paraId="6BBF72BA" w14:textId="77777777" w:rsidTr="00D6059F">
        <w:trPr>
          <w:trHeight w:val="397"/>
          <w:jc w:val="center"/>
        </w:trPr>
        <w:tc>
          <w:tcPr>
            <w:tcW w:w="3271" w:type="dxa"/>
            <w:vAlign w:val="center"/>
          </w:tcPr>
          <w:p w14:paraId="19C7ACFA"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FLGD: </w:t>
            </w:r>
          </w:p>
        </w:tc>
        <w:tc>
          <w:tcPr>
            <w:tcW w:w="4644" w:type="dxa"/>
            <w:vAlign w:val="center"/>
          </w:tcPr>
          <w:p w14:paraId="1C43AFE4" w14:textId="77777777" w:rsidR="007A29D2"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FLANGED</w:t>
            </w:r>
          </w:p>
        </w:tc>
      </w:tr>
      <w:tr w:rsidR="007A29D2" w:rsidRPr="00870272" w14:paraId="4B6635D9" w14:textId="77777777" w:rsidTr="00D6059F">
        <w:trPr>
          <w:trHeight w:val="397"/>
          <w:jc w:val="center"/>
        </w:trPr>
        <w:tc>
          <w:tcPr>
            <w:tcW w:w="3271" w:type="dxa"/>
            <w:vAlign w:val="center"/>
          </w:tcPr>
          <w:p w14:paraId="2AA12C8D"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FR : </w:t>
            </w:r>
          </w:p>
        </w:tc>
        <w:tc>
          <w:tcPr>
            <w:tcW w:w="4644" w:type="dxa"/>
            <w:vAlign w:val="center"/>
          </w:tcPr>
          <w:p w14:paraId="0436F51E" w14:textId="77777777" w:rsidR="007A29D2"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FLAT RING</w:t>
            </w:r>
          </w:p>
        </w:tc>
      </w:tr>
      <w:tr w:rsidR="007A29D2" w:rsidRPr="00870272" w14:paraId="6C45932A" w14:textId="77777777" w:rsidTr="00D6059F">
        <w:trPr>
          <w:trHeight w:val="397"/>
          <w:jc w:val="center"/>
        </w:trPr>
        <w:tc>
          <w:tcPr>
            <w:tcW w:w="3271" w:type="dxa"/>
            <w:vAlign w:val="center"/>
          </w:tcPr>
          <w:p w14:paraId="2B2C9748"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GJ. : </w:t>
            </w:r>
          </w:p>
        </w:tc>
        <w:tc>
          <w:tcPr>
            <w:tcW w:w="4644" w:type="dxa"/>
            <w:vAlign w:val="center"/>
          </w:tcPr>
          <w:p w14:paraId="68B469A3" w14:textId="77777777" w:rsidR="007A29D2"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GASKET JOINT</w:t>
            </w:r>
          </w:p>
        </w:tc>
      </w:tr>
      <w:tr w:rsidR="007A29D2" w:rsidRPr="00870272" w14:paraId="2118D1B8" w14:textId="77777777" w:rsidTr="00D6059F">
        <w:trPr>
          <w:trHeight w:val="397"/>
          <w:jc w:val="center"/>
        </w:trPr>
        <w:tc>
          <w:tcPr>
            <w:tcW w:w="3271" w:type="dxa"/>
            <w:vAlign w:val="center"/>
          </w:tcPr>
          <w:p w14:paraId="442BA340"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GO: </w:t>
            </w:r>
          </w:p>
        </w:tc>
        <w:tc>
          <w:tcPr>
            <w:tcW w:w="4644" w:type="dxa"/>
            <w:vAlign w:val="center"/>
          </w:tcPr>
          <w:p w14:paraId="5922A4CA" w14:textId="77777777" w:rsidR="007A29D2"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GEAR OPERATED</w:t>
            </w:r>
          </w:p>
        </w:tc>
      </w:tr>
      <w:tr w:rsidR="007A29D2" w:rsidRPr="00870272" w14:paraId="69FBC63D" w14:textId="77777777" w:rsidTr="00D6059F">
        <w:trPr>
          <w:trHeight w:val="397"/>
          <w:jc w:val="center"/>
        </w:trPr>
        <w:tc>
          <w:tcPr>
            <w:tcW w:w="3271" w:type="dxa"/>
            <w:vAlign w:val="center"/>
          </w:tcPr>
          <w:p w14:paraId="50324EBE" w14:textId="77777777" w:rsidR="007A29D2" w:rsidRPr="004003C0" w:rsidRDefault="007A29D2" w:rsidP="00A53C99">
            <w:pPr>
              <w:spacing w:line="22" w:lineRule="atLeast"/>
              <w:rPr>
                <w:rFonts w:ascii="Arial" w:hAnsi="Arial" w:cs="Arial"/>
                <w:shd w:val="clear" w:color="auto" w:fill="FFFFFF"/>
              </w:rPr>
            </w:pPr>
            <w:r w:rsidRPr="004003C0">
              <w:rPr>
                <w:rFonts w:ascii="Arial" w:hAnsi="Arial" w:cs="Arial"/>
                <w:shd w:val="clear" w:color="auto" w:fill="FFFFFF"/>
              </w:rPr>
              <w:t xml:space="preserve">GR. : </w:t>
            </w:r>
          </w:p>
        </w:tc>
        <w:tc>
          <w:tcPr>
            <w:tcW w:w="4644" w:type="dxa"/>
            <w:vAlign w:val="center"/>
          </w:tcPr>
          <w:p w14:paraId="3503B321" w14:textId="77777777" w:rsidR="007A29D2"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GRADE</w:t>
            </w:r>
          </w:p>
        </w:tc>
      </w:tr>
      <w:tr w:rsidR="00AD079B" w:rsidRPr="00870272" w14:paraId="2F7557C1" w14:textId="77777777" w:rsidTr="00D6059F">
        <w:trPr>
          <w:trHeight w:val="397"/>
          <w:jc w:val="center"/>
        </w:trPr>
        <w:tc>
          <w:tcPr>
            <w:tcW w:w="3271" w:type="dxa"/>
            <w:vAlign w:val="center"/>
          </w:tcPr>
          <w:p w14:paraId="7AF0F669"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HEX : </w:t>
            </w:r>
          </w:p>
        </w:tc>
        <w:tc>
          <w:tcPr>
            <w:tcW w:w="4644" w:type="dxa"/>
            <w:vAlign w:val="center"/>
          </w:tcPr>
          <w:p w14:paraId="092A1BB3"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HEXAGONAL</w:t>
            </w:r>
          </w:p>
        </w:tc>
      </w:tr>
      <w:tr w:rsidR="00AD079B" w:rsidRPr="00870272" w14:paraId="56891534" w14:textId="77777777" w:rsidTr="00D6059F">
        <w:trPr>
          <w:trHeight w:val="397"/>
          <w:jc w:val="center"/>
        </w:trPr>
        <w:tc>
          <w:tcPr>
            <w:tcW w:w="3271" w:type="dxa"/>
            <w:vAlign w:val="center"/>
          </w:tcPr>
          <w:p w14:paraId="43B443A8"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HO: </w:t>
            </w:r>
          </w:p>
        </w:tc>
        <w:tc>
          <w:tcPr>
            <w:tcW w:w="4644" w:type="dxa"/>
            <w:vAlign w:val="center"/>
          </w:tcPr>
          <w:p w14:paraId="759454E0"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HANDWHEEL OPERATED</w:t>
            </w:r>
          </w:p>
        </w:tc>
      </w:tr>
      <w:tr w:rsidR="00AD079B" w:rsidRPr="00870272" w14:paraId="24C18A43" w14:textId="77777777" w:rsidTr="00D6059F">
        <w:trPr>
          <w:trHeight w:val="397"/>
          <w:jc w:val="center"/>
        </w:trPr>
        <w:tc>
          <w:tcPr>
            <w:tcW w:w="3271" w:type="dxa"/>
            <w:vAlign w:val="center"/>
          </w:tcPr>
          <w:p w14:paraId="63FF413B"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LR : </w:t>
            </w:r>
          </w:p>
        </w:tc>
        <w:tc>
          <w:tcPr>
            <w:tcW w:w="4644" w:type="dxa"/>
            <w:vAlign w:val="center"/>
          </w:tcPr>
          <w:p w14:paraId="5276705D"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LONG RADIUS</w:t>
            </w:r>
          </w:p>
        </w:tc>
      </w:tr>
      <w:tr w:rsidR="00AD079B" w:rsidRPr="00870272" w14:paraId="500728BD" w14:textId="77777777" w:rsidTr="00D6059F">
        <w:trPr>
          <w:trHeight w:val="397"/>
          <w:jc w:val="center"/>
        </w:trPr>
        <w:tc>
          <w:tcPr>
            <w:tcW w:w="3271" w:type="dxa"/>
            <w:vAlign w:val="center"/>
          </w:tcPr>
          <w:p w14:paraId="2FE1E416"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MO:</w:t>
            </w:r>
          </w:p>
        </w:tc>
        <w:tc>
          <w:tcPr>
            <w:tcW w:w="4644" w:type="dxa"/>
            <w:vAlign w:val="center"/>
          </w:tcPr>
          <w:p w14:paraId="07F7FF3B"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MOTOR OPERATED</w:t>
            </w:r>
          </w:p>
        </w:tc>
      </w:tr>
      <w:tr w:rsidR="00AD079B" w:rsidRPr="00870272" w14:paraId="61A88B29" w14:textId="77777777" w:rsidTr="00D6059F">
        <w:trPr>
          <w:trHeight w:val="397"/>
          <w:jc w:val="center"/>
        </w:trPr>
        <w:tc>
          <w:tcPr>
            <w:tcW w:w="3271" w:type="dxa"/>
            <w:vAlign w:val="center"/>
          </w:tcPr>
          <w:p w14:paraId="3DB2BE3E"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NB : </w:t>
            </w:r>
          </w:p>
        </w:tc>
        <w:tc>
          <w:tcPr>
            <w:tcW w:w="4644" w:type="dxa"/>
            <w:vAlign w:val="center"/>
          </w:tcPr>
          <w:p w14:paraId="0D39135D"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NOMINAL BORE</w:t>
            </w:r>
          </w:p>
        </w:tc>
      </w:tr>
      <w:tr w:rsidR="00AD079B" w:rsidRPr="00870272" w14:paraId="2B490958" w14:textId="77777777" w:rsidTr="00D6059F">
        <w:trPr>
          <w:trHeight w:val="397"/>
          <w:jc w:val="center"/>
        </w:trPr>
        <w:tc>
          <w:tcPr>
            <w:tcW w:w="3271" w:type="dxa"/>
            <w:vAlign w:val="center"/>
          </w:tcPr>
          <w:p w14:paraId="19EF7C76"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NPS : </w:t>
            </w:r>
          </w:p>
        </w:tc>
        <w:tc>
          <w:tcPr>
            <w:tcW w:w="4644" w:type="dxa"/>
            <w:vAlign w:val="center"/>
          </w:tcPr>
          <w:p w14:paraId="1386892C"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NOMINAL PIPE SIZE</w:t>
            </w:r>
          </w:p>
        </w:tc>
      </w:tr>
      <w:tr w:rsidR="00AD079B" w:rsidRPr="00870272" w14:paraId="2366FAA5" w14:textId="77777777" w:rsidTr="00D6059F">
        <w:trPr>
          <w:trHeight w:val="397"/>
          <w:jc w:val="center"/>
        </w:trPr>
        <w:tc>
          <w:tcPr>
            <w:tcW w:w="3271" w:type="dxa"/>
            <w:vAlign w:val="center"/>
          </w:tcPr>
          <w:p w14:paraId="2BF83CD4"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NPT: </w:t>
            </w:r>
          </w:p>
        </w:tc>
        <w:tc>
          <w:tcPr>
            <w:tcW w:w="4644" w:type="dxa"/>
            <w:vAlign w:val="center"/>
          </w:tcPr>
          <w:p w14:paraId="6D424BE8"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NOMINAL PIPE THREAD</w:t>
            </w:r>
          </w:p>
        </w:tc>
      </w:tr>
      <w:tr w:rsidR="00AD079B" w:rsidRPr="00870272" w14:paraId="1A369EFD" w14:textId="77777777" w:rsidTr="00D6059F">
        <w:trPr>
          <w:trHeight w:val="397"/>
          <w:jc w:val="center"/>
        </w:trPr>
        <w:tc>
          <w:tcPr>
            <w:tcW w:w="3271" w:type="dxa"/>
            <w:vAlign w:val="center"/>
          </w:tcPr>
          <w:p w14:paraId="40AA4D0E"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OS&amp;Y : </w:t>
            </w:r>
          </w:p>
        </w:tc>
        <w:tc>
          <w:tcPr>
            <w:tcW w:w="4644" w:type="dxa"/>
            <w:vAlign w:val="center"/>
          </w:tcPr>
          <w:p w14:paraId="605AE601"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OUTSIDE SCREW &amp; YOKE</w:t>
            </w:r>
          </w:p>
        </w:tc>
      </w:tr>
      <w:tr w:rsidR="00AD079B" w:rsidRPr="00870272" w14:paraId="7FF8D008" w14:textId="77777777" w:rsidTr="00D6059F">
        <w:trPr>
          <w:trHeight w:val="397"/>
          <w:jc w:val="center"/>
        </w:trPr>
        <w:tc>
          <w:tcPr>
            <w:tcW w:w="3271" w:type="dxa"/>
            <w:vAlign w:val="center"/>
          </w:tcPr>
          <w:p w14:paraId="3C7E1598"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lastRenderedPageBreak/>
              <w:t xml:space="preserve">PBE: </w:t>
            </w:r>
          </w:p>
        </w:tc>
        <w:tc>
          <w:tcPr>
            <w:tcW w:w="4644" w:type="dxa"/>
            <w:vAlign w:val="center"/>
          </w:tcPr>
          <w:p w14:paraId="4C0F3F36"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PLAIN BOTH END</w:t>
            </w:r>
          </w:p>
        </w:tc>
      </w:tr>
      <w:tr w:rsidR="00AD079B" w:rsidRPr="00870272" w14:paraId="11E02DCC" w14:textId="77777777" w:rsidTr="00D6059F">
        <w:trPr>
          <w:trHeight w:val="397"/>
          <w:jc w:val="center"/>
        </w:trPr>
        <w:tc>
          <w:tcPr>
            <w:tcW w:w="3271" w:type="dxa"/>
            <w:vAlign w:val="center"/>
          </w:tcPr>
          <w:p w14:paraId="0751C5CF"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PSE : </w:t>
            </w:r>
          </w:p>
        </w:tc>
        <w:tc>
          <w:tcPr>
            <w:tcW w:w="4644" w:type="dxa"/>
            <w:vAlign w:val="center"/>
          </w:tcPr>
          <w:p w14:paraId="671E5643"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PLAIN SMALL END</w:t>
            </w:r>
          </w:p>
        </w:tc>
      </w:tr>
      <w:tr w:rsidR="00AD079B" w:rsidRPr="00870272" w14:paraId="1D6065EE" w14:textId="77777777" w:rsidTr="00D6059F">
        <w:trPr>
          <w:trHeight w:val="397"/>
          <w:jc w:val="center"/>
        </w:trPr>
        <w:tc>
          <w:tcPr>
            <w:tcW w:w="3271" w:type="dxa"/>
            <w:vAlign w:val="center"/>
          </w:tcPr>
          <w:p w14:paraId="60499C56"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PTFE: </w:t>
            </w:r>
          </w:p>
        </w:tc>
        <w:tc>
          <w:tcPr>
            <w:tcW w:w="4644" w:type="dxa"/>
            <w:vAlign w:val="center"/>
          </w:tcPr>
          <w:p w14:paraId="02FF760C"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POLYTETRAFLUOROETHYLENE</w:t>
            </w:r>
          </w:p>
        </w:tc>
      </w:tr>
      <w:tr w:rsidR="00AD079B" w:rsidRPr="00870272" w14:paraId="79648EF9" w14:textId="77777777" w:rsidTr="00D6059F">
        <w:trPr>
          <w:trHeight w:val="397"/>
          <w:jc w:val="center"/>
        </w:trPr>
        <w:tc>
          <w:tcPr>
            <w:tcW w:w="3271" w:type="dxa"/>
            <w:vAlign w:val="center"/>
          </w:tcPr>
          <w:p w14:paraId="16331E74"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RB : </w:t>
            </w:r>
          </w:p>
        </w:tc>
        <w:tc>
          <w:tcPr>
            <w:tcW w:w="4644" w:type="dxa"/>
            <w:vAlign w:val="center"/>
          </w:tcPr>
          <w:p w14:paraId="4223FB18"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REDUCED BORE</w:t>
            </w:r>
          </w:p>
        </w:tc>
      </w:tr>
      <w:tr w:rsidR="00AD079B" w:rsidRPr="00870272" w14:paraId="7E5128D8" w14:textId="77777777" w:rsidTr="00D6059F">
        <w:trPr>
          <w:trHeight w:val="397"/>
          <w:jc w:val="center"/>
        </w:trPr>
        <w:tc>
          <w:tcPr>
            <w:tcW w:w="3271" w:type="dxa"/>
            <w:vAlign w:val="center"/>
          </w:tcPr>
          <w:p w14:paraId="21CDDCB2"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RED : </w:t>
            </w:r>
          </w:p>
        </w:tc>
        <w:tc>
          <w:tcPr>
            <w:tcW w:w="4644" w:type="dxa"/>
            <w:vAlign w:val="center"/>
          </w:tcPr>
          <w:p w14:paraId="7198646A"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REDUCER/REDUCING</w:t>
            </w:r>
          </w:p>
        </w:tc>
      </w:tr>
      <w:tr w:rsidR="00AD079B" w:rsidRPr="00870272" w14:paraId="5AED3B4B" w14:textId="77777777" w:rsidTr="00D6059F">
        <w:trPr>
          <w:trHeight w:val="397"/>
          <w:jc w:val="center"/>
        </w:trPr>
        <w:tc>
          <w:tcPr>
            <w:tcW w:w="3271" w:type="dxa"/>
            <w:vAlign w:val="center"/>
          </w:tcPr>
          <w:p w14:paraId="0A98EDDE"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RF : </w:t>
            </w:r>
          </w:p>
        </w:tc>
        <w:tc>
          <w:tcPr>
            <w:tcW w:w="4644" w:type="dxa"/>
            <w:vAlign w:val="center"/>
          </w:tcPr>
          <w:p w14:paraId="27EA19D1"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RAISED FACE</w:t>
            </w:r>
          </w:p>
        </w:tc>
      </w:tr>
      <w:tr w:rsidR="00AD079B" w:rsidRPr="00870272" w14:paraId="1831C0A1" w14:textId="77777777" w:rsidTr="00D6059F">
        <w:trPr>
          <w:trHeight w:val="397"/>
          <w:jc w:val="center"/>
        </w:trPr>
        <w:tc>
          <w:tcPr>
            <w:tcW w:w="3271" w:type="dxa"/>
            <w:vAlign w:val="center"/>
          </w:tcPr>
          <w:p w14:paraId="5A089A51"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S.S.: </w:t>
            </w:r>
          </w:p>
        </w:tc>
        <w:tc>
          <w:tcPr>
            <w:tcW w:w="4644" w:type="dxa"/>
            <w:vAlign w:val="center"/>
          </w:tcPr>
          <w:p w14:paraId="1714E8C0"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STAINLESS STEEL</w:t>
            </w:r>
          </w:p>
        </w:tc>
      </w:tr>
      <w:tr w:rsidR="00AD079B" w:rsidRPr="00870272" w14:paraId="0E86D01D" w14:textId="77777777" w:rsidTr="00D6059F">
        <w:trPr>
          <w:trHeight w:val="397"/>
          <w:jc w:val="center"/>
        </w:trPr>
        <w:tc>
          <w:tcPr>
            <w:tcW w:w="3271" w:type="dxa"/>
            <w:vAlign w:val="center"/>
          </w:tcPr>
          <w:p w14:paraId="47B7A0C7"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SB : </w:t>
            </w:r>
          </w:p>
        </w:tc>
        <w:tc>
          <w:tcPr>
            <w:tcW w:w="4644" w:type="dxa"/>
            <w:vAlign w:val="center"/>
          </w:tcPr>
          <w:p w14:paraId="6A9FC649"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SCREWED BONNET</w:t>
            </w:r>
          </w:p>
        </w:tc>
      </w:tr>
      <w:tr w:rsidR="00AD079B" w:rsidRPr="00870272" w14:paraId="382A05AD" w14:textId="77777777" w:rsidTr="00D6059F">
        <w:trPr>
          <w:trHeight w:val="397"/>
          <w:jc w:val="center"/>
        </w:trPr>
        <w:tc>
          <w:tcPr>
            <w:tcW w:w="3271" w:type="dxa"/>
            <w:vAlign w:val="center"/>
          </w:tcPr>
          <w:p w14:paraId="64EAAA18"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SCH : </w:t>
            </w:r>
          </w:p>
        </w:tc>
        <w:tc>
          <w:tcPr>
            <w:tcW w:w="4644" w:type="dxa"/>
            <w:vAlign w:val="center"/>
          </w:tcPr>
          <w:p w14:paraId="198C5873"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SCHEDULE</w:t>
            </w:r>
          </w:p>
        </w:tc>
      </w:tr>
      <w:tr w:rsidR="00AD079B" w:rsidRPr="00870272" w14:paraId="0D43BA32" w14:textId="77777777" w:rsidTr="00D6059F">
        <w:trPr>
          <w:trHeight w:val="397"/>
          <w:jc w:val="center"/>
        </w:trPr>
        <w:tc>
          <w:tcPr>
            <w:tcW w:w="3271" w:type="dxa"/>
            <w:vAlign w:val="center"/>
          </w:tcPr>
          <w:p w14:paraId="3F2885C7"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SCR’D : </w:t>
            </w:r>
          </w:p>
        </w:tc>
        <w:tc>
          <w:tcPr>
            <w:tcW w:w="4644" w:type="dxa"/>
            <w:vAlign w:val="center"/>
          </w:tcPr>
          <w:p w14:paraId="10A10B85"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SCREWED</w:t>
            </w:r>
          </w:p>
        </w:tc>
      </w:tr>
      <w:tr w:rsidR="00AD079B" w:rsidRPr="00870272" w14:paraId="577D2C4D" w14:textId="77777777" w:rsidTr="00D6059F">
        <w:trPr>
          <w:trHeight w:val="397"/>
          <w:jc w:val="center"/>
        </w:trPr>
        <w:tc>
          <w:tcPr>
            <w:tcW w:w="3271" w:type="dxa"/>
            <w:vAlign w:val="center"/>
          </w:tcPr>
          <w:p w14:paraId="7A4AD193"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SF : </w:t>
            </w:r>
          </w:p>
        </w:tc>
        <w:tc>
          <w:tcPr>
            <w:tcW w:w="4644" w:type="dxa"/>
            <w:vAlign w:val="center"/>
          </w:tcPr>
          <w:p w14:paraId="2356E433"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SERRATED FINISH</w:t>
            </w:r>
          </w:p>
        </w:tc>
      </w:tr>
      <w:tr w:rsidR="00AD079B" w:rsidRPr="00870272" w14:paraId="34042082" w14:textId="77777777" w:rsidTr="00D6059F">
        <w:trPr>
          <w:trHeight w:val="397"/>
          <w:jc w:val="center"/>
        </w:trPr>
        <w:tc>
          <w:tcPr>
            <w:tcW w:w="3271" w:type="dxa"/>
            <w:vAlign w:val="center"/>
          </w:tcPr>
          <w:p w14:paraId="78197384"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SG : </w:t>
            </w:r>
          </w:p>
        </w:tc>
        <w:tc>
          <w:tcPr>
            <w:tcW w:w="4644" w:type="dxa"/>
            <w:vAlign w:val="center"/>
          </w:tcPr>
          <w:p w14:paraId="03717E3A"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SCREWED GLAND</w:t>
            </w:r>
          </w:p>
        </w:tc>
      </w:tr>
      <w:tr w:rsidR="00AD079B" w:rsidRPr="00870272" w14:paraId="02F1752B" w14:textId="77777777" w:rsidTr="00D6059F">
        <w:trPr>
          <w:trHeight w:val="397"/>
          <w:jc w:val="center"/>
        </w:trPr>
        <w:tc>
          <w:tcPr>
            <w:tcW w:w="3271" w:type="dxa"/>
            <w:vAlign w:val="center"/>
          </w:tcPr>
          <w:p w14:paraId="1D5FDFDD"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 xml:space="preserve">SMLS : </w:t>
            </w:r>
          </w:p>
        </w:tc>
        <w:tc>
          <w:tcPr>
            <w:tcW w:w="4644" w:type="dxa"/>
            <w:vAlign w:val="center"/>
          </w:tcPr>
          <w:p w14:paraId="021BE373" w14:textId="77777777" w:rsidR="00AD079B" w:rsidRPr="004003C0" w:rsidRDefault="00AD079B" w:rsidP="00A53C99">
            <w:pPr>
              <w:spacing w:line="22" w:lineRule="atLeast"/>
              <w:rPr>
                <w:rFonts w:ascii="Arial" w:hAnsi="Arial" w:cs="Arial"/>
                <w:shd w:val="clear" w:color="auto" w:fill="FFFFFF"/>
              </w:rPr>
            </w:pPr>
            <w:r w:rsidRPr="004003C0">
              <w:rPr>
                <w:rFonts w:ascii="Arial" w:hAnsi="Arial" w:cs="Arial"/>
                <w:shd w:val="clear" w:color="auto" w:fill="FFFFFF"/>
              </w:rPr>
              <w:t>SEAMLESS</w:t>
            </w:r>
          </w:p>
        </w:tc>
      </w:tr>
      <w:tr w:rsidR="00D845CA" w:rsidRPr="00870272" w14:paraId="641EA586" w14:textId="77777777" w:rsidTr="00D6059F">
        <w:trPr>
          <w:trHeight w:val="397"/>
          <w:jc w:val="center"/>
        </w:trPr>
        <w:tc>
          <w:tcPr>
            <w:tcW w:w="3271" w:type="dxa"/>
            <w:vAlign w:val="center"/>
          </w:tcPr>
          <w:p w14:paraId="0428A38E"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SPW : </w:t>
            </w:r>
          </w:p>
        </w:tc>
        <w:tc>
          <w:tcPr>
            <w:tcW w:w="4644" w:type="dxa"/>
            <w:vAlign w:val="center"/>
          </w:tcPr>
          <w:p w14:paraId="26173A27"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SPIRAL WOUND</w:t>
            </w:r>
          </w:p>
        </w:tc>
      </w:tr>
      <w:tr w:rsidR="00D845CA" w:rsidRPr="00870272" w14:paraId="7ABF42B4" w14:textId="77777777" w:rsidTr="00D6059F">
        <w:trPr>
          <w:trHeight w:val="397"/>
          <w:jc w:val="center"/>
        </w:trPr>
        <w:tc>
          <w:tcPr>
            <w:tcW w:w="3271" w:type="dxa"/>
            <w:vAlign w:val="center"/>
          </w:tcPr>
          <w:p w14:paraId="06C0F105"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STD :</w:t>
            </w:r>
          </w:p>
        </w:tc>
        <w:tc>
          <w:tcPr>
            <w:tcW w:w="4644" w:type="dxa"/>
            <w:vAlign w:val="center"/>
          </w:tcPr>
          <w:p w14:paraId="32EAF4D4"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STANDARD</w:t>
            </w:r>
          </w:p>
        </w:tc>
      </w:tr>
      <w:tr w:rsidR="00D845CA" w:rsidRPr="00870272" w14:paraId="000D017A" w14:textId="77777777" w:rsidTr="00D6059F">
        <w:trPr>
          <w:trHeight w:val="397"/>
          <w:jc w:val="center"/>
        </w:trPr>
        <w:tc>
          <w:tcPr>
            <w:tcW w:w="3271" w:type="dxa"/>
            <w:vAlign w:val="center"/>
          </w:tcPr>
          <w:p w14:paraId="166EDD7E"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SW : </w:t>
            </w:r>
          </w:p>
        </w:tc>
        <w:tc>
          <w:tcPr>
            <w:tcW w:w="4644" w:type="dxa"/>
            <w:vAlign w:val="center"/>
          </w:tcPr>
          <w:p w14:paraId="3633E60B"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SOCKET WELDING</w:t>
            </w:r>
          </w:p>
        </w:tc>
      </w:tr>
      <w:tr w:rsidR="00D845CA" w:rsidRPr="00870272" w14:paraId="58700CFA" w14:textId="77777777" w:rsidTr="00D6059F">
        <w:trPr>
          <w:trHeight w:val="397"/>
          <w:jc w:val="center"/>
        </w:trPr>
        <w:tc>
          <w:tcPr>
            <w:tcW w:w="3271" w:type="dxa"/>
            <w:vAlign w:val="center"/>
          </w:tcPr>
          <w:p w14:paraId="0DFE51C2"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TBE : </w:t>
            </w:r>
          </w:p>
        </w:tc>
        <w:tc>
          <w:tcPr>
            <w:tcW w:w="4644" w:type="dxa"/>
            <w:vAlign w:val="center"/>
          </w:tcPr>
          <w:p w14:paraId="709327F0"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THREADED BOTH ENDS</w:t>
            </w:r>
          </w:p>
        </w:tc>
      </w:tr>
      <w:tr w:rsidR="00D845CA" w:rsidRPr="00870272" w14:paraId="6634BAEB" w14:textId="77777777" w:rsidTr="00D6059F">
        <w:trPr>
          <w:trHeight w:val="397"/>
          <w:jc w:val="center"/>
        </w:trPr>
        <w:tc>
          <w:tcPr>
            <w:tcW w:w="3271" w:type="dxa"/>
            <w:vAlign w:val="center"/>
          </w:tcPr>
          <w:p w14:paraId="5DAEC516"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THK : </w:t>
            </w:r>
          </w:p>
        </w:tc>
        <w:tc>
          <w:tcPr>
            <w:tcW w:w="4644" w:type="dxa"/>
            <w:vAlign w:val="center"/>
          </w:tcPr>
          <w:p w14:paraId="14CBB6E9"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THICKNESS</w:t>
            </w:r>
          </w:p>
        </w:tc>
      </w:tr>
      <w:tr w:rsidR="00D845CA" w:rsidRPr="00870272" w14:paraId="54F51CF6" w14:textId="77777777" w:rsidTr="00D6059F">
        <w:trPr>
          <w:trHeight w:val="397"/>
          <w:jc w:val="center"/>
        </w:trPr>
        <w:tc>
          <w:tcPr>
            <w:tcW w:w="3271" w:type="dxa"/>
            <w:vAlign w:val="center"/>
          </w:tcPr>
          <w:p w14:paraId="0FF3C502"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THRD: </w:t>
            </w:r>
          </w:p>
        </w:tc>
        <w:tc>
          <w:tcPr>
            <w:tcW w:w="4644" w:type="dxa"/>
            <w:vAlign w:val="center"/>
          </w:tcPr>
          <w:p w14:paraId="15D985F7"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THREADED</w:t>
            </w:r>
          </w:p>
        </w:tc>
      </w:tr>
      <w:tr w:rsidR="00D845CA" w:rsidRPr="00870272" w14:paraId="3EA194CD" w14:textId="77777777" w:rsidTr="00D6059F">
        <w:trPr>
          <w:trHeight w:val="397"/>
          <w:jc w:val="center"/>
        </w:trPr>
        <w:tc>
          <w:tcPr>
            <w:tcW w:w="3271" w:type="dxa"/>
            <w:vAlign w:val="center"/>
          </w:tcPr>
          <w:p w14:paraId="5A64E71A"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TLE : </w:t>
            </w:r>
          </w:p>
        </w:tc>
        <w:tc>
          <w:tcPr>
            <w:tcW w:w="4644" w:type="dxa"/>
            <w:vAlign w:val="center"/>
          </w:tcPr>
          <w:p w14:paraId="6C02B333"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THEREADED LARGE END</w:t>
            </w:r>
          </w:p>
        </w:tc>
      </w:tr>
      <w:tr w:rsidR="00D845CA" w:rsidRPr="00870272" w14:paraId="29AF3A19" w14:textId="77777777" w:rsidTr="00D6059F">
        <w:trPr>
          <w:trHeight w:val="397"/>
          <w:jc w:val="center"/>
        </w:trPr>
        <w:tc>
          <w:tcPr>
            <w:tcW w:w="3271" w:type="dxa"/>
            <w:vAlign w:val="center"/>
          </w:tcPr>
          <w:p w14:paraId="57D65E41"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TR : </w:t>
            </w:r>
          </w:p>
        </w:tc>
        <w:tc>
          <w:tcPr>
            <w:tcW w:w="4644" w:type="dxa"/>
            <w:vAlign w:val="center"/>
          </w:tcPr>
          <w:p w14:paraId="55EABF06"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TRIM</w:t>
            </w:r>
          </w:p>
        </w:tc>
      </w:tr>
      <w:tr w:rsidR="00D845CA" w:rsidRPr="00870272" w14:paraId="0AE45127" w14:textId="77777777" w:rsidTr="00D6059F">
        <w:trPr>
          <w:trHeight w:val="397"/>
          <w:jc w:val="center"/>
        </w:trPr>
        <w:tc>
          <w:tcPr>
            <w:tcW w:w="3271" w:type="dxa"/>
            <w:vAlign w:val="center"/>
          </w:tcPr>
          <w:p w14:paraId="4254A0A8"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TSE : </w:t>
            </w:r>
          </w:p>
        </w:tc>
        <w:tc>
          <w:tcPr>
            <w:tcW w:w="4644" w:type="dxa"/>
            <w:vAlign w:val="center"/>
          </w:tcPr>
          <w:p w14:paraId="43A42320"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THEREADED SMALL END</w:t>
            </w:r>
          </w:p>
        </w:tc>
      </w:tr>
      <w:tr w:rsidR="00D845CA" w:rsidRPr="00870272" w14:paraId="4CF1B375" w14:textId="77777777" w:rsidTr="00D6059F">
        <w:trPr>
          <w:trHeight w:val="397"/>
          <w:jc w:val="center"/>
        </w:trPr>
        <w:tc>
          <w:tcPr>
            <w:tcW w:w="3271" w:type="dxa"/>
            <w:vAlign w:val="center"/>
          </w:tcPr>
          <w:p w14:paraId="740A066D"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UB : </w:t>
            </w:r>
          </w:p>
        </w:tc>
        <w:tc>
          <w:tcPr>
            <w:tcW w:w="4644" w:type="dxa"/>
            <w:vAlign w:val="center"/>
          </w:tcPr>
          <w:p w14:paraId="3FA58BD1"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UNION BONNET</w:t>
            </w:r>
          </w:p>
        </w:tc>
      </w:tr>
      <w:tr w:rsidR="00D845CA" w:rsidRPr="00870272" w14:paraId="126F0907" w14:textId="77777777" w:rsidTr="00D6059F">
        <w:trPr>
          <w:trHeight w:val="397"/>
          <w:jc w:val="center"/>
        </w:trPr>
        <w:tc>
          <w:tcPr>
            <w:tcW w:w="3271" w:type="dxa"/>
            <w:vAlign w:val="center"/>
          </w:tcPr>
          <w:p w14:paraId="6F7E63DF"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W.T : </w:t>
            </w:r>
          </w:p>
        </w:tc>
        <w:tc>
          <w:tcPr>
            <w:tcW w:w="4644" w:type="dxa"/>
            <w:vAlign w:val="center"/>
          </w:tcPr>
          <w:p w14:paraId="5ECA5014"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WALL THICKNESS</w:t>
            </w:r>
          </w:p>
        </w:tc>
      </w:tr>
      <w:tr w:rsidR="00D845CA" w:rsidRPr="00870272" w14:paraId="3AB35782" w14:textId="77777777" w:rsidTr="00D6059F">
        <w:trPr>
          <w:trHeight w:val="397"/>
          <w:jc w:val="center"/>
        </w:trPr>
        <w:tc>
          <w:tcPr>
            <w:tcW w:w="3271" w:type="dxa"/>
            <w:vAlign w:val="center"/>
          </w:tcPr>
          <w:p w14:paraId="48BA0B63"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WB : </w:t>
            </w:r>
          </w:p>
        </w:tc>
        <w:tc>
          <w:tcPr>
            <w:tcW w:w="4644" w:type="dxa"/>
            <w:vAlign w:val="center"/>
          </w:tcPr>
          <w:p w14:paraId="2453B77F"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WELDED BONNET</w:t>
            </w:r>
          </w:p>
        </w:tc>
      </w:tr>
      <w:tr w:rsidR="00D845CA" w:rsidRPr="00870272" w14:paraId="059C7DAF" w14:textId="77777777" w:rsidTr="00D6059F">
        <w:trPr>
          <w:trHeight w:val="397"/>
          <w:jc w:val="center"/>
        </w:trPr>
        <w:tc>
          <w:tcPr>
            <w:tcW w:w="3271" w:type="dxa"/>
            <w:vAlign w:val="center"/>
          </w:tcPr>
          <w:p w14:paraId="0D30DDF0"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WN : </w:t>
            </w:r>
          </w:p>
        </w:tc>
        <w:tc>
          <w:tcPr>
            <w:tcW w:w="4644" w:type="dxa"/>
            <w:vAlign w:val="center"/>
          </w:tcPr>
          <w:p w14:paraId="26BEED25"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WELDING NECK</w:t>
            </w:r>
          </w:p>
        </w:tc>
      </w:tr>
      <w:tr w:rsidR="00D845CA" w:rsidRPr="00870272" w14:paraId="0FD97163" w14:textId="77777777" w:rsidTr="00D6059F">
        <w:trPr>
          <w:trHeight w:val="397"/>
          <w:jc w:val="center"/>
        </w:trPr>
        <w:tc>
          <w:tcPr>
            <w:tcW w:w="3271" w:type="dxa"/>
            <w:vAlign w:val="center"/>
          </w:tcPr>
          <w:p w14:paraId="5F8E62DC"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XS : </w:t>
            </w:r>
          </w:p>
        </w:tc>
        <w:tc>
          <w:tcPr>
            <w:tcW w:w="4644" w:type="dxa"/>
            <w:vAlign w:val="center"/>
          </w:tcPr>
          <w:p w14:paraId="74738C47"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EXTRA STRONG</w:t>
            </w:r>
          </w:p>
        </w:tc>
      </w:tr>
      <w:tr w:rsidR="00D845CA" w:rsidRPr="00870272" w14:paraId="0177DC0C" w14:textId="77777777" w:rsidTr="00D6059F">
        <w:trPr>
          <w:trHeight w:val="397"/>
          <w:jc w:val="center"/>
        </w:trPr>
        <w:tc>
          <w:tcPr>
            <w:tcW w:w="3271" w:type="dxa"/>
            <w:vAlign w:val="center"/>
          </w:tcPr>
          <w:p w14:paraId="23DFA487"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 xml:space="preserve">XXS : </w:t>
            </w:r>
          </w:p>
        </w:tc>
        <w:tc>
          <w:tcPr>
            <w:tcW w:w="4644" w:type="dxa"/>
            <w:vAlign w:val="center"/>
          </w:tcPr>
          <w:p w14:paraId="55B7A669" w14:textId="77777777" w:rsidR="00D845CA" w:rsidRPr="004003C0" w:rsidRDefault="00D845CA" w:rsidP="00A53C99">
            <w:pPr>
              <w:spacing w:line="22" w:lineRule="atLeast"/>
              <w:rPr>
                <w:rFonts w:ascii="Arial" w:hAnsi="Arial" w:cs="Arial"/>
                <w:color w:val="000000"/>
              </w:rPr>
            </w:pPr>
            <w:r w:rsidRPr="004003C0">
              <w:rPr>
                <w:rFonts w:ascii="Arial" w:hAnsi="Arial" w:cs="Arial"/>
                <w:color w:val="000000"/>
              </w:rPr>
              <w:t>DOUBLE EXTRA STRONG</w:t>
            </w:r>
          </w:p>
        </w:tc>
      </w:tr>
    </w:tbl>
    <w:p w14:paraId="6E4159ED" w14:textId="77777777" w:rsidR="005E7F3B" w:rsidRPr="00A34346" w:rsidRDefault="007D2BB7" w:rsidP="000E4DDE">
      <w:pPr>
        <w:keepNext/>
        <w:widowControl w:val="0"/>
        <w:numPr>
          <w:ilvl w:val="0"/>
          <w:numId w:val="14"/>
        </w:numPr>
        <w:tabs>
          <w:tab w:val="left" w:pos="720"/>
        </w:tabs>
        <w:spacing w:before="240" w:after="240" w:line="240" w:lineRule="auto"/>
        <w:ind w:hanging="990"/>
        <w:jc w:val="both"/>
        <w:outlineLvl w:val="0"/>
        <w:rPr>
          <w:rFonts w:ascii="Arial" w:hAnsi="Arial" w:cs="Arial"/>
          <w:b/>
          <w:bCs/>
        </w:rPr>
      </w:pPr>
      <w:bookmarkStart w:id="48" w:name="_Toc481420326"/>
      <w:bookmarkStart w:id="49" w:name="_Toc88668085"/>
      <w:r w:rsidRPr="00A34346">
        <w:rPr>
          <w:rFonts w:ascii="Arial" w:hAnsi="Arial" w:cs="Arial"/>
          <w:b/>
          <w:bCs/>
        </w:rPr>
        <w:lastRenderedPageBreak/>
        <w:t>PIPING COMPONENTS</w:t>
      </w:r>
      <w:bookmarkEnd w:id="48"/>
      <w:bookmarkEnd w:id="49"/>
    </w:p>
    <w:p w14:paraId="5C23C153" w14:textId="77777777" w:rsidR="005E7F3B" w:rsidRPr="00870272" w:rsidRDefault="00870272" w:rsidP="008C7775">
      <w:pPr>
        <w:pStyle w:val="Heading2"/>
      </w:pPr>
      <w:bookmarkStart w:id="50" w:name="_Toc533239121"/>
      <w:bookmarkStart w:id="51" w:name="_Toc533500576"/>
      <w:r w:rsidRPr="00870272">
        <w:t>PIPE</w:t>
      </w:r>
      <w:bookmarkEnd w:id="50"/>
      <w:bookmarkEnd w:id="51"/>
    </w:p>
    <w:p w14:paraId="62BC65A4" w14:textId="77777777" w:rsidR="005E7F3B" w:rsidRPr="00A53C99" w:rsidRDefault="005E7F3B" w:rsidP="008C7775">
      <w:pPr>
        <w:pStyle w:val="Heading2"/>
        <w:numPr>
          <w:ilvl w:val="2"/>
          <w:numId w:val="16"/>
        </w:numPr>
      </w:pPr>
      <w:r w:rsidRPr="00A53C99">
        <w:t xml:space="preserve">For carbon steel pipes, dimensions shall conform to ASME B36.10M or API 5L where applicable. The nominal thickness for “Stainless Steel Pipe” shall be selected in accordance with ASME B36.19. </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r w:rsidRPr="00A53C99">
        <w:t xml:space="preserve">Tolerances of pipes shall </w:t>
      </w:r>
      <w:r w:rsidRPr="00A53C99">
        <w:rPr>
          <w:lang w:bidi="fa-IR"/>
        </w:rPr>
        <w:t>meet the requirements of IPS-M-PI-190(3).</w:t>
      </w:r>
    </w:p>
    <w:p w14:paraId="70943245" w14:textId="77777777" w:rsidR="005E7F3B" w:rsidRPr="00A53C99" w:rsidRDefault="005E7F3B" w:rsidP="008C7775">
      <w:pPr>
        <w:pStyle w:val="Heading2"/>
        <w:numPr>
          <w:ilvl w:val="2"/>
          <w:numId w:val="16"/>
        </w:numPr>
      </w:pPr>
      <w:r w:rsidRPr="00A53C99">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14:paraId="00597E47" w14:textId="77777777" w:rsidR="005E7F3B" w:rsidRPr="00A53C99" w:rsidRDefault="005E7F3B" w:rsidP="008C7775">
      <w:pPr>
        <w:pStyle w:val="Heading2"/>
        <w:numPr>
          <w:ilvl w:val="2"/>
          <w:numId w:val="16"/>
        </w:numPr>
        <w:rPr>
          <w:lang w:bidi="fa-IR"/>
        </w:rPr>
      </w:pPr>
      <w:r w:rsidRPr="00A53C99">
        <w:rPr>
          <w:lang w:bidi="fa-IR"/>
        </w:rPr>
        <w:t>For all Materials Carbon Content and CE=C+ (</w:t>
      </w:r>
      <w:proofErr w:type="spellStart"/>
      <w:r w:rsidRPr="00A53C99">
        <w:rPr>
          <w:lang w:bidi="fa-IR"/>
        </w:rPr>
        <w:t>Mn</w:t>
      </w:r>
      <w:proofErr w:type="spellEnd"/>
      <w:r w:rsidRPr="00A53C99">
        <w:rPr>
          <w:lang w:bidi="fa-IR"/>
        </w:rPr>
        <w:t>/6) + (</w:t>
      </w:r>
      <w:proofErr w:type="spellStart"/>
      <w:r w:rsidRPr="00A53C99">
        <w:rPr>
          <w:lang w:bidi="fa-IR"/>
        </w:rPr>
        <w:t>Cu+Ni</w:t>
      </w:r>
      <w:proofErr w:type="spellEnd"/>
      <w:r w:rsidRPr="00A53C99">
        <w:rPr>
          <w:lang w:bidi="fa-IR"/>
        </w:rPr>
        <w:t>)/15 + (</w:t>
      </w:r>
      <w:proofErr w:type="spellStart"/>
      <w:r w:rsidRPr="00A53C99">
        <w:rPr>
          <w:lang w:bidi="fa-IR"/>
        </w:rPr>
        <w:t>Cr+Mo+V</w:t>
      </w:r>
      <w:proofErr w:type="spellEnd"/>
      <w:r w:rsidRPr="00A53C99">
        <w:rPr>
          <w:lang w:bidi="fa-IR"/>
        </w:rPr>
        <w:t>)/5 shall meet the requirements of IPS-M-PI-190(3). In addition, all the main piping and related materials shall be according to the requirements of NACE MR 0175 / ISO 15156 and IPS-M-PI-190(3) for sour services.</w:t>
      </w:r>
    </w:p>
    <w:p w14:paraId="044E0AFD" w14:textId="77777777" w:rsidR="005E7F3B" w:rsidRPr="00A53C99" w:rsidRDefault="005E7F3B" w:rsidP="008C7775">
      <w:pPr>
        <w:pStyle w:val="Heading2"/>
        <w:numPr>
          <w:ilvl w:val="2"/>
          <w:numId w:val="16"/>
        </w:numPr>
        <w:rPr>
          <w:lang w:bidi="fa-IR"/>
        </w:rPr>
      </w:pPr>
      <w:r w:rsidRPr="00A53C99">
        <w:rPr>
          <w:lang w:bidi="fa-IR"/>
        </w:rPr>
        <w:t>Pipes with sizes 1/4",3/8",1¼",2½",3½",</w:t>
      </w:r>
      <w:r w:rsidRPr="00A53C99">
        <w:t>4½",</w:t>
      </w:r>
      <w:r w:rsidRPr="00A53C99">
        <w:rPr>
          <w:lang w:bidi="fa-IR"/>
        </w:rPr>
        <w:t>5",7”,9”,14”,18”,22",shall not be used,</w:t>
      </w:r>
      <w:r w:rsidRPr="00A53C99">
        <w:rPr>
          <w:noProof/>
        </w:rPr>
        <w:t xml:space="preserve"> </w:t>
      </w:r>
      <w:r w:rsidRPr="00A53C99">
        <w:rPr>
          <w:lang w:bidi="fa-IR"/>
        </w:rPr>
        <w:t xml:space="preserve"> except as may be required by equipment connections.</w:t>
      </w:r>
    </w:p>
    <w:p w14:paraId="4108514C" w14:textId="77777777" w:rsidR="005E7F3B" w:rsidRPr="00870272" w:rsidRDefault="00870272" w:rsidP="008C7775">
      <w:pPr>
        <w:pStyle w:val="Heading2"/>
      </w:pPr>
      <w:bookmarkStart w:id="62" w:name="_Toc533239122"/>
      <w:bookmarkStart w:id="63" w:name="_Toc533500577"/>
      <w:r w:rsidRPr="00870272">
        <w:t>FITTING</w:t>
      </w:r>
      <w:bookmarkEnd w:id="62"/>
      <w:bookmarkEnd w:id="63"/>
    </w:p>
    <w:p w14:paraId="77239A19" w14:textId="77777777" w:rsidR="008F6A41" w:rsidRPr="008F6A41" w:rsidRDefault="008F6A41" w:rsidP="000E4DDE">
      <w:pPr>
        <w:pStyle w:val="ListParagraph"/>
        <w:keepNext/>
        <w:numPr>
          <w:ilvl w:val="1"/>
          <w:numId w:val="16"/>
        </w:numPr>
        <w:tabs>
          <w:tab w:val="left" w:pos="1530"/>
        </w:tabs>
        <w:spacing w:before="240" w:after="0" w:line="360" w:lineRule="auto"/>
        <w:contextualSpacing w:val="0"/>
        <w:jc w:val="both"/>
        <w:outlineLvl w:val="1"/>
        <w:rPr>
          <w:rFonts w:ascii="Arial" w:eastAsia="Times New Roman" w:hAnsi="Arial" w:cs="Arial"/>
          <w:b/>
          <w:bCs/>
          <w:vanish/>
          <w:color w:val="000000"/>
          <w:lang w:eastAsia="en-GB"/>
        </w:rPr>
      </w:pPr>
      <w:bookmarkStart w:id="64" w:name="_Toc88314634"/>
      <w:bookmarkStart w:id="65" w:name="_Toc335569332"/>
      <w:bookmarkStart w:id="66" w:name="_Toc341861946"/>
      <w:bookmarkStart w:id="67" w:name="_Toc346440924"/>
      <w:bookmarkStart w:id="68" w:name="_Toc346636304"/>
      <w:bookmarkStart w:id="69" w:name="_Toc351202981"/>
      <w:bookmarkStart w:id="70" w:name="_Toc353260631"/>
      <w:bookmarkStart w:id="71" w:name="_Toc353984524"/>
      <w:bookmarkStart w:id="72" w:name="_Toc356741281"/>
      <w:bookmarkStart w:id="73" w:name="_Toc359938403"/>
      <w:bookmarkStart w:id="74" w:name="_Toc362352120"/>
      <w:bookmarkEnd w:id="64"/>
    </w:p>
    <w:p w14:paraId="2BDBA1B3" w14:textId="77777777" w:rsidR="005E7F3B" w:rsidRPr="00A53C99" w:rsidRDefault="005E7F3B" w:rsidP="008C7775">
      <w:pPr>
        <w:pStyle w:val="Heading2"/>
        <w:numPr>
          <w:ilvl w:val="2"/>
          <w:numId w:val="16"/>
        </w:numPr>
      </w:pPr>
      <w:r w:rsidRPr="00A53C99">
        <w:t>Dimensions and tolerances for butt-weld fitting (be normally used for nominal diameter 2" and larger) shall conform to ASME B16.9.</w:t>
      </w:r>
    </w:p>
    <w:p w14:paraId="23D72A2B" w14:textId="77777777" w:rsidR="005E7F3B" w:rsidRPr="00A53C99" w:rsidRDefault="005E7F3B" w:rsidP="008C7775">
      <w:pPr>
        <w:pStyle w:val="Heading2"/>
        <w:numPr>
          <w:ilvl w:val="2"/>
          <w:numId w:val="16"/>
        </w:numPr>
      </w:pPr>
      <w:r w:rsidRPr="00A53C99">
        <w:t>Dimensions and tolerances for Socket weld fittings and/or screwed fitting (be normally used for nominal diameter 1 1/2" and smaller) shall conform to ASME B16.11.</w:t>
      </w:r>
    </w:p>
    <w:p w14:paraId="10797ACE" w14:textId="77777777" w:rsidR="005E7F3B" w:rsidRPr="00870272" w:rsidRDefault="00870272" w:rsidP="008C7775">
      <w:pPr>
        <w:pStyle w:val="Heading2"/>
      </w:pPr>
      <w:bookmarkStart w:id="75" w:name="_Toc533239123"/>
      <w:bookmarkStart w:id="76" w:name="_Toc533500578"/>
      <w:bookmarkEnd w:id="65"/>
      <w:bookmarkEnd w:id="66"/>
      <w:bookmarkEnd w:id="67"/>
      <w:bookmarkEnd w:id="68"/>
      <w:bookmarkEnd w:id="69"/>
      <w:bookmarkEnd w:id="70"/>
      <w:bookmarkEnd w:id="71"/>
      <w:bookmarkEnd w:id="72"/>
      <w:bookmarkEnd w:id="73"/>
      <w:bookmarkEnd w:id="74"/>
      <w:r w:rsidRPr="00870272">
        <w:t>FLANGES</w:t>
      </w:r>
      <w:bookmarkEnd w:id="75"/>
      <w:bookmarkEnd w:id="76"/>
    </w:p>
    <w:p w14:paraId="1F68F9BE" w14:textId="77777777" w:rsidR="008F6A41" w:rsidRPr="008F6A41" w:rsidRDefault="008F6A41" w:rsidP="000E4DDE">
      <w:pPr>
        <w:pStyle w:val="ListParagraph"/>
        <w:keepNext/>
        <w:numPr>
          <w:ilvl w:val="1"/>
          <w:numId w:val="16"/>
        </w:numPr>
        <w:tabs>
          <w:tab w:val="left" w:pos="1530"/>
        </w:tabs>
        <w:spacing w:before="240" w:after="0" w:line="360" w:lineRule="auto"/>
        <w:contextualSpacing w:val="0"/>
        <w:jc w:val="both"/>
        <w:outlineLvl w:val="1"/>
        <w:rPr>
          <w:rFonts w:ascii="Arial" w:eastAsia="Times New Roman" w:hAnsi="Arial" w:cs="Arial"/>
          <w:b/>
          <w:bCs/>
          <w:vanish/>
          <w:color w:val="000000"/>
          <w:lang w:eastAsia="en-GB"/>
        </w:rPr>
      </w:pPr>
      <w:bookmarkStart w:id="77" w:name="_Toc88314638"/>
      <w:bookmarkEnd w:id="77"/>
    </w:p>
    <w:p w14:paraId="1941BDC0" w14:textId="77777777" w:rsidR="005E7F3B" w:rsidRPr="00A53C99" w:rsidRDefault="005E7F3B" w:rsidP="008C7775">
      <w:pPr>
        <w:pStyle w:val="Heading2"/>
        <w:numPr>
          <w:ilvl w:val="2"/>
          <w:numId w:val="16"/>
        </w:numPr>
      </w:pPr>
      <w:r w:rsidRPr="00A53C99">
        <w:t>Machining shall be in accordance with ASME B16.5. Roughness of RF shall be between 3.2 and 6.3 micrometers (125 to 250 micro inches AARH)</w:t>
      </w:r>
    </w:p>
    <w:p w14:paraId="0A192C6B" w14:textId="77777777" w:rsidR="005E7F3B" w:rsidRPr="00A53C99" w:rsidRDefault="005E7F3B" w:rsidP="008C7775">
      <w:pPr>
        <w:pStyle w:val="Heading2"/>
        <w:numPr>
          <w:ilvl w:val="2"/>
          <w:numId w:val="16"/>
        </w:numPr>
      </w:pPr>
      <w:r w:rsidRPr="00A53C99">
        <w:t>Orifice flanges shall conform to ASME B16.36. Quantities shown on Material Requisition must be understood as "pair" of orifice flanges supplied with assembly bolting.</w:t>
      </w:r>
    </w:p>
    <w:p w14:paraId="02C9CB28" w14:textId="77777777" w:rsidR="005E7F3B" w:rsidRPr="00870272" w:rsidRDefault="005E7F3B" w:rsidP="008C7775">
      <w:pPr>
        <w:pStyle w:val="Heading2"/>
      </w:pPr>
      <w:bookmarkStart w:id="78" w:name="_Toc533239124"/>
      <w:bookmarkStart w:id="79" w:name="_Toc533500579"/>
      <w:r w:rsidRPr="00870272">
        <w:t>VALVES</w:t>
      </w:r>
      <w:bookmarkEnd w:id="78"/>
      <w:bookmarkEnd w:id="79"/>
    </w:p>
    <w:p w14:paraId="12837F8C" w14:textId="77777777" w:rsidR="008F6A41" w:rsidRPr="008F6A41" w:rsidRDefault="008F6A41" w:rsidP="000E4DDE">
      <w:pPr>
        <w:pStyle w:val="ListParagraph"/>
        <w:keepNext/>
        <w:numPr>
          <w:ilvl w:val="1"/>
          <w:numId w:val="16"/>
        </w:numPr>
        <w:tabs>
          <w:tab w:val="left" w:pos="1530"/>
        </w:tabs>
        <w:spacing w:before="240" w:after="0" w:line="360" w:lineRule="auto"/>
        <w:contextualSpacing w:val="0"/>
        <w:jc w:val="both"/>
        <w:outlineLvl w:val="1"/>
        <w:rPr>
          <w:rFonts w:ascii="Arial" w:eastAsia="Times New Roman" w:hAnsi="Arial" w:cs="Arial"/>
          <w:vanish/>
          <w:color w:val="000000"/>
          <w:lang w:eastAsia="en-GB"/>
        </w:rPr>
      </w:pPr>
      <w:bookmarkStart w:id="80" w:name="_Toc88314642"/>
      <w:bookmarkEnd w:id="80"/>
    </w:p>
    <w:p w14:paraId="59C0D24F" w14:textId="77777777" w:rsidR="005E7F3B" w:rsidRPr="00A53C99" w:rsidRDefault="005E7F3B" w:rsidP="008C7775">
      <w:pPr>
        <w:pStyle w:val="Heading2"/>
        <w:numPr>
          <w:ilvl w:val="2"/>
          <w:numId w:val="16"/>
        </w:numPr>
      </w:pPr>
      <w:r w:rsidRPr="00A53C99">
        <w:t>All socket welded ball valves of nominal sizes ½” to 1 ½” shall have extended ends (Sch. 160 nipples) with an overall length of 400mm.</w:t>
      </w:r>
    </w:p>
    <w:p w14:paraId="5551173C" w14:textId="77777777" w:rsidR="005E7F3B" w:rsidRPr="00A53C99" w:rsidRDefault="005E7F3B" w:rsidP="008C7775">
      <w:pPr>
        <w:pStyle w:val="Heading2"/>
        <w:numPr>
          <w:ilvl w:val="2"/>
          <w:numId w:val="16"/>
        </w:numPr>
      </w:pPr>
      <w:r w:rsidRPr="00A53C99">
        <w:t xml:space="preserve">Valve trim numbers for gate, globe and check valves are as API 600 (2015) Table 8. </w:t>
      </w:r>
    </w:p>
    <w:p w14:paraId="22F54046" w14:textId="77777777" w:rsidR="005E7F3B" w:rsidRPr="00870272" w:rsidRDefault="005E7F3B" w:rsidP="008C7775">
      <w:pPr>
        <w:pStyle w:val="Heading2"/>
      </w:pPr>
      <w:bookmarkStart w:id="81" w:name="_Toc533239125"/>
      <w:bookmarkStart w:id="82" w:name="_Toc533500580"/>
      <w:r w:rsidRPr="00870272">
        <w:t>GASKETS</w:t>
      </w:r>
      <w:bookmarkEnd w:id="81"/>
      <w:bookmarkEnd w:id="82"/>
    </w:p>
    <w:p w14:paraId="35AF915A" w14:textId="77777777" w:rsidR="008F6A41" w:rsidRPr="008F6A41" w:rsidRDefault="008F6A41" w:rsidP="000E4DDE">
      <w:pPr>
        <w:pStyle w:val="ListParagraph"/>
        <w:keepNext/>
        <w:numPr>
          <w:ilvl w:val="1"/>
          <w:numId w:val="16"/>
        </w:numPr>
        <w:tabs>
          <w:tab w:val="left" w:pos="1530"/>
        </w:tabs>
        <w:spacing w:before="240" w:after="0" w:line="360" w:lineRule="auto"/>
        <w:contextualSpacing w:val="0"/>
        <w:jc w:val="both"/>
        <w:outlineLvl w:val="1"/>
        <w:rPr>
          <w:rFonts w:ascii="Arial" w:eastAsia="Times New Roman" w:hAnsi="Arial" w:cs="Arial"/>
          <w:vanish/>
          <w:color w:val="000000"/>
          <w:lang w:eastAsia="en-GB"/>
        </w:rPr>
      </w:pPr>
      <w:bookmarkStart w:id="83" w:name="_Toc88314646"/>
      <w:bookmarkEnd w:id="83"/>
    </w:p>
    <w:p w14:paraId="2B67EDF5" w14:textId="77777777" w:rsidR="005E7F3B" w:rsidRPr="00A53C99" w:rsidRDefault="005E7F3B" w:rsidP="008C7775">
      <w:pPr>
        <w:pStyle w:val="Heading2"/>
        <w:numPr>
          <w:ilvl w:val="2"/>
          <w:numId w:val="16"/>
        </w:numPr>
        <w:rPr>
          <w:lang w:bidi="fa-IR"/>
        </w:rPr>
      </w:pPr>
      <w:r w:rsidRPr="00A53C99">
        <w:t>Spiral wound</w:t>
      </w:r>
      <w:r w:rsidRPr="00A53C99">
        <w:rPr>
          <w:lang w:bidi="fa-IR"/>
        </w:rPr>
        <w:t xml:space="preserve"> gaskets shall conform to ASME B16.20 and Non-metallic flat gaskets shall conform to ASME B16.21.</w:t>
      </w:r>
    </w:p>
    <w:p w14:paraId="4D2095B0" w14:textId="77777777" w:rsidR="005E7F3B" w:rsidRPr="00870272" w:rsidRDefault="005E7F3B" w:rsidP="008C7775">
      <w:pPr>
        <w:pStyle w:val="Heading2"/>
      </w:pPr>
      <w:bookmarkStart w:id="84" w:name="_Toc215983955"/>
      <w:bookmarkStart w:id="85" w:name="_Toc221521797"/>
      <w:bookmarkStart w:id="86" w:name="_Toc274475726"/>
      <w:bookmarkStart w:id="87" w:name="_Toc277499223"/>
      <w:bookmarkStart w:id="88" w:name="_Toc294685743"/>
      <w:bookmarkStart w:id="89" w:name="_Toc294685921"/>
      <w:bookmarkStart w:id="90" w:name="_Toc322437561"/>
      <w:bookmarkStart w:id="91" w:name="_Toc346636309"/>
      <w:bookmarkStart w:id="92" w:name="_Toc362352124"/>
      <w:bookmarkStart w:id="93" w:name="_Toc533239126"/>
      <w:bookmarkStart w:id="94" w:name="_Toc533500581"/>
      <w:r w:rsidRPr="00870272">
        <w:t>BOLTS AND NUTS</w:t>
      </w:r>
      <w:bookmarkEnd w:id="84"/>
      <w:bookmarkEnd w:id="85"/>
      <w:bookmarkEnd w:id="86"/>
      <w:bookmarkEnd w:id="87"/>
      <w:bookmarkEnd w:id="88"/>
      <w:bookmarkEnd w:id="89"/>
      <w:bookmarkEnd w:id="90"/>
      <w:bookmarkEnd w:id="91"/>
      <w:bookmarkEnd w:id="92"/>
      <w:bookmarkEnd w:id="93"/>
      <w:bookmarkEnd w:id="94"/>
    </w:p>
    <w:p w14:paraId="761B57ED" w14:textId="77777777" w:rsidR="00EA7919" w:rsidRPr="00EA7919" w:rsidRDefault="00EA7919" w:rsidP="000E4DDE">
      <w:pPr>
        <w:pStyle w:val="ListParagraph"/>
        <w:keepNext/>
        <w:numPr>
          <w:ilvl w:val="1"/>
          <w:numId w:val="16"/>
        </w:numPr>
        <w:tabs>
          <w:tab w:val="left" w:pos="1530"/>
        </w:tabs>
        <w:spacing w:before="240" w:after="0" w:line="360" w:lineRule="auto"/>
        <w:contextualSpacing w:val="0"/>
        <w:jc w:val="both"/>
        <w:outlineLvl w:val="1"/>
        <w:rPr>
          <w:rFonts w:ascii="Arial" w:eastAsia="Times New Roman" w:hAnsi="Arial" w:cs="Arial"/>
          <w:vanish/>
          <w:color w:val="000000"/>
          <w:lang w:eastAsia="en-GB"/>
        </w:rPr>
      </w:pPr>
      <w:bookmarkStart w:id="95" w:name="_Toc88314649"/>
      <w:bookmarkEnd w:id="95"/>
    </w:p>
    <w:p w14:paraId="12091AE2" w14:textId="77777777" w:rsidR="005E7F3B" w:rsidRPr="00A53C99" w:rsidRDefault="005E7F3B" w:rsidP="008C7775">
      <w:pPr>
        <w:pStyle w:val="Heading2"/>
        <w:numPr>
          <w:ilvl w:val="2"/>
          <w:numId w:val="16"/>
        </w:numPr>
      </w:pPr>
      <w:r w:rsidRPr="00A53C99">
        <w:t>Thread shall be in accordance with ASME B1.1 and Nuts shall conform to ASME B18.2.2.</w:t>
      </w:r>
    </w:p>
    <w:p w14:paraId="02590647" w14:textId="77777777" w:rsidR="005E7F3B" w:rsidRPr="00EA7919" w:rsidRDefault="005E7F3B" w:rsidP="008C7775">
      <w:pPr>
        <w:pStyle w:val="Heading2"/>
        <w:numPr>
          <w:ilvl w:val="2"/>
          <w:numId w:val="16"/>
        </w:numPr>
        <w:rPr>
          <w:lang w:bidi="fa-IR"/>
        </w:rPr>
      </w:pPr>
      <w:r w:rsidRPr="00A53C99">
        <w:rPr>
          <w:lang w:bidi="fa-IR"/>
        </w:rPr>
        <w:t>Stud bolts shall be threaded full length and chamfered both ends. Length for standard flange assembly shall be in accordance with ASME B16.5. Stud bolts shall be supplied with 2 Heavy Hex nuts</w:t>
      </w:r>
      <w:r w:rsidRPr="00EA7919">
        <w:rPr>
          <w:lang w:bidi="fa-IR"/>
        </w:rPr>
        <w:t>.</w:t>
      </w:r>
    </w:p>
    <w:p w14:paraId="2C5291C9" w14:textId="77777777" w:rsidR="005E7F3B" w:rsidRPr="00870272" w:rsidRDefault="005E7F3B" w:rsidP="008C7775">
      <w:pPr>
        <w:pStyle w:val="Heading2"/>
      </w:pPr>
      <w:bookmarkStart w:id="96" w:name="_Toc215983956"/>
      <w:bookmarkStart w:id="97" w:name="_Toc221521798"/>
      <w:bookmarkStart w:id="98" w:name="_Toc274475727"/>
      <w:bookmarkStart w:id="99" w:name="_Toc277499224"/>
      <w:bookmarkStart w:id="100" w:name="_Toc294685744"/>
      <w:bookmarkStart w:id="101" w:name="_Toc294685922"/>
      <w:bookmarkStart w:id="102" w:name="_Toc322437562"/>
      <w:bookmarkStart w:id="103" w:name="_Toc346636316"/>
      <w:bookmarkStart w:id="104" w:name="_Toc362352131"/>
      <w:bookmarkStart w:id="105" w:name="_Toc533239127"/>
      <w:bookmarkStart w:id="106" w:name="_Toc533500582"/>
      <w:r w:rsidRPr="00870272">
        <w:t>BRANCH CONNECTIONS</w:t>
      </w:r>
      <w:bookmarkEnd w:id="96"/>
      <w:bookmarkEnd w:id="97"/>
      <w:bookmarkEnd w:id="98"/>
      <w:bookmarkEnd w:id="99"/>
      <w:bookmarkEnd w:id="100"/>
      <w:bookmarkEnd w:id="101"/>
      <w:bookmarkEnd w:id="102"/>
      <w:bookmarkEnd w:id="103"/>
      <w:bookmarkEnd w:id="104"/>
      <w:bookmarkEnd w:id="105"/>
      <w:bookmarkEnd w:id="106"/>
    </w:p>
    <w:p w14:paraId="76AF8424" w14:textId="77777777" w:rsidR="00EA7919" w:rsidRPr="00EA7919" w:rsidRDefault="00EA7919" w:rsidP="000E4DDE">
      <w:pPr>
        <w:pStyle w:val="ListParagraph"/>
        <w:keepNext/>
        <w:numPr>
          <w:ilvl w:val="1"/>
          <w:numId w:val="16"/>
        </w:numPr>
        <w:tabs>
          <w:tab w:val="left" w:pos="1530"/>
        </w:tabs>
        <w:spacing w:before="240" w:after="0" w:line="360" w:lineRule="auto"/>
        <w:contextualSpacing w:val="0"/>
        <w:jc w:val="both"/>
        <w:outlineLvl w:val="1"/>
        <w:rPr>
          <w:rFonts w:ascii="Arial" w:eastAsia="Times New Roman" w:hAnsi="Arial" w:cs="Arial"/>
          <w:vanish/>
          <w:color w:val="000000"/>
          <w:lang w:eastAsia="en-GB" w:bidi="fa-IR"/>
        </w:rPr>
      </w:pPr>
      <w:bookmarkStart w:id="107" w:name="_Toc88314653"/>
      <w:bookmarkEnd w:id="107"/>
    </w:p>
    <w:p w14:paraId="466D4BCB" w14:textId="77777777" w:rsidR="005E7F3B" w:rsidRPr="00A53C99" w:rsidRDefault="005E7F3B" w:rsidP="008C7775">
      <w:pPr>
        <w:pStyle w:val="Heading2"/>
        <w:numPr>
          <w:ilvl w:val="2"/>
          <w:numId w:val="16"/>
        </w:numPr>
      </w:pPr>
      <w:r w:rsidRPr="00A53C99">
        <w:rPr>
          <w:lang w:bidi="fa-IR"/>
        </w:rPr>
        <w:t>Branches</w:t>
      </w:r>
      <w:r w:rsidRPr="00A53C99">
        <w:t xml:space="preserve"> shall be as specified in the individual line classes.</w:t>
      </w:r>
    </w:p>
    <w:p w14:paraId="6A01882E" w14:textId="77777777" w:rsidR="005E7F3B" w:rsidRDefault="005E7F3B" w:rsidP="008C7775">
      <w:pPr>
        <w:pStyle w:val="Heading2"/>
        <w:numPr>
          <w:ilvl w:val="2"/>
          <w:numId w:val="16"/>
        </w:numPr>
        <w:rPr>
          <w:lang w:bidi="fa-IR"/>
        </w:rPr>
      </w:pPr>
      <w:r w:rsidRPr="00A53C99">
        <w:rPr>
          <w:lang w:bidi="fa-IR"/>
        </w:rPr>
        <w:t>For pipe line to be pigged, tee or branch with 40% or more of the main line diameter shall be equipped with scraper guide bars.</w:t>
      </w:r>
    </w:p>
    <w:p w14:paraId="57D239F5" w14:textId="77777777" w:rsidR="003E17B3" w:rsidRPr="003E17B3" w:rsidRDefault="003E17B3" w:rsidP="003E17B3">
      <w:pPr>
        <w:rPr>
          <w:lang w:eastAsia="en-GB" w:bidi="fa-IR"/>
        </w:rPr>
      </w:pPr>
    </w:p>
    <w:p w14:paraId="37063F66" w14:textId="77777777" w:rsidR="008436A6" w:rsidRPr="00A53C99" w:rsidRDefault="008436A6" w:rsidP="000E4DDE">
      <w:pPr>
        <w:keepNext/>
        <w:widowControl w:val="0"/>
        <w:numPr>
          <w:ilvl w:val="0"/>
          <w:numId w:val="14"/>
        </w:numPr>
        <w:spacing w:before="240" w:after="240" w:line="240" w:lineRule="auto"/>
        <w:jc w:val="both"/>
        <w:outlineLvl w:val="0"/>
        <w:rPr>
          <w:rFonts w:ascii="Arial" w:hAnsi="Arial" w:cs="Arial"/>
          <w:b/>
          <w:bCs/>
          <w:sz w:val="24"/>
          <w:szCs w:val="24"/>
        </w:rPr>
      </w:pPr>
      <w:bookmarkStart w:id="108" w:name="_Toc417395402"/>
      <w:bookmarkStart w:id="109" w:name="_Toc431308576"/>
      <w:bookmarkStart w:id="110" w:name="_Toc88668086"/>
      <w:r w:rsidRPr="00A53C99">
        <w:rPr>
          <w:rFonts w:ascii="Arial" w:hAnsi="Arial" w:cs="Arial"/>
          <w:b/>
          <w:bCs/>
          <w:sz w:val="24"/>
          <w:szCs w:val="24"/>
        </w:rPr>
        <w:t>GENERAL TESTING REQUIRMENTS</w:t>
      </w:r>
      <w:bookmarkEnd w:id="108"/>
      <w:bookmarkEnd w:id="109"/>
      <w:bookmarkEnd w:id="110"/>
    </w:p>
    <w:p w14:paraId="05BB0C44" w14:textId="77777777" w:rsidR="008436A6" w:rsidRPr="00A53C99" w:rsidRDefault="008436A6" w:rsidP="008C7775">
      <w:pPr>
        <w:pStyle w:val="Heading2"/>
      </w:pPr>
      <w:bookmarkStart w:id="111" w:name="_Toc417395403"/>
      <w:bookmarkStart w:id="112" w:name="_Toc419634496"/>
      <w:bookmarkStart w:id="113" w:name="_Toc419635825"/>
      <w:bookmarkStart w:id="114" w:name="_Toc431308577"/>
      <w:bookmarkStart w:id="115" w:name="_Toc533500584"/>
      <w:r w:rsidRPr="00A53C99">
        <w:t>Pressure testing of the following piping shall be in accordance with ASME B31.3 test procedures. The test pressure shall be held for a sufficient time to allow detection of any leaks and for a minimum time of 1 hour.</w:t>
      </w:r>
      <w:bookmarkEnd w:id="111"/>
      <w:bookmarkEnd w:id="112"/>
      <w:bookmarkEnd w:id="113"/>
      <w:bookmarkEnd w:id="114"/>
      <w:bookmarkEnd w:id="115"/>
    </w:p>
    <w:p w14:paraId="73D248DE" w14:textId="77777777" w:rsidR="008436A6" w:rsidRPr="00A53C99" w:rsidRDefault="008436A6" w:rsidP="000E4DDE">
      <w:pPr>
        <w:keepNext/>
        <w:keepLines/>
        <w:numPr>
          <w:ilvl w:val="1"/>
          <w:numId w:val="13"/>
        </w:numPr>
        <w:spacing w:before="240" w:after="120" w:line="240" w:lineRule="auto"/>
        <w:ind w:left="1440" w:hanging="270"/>
        <w:jc w:val="both"/>
        <w:outlineLvl w:val="1"/>
        <w:rPr>
          <w:rFonts w:ascii="Arial" w:eastAsiaTheme="majorEastAsia" w:hAnsi="Arial" w:cs="Arial"/>
          <w:lang w:eastAsia="en-GB"/>
        </w:rPr>
      </w:pPr>
      <w:bookmarkStart w:id="116" w:name="_Toc419634497"/>
      <w:bookmarkStart w:id="117" w:name="_Toc419635826"/>
      <w:bookmarkStart w:id="118" w:name="_Toc431308578"/>
      <w:bookmarkStart w:id="119" w:name="_Toc533500585"/>
      <w:r w:rsidRPr="00A53C99">
        <w:rPr>
          <w:rFonts w:ascii="Arial" w:eastAsiaTheme="majorEastAsia" w:hAnsi="Arial" w:cs="Arial"/>
          <w:lang w:eastAsia="en-GB"/>
        </w:rPr>
        <w:t>Metallic piping including carbon steel, lined carbon steel, stainless steel, corrosion resistant alloys and ductile iron but excluding copper shall normally be tested at 1.5 x the design pressure.</w:t>
      </w:r>
      <w:bookmarkEnd w:id="116"/>
      <w:bookmarkEnd w:id="117"/>
      <w:bookmarkEnd w:id="118"/>
      <w:bookmarkEnd w:id="119"/>
      <w:r w:rsidRPr="00A53C99">
        <w:rPr>
          <w:rFonts w:ascii="Arial" w:eastAsiaTheme="majorEastAsia" w:hAnsi="Arial" w:cs="Arial"/>
          <w:lang w:eastAsia="en-GB"/>
        </w:rPr>
        <w:t xml:space="preserve"> </w:t>
      </w:r>
    </w:p>
    <w:p w14:paraId="65426761" w14:textId="77777777" w:rsidR="005E7F3B" w:rsidRPr="007967B0" w:rsidRDefault="005E7F3B" w:rsidP="000E4DDE">
      <w:pPr>
        <w:keepNext/>
        <w:widowControl w:val="0"/>
        <w:numPr>
          <w:ilvl w:val="0"/>
          <w:numId w:val="14"/>
        </w:numPr>
        <w:spacing w:before="240" w:after="240" w:line="240" w:lineRule="auto"/>
        <w:jc w:val="both"/>
        <w:outlineLvl w:val="0"/>
        <w:rPr>
          <w:rFonts w:ascii="Arial" w:hAnsi="Arial" w:cs="Arial"/>
          <w:b/>
          <w:bCs/>
          <w:sz w:val="24"/>
          <w:szCs w:val="24"/>
        </w:rPr>
      </w:pPr>
      <w:bookmarkStart w:id="120" w:name="_Toc88668087"/>
      <w:r w:rsidRPr="007967B0">
        <w:rPr>
          <w:rFonts w:ascii="Arial" w:hAnsi="Arial" w:cs="Arial"/>
          <w:b/>
          <w:bCs/>
          <w:sz w:val="24"/>
          <w:szCs w:val="24"/>
        </w:rPr>
        <w:t>PIPING AND PIPELINE CLASSES</w:t>
      </w:r>
      <w:bookmarkEnd w:id="120"/>
    </w:p>
    <w:p w14:paraId="3F84E275" w14:textId="77777777" w:rsidR="00D845CA" w:rsidRPr="00101439" w:rsidRDefault="00101439" w:rsidP="008C7775">
      <w:pPr>
        <w:pStyle w:val="Heading2"/>
        <w:rPr>
          <w:rFonts w:eastAsiaTheme="minorHAnsi"/>
        </w:rPr>
      </w:pPr>
      <w:r w:rsidRPr="00101439">
        <w:t>PIPING</w:t>
      </w:r>
      <w:r w:rsidRPr="00101439">
        <w:rPr>
          <w:rFonts w:eastAsiaTheme="minorHAnsi"/>
        </w:rPr>
        <w:t xml:space="preserve"> CLASSES NUMBERING</w:t>
      </w:r>
    </w:p>
    <w:p w14:paraId="67F083C2" w14:textId="77777777" w:rsidR="00D845CA" w:rsidRPr="007E690D" w:rsidRDefault="00D845CA" w:rsidP="007E690D">
      <w:pPr>
        <w:widowControl w:val="0"/>
        <w:autoSpaceDE w:val="0"/>
        <w:autoSpaceDN w:val="0"/>
        <w:adjustRightInd w:val="0"/>
        <w:spacing w:before="240" w:after="240"/>
        <w:ind w:left="72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14:paraId="220F6D65" w14:textId="77777777" w:rsidTr="002C32D4">
        <w:tc>
          <w:tcPr>
            <w:tcW w:w="3174" w:type="dxa"/>
            <w:gridSpan w:val="2"/>
            <w:shd w:val="clear" w:color="auto" w:fill="EEECE1" w:themeFill="background2"/>
            <w:vAlign w:val="center"/>
          </w:tcPr>
          <w:p w14:paraId="10FBA0D7" w14:textId="77777777" w:rsidR="00D845CA" w:rsidRPr="00870272" w:rsidRDefault="00D845CA" w:rsidP="002C32D4">
            <w:pPr>
              <w:keepNext/>
              <w:keepLines/>
              <w:ind w:firstLine="110"/>
              <w:jc w:val="center"/>
              <w:rPr>
                <w:rFonts w:ascii="Arial" w:hAnsi="Arial" w:cs="Arial"/>
              </w:rPr>
            </w:pPr>
            <w:r w:rsidRPr="00870272">
              <w:rPr>
                <w:rFonts w:ascii="Arial" w:hAnsi="Arial" w:cs="Arial"/>
              </w:rPr>
              <w:t>1st alphabetical character</w:t>
            </w:r>
          </w:p>
        </w:tc>
        <w:tc>
          <w:tcPr>
            <w:tcW w:w="3772" w:type="dxa"/>
            <w:gridSpan w:val="2"/>
            <w:shd w:val="clear" w:color="auto" w:fill="EEECE1" w:themeFill="background2"/>
            <w:vAlign w:val="center"/>
          </w:tcPr>
          <w:p w14:paraId="20561925" w14:textId="77777777" w:rsidR="00D845CA" w:rsidRPr="00870272" w:rsidRDefault="00D845CA" w:rsidP="002C32D4">
            <w:pPr>
              <w:keepNext/>
              <w:keepLines/>
              <w:ind w:left="17"/>
              <w:jc w:val="center"/>
              <w:rPr>
                <w:rFonts w:ascii="Arial" w:hAnsi="Arial" w:cs="Arial"/>
              </w:rPr>
            </w:pPr>
            <w:r w:rsidRPr="00870272">
              <w:rPr>
                <w:rFonts w:ascii="Arial" w:hAnsi="Arial" w:cs="Arial"/>
              </w:rPr>
              <w:t>2nd alphabetical character</w:t>
            </w:r>
          </w:p>
        </w:tc>
      </w:tr>
      <w:tr w:rsidR="00D845CA" w:rsidRPr="00870272" w14:paraId="03B815C2" w14:textId="77777777" w:rsidTr="002C32D4">
        <w:tc>
          <w:tcPr>
            <w:tcW w:w="696" w:type="dxa"/>
            <w:vAlign w:val="center"/>
          </w:tcPr>
          <w:p w14:paraId="44E48412" w14:textId="77777777" w:rsidR="00D845CA" w:rsidRPr="00870272" w:rsidRDefault="00D845CA" w:rsidP="002C32D4">
            <w:pPr>
              <w:keepNext/>
              <w:keepLines/>
              <w:ind w:left="-142" w:firstLine="221"/>
              <w:jc w:val="center"/>
              <w:rPr>
                <w:rFonts w:ascii="Arial" w:hAnsi="Arial" w:cs="Arial"/>
              </w:rPr>
            </w:pPr>
            <w:r w:rsidRPr="00870272">
              <w:rPr>
                <w:rFonts w:ascii="Arial" w:hAnsi="Arial" w:cs="Arial"/>
              </w:rPr>
              <w:t>A</w:t>
            </w:r>
          </w:p>
        </w:tc>
        <w:tc>
          <w:tcPr>
            <w:tcW w:w="2478" w:type="dxa"/>
            <w:vAlign w:val="center"/>
          </w:tcPr>
          <w:p w14:paraId="0DAB9237" w14:textId="77777777"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150 </w:t>
            </w:r>
          </w:p>
        </w:tc>
        <w:tc>
          <w:tcPr>
            <w:tcW w:w="653" w:type="dxa"/>
            <w:vAlign w:val="center"/>
          </w:tcPr>
          <w:p w14:paraId="0A14FC22" w14:textId="77777777" w:rsidR="00D845CA" w:rsidRPr="00870272" w:rsidRDefault="00D845CA"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14:paraId="62196803" w14:textId="77777777" w:rsidR="00D845CA" w:rsidRPr="00870272" w:rsidRDefault="00D845CA" w:rsidP="002C32D4">
            <w:pPr>
              <w:keepNext/>
              <w:keepLines/>
              <w:rPr>
                <w:rFonts w:ascii="Arial" w:hAnsi="Arial" w:cs="Arial"/>
                <w:rtl/>
              </w:rPr>
            </w:pPr>
            <w:r w:rsidRPr="00870272">
              <w:rPr>
                <w:rFonts w:ascii="Arial" w:hAnsi="Arial" w:cs="Arial"/>
              </w:rPr>
              <w:t>Carbon Steel</w:t>
            </w:r>
          </w:p>
        </w:tc>
      </w:tr>
      <w:tr w:rsidR="00D845CA" w:rsidRPr="00870272" w14:paraId="424EFD50" w14:textId="77777777" w:rsidTr="002C32D4">
        <w:tc>
          <w:tcPr>
            <w:tcW w:w="696" w:type="dxa"/>
            <w:vAlign w:val="center"/>
          </w:tcPr>
          <w:p w14:paraId="48275EB6" w14:textId="77777777" w:rsidR="00D845CA" w:rsidRPr="00870272" w:rsidRDefault="00D845CA" w:rsidP="002C32D4">
            <w:pPr>
              <w:keepNext/>
              <w:keepLines/>
              <w:ind w:left="-142" w:firstLine="221"/>
              <w:jc w:val="center"/>
              <w:rPr>
                <w:rFonts w:ascii="Arial" w:hAnsi="Arial" w:cs="Arial"/>
              </w:rPr>
            </w:pPr>
            <w:r w:rsidRPr="00870272">
              <w:rPr>
                <w:rFonts w:ascii="Arial" w:hAnsi="Arial" w:cs="Arial"/>
              </w:rPr>
              <w:t>C</w:t>
            </w:r>
          </w:p>
        </w:tc>
        <w:tc>
          <w:tcPr>
            <w:tcW w:w="2478" w:type="dxa"/>
            <w:vAlign w:val="center"/>
          </w:tcPr>
          <w:p w14:paraId="29693E8A" w14:textId="77777777"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14:paraId="4591067B" w14:textId="77777777" w:rsidR="00D845CA" w:rsidRPr="00870272" w:rsidRDefault="00D845CA" w:rsidP="002C32D4">
            <w:pPr>
              <w:keepNext/>
              <w:keepLines/>
              <w:ind w:left="-142" w:firstLine="221"/>
              <w:jc w:val="center"/>
              <w:rPr>
                <w:rFonts w:ascii="Arial" w:hAnsi="Arial" w:cs="Arial"/>
                <w:rtl/>
              </w:rPr>
            </w:pPr>
            <w:r w:rsidRPr="00870272">
              <w:rPr>
                <w:rFonts w:ascii="Arial" w:hAnsi="Arial" w:cs="Arial"/>
              </w:rPr>
              <w:t>S</w:t>
            </w:r>
          </w:p>
        </w:tc>
        <w:tc>
          <w:tcPr>
            <w:tcW w:w="3119" w:type="dxa"/>
            <w:vAlign w:val="center"/>
          </w:tcPr>
          <w:p w14:paraId="67B2680F" w14:textId="77777777" w:rsidR="00D845CA" w:rsidRPr="00870272" w:rsidRDefault="00D845CA" w:rsidP="002C32D4">
            <w:pPr>
              <w:keepNext/>
              <w:keepLines/>
              <w:rPr>
                <w:rFonts w:ascii="Arial" w:hAnsi="Arial" w:cs="Arial"/>
                <w:rtl/>
              </w:rPr>
            </w:pPr>
            <w:r w:rsidRPr="00870272">
              <w:rPr>
                <w:rFonts w:ascii="Arial" w:hAnsi="Arial" w:cs="Arial"/>
              </w:rPr>
              <w:t>Stainless Steel</w:t>
            </w:r>
          </w:p>
        </w:tc>
      </w:tr>
      <w:tr w:rsidR="00D845CA" w:rsidRPr="00870272" w14:paraId="4BCD0769" w14:textId="77777777" w:rsidTr="002C32D4">
        <w:tc>
          <w:tcPr>
            <w:tcW w:w="696" w:type="dxa"/>
            <w:vAlign w:val="center"/>
          </w:tcPr>
          <w:p w14:paraId="6B58B52F" w14:textId="77777777" w:rsidR="00D845CA" w:rsidRPr="00870272" w:rsidRDefault="00D845CA" w:rsidP="002C32D4">
            <w:pPr>
              <w:keepNext/>
              <w:keepLines/>
              <w:ind w:left="-142" w:firstLine="221"/>
              <w:jc w:val="center"/>
              <w:rPr>
                <w:rFonts w:ascii="Arial" w:hAnsi="Arial" w:cs="Arial"/>
              </w:rPr>
            </w:pPr>
            <w:r w:rsidRPr="00870272">
              <w:rPr>
                <w:rFonts w:ascii="Arial" w:hAnsi="Arial" w:cs="Arial"/>
              </w:rPr>
              <w:t>F</w:t>
            </w:r>
          </w:p>
        </w:tc>
        <w:tc>
          <w:tcPr>
            <w:tcW w:w="2478" w:type="dxa"/>
            <w:vAlign w:val="center"/>
          </w:tcPr>
          <w:p w14:paraId="452BC515" w14:textId="77777777"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14:paraId="3B349DF5" w14:textId="77777777" w:rsidR="00D845CA" w:rsidRPr="00870272" w:rsidRDefault="00D845CA" w:rsidP="002C32D4">
            <w:pPr>
              <w:keepNext/>
              <w:keepLines/>
              <w:ind w:left="-142" w:firstLine="221"/>
              <w:jc w:val="center"/>
              <w:rPr>
                <w:rFonts w:ascii="Arial" w:hAnsi="Arial" w:cs="Arial"/>
              </w:rPr>
            </w:pPr>
            <w:r w:rsidRPr="00870272">
              <w:rPr>
                <w:rFonts w:ascii="Arial" w:hAnsi="Arial" w:cs="Arial"/>
              </w:rPr>
              <w:t>X</w:t>
            </w:r>
          </w:p>
        </w:tc>
        <w:tc>
          <w:tcPr>
            <w:tcW w:w="3119" w:type="dxa"/>
            <w:vAlign w:val="center"/>
          </w:tcPr>
          <w:p w14:paraId="6C9C85FC" w14:textId="77777777" w:rsidR="00D845CA" w:rsidRPr="00870272" w:rsidRDefault="00D845CA" w:rsidP="002C32D4">
            <w:pPr>
              <w:keepNext/>
              <w:keepLines/>
              <w:rPr>
                <w:rFonts w:ascii="Arial" w:hAnsi="Arial" w:cs="Arial"/>
              </w:rPr>
            </w:pPr>
            <w:r w:rsidRPr="00870272">
              <w:rPr>
                <w:rFonts w:ascii="Arial" w:hAnsi="Arial" w:cs="Arial"/>
              </w:rPr>
              <w:t>Non Metal Pipe</w:t>
            </w:r>
          </w:p>
        </w:tc>
      </w:tr>
      <w:tr w:rsidR="00D845CA" w:rsidRPr="00870272" w14:paraId="2F7B7CC7" w14:textId="77777777" w:rsidTr="002C32D4">
        <w:tc>
          <w:tcPr>
            <w:tcW w:w="696" w:type="dxa"/>
            <w:vAlign w:val="center"/>
          </w:tcPr>
          <w:p w14:paraId="13A23285" w14:textId="77777777" w:rsidR="00D845CA" w:rsidRPr="00870272" w:rsidRDefault="00D845CA" w:rsidP="002C32D4">
            <w:pPr>
              <w:keepNext/>
              <w:keepLines/>
              <w:ind w:left="-142" w:firstLine="221"/>
              <w:jc w:val="center"/>
              <w:rPr>
                <w:rFonts w:ascii="Arial" w:hAnsi="Arial" w:cs="Arial"/>
              </w:rPr>
            </w:pPr>
            <w:r w:rsidRPr="00870272">
              <w:rPr>
                <w:rFonts w:ascii="Arial" w:hAnsi="Arial" w:cs="Arial"/>
              </w:rPr>
              <w:t>G</w:t>
            </w:r>
          </w:p>
        </w:tc>
        <w:tc>
          <w:tcPr>
            <w:tcW w:w="2478" w:type="dxa"/>
            <w:vAlign w:val="center"/>
          </w:tcPr>
          <w:p w14:paraId="5078D6F5" w14:textId="77777777"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900 </w:t>
            </w:r>
          </w:p>
        </w:tc>
        <w:tc>
          <w:tcPr>
            <w:tcW w:w="653" w:type="dxa"/>
            <w:vAlign w:val="center"/>
          </w:tcPr>
          <w:p w14:paraId="46DB4926" w14:textId="77777777" w:rsidR="00D845CA" w:rsidRPr="00870272" w:rsidRDefault="00D845CA" w:rsidP="002C32D4">
            <w:pPr>
              <w:keepNext/>
              <w:keepLines/>
              <w:ind w:left="-142" w:firstLine="221"/>
              <w:jc w:val="center"/>
              <w:rPr>
                <w:rFonts w:ascii="Arial" w:hAnsi="Arial" w:cs="Arial"/>
              </w:rPr>
            </w:pPr>
            <w:r w:rsidRPr="00870272">
              <w:rPr>
                <w:rFonts w:ascii="Arial" w:hAnsi="Arial" w:cs="Arial"/>
              </w:rPr>
              <w:t>Z</w:t>
            </w:r>
          </w:p>
        </w:tc>
        <w:tc>
          <w:tcPr>
            <w:tcW w:w="3119" w:type="dxa"/>
            <w:vAlign w:val="center"/>
          </w:tcPr>
          <w:p w14:paraId="65920FF8" w14:textId="77777777" w:rsidR="00D845CA" w:rsidRPr="00870272" w:rsidRDefault="00D845CA" w:rsidP="002C32D4">
            <w:pPr>
              <w:keepNext/>
              <w:keepLines/>
              <w:rPr>
                <w:rFonts w:ascii="Arial" w:hAnsi="Arial" w:cs="Arial"/>
              </w:rPr>
            </w:pPr>
            <w:r w:rsidRPr="00870272">
              <w:rPr>
                <w:rFonts w:ascii="Arial" w:hAnsi="Arial" w:cs="Arial"/>
              </w:rPr>
              <w:t>Galvanized Carbon Steel</w:t>
            </w:r>
          </w:p>
        </w:tc>
      </w:tr>
      <w:tr w:rsidR="00616F9A" w:rsidRPr="00870272" w14:paraId="129AF70C" w14:textId="77777777" w:rsidTr="002C32D4">
        <w:tc>
          <w:tcPr>
            <w:tcW w:w="696" w:type="dxa"/>
            <w:vAlign w:val="center"/>
          </w:tcPr>
          <w:p w14:paraId="2F6EB669" w14:textId="77777777" w:rsidR="00616F9A" w:rsidRPr="00870272" w:rsidRDefault="00616F9A" w:rsidP="00616F9A">
            <w:pPr>
              <w:keepNext/>
              <w:keepLines/>
              <w:ind w:left="-142" w:firstLine="221"/>
              <w:jc w:val="center"/>
              <w:rPr>
                <w:rFonts w:ascii="Arial" w:hAnsi="Arial" w:cs="Arial"/>
              </w:rPr>
            </w:pPr>
            <w:r w:rsidRPr="00870272">
              <w:rPr>
                <w:rFonts w:ascii="Arial" w:hAnsi="Arial" w:cs="Arial"/>
              </w:rPr>
              <w:t>H</w:t>
            </w:r>
          </w:p>
        </w:tc>
        <w:tc>
          <w:tcPr>
            <w:tcW w:w="2478" w:type="dxa"/>
          </w:tcPr>
          <w:p w14:paraId="4558A4FF" w14:textId="77777777" w:rsidR="00616F9A" w:rsidRPr="00870272" w:rsidRDefault="00616F9A" w:rsidP="00616F9A">
            <w:pPr>
              <w:jc w:val="center"/>
              <w:rPr>
                <w:rFonts w:ascii="Arial" w:hAnsi="Arial" w:cs="Arial"/>
              </w:rPr>
            </w:pPr>
            <w:r w:rsidRPr="00870272">
              <w:rPr>
                <w:rFonts w:ascii="Arial" w:hAnsi="Arial" w:cs="Arial"/>
              </w:rPr>
              <w:t xml:space="preserve">Class 1500 </w:t>
            </w:r>
          </w:p>
        </w:tc>
        <w:tc>
          <w:tcPr>
            <w:tcW w:w="653" w:type="dxa"/>
            <w:vAlign w:val="center"/>
          </w:tcPr>
          <w:p w14:paraId="74BEB615" w14:textId="77777777" w:rsidR="00616F9A" w:rsidRPr="00870272" w:rsidRDefault="00616F9A" w:rsidP="00616F9A">
            <w:pPr>
              <w:keepNext/>
              <w:keepLines/>
              <w:ind w:left="-142" w:firstLine="221"/>
              <w:jc w:val="center"/>
              <w:rPr>
                <w:rFonts w:ascii="Arial" w:hAnsi="Arial" w:cs="Arial"/>
              </w:rPr>
            </w:pPr>
          </w:p>
        </w:tc>
        <w:tc>
          <w:tcPr>
            <w:tcW w:w="3119" w:type="dxa"/>
            <w:vAlign w:val="center"/>
          </w:tcPr>
          <w:p w14:paraId="535C2F9A" w14:textId="77777777" w:rsidR="00616F9A" w:rsidRPr="00870272" w:rsidRDefault="00616F9A" w:rsidP="00616F9A">
            <w:pPr>
              <w:keepNext/>
              <w:keepLines/>
              <w:rPr>
                <w:rFonts w:ascii="Arial" w:hAnsi="Arial" w:cs="Arial"/>
              </w:rPr>
            </w:pPr>
          </w:p>
        </w:tc>
      </w:tr>
      <w:tr w:rsidR="00616F9A" w:rsidRPr="00870272" w14:paraId="391F5140" w14:textId="77777777" w:rsidTr="002C32D4">
        <w:tc>
          <w:tcPr>
            <w:tcW w:w="696" w:type="dxa"/>
            <w:vAlign w:val="center"/>
          </w:tcPr>
          <w:p w14:paraId="5E044181" w14:textId="77777777" w:rsidR="00616F9A" w:rsidRPr="001002B7" w:rsidRDefault="000572B9" w:rsidP="00616F9A">
            <w:pPr>
              <w:keepNext/>
              <w:keepLines/>
              <w:ind w:left="-142" w:firstLine="221"/>
              <w:jc w:val="center"/>
              <w:rPr>
                <w:rFonts w:ascii="Arial" w:hAnsi="Arial" w:cs="Arial"/>
              </w:rPr>
            </w:pPr>
            <w:r w:rsidRPr="001002B7">
              <w:rPr>
                <w:rFonts w:ascii="Arial" w:hAnsi="Arial" w:cs="Arial"/>
              </w:rPr>
              <w:t>L</w:t>
            </w:r>
          </w:p>
        </w:tc>
        <w:tc>
          <w:tcPr>
            <w:tcW w:w="2478" w:type="dxa"/>
          </w:tcPr>
          <w:p w14:paraId="6451C9E7" w14:textId="77777777" w:rsidR="00616F9A" w:rsidRPr="00870272" w:rsidRDefault="00616F9A" w:rsidP="00616F9A">
            <w:pPr>
              <w:jc w:val="center"/>
              <w:rPr>
                <w:rFonts w:ascii="Arial" w:hAnsi="Arial" w:cs="Arial"/>
              </w:rPr>
            </w:pPr>
            <w:r w:rsidRPr="00870272">
              <w:rPr>
                <w:rFonts w:ascii="Arial" w:hAnsi="Arial" w:cs="Arial"/>
              </w:rPr>
              <w:t xml:space="preserve">Class 3000 </w:t>
            </w:r>
          </w:p>
        </w:tc>
        <w:tc>
          <w:tcPr>
            <w:tcW w:w="653" w:type="dxa"/>
            <w:vAlign w:val="center"/>
          </w:tcPr>
          <w:p w14:paraId="30BB8D2B" w14:textId="77777777" w:rsidR="00616F9A" w:rsidRPr="00870272" w:rsidRDefault="00616F9A" w:rsidP="00616F9A">
            <w:pPr>
              <w:keepNext/>
              <w:keepLines/>
              <w:ind w:left="-142" w:firstLine="221"/>
              <w:jc w:val="center"/>
              <w:rPr>
                <w:rFonts w:ascii="Arial" w:hAnsi="Arial" w:cs="Arial"/>
              </w:rPr>
            </w:pPr>
          </w:p>
        </w:tc>
        <w:tc>
          <w:tcPr>
            <w:tcW w:w="3119" w:type="dxa"/>
            <w:vAlign w:val="center"/>
          </w:tcPr>
          <w:p w14:paraId="262373D4" w14:textId="77777777" w:rsidR="00616F9A" w:rsidRPr="00870272" w:rsidRDefault="00616F9A" w:rsidP="00616F9A">
            <w:pPr>
              <w:keepNext/>
              <w:keepLines/>
              <w:rPr>
                <w:rFonts w:ascii="Arial" w:hAnsi="Arial" w:cs="Arial"/>
              </w:rPr>
            </w:pPr>
          </w:p>
        </w:tc>
      </w:tr>
      <w:tr w:rsidR="00616F9A" w:rsidRPr="00870272" w14:paraId="5FF371A0" w14:textId="77777777" w:rsidTr="002C32D4">
        <w:tc>
          <w:tcPr>
            <w:tcW w:w="696" w:type="dxa"/>
            <w:vAlign w:val="center"/>
          </w:tcPr>
          <w:p w14:paraId="017CD7CD" w14:textId="77777777" w:rsidR="00616F9A" w:rsidRPr="001002B7" w:rsidRDefault="000572B9" w:rsidP="00616F9A">
            <w:pPr>
              <w:keepNext/>
              <w:keepLines/>
              <w:ind w:left="-142" w:firstLine="221"/>
              <w:jc w:val="center"/>
              <w:rPr>
                <w:rFonts w:ascii="Arial" w:hAnsi="Arial" w:cs="Arial"/>
              </w:rPr>
            </w:pPr>
            <w:r w:rsidRPr="001002B7">
              <w:rPr>
                <w:rFonts w:ascii="Arial" w:hAnsi="Arial" w:cs="Arial"/>
              </w:rPr>
              <w:t>M</w:t>
            </w:r>
          </w:p>
        </w:tc>
        <w:tc>
          <w:tcPr>
            <w:tcW w:w="2478" w:type="dxa"/>
          </w:tcPr>
          <w:p w14:paraId="2D6F74E4" w14:textId="77777777" w:rsidR="00616F9A" w:rsidRPr="00870272" w:rsidRDefault="00616F9A" w:rsidP="00616F9A">
            <w:pPr>
              <w:jc w:val="center"/>
              <w:rPr>
                <w:rFonts w:ascii="Arial" w:hAnsi="Arial" w:cs="Arial"/>
              </w:rPr>
            </w:pPr>
            <w:r w:rsidRPr="00870272">
              <w:rPr>
                <w:rFonts w:ascii="Arial" w:hAnsi="Arial" w:cs="Arial"/>
              </w:rPr>
              <w:t xml:space="preserve">Class 5000 </w:t>
            </w:r>
          </w:p>
        </w:tc>
        <w:tc>
          <w:tcPr>
            <w:tcW w:w="653" w:type="dxa"/>
            <w:vAlign w:val="center"/>
          </w:tcPr>
          <w:p w14:paraId="27E4291F" w14:textId="77777777" w:rsidR="00616F9A" w:rsidRPr="00870272" w:rsidRDefault="00616F9A" w:rsidP="00616F9A">
            <w:pPr>
              <w:keepNext/>
              <w:keepLines/>
              <w:ind w:left="-142" w:firstLine="221"/>
              <w:jc w:val="center"/>
              <w:rPr>
                <w:rFonts w:ascii="Arial" w:hAnsi="Arial" w:cs="Arial"/>
              </w:rPr>
            </w:pPr>
          </w:p>
        </w:tc>
        <w:tc>
          <w:tcPr>
            <w:tcW w:w="3119" w:type="dxa"/>
            <w:vAlign w:val="center"/>
          </w:tcPr>
          <w:p w14:paraId="770A4484" w14:textId="77777777" w:rsidR="00616F9A" w:rsidRPr="00870272" w:rsidRDefault="00616F9A" w:rsidP="00616F9A">
            <w:pPr>
              <w:keepNext/>
              <w:keepLines/>
              <w:rPr>
                <w:rFonts w:ascii="Arial" w:hAnsi="Arial" w:cs="Arial"/>
              </w:rPr>
            </w:pPr>
          </w:p>
        </w:tc>
      </w:tr>
    </w:tbl>
    <w:p w14:paraId="195AFE7D" w14:textId="77777777" w:rsidR="004C54B4" w:rsidRPr="00870272" w:rsidRDefault="00D845CA" w:rsidP="005E32A3">
      <w:pPr>
        <w:widowControl w:val="0"/>
        <w:autoSpaceDE w:val="0"/>
        <w:autoSpaceDN w:val="0"/>
        <w:adjustRightInd w:val="0"/>
        <w:spacing w:before="240" w:after="240"/>
        <w:ind w:left="720"/>
        <w:jc w:val="both"/>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gridCol w:w="709"/>
        <w:gridCol w:w="2268"/>
      </w:tblGrid>
      <w:tr w:rsidR="00D845CA" w:rsidRPr="00870272" w14:paraId="1EBE6D3A" w14:textId="77777777" w:rsidTr="007279CB">
        <w:trPr>
          <w:trHeight w:val="613"/>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14:paraId="52E1C272" w14:textId="77777777" w:rsidR="00D845CA" w:rsidRPr="00870272" w:rsidRDefault="000A521F" w:rsidP="00AE63A3">
            <w:pPr>
              <w:keepNext/>
              <w:keepLines/>
              <w:spacing w:line="240" w:lineRule="auto"/>
              <w:ind w:left="-36"/>
              <w:jc w:val="center"/>
              <w:rPr>
                <w:rFonts w:ascii="Arial" w:hAnsi="Arial" w:cs="Arial"/>
                <w:rtl/>
              </w:rPr>
            </w:pPr>
            <w:r w:rsidRPr="00870272">
              <w:rPr>
                <w:rFonts w:ascii="Arial" w:hAnsi="Arial" w:cs="Arial"/>
              </w:rPr>
              <w:lastRenderedPageBreak/>
              <w:t>3</w:t>
            </w:r>
            <w:r w:rsidR="00D845CA" w:rsidRPr="00870272">
              <w:rPr>
                <w:rFonts w:ascii="Arial" w:hAnsi="Arial" w:cs="Arial"/>
              </w:rPr>
              <w:t>rd figure</w:t>
            </w:r>
          </w:p>
        </w:tc>
        <w:tc>
          <w:tcPr>
            <w:tcW w:w="3490" w:type="dxa"/>
            <w:gridSpan w:val="3"/>
            <w:tcBorders>
              <w:top w:val="single" w:sz="4" w:space="0" w:color="auto"/>
              <w:left w:val="single" w:sz="18" w:space="0" w:color="auto"/>
              <w:right w:val="single" w:sz="18" w:space="0" w:color="auto"/>
            </w:tcBorders>
            <w:shd w:val="clear" w:color="auto" w:fill="EEECE1" w:themeFill="background2"/>
            <w:vAlign w:val="center"/>
          </w:tcPr>
          <w:p w14:paraId="39ED82BB" w14:textId="77777777" w:rsidR="00D845CA" w:rsidRPr="00870272" w:rsidRDefault="00D845CA" w:rsidP="00AE63A3">
            <w:pPr>
              <w:keepNext/>
              <w:keepLines/>
              <w:spacing w:line="240" w:lineRule="auto"/>
              <w:ind w:left="-36"/>
              <w:jc w:val="center"/>
              <w:rPr>
                <w:rFonts w:ascii="Arial" w:hAnsi="Arial" w:cs="Arial"/>
              </w:rPr>
            </w:pPr>
            <w:r w:rsidRPr="00870272">
              <w:rPr>
                <w:rFonts w:ascii="Arial" w:hAnsi="Arial" w:cs="Arial"/>
              </w:rPr>
              <w:t>4th figure</w:t>
            </w:r>
          </w:p>
          <w:p w14:paraId="67BD0850" w14:textId="77777777" w:rsidR="00D845CA" w:rsidRPr="00870272" w:rsidRDefault="00D845CA" w:rsidP="00AE63A3">
            <w:pPr>
              <w:keepNext/>
              <w:keepLines/>
              <w:spacing w:line="240" w:lineRule="auto"/>
              <w:ind w:left="-36"/>
              <w:jc w:val="center"/>
              <w:rPr>
                <w:rFonts w:ascii="Arial" w:hAnsi="Arial" w:cs="Arial"/>
              </w:rPr>
            </w:pPr>
            <w:r w:rsidRPr="00870272">
              <w:rPr>
                <w:rFonts w:ascii="Arial" w:hAnsi="Arial" w:cs="Arial"/>
              </w:rPr>
              <w:t>for metal pipe</w:t>
            </w:r>
          </w:p>
        </w:tc>
        <w:tc>
          <w:tcPr>
            <w:tcW w:w="2977" w:type="dxa"/>
            <w:gridSpan w:val="2"/>
            <w:tcBorders>
              <w:top w:val="single" w:sz="4" w:space="0" w:color="auto"/>
              <w:left w:val="single" w:sz="18" w:space="0" w:color="auto"/>
              <w:right w:val="single" w:sz="4" w:space="0" w:color="auto"/>
            </w:tcBorders>
            <w:shd w:val="clear" w:color="auto" w:fill="EEECE1" w:themeFill="background2"/>
            <w:vAlign w:val="center"/>
          </w:tcPr>
          <w:p w14:paraId="59F4D0BC" w14:textId="77777777" w:rsidR="00D845CA" w:rsidRPr="00870272" w:rsidRDefault="00D845CA" w:rsidP="00AE63A3">
            <w:pPr>
              <w:keepNext/>
              <w:keepLines/>
              <w:spacing w:line="240" w:lineRule="auto"/>
              <w:ind w:left="-36"/>
              <w:jc w:val="center"/>
              <w:rPr>
                <w:rFonts w:ascii="Arial" w:hAnsi="Arial" w:cs="Arial"/>
              </w:rPr>
            </w:pPr>
            <w:r w:rsidRPr="00870272">
              <w:rPr>
                <w:rFonts w:ascii="Arial" w:hAnsi="Arial" w:cs="Arial"/>
              </w:rPr>
              <w:t>4th figure</w:t>
            </w:r>
          </w:p>
          <w:p w14:paraId="1FF896D0" w14:textId="77777777" w:rsidR="00D845CA" w:rsidRPr="00870272" w:rsidRDefault="00D845CA" w:rsidP="00AE63A3">
            <w:pPr>
              <w:keepNext/>
              <w:keepLines/>
              <w:spacing w:line="240" w:lineRule="auto"/>
              <w:ind w:left="-36"/>
              <w:jc w:val="center"/>
              <w:rPr>
                <w:rFonts w:ascii="Arial" w:hAnsi="Arial" w:cs="Arial"/>
              </w:rPr>
            </w:pPr>
            <w:r w:rsidRPr="00870272">
              <w:rPr>
                <w:rFonts w:ascii="Arial" w:hAnsi="Arial" w:cs="Arial"/>
              </w:rPr>
              <w:t>for non-metal pipe</w:t>
            </w:r>
          </w:p>
        </w:tc>
      </w:tr>
      <w:tr w:rsidR="00D845CA" w:rsidRPr="00870272" w14:paraId="5BAF4FC5" w14:textId="77777777" w:rsidTr="007279CB">
        <w:trPr>
          <w:trHeight w:val="1144"/>
          <w:jc w:val="center"/>
        </w:trPr>
        <w:tc>
          <w:tcPr>
            <w:tcW w:w="774" w:type="dxa"/>
            <w:tcBorders>
              <w:left w:val="single" w:sz="4" w:space="0" w:color="auto"/>
              <w:bottom w:val="single" w:sz="4" w:space="0" w:color="auto"/>
            </w:tcBorders>
            <w:shd w:val="clear" w:color="auto" w:fill="FFFFFF" w:themeFill="background1"/>
            <w:vAlign w:val="center"/>
          </w:tcPr>
          <w:p w14:paraId="0A70FE60" w14:textId="77777777" w:rsidR="00D845CA" w:rsidRPr="00870272" w:rsidRDefault="00D845CA" w:rsidP="00AE63A3">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14:paraId="2BDB541C" w14:textId="77777777" w:rsidR="00D845CA" w:rsidRPr="00870272" w:rsidRDefault="00D845CA" w:rsidP="00AE63A3">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14:paraId="18368899" w14:textId="77777777" w:rsidR="00D845CA" w:rsidRPr="00870272" w:rsidRDefault="00D845CA" w:rsidP="00AE63A3">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14:paraId="7F230190" w14:textId="77777777" w:rsidR="00D845CA" w:rsidRPr="00870272" w:rsidRDefault="00D845CA" w:rsidP="00AE63A3">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14:paraId="7CFFE30D" w14:textId="77777777" w:rsidR="00D845CA" w:rsidRPr="00870272" w:rsidRDefault="00D845CA" w:rsidP="00AE63A3">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00792F89" w:rsidRPr="00870272">
              <w:rPr>
                <w:rFonts w:ascii="Arial" w:hAnsi="Arial" w:cs="Arial"/>
                <w:b/>
                <w:bCs/>
                <w:lang w:bidi="fa-IR"/>
              </w:rPr>
              <w:t xml:space="preserve">MR 0175 / ISO 15156 </w:t>
            </w:r>
            <w:r w:rsidRPr="00870272">
              <w:rPr>
                <w:rFonts w:ascii="Arial" w:hAnsi="Arial" w:cs="Arial"/>
                <w:b/>
                <w:bCs/>
              </w:rPr>
              <w:t>Requirement</w:t>
            </w:r>
          </w:p>
        </w:tc>
        <w:tc>
          <w:tcPr>
            <w:tcW w:w="709" w:type="dxa"/>
            <w:tcBorders>
              <w:left w:val="single" w:sz="18" w:space="0" w:color="auto"/>
              <w:bottom w:val="single" w:sz="4" w:space="0" w:color="auto"/>
            </w:tcBorders>
            <w:shd w:val="clear" w:color="auto" w:fill="FFFFFF" w:themeFill="background1"/>
            <w:vAlign w:val="center"/>
          </w:tcPr>
          <w:p w14:paraId="7FB65FBB" w14:textId="77777777" w:rsidR="00D845CA" w:rsidRPr="00870272" w:rsidRDefault="00D845CA" w:rsidP="00AE63A3">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268" w:type="dxa"/>
            <w:tcBorders>
              <w:bottom w:val="single" w:sz="4" w:space="0" w:color="auto"/>
              <w:right w:val="single" w:sz="4" w:space="0" w:color="auto"/>
            </w:tcBorders>
            <w:shd w:val="clear" w:color="auto" w:fill="FFFFFF" w:themeFill="background1"/>
            <w:vAlign w:val="center"/>
          </w:tcPr>
          <w:p w14:paraId="12838C70" w14:textId="77777777" w:rsidR="00D845CA" w:rsidRPr="00870272" w:rsidRDefault="00D845CA" w:rsidP="00AE63A3">
            <w:pPr>
              <w:keepNext/>
              <w:keepLines/>
              <w:tabs>
                <w:tab w:val="left" w:pos="172"/>
              </w:tabs>
              <w:spacing w:line="240" w:lineRule="auto"/>
              <w:ind w:left="-36"/>
              <w:jc w:val="center"/>
              <w:rPr>
                <w:rFonts w:ascii="Arial" w:hAnsi="Arial" w:cs="Arial"/>
                <w:b/>
                <w:bCs/>
              </w:rPr>
            </w:pPr>
            <w:r w:rsidRPr="00870272">
              <w:rPr>
                <w:rFonts w:ascii="Arial" w:hAnsi="Arial" w:cs="Arial"/>
                <w:b/>
                <w:bCs/>
              </w:rPr>
              <w:t>Material type</w:t>
            </w:r>
          </w:p>
        </w:tc>
      </w:tr>
      <w:tr w:rsidR="00D845CA" w:rsidRPr="00870272" w14:paraId="1D4E9C18" w14:textId="77777777" w:rsidTr="00AE63A3">
        <w:trPr>
          <w:trHeight w:val="57"/>
          <w:jc w:val="center"/>
        </w:trPr>
        <w:tc>
          <w:tcPr>
            <w:tcW w:w="774" w:type="dxa"/>
            <w:vMerge w:val="restart"/>
            <w:tcBorders>
              <w:top w:val="single" w:sz="4" w:space="0" w:color="auto"/>
              <w:left w:val="single" w:sz="4" w:space="0" w:color="auto"/>
            </w:tcBorders>
            <w:vAlign w:val="center"/>
          </w:tcPr>
          <w:p w14:paraId="6F942369" w14:textId="77777777" w:rsidR="00D845CA" w:rsidRPr="00870272" w:rsidRDefault="00D845CA" w:rsidP="00AE63A3">
            <w:pPr>
              <w:keepNext/>
              <w:keepLines/>
              <w:spacing w:line="240" w:lineRule="auto"/>
              <w:ind w:left="-142" w:firstLine="221"/>
              <w:jc w:val="center"/>
              <w:rPr>
                <w:rFonts w:ascii="Arial" w:hAnsi="Arial" w:cs="Arial"/>
                <w:rtl/>
              </w:rPr>
            </w:pPr>
            <w:r w:rsidRPr="00870272">
              <w:rPr>
                <w:rFonts w:ascii="Arial" w:hAnsi="Arial" w:cs="Arial"/>
              </w:rPr>
              <w:t>0</w:t>
            </w:r>
          </w:p>
        </w:tc>
        <w:tc>
          <w:tcPr>
            <w:tcW w:w="2470" w:type="dxa"/>
            <w:vMerge w:val="restart"/>
            <w:tcBorders>
              <w:top w:val="single" w:sz="4" w:space="0" w:color="auto"/>
              <w:right w:val="single" w:sz="18" w:space="0" w:color="auto"/>
            </w:tcBorders>
            <w:vAlign w:val="center"/>
          </w:tcPr>
          <w:p w14:paraId="211F7419" w14:textId="77777777" w:rsidR="00D845CA" w:rsidRPr="00870272" w:rsidRDefault="00D845CA" w:rsidP="00AE63A3">
            <w:pPr>
              <w:keepNext/>
              <w:keepLines/>
              <w:tabs>
                <w:tab w:val="left" w:pos="172"/>
              </w:tabs>
              <w:spacing w:line="240" w:lineRule="auto"/>
              <w:ind w:left="-36"/>
              <w:jc w:val="center"/>
              <w:rPr>
                <w:rFonts w:ascii="Arial" w:hAnsi="Arial" w:cs="Arial"/>
              </w:rPr>
            </w:pPr>
            <w:r w:rsidRPr="00870272">
              <w:rPr>
                <w:rFonts w:ascii="Arial" w:hAnsi="Arial" w:cs="Arial"/>
              </w:rPr>
              <w:t>ASME B 31.3</w:t>
            </w:r>
          </w:p>
          <w:p w14:paraId="4EB5ADC9" w14:textId="77777777" w:rsidR="00D845CA" w:rsidRPr="00870272" w:rsidRDefault="00D845CA" w:rsidP="00AE63A3">
            <w:pPr>
              <w:keepNext/>
              <w:keepLines/>
              <w:tabs>
                <w:tab w:val="left" w:pos="172"/>
              </w:tabs>
              <w:spacing w:line="240" w:lineRule="auto"/>
              <w:ind w:left="-36"/>
              <w:jc w:val="center"/>
              <w:rPr>
                <w:rFonts w:ascii="Arial" w:hAnsi="Arial" w:cs="Arial"/>
                <w:rtl/>
              </w:rPr>
            </w:pPr>
            <w:r w:rsidRPr="00870272">
              <w:rPr>
                <w:rFonts w:ascii="Arial" w:hAnsi="Arial" w:cs="Arial"/>
              </w:rPr>
              <w:t>(For Inside of Plant)</w:t>
            </w:r>
          </w:p>
        </w:tc>
        <w:tc>
          <w:tcPr>
            <w:tcW w:w="777" w:type="dxa"/>
            <w:tcBorders>
              <w:top w:val="single" w:sz="4" w:space="0" w:color="auto"/>
              <w:left w:val="single" w:sz="18" w:space="0" w:color="auto"/>
            </w:tcBorders>
            <w:vAlign w:val="center"/>
          </w:tcPr>
          <w:p w14:paraId="2AD8D588" w14:textId="77777777" w:rsidR="00D845CA" w:rsidRPr="00870272" w:rsidRDefault="00D845CA" w:rsidP="00AE63A3">
            <w:pPr>
              <w:keepNext/>
              <w:keepLines/>
              <w:spacing w:line="240" w:lineRule="auto"/>
              <w:ind w:left="-142" w:firstLine="142"/>
              <w:jc w:val="center"/>
              <w:rPr>
                <w:rFonts w:ascii="Arial" w:hAnsi="Arial" w:cs="Arial"/>
                <w:rtl/>
              </w:rPr>
            </w:pPr>
            <w:r w:rsidRPr="00870272">
              <w:rPr>
                <w:rFonts w:ascii="Arial" w:hAnsi="Arial" w:cs="Arial"/>
              </w:rPr>
              <w:t>0</w:t>
            </w:r>
          </w:p>
        </w:tc>
        <w:tc>
          <w:tcPr>
            <w:tcW w:w="988" w:type="dxa"/>
            <w:tcBorders>
              <w:top w:val="single" w:sz="4" w:space="0" w:color="auto"/>
            </w:tcBorders>
            <w:vAlign w:val="center"/>
          </w:tcPr>
          <w:p w14:paraId="5B849041" w14:textId="77777777" w:rsidR="00D845CA" w:rsidRPr="00870272" w:rsidRDefault="00D845CA" w:rsidP="00AE63A3">
            <w:pPr>
              <w:keepNext/>
              <w:keepLines/>
              <w:spacing w:line="240" w:lineRule="auto"/>
              <w:ind w:firstLine="110"/>
              <w:jc w:val="center"/>
              <w:rPr>
                <w:rFonts w:ascii="Arial" w:hAnsi="Arial" w:cs="Arial"/>
                <w:rtl/>
              </w:rPr>
            </w:pPr>
            <w:r w:rsidRPr="00870272">
              <w:rPr>
                <w:rFonts w:ascii="Arial" w:hAnsi="Arial" w:cs="Arial"/>
              </w:rPr>
              <w:t>0 mm</w:t>
            </w:r>
          </w:p>
        </w:tc>
        <w:tc>
          <w:tcPr>
            <w:tcW w:w="1725" w:type="dxa"/>
            <w:tcBorders>
              <w:top w:val="single" w:sz="4" w:space="0" w:color="auto"/>
              <w:right w:val="single" w:sz="18" w:space="0" w:color="auto"/>
            </w:tcBorders>
            <w:vAlign w:val="center"/>
          </w:tcPr>
          <w:p w14:paraId="079F0341"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No</w:t>
            </w:r>
          </w:p>
        </w:tc>
        <w:tc>
          <w:tcPr>
            <w:tcW w:w="709" w:type="dxa"/>
            <w:tcBorders>
              <w:top w:val="single" w:sz="4" w:space="0" w:color="auto"/>
              <w:left w:val="single" w:sz="18" w:space="0" w:color="auto"/>
            </w:tcBorders>
            <w:vAlign w:val="center"/>
          </w:tcPr>
          <w:p w14:paraId="7A4C8ED4" w14:textId="77777777" w:rsidR="00D845CA" w:rsidRPr="00870272" w:rsidRDefault="00D845CA" w:rsidP="00AE63A3">
            <w:pPr>
              <w:keepNext/>
              <w:keepLines/>
              <w:spacing w:line="240" w:lineRule="auto"/>
              <w:ind w:left="-142" w:firstLine="142"/>
              <w:jc w:val="center"/>
              <w:rPr>
                <w:rFonts w:ascii="Arial" w:hAnsi="Arial" w:cs="Arial"/>
                <w:rtl/>
              </w:rPr>
            </w:pPr>
            <w:r w:rsidRPr="00870272">
              <w:rPr>
                <w:rFonts w:ascii="Arial" w:hAnsi="Arial" w:cs="Arial"/>
              </w:rPr>
              <w:t>1</w:t>
            </w:r>
          </w:p>
        </w:tc>
        <w:tc>
          <w:tcPr>
            <w:tcW w:w="2268" w:type="dxa"/>
            <w:tcBorders>
              <w:top w:val="single" w:sz="4" w:space="0" w:color="auto"/>
              <w:right w:val="single" w:sz="4" w:space="0" w:color="auto"/>
            </w:tcBorders>
            <w:vAlign w:val="center"/>
          </w:tcPr>
          <w:p w14:paraId="66106063"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GRE</w:t>
            </w:r>
          </w:p>
        </w:tc>
      </w:tr>
      <w:tr w:rsidR="00D845CA" w:rsidRPr="00870272" w14:paraId="7A507EBA" w14:textId="77777777" w:rsidTr="00AE63A3">
        <w:trPr>
          <w:trHeight w:val="57"/>
          <w:jc w:val="center"/>
        </w:trPr>
        <w:tc>
          <w:tcPr>
            <w:tcW w:w="774" w:type="dxa"/>
            <w:vMerge/>
            <w:tcBorders>
              <w:left w:val="single" w:sz="4" w:space="0" w:color="auto"/>
            </w:tcBorders>
            <w:vAlign w:val="center"/>
          </w:tcPr>
          <w:p w14:paraId="6BC70E4C" w14:textId="77777777" w:rsidR="00D845CA" w:rsidRPr="00870272" w:rsidRDefault="00D845CA" w:rsidP="00AE63A3">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4E7C61AF" w14:textId="77777777" w:rsidR="00D845CA" w:rsidRPr="00870272" w:rsidRDefault="00D845CA" w:rsidP="00AE63A3">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14BC5BF5"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1</w:t>
            </w:r>
          </w:p>
        </w:tc>
        <w:tc>
          <w:tcPr>
            <w:tcW w:w="988" w:type="dxa"/>
            <w:vAlign w:val="center"/>
          </w:tcPr>
          <w:p w14:paraId="19207044" w14:textId="77777777" w:rsidR="00D845CA" w:rsidRPr="00870272" w:rsidRDefault="00D845CA" w:rsidP="00AE63A3">
            <w:pPr>
              <w:keepNext/>
              <w:keepLines/>
              <w:spacing w:line="240" w:lineRule="auto"/>
              <w:ind w:firstLine="110"/>
              <w:jc w:val="center"/>
              <w:rPr>
                <w:rFonts w:ascii="Arial" w:hAnsi="Arial" w:cs="Arial"/>
                <w:rtl/>
              </w:rPr>
            </w:pPr>
            <w:r w:rsidRPr="00870272">
              <w:rPr>
                <w:rFonts w:ascii="Arial" w:hAnsi="Arial" w:cs="Arial"/>
              </w:rPr>
              <w:t>1 mm</w:t>
            </w:r>
          </w:p>
        </w:tc>
        <w:tc>
          <w:tcPr>
            <w:tcW w:w="1725" w:type="dxa"/>
            <w:tcBorders>
              <w:right w:val="single" w:sz="18" w:space="0" w:color="auto"/>
            </w:tcBorders>
            <w:vAlign w:val="center"/>
          </w:tcPr>
          <w:p w14:paraId="0C7FA544"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14:paraId="17F3DCE6"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2</w:t>
            </w:r>
          </w:p>
        </w:tc>
        <w:tc>
          <w:tcPr>
            <w:tcW w:w="2268" w:type="dxa"/>
            <w:tcBorders>
              <w:right w:val="single" w:sz="4" w:space="0" w:color="auto"/>
            </w:tcBorders>
            <w:vAlign w:val="center"/>
          </w:tcPr>
          <w:p w14:paraId="016E2A11"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PE</w:t>
            </w:r>
          </w:p>
        </w:tc>
      </w:tr>
      <w:tr w:rsidR="00D845CA" w:rsidRPr="00870272" w14:paraId="200CCF5F" w14:textId="77777777" w:rsidTr="00AE63A3">
        <w:trPr>
          <w:trHeight w:val="57"/>
          <w:jc w:val="center"/>
        </w:trPr>
        <w:tc>
          <w:tcPr>
            <w:tcW w:w="774" w:type="dxa"/>
            <w:vMerge w:val="restart"/>
            <w:tcBorders>
              <w:left w:val="single" w:sz="4" w:space="0" w:color="auto"/>
            </w:tcBorders>
            <w:vAlign w:val="center"/>
          </w:tcPr>
          <w:p w14:paraId="7D1A9A62" w14:textId="77777777" w:rsidR="00D845CA" w:rsidRPr="00870272" w:rsidRDefault="00D845CA" w:rsidP="00AE63A3">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14:paraId="00A18DE1" w14:textId="77777777" w:rsidR="00D845CA" w:rsidRPr="00870272" w:rsidRDefault="00D845CA" w:rsidP="00AE63A3">
            <w:pPr>
              <w:keepNext/>
              <w:keepLines/>
              <w:tabs>
                <w:tab w:val="left" w:pos="172"/>
              </w:tabs>
              <w:spacing w:line="240" w:lineRule="auto"/>
              <w:ind w:left="-36"/>
              <w:jc w:val="center"/>
              <w:rPr>
                <w:rFonts w:ascii="Arial" w:hAnsi="Arial" w:cs="Arial"/>
              </w:rPr>
            </w:pPr>
            <w:r w:rsidRPr="00870272">
              <w:rPr>
                <w:rFonts w:ascii="Arial" w:hAnsi="Arial" w:cs="Arial"/>
              </w:rPr>
              <w:t>ASME B 31.4</w:t>
            </w:r>
          </w:p>
          <w:p w14:paraId="50CC8FFC" w14:textId="77777777" w:rsidR="00D845CA" w:rsidRPr="00870272" w:rsidRDefault="00D845CA" w:rsidP="00AE63A3">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14:paraId="52BC8692"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2</w:t>
            </w:r>
          </w:p>
        </w:tc>
        <w:tc>
          <w:tcPr>
            <w:tcW w:w="988" w:type="dxa"/>
            <w:vAlign w:val="center"/>
          </w:tcPr>
          <w:p w14:paraId="2583740B"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1 mm</w:t>
            </w:r>
          </w:p>
        </w:tc>
        <w:tc>
          <w:tcPr>
            <w:tcW w:w="1725" w:type="dxa"/>
            <w:tcBorders>
              <w:right w:val="single" w:sz="18" w:space="0" w:color="auto"/>
            </w:tcBorders>
            <w:vAlign w:val="center"/>
          </w:tcPr>
          <w:p w14:paraId="3F079E24"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Yes</w:t>
            </w:r>
          </w:p>
        </w:tc>
        <w:tc>
          <w:tcPr>
            <w:tcW w:w="709" w:type="dxa"/>
            <w:vMerge w:val="restart"/>
            <w:tcBorders>
              <w:left w:val="single" w:sz="18" w:space="0" w:color="auto"/>
            </w:tcBorders>
            <w:vAlign w:val="center"/>
          </w:tcPr>
          <w:p w14:paraId="224AA43F"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3</w:t>
            </w:r>
          </w:p>
        </w:tc>
        <w:tc>
          <w:tcPr>
            <w:tcW w:w="2268" w:type="dxa"/>
            <w:vMerge w:val="restart"/>
            <w:tcBorders>
              <w:right w:val="single" w:sz="4" w:space="0" w:color="auto"/>
            </w:tcBorders>
            <w:vAlign w:val="center"/>
          </w:tcPr>
          <w:p w14:paraId="248BBE35" w14:textId="77777777" w:rsidR="00D845CA" w:rsidRPr="00870272" w:rsidRDefault="00D845CA" w:rsidP="00AE63A3">
            <w:pPr>
              <w:keepNext/>
              <w:keepLines/>
              <w:tabs>
                <w:tab w:val="left" w:pos="172"/>
              </w:tabs>
              <w:spacing w:line="240" w:lineRule="auto"/>
              <w:ind w:left="-36"/>
              <w:jc w:val="center"/>
              <w:rPr>
                <w:rFonts w:ascii="Arial" w:hAnsi="Arial" w:cs="Arial"/>
              </w:rPr>
            </w:pPr>
            <w:r w:rsidRPr="00870272">
              <w:rPr>
                <w:rFonts w:ascii="Arial" w:hAnsi="Arial" w:cs="Arial"/>
              </w:rPr>
              <w:t>RTP (Reinforced Thermoplastic pipe)</w:t>
            </w:r>
          </w:p>
        </w:tc>
      </w:tr>
      <w:tr w:rsidR="00D845CA" w:rsidRPr="00870272" w14:paraId="4F85DF2B" w14:textId="77777777" w:rsidTr="00AE63A3">
        <w:trPr>
          <w:trHeight w:val="57"/>
          <w:jc w:val="center"/>
        </w:trPr>
        <w:tc>
          <w:tcPr>
            <w:tcW w:w="774" w:type="dxa"/>
            <w:vMerge/>
            <w:tcBorders>
              <w:left w:val="single" w:sz="4" w:space="0" w:color="auto"/>
            </w:tcBorders>
            <w:vAlign w:val="center"/>
          </w:tcPr>
          <w:p w14:paraId="267C3A5E" w14:textId="77777777" w:rsidR="00D845CA" w:rsidRPr="00870272" w:rsidRDefault="00D845CA" w:rsidP="00AE63A3">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06D7ED3C" w14:textId="77777777" w:rsidR="00D845CA" w:rsidRPr="00870272" w:rsidRDefault="00D845CA" w:rsidP="00AE63A3">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24B4DC68"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4</w:t>
            </w:r>
          </w:p>
        </w:tc>
        <w:tc>
          <w:tcPr>
            <w:tcW w:w="988" w:type="dxa"/>
            <w:vAlign w:val="center"/>
          </w:tcPr>
          <w:p w14:paraId="497851CE" w14:textId="77777777" w:rsidR="00D845CA" w:rsidRPr="00870272" w:rsidRDefault="00D845CA" w:rsidP="00AE63A3">
            <w:pPr>
              <w:keepNext/>
              <w:keepLines/>
              <w:spacing w:line="240" w:lineRule="auto"/>
              <w:ind w:firstLine="110"/>
              <w:jc w:val="center"/>
              <w:rPr>
                <w:rFonts w:ascii="Arial" w:hAnsi="Arial" w:cs="Arial"/>
                <w:rtl/>
              </w:rPr>
            </w:pPr>
            <w:r w:rsidRPr="00870272">
              <w:rPr>
                <w:rFonts w:ascii="Arial" w:hAnsi="Arial" w:cs="Arial"/>
              </w:rPr>
              <w:t>3 mm</w:t>
            </w:r>
          </w:p>
        </w:tc>
        <w:tc>
          <w:tcPr>
            <w:tcW w:w="1725" w:type="dxa"/>
            <w:tcBorders>
              <w:right w:val="single" w:sz="18" w:space="0" w:color="auto"/>
            </w:tcBorders>
            <w:vAlign w:val="center"/>
          </w:tcPr>
          <w:p w14:paraId="27E72561"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No</w:t>
            </w:r>
          </w:p>
        </w:tc>
        <w:tc>
          <w:tcPr>
            <w:tcW w:w="709" w:type="dxa"/>
            <w:vMerge/>
            <w:tcBorders>
              <w:left w:val="single" w:sz="18" w:space="0" w:color="auto"/>
            </w:tcBorders>
            <w:vAlign w:val="center"/>
          </w:tcPr>
          <w:p w14:paraId="6991B009" w14:textId="77777777" w:rsidR="00D845CA" w:rsidRPr="00870272" w:rsidRDefault="00D845CA" w:rsidP="00AE63A3">
            <w:pPr>
              <w:keepNext/>
              <w:keepLines/>
              <w:spacing w:line="240" w:lineRule="auto"/>
              <w:ind w:left="-142" w:firstLine="142"/>
              <w:jc w:val="center"/>
              <w:rPr>
                <w:rFonts w:ascii="Arial" w:hAnsi="Arial" w:cs="Arial"/>
              </w:rPr>
            </w:pPr>
          </w:p>
        </w:tc>
        <w:tc>
          <w:tcPr>
            <w:tcW w:w="2268" w:type="dxa"/>
            <w:vMerge/>
            <w:tcBorders>
              <w:right w:val="single" w:sz="4" w:space="0" w:color="auto"/>
            </w:tcBorders>
            <w:vAlign w:val="center"/>
          </w:tcPr>
          <w:p w14:paraId="151B3325" w14:textId="77777777" w:rsidR="00D845CA" w:rsidRPr="00870272" w:rsidRDefault="00D845CA" w:rsidP="00AE63A3">
            <w:pPr>
              <w:keepNext/>
              <w:keepLines/>
              <w:spacing w:line="240" w:lineRule="auto"/>
              <w:ind w:firstLine="110"/>
              <w:jc w:val="center"/>
              <w:rPr>
                <w:rFonts w:ascii="Arial" w:hAnsi="Arial" w:cs="Arial"/>
              </w:rPr>
            </w:pPr>
          </w:p>
        </w:tc>
      </w:tr>
      <w:tr w:rsidR="00D845CA" w:rsidRPr="00870272" w14:paraId="310AEF8B" w14:textId="77777777" w:rsidTr="00AE63A3">
        <w:trPr>
          <w:trHeight w:val="57"/>
          <w:jc w:val="center"/>
        </w:trPr>
        <w:tc>
          <w:tcPr>
            <w:tcW w:w="774" w:type="dxa"/>
            <w:vMerge w:val="restart"/>
            <w:tcBorders>
              <w:left w:val="single" w:sz="4" w:space="0" w:color="auto"/>
            </w:tcBorders>
            <w:vAlign w:val="center"/>
          </w:tcPr>
          <w:p w14:paraId="5DCF4E75" w14:textId="77777777" w:rsidR="00D845CA" w:rsidRPr="00870272" w:rsidRDefault="00D845CA" w:rsidP="00AE63A3">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14:paraId="7501D689" w14:textId="77777777" w:rsidR="00D845CA" w:rsidRPr="00870272" w:rsidRDefault="00D845CA" w:rsidP="00AE63A3">
            <w:pPr>
              <w:keepNext/>
              <w:keepLines/>
              <w:tabs>
                <w:tab w:val="left" w:pos="172"/>
              </w:tabs>
              <w:spacing w:line="240" w:lineRule="auto"/>
              <w:ind w:left="-36"/>
              <w:jc w:val="center"/>
              <w:rPr>
                <w:rFonts w:ascii="Arial" w:hAnsi="Arial" w:cs="Arial"/>
              </w:rPr>
            </w:pPr>
            <w:r w:rsidRPr="00870272">
              <w:rPr>
                <w:rFonts w:ascii="Arial" w:hAnsi="Arial" w:cs="Arial"/>
              </w:rPr>
              <w:t>ASME B 31.8</w:t>
            </w:r>
          </w:p>
          <w:p w14:paraId="62904585" w14:textId="77777777" w:rsidR="00D845CA" w:rsidRPr="00870272" w:rsidRDefault="00D845CA" w:rsidP="00AE63A3">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14:paraId="53C7F3FB"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14:paraId="38E7B6E8" w14:textId="77777777" w:rsidR="00D845CA" w:rsidRPr="00870272" w:rsidRDefault="00D845CA" w:rsidP="00AE63A3">
            <w:pPr>
              <w:keepNext/>
              <w:keepLines/>
              <w:spacing w:line="240" w:lineRule="auto"/>
              <w:ind w:firstLine="110"/>
              <w:jc w:val="center"/>
              <w:rPr>
                <w:rFonts w:ascii="Arial" w:hAnsi="Arial" w:cs="Arial"/>
                <w:rtl/>
              </w:rPr>
            </w:pPr>
            <w:r w:rsidRPr="00870272">
              <w:rPr>
                <w:rFonts w:ascii="Arial" w:hAnsi="Arial" w:cs="Arial"/>
              </w:rPr>
              <w:t>3 mm</w:t>
            </w:r>
          </w:p>
        </w:tc>
        <w:tc>
          <w:tcPr>
            <w:tcW w:w="1725" w:type="dxa"/>
            <w:tcBorders>
              <w:right w:val="single" w:sz="18" w:space="0" w:color="auto"/>
            </w:tcBorders>
            <w:vAlign w:val="center"/>
          </w:tcPr>
          <w:p w14:paraId="2C60AA24"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Yes</w:t>
            </w:r>
          </w:p>
        </w:tc>
        <w:tc>
          <w:tcPr>
            <w:tcW w:w="709" w:type="dxa"/>
            <w:vMerge/>
            <w:tcBorders>
              <w:left w:val="single" w:sz="18" w:space="0" w:color="auto"/>
            </w:tcBorders>
            <w:vAlign w:val="center"/>
          </w:tcPr>
          <w:p w14:paraId="136BE1FA" w14:textId="77777777" w:rsidR="00D845CA" w:rsidRPr="00870272" w:rsidRDefault="00D845CA" w:rsidP="00AE63A3">
            <w:pPr>
              <w:keepNext/>
              <w:keepLines/>
              <w:spacing w:line="240" w:lineRule="auto"/>
              <w:ind w:left="-142" w:firstLine="142"/>
              <w:jc w:val="center"/>
              <w:rPr>
                <w:rFonts w:ascii="Arial" w:hAnsi="Arial" w:cs="Arial"/>
              </w:rPr>
            </w:pPr>
          </w:p>
        </w:tc>
        <w:tc>
          <w:tcPr>
            <w:tcW w:w="2268" w:type="dxa"/>
            <w:vMerge/>
            <w:tcBorders>
              <w:right w:val="single" w:sz="4" w:space="0" w:color="auto"/>
            </w:tcBorders>
            <w:vAlign w:val="center"/>
          </w:tcPr>
          <w:p w14:paraId="2CC8DE75" w14:textId="77777777" w:rsidR="00D845CA" w:rsidRPr="00870272" w:rsidRDefault="00D845CA" w:rsidP="00AE63A3">
            <w:pPr>
              <w:keepNext/>
              <w:keepLines/>
              <w:spacing w:line="240" w:lineRule="auto"/>
              <w:ind w:firstLine="110"/>
              <w:jc w:val="center"/>
              <w:rPr>
                <w:rFonts w:ascii="Arial" w:hAnsi="Arial" w:cs="Arial"/>
              </w:rPr>
            </w:pPr>
          </w:p>
        </w:tc>
      </w:tr>
      <w:tr w:rsidR="00D845CA" w:rsidRPr="00870272" w14:paraId="11C68E95" w14:textId="77777777" w:rsidTr="00AE63A3">
        <w:trPr>
          <w:trHeight w:val="57"/>
          <w:jc w:val="center"/>
        </w:trPr>
        <w:tc>
          <w:tcPr>
            <w:tcW w:w="774" w:type="dxa"/>
            <w:vMerge/>
            <w:tcBorders>
              <w:left w:val="single" w:sz="4" w:space="0" w:color="auto"/>
            </w:tcBorders>
            <w:vAlign w:val="center"/>
          </w:tcPr>
          <w:p w14:paraId="0B947473" w14:textId="77777777" w:rsidR="00D845CA" w:rsidRPr="00870272" w:rsidRDefault="00D845CA" w:rsidP="00AE63A3">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59442828" w14:textId="77777777" w:rsidR="00D845CA" w:rsidRPr="00870272" w:rsidRDefault="00D845CA" w:rsidP="00AE63A3">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26C57234"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6</w:t>
            </w:r>
          </w:p>
        </w:tc>
        <w:tc>
          <w:tcPr>
            <w:tcW w:w="988" w:type="dxa"/>
            <w:vAlign w:val="center"/>
          </w:tcPr>
          <w:p w14:paraId="7FBB0F67" w14:textId="77777777" w:rsidR="00D845CA" w:rsidRPr="00870272" w:rsidRDefault="00D845CA" w:rsidP="00AE63A3">
            <w:pPr>
              <w:keepNext/>
              <w:keepLines/>
              <w:spacing w:line="240" w:lineRule="auto"/>
              <w:ind w:firstLine="110"/>
              <w:jc w:val="center"/>
              <w:rPr>
                <w:rFonts w:ascii="Arial" w:hAnsi="Arial" w:cs="Arial"/>
                <w:rtl/>
              </w:rPr>
            </w:pPr>
            <w:r w:rsidRPr="00870272">
              <w:rPr>
                <w:rFonts w:ascii="Arial" w:hAnsi="Arial" w:cs="Arial"/>
              </w:rPr>
              <w:t>6 mm</w:t>
            </w:r>
          </w:p>
        </w:tc>
        <w:tc>
          <w:tcPr>
            <w:tcW w:w="1725" w:type="dxa"/>
            <w:tcBorders>
              <w:right w:val="single" w:sz="18" w:space="0" w:color="auto"/>
            </w:tcBorders>
            <w:vAlign w:val="center"/>
          </w:tcPr>
          <w:p w14:paraId="464ACC71"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14:paraId="3E91E5CA" w14:textId="77777777" w:rsidR="00D845CA" w:rsidRPr="00870272" w:rsidRDefault="00D845CA" w:rsidP="00AE63A3">
            <w:pPr>
              <w:keepNext/>
              <w:keepLines/>
              <w:spacing w:line="240" w:lineRule="auto"/>
              <w:ind w:left="-142" w:firstLine="142"/>
              <w:jc w:val="center"/>
              <w:rPr>
                <w:rFonts w:ascii="Arial" w:hAnsi="Arial" w:cs="Arial"/>
              </w:rPr>
            </w:pPr>
          </w:p>
        </w:tc>
        <w:tc>
          <w:tcPr>
            <w:tcW w:w="2268" w:type="dxa"/>
            <w:tcBorders>
              <w:right w:val="single" w:sz="4" w:space="0" w:color="auto"/>
            </w:tcBorders>
            <w:vAlign w:val="center"/>
          </w:tcPr>
          <w:p w14:paraId="7E294EF2" w14:textId="77777777" w:rsidR="00D845CA" w:rsidRPr="00870272" w:rsidRDefault="00D845CA" w:rsidP="00AE63A3">
            <w:pPr>
              <w:keepNext/>
              <w:keepLines/>
              <w:spacing w:line="240" w:lineRule="auto"/>
              <w:ind w:firstLine="110"/>
              <w:jc w:val="center"/>
              <w:rPr>
                <w:rFonts w:ascii="Arial" w:hAnsi="Arial" w:cs="Arial"/>
              </w:rPr>
            </w:pPr>
          </w:p>
        </w:tc>
      </w:tr>
      <w:tr w:rsidR="00D845CA" w:rsidRPr="00870272" w14:paraId="0796885B" w14:textId="77777777" w:rsidTr="00AE63A3">
        <w:trPr>
          <w:trHeight w:val="57"/>
          <w:jc w:val="center"/>
        </w:trPr>
        <w:tc>
          <w:tcPr>
            <w:tcW w:w="774" w:type="dxa"/>
            <w:tcBorders>
              <w:left w:val="single" w:sz="4" w:space="0" w:color="auto"/>
            </w:tcBorders>
            <w:vAlign w:val="center"/>
          </w:tcPr>
          <w:p w14:paraId="09589691" w14:textId="77777777" w:rsidR="00D845CA" w:rsidRPr="00870272" w:rsidRDefault="00D845CA" w:rsidP="00AE63A3">
            <w:pPr>
              <w:keepNext/>
              <w:keepLines/>
              <w:spacing w:line="240" w:lineRule="auto"/>
              <w:ind w:firstLine="110"/>
              <w:jc w:val="center"/>
              <w:rPr>
                <w:rFonts w:ascii="Arial" w:hAnsi="Arial" w:cs="Arial"/>
              </w:rPr>
            </w:pPr>
          </w:p>
        </w:tc>
        <w:tc>
          <w:tcPr>
            <w:tcW w:w="2470" w:type="dxa"/>
            <w:tcBorders>
              <w:right w:val="single" w:sz="18" w:space="0" w:color="auto"/>
            </w:tcBorders>
            <w:vAlign w:val="center"/>
          </w:tcPr>
          <w:p w14:paraId="2694E124" w14:textId="77777777" w:rsidR="00D845CA" w:rsidRPr="00870272" w:rsidRDefault="00D845CA" w:rsidP="00AE63A3">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388DD8DA" w14:textId="77777777" w:rsidR="00D845CA" w:rsidRPr="00870272" w:rsidRDefault="00D845CA" w:rsidP="00AE63A3">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14:paraId="34C4F492" w14:textId="77777777" w:rsidR="00D845CA" w:rsidRPr="00870272" w:rsidRDefault="00D845CA" w:rsidP="00AE63A3">
            <w:pPr>
              <w:keepNext/>
              <w:keepLines/>
              <w:spacing w:line="240" w:lineRule="auto"/>
              <w:ind w:firstLine="110"/>
              <w:jc w:val="center"/>
              <w:rPr>
                <w:rFonts w:ascii="Arial" w:hAnsi="Arial" w:cs="Arial"/>
                <w:rtl/>
              </w:rPr>
            </w:pPr>
            <w:r w:rsidRPr="00870272">
              <w:rPr>
                <w:rFonts w:ascii="Arial" w:hAnsi="Arial" w:cs="Arial"/>
              </w:rPr>
              <w:t>6 mm</w:t>
            </w:r>
          </w:p>
        </w:tc>
        <w:tc>
          <w:tcPr>
            <w:tcW w:w="1725" w:type="dxa"/>
            <w:tcBorders>
              <w:right w:val="single" w:sz="18" w:space="0" w:color="auto"/>
            </w:tcBorders>
            <w:vAlign w:val="center"/>
          </w:tcPr>
          <w:p w14:paraId="02E7428F" w14:textId="77777777" w:rsidR="00D845CA" w:rsidRPr="00870272" w:rsidRDefault="00D845CA" w:rsidP="00AE63A3">
            <w:pPr>
              <w:keepNext/>
              <w:keepLines/>
              <w:spacing w:line="240" w:lineRule="auto"/>
              <w:ind w:firstLine="110"/>
              <w:jc w:val="center"/>
              <w:rPr>
                <w:rFonts w:ascii="Arial" w:hAnsi="Arial" w:cs="Arial"/>
              </w:rPr>
            </w:pPr>
            <w:r w:rsidRPr="00870272">
              <w:rPr>
                <w:rFonts w:ascii="Arial" w:hAnsi="Arial" w:cs="Arial"/>
              </w:rPr>
              <w:t>Yes</w:t>
            </w:r>
          </w:p>
        </w:tc>
        <w:tc>
          <w:tcPr>
            <w:tcW w:w="709" w:type="dxa"/>
            <w:tcBorders>
              <w:left w:val="single" w:sz="18" w:space="0" w:color="auto"/>
            </w:tcBorders>
            <w:vAlign w:val="center"/>
          </w:tcPr>
          <w:p w14:paraId="7CF1204B" w14:textId="77777777" w:rsidR="00D845CA" w:rsidRPr="00870272" w:rsidRDefault="00D845CA" w:rsidP="00AE63A3">
            <w:pPr>
              <w:keepNext/>
              <w:keepLines/>
              <w:spacing w:line="240" w:lineRule="auto"/>
              <w:ind w:left="-142" w:firstLine="142"/>
              <w:jc w:val="center"/>
              <w:rPr>
                <w:rFonts w:ascii="Arial" w:hAnsi="Arial" w:cs="Arial"/>
              </w:rPr>
            </w:pPr>
          </w:p>
        </w:tc>
        <w:tc>
          <w:tcPr>
            <w:tcW w:w="2268" w:type="dxa"/>
            <w:tcBorders>
              <w:right w:val="single" w:sz="4" w:space="0" w:color="auto"/>
            </w:tcBorders>
            <w:vAlign w:val="center"/>
          </w:tcPr>
          <w:p w14:paraId="4970CDDE" w14:textId="77777777" w:rsidR="00D845CA" w:rsidRPr="00870272" w:rsidRDefault="00D845CA" w:rsidP="00AE63A3">
            <w:pPr>
              <w:keepNext/>
              <w:keepLines/>
              <w:spacing w:line="240" w:lineRule="auto"/>
              <w:ind w:firstLine="110"/>
              <w:jc w:val="center"/>
              <w:rPr>
                <w:rFonts w:ascii="Arial" w:hAnsi="Arial" w:cs="Arial"/>
              </w:rPr>
            </w:pPr>
          </w:p>
        </w:tc>
      </w:tr>
    </w:tbl>
    <w:p w14:paraId="34F9C235" w14:textId="77777777" w:rsidR="00B3615E" w:rsidRDefault="00B3615E" w:rsidP="00CF4CA7">
      <w:pPr>
        <w:rPr>
          <w:rFonts w:eastAsiaTheme="minorHAnsi"/>
        </w:rPr>
      </w:pPr>
    </w:p>
    <w:p w14:paraId="6C9C391A" w14:textId="77777777" w:rsidR="00B3615E" w:rsidRDefault="00B3615E" w:rsidP="00CF4CA7">
      <w:pPr>
        <w:rPr>
          <w:rFonts w:ascii="Arial" w:eastAsiaTheme="minorHAnsi" w:hAnsi="Arial" w:cs="Arial"/>
          <w:color w:val="000000"/>
        </w:rPr>
      </w:pPr>
      <w:r>
        <w:rPr>
          <w:rFonts w:eastAsiaTheme="minorHAnsi"/>
        </w:rPr>
        <w:br w:type="page"/>
      </w:r>
    </w:p>
    <w:p w14:paraId="40479015" w14:textId="77777777" w:rsidR="005E7F3B" w:rsidRPr="00870272" w:rsidRDefault="005E7F3B" w:rsidP="00692D22">
      <w:pPr>
        <w:pStyle w:val="Heading2"/>
        <w:rPr>
          <w:rFonts w:eastAsiaTheme="minorHAnsi"/>
        </w:rPr>
      </w:pPr>
      <w:r w:rsidRPr="00870272">
        <w:rPr>
          <w:rFonts w:eastAsiaTheme="minorHAnsi"/>
        </w:rPr>
        <w:lastRenderedPageBreak/>
        <w:t>SUMMARY OF PIPING AND PIPELINE CLASSES</w:t>
      </w:r>
    </w:p>
    <w:p w14:paraId="146F565D" w14:textId="77777777" w:rsidR="005E7F3B" w:rsidRPr="00870272" w:rsidRDefault="005E7F3B" w:rsidP="005E7F3B">
      <w:pPr>
        <w:pStyle w:val="Caption"/>
        <w:keepNext/>
        <w:keepLines/>
        <w:rPr>
          <w:rFonts w:ascii="Arial" w:hAnsi="Arial" w:cs="Arial"/>
          <w:sz w:val="22"/>
          <w:szCs w:val="22"/>
        </w:rPr>
      </w:pPr>
      <w:r w:rsidRPr="00870272">
        <w:rPr>
          <w:rFonts w:ascii="Arial" w:hAnsi="Arial" w:cs="Arial"/>
          <w:sz w:val="22"/>
          <w:szCs w:val="22"/>
        </w:rPr>
        <w:t xml:space="preserve">Table </w:t>
      </w:r>
      <w:r w:rsidR="00730EA8" w:rsidRPr="00870272">
        <w:rPr>
          <w:rFonts w:ascii="Arial" w:hAnsi="Arial" w:cs="Arial"/>
          <w:sz w:val="22"/>
          <w:szCs w:val="22"/>
        </w:rPr>
        <w:fldChar w:fldCharType="begin"/>
      </w:r>
      <w:r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3D0824">
        <w:rPr>
          <w:rFonts w:ascii="Arial" w:hAnsi="Arial" w:cs="Arial"/>
          <w:noProof/>
          <w:sz w:val="22"/>
          <w:szCs w:val="22"/>
        </w:rPr>
        <w:t>1</w:t>
      </w:r>
      <w:r w:rsidR="00730EA8" w:rsidRPr="00870272">
        <w:rPr>
          <w:rFonts w:ascii="Arial" w:hAnsi="Arial" w:cs="Arial"/>
          <w:noProof/>
          <w:sz w:val="22"/>
          <w:szCs w:val="22"/>
        </w:rPr>
        <w:fldChar w:fldCharType="end"/>
      </w:r>
      <w:r w:rsidRPr="00870272">
        <w:rPr>
          <w:rFonts w:ascii="Arial" w:hAnsi="Arial" w:cs="Arial"/>
          <w:sz w:val="22"/>
          <w:szCs w:val="22"/>
        </w:rPr>
        <w:t>: piping classes</w:t>
      </w:r>
    </w:p>
    <w:tbl>
      <w:tblPr>
        <w:tblStyle w:val="TableGrid"/>
        <w:tblW w:w="10539" w:type="dxa"/>
        <w:jc w:val="center"/>
        <w:tblLayout w:type="fixed"/>
        <w:tblLook w:val="04A0" w:firstRow="1" w:lastRow="0" w:firstColumn="1" w:lastColumn="0" w:noHBand="0" w:noVBand="1"/>
      </w:tblPr>
      <w:tblGrid>
        <w:gridCol w:w="1215"/>
        <w:gridCol w:w="1170"/>
        <w:gridCol w:w="824"/>
        <w:gridCol w:w="1777"/>
        <w:gridCol w:w="833"/>
        <w:gridCol w:w="986"/>
        <w:gridCol w:w="800"/>
        <w:gridCol w:w="2934"/>
      </w:tblGrid>
      <w:tr w:rsidR="005E7F3B" w:rsidRPr="00870272" w14:paraId="70FB5A5A" w14:textId="77777777" w:rsidTr="00726AE3">
        <w:trPr>
          <w:trHeight w:val="908"/>
          <w:jc w:val="center"/>
        </w:trPr>
        <w:tc>
          <w:tcPr>
            <w:tcW w:w="1215" w:type="dxa"/>
            <w:shd w:val="clear" w:color="auto" w:fill="EEECE1" w:themeFill="background2"/>
            <w:vAlign w:val="center"/>
          </w:tcPr>
          <w:p w14:paraId="0E50F45F" w14:textId="77777777" w:rsidR="005E7F3B" w:rsidRPr="00870272" w:rsidRDefault="005E7F3B" w:rsidP="002C32D4">
            <w:pPr>
              <w:keepNext/>
              <w:keepLines/>
              <w:ind w:left="-145"/>
              <w:jc w:val="center"/>
              <w:rPr>
                <w:rFonts w:ascii="Arial" w:hAnsi="Arial" w:cs="Arial"/>
                <w:b/>
                <w:bCs/>
              </w:rPr>
            </w:pPr>
            <w:r w:rsidRPr="00870272">
              <w:rPr>
                <w:rFonts w:ascii="Arial" w:hAnsi="Arial" w:cs="Arial"/>
                <w:b/>
                <w:bCs/>
              </w:rPr>
              <w:t>Piping Class</w:t>
            </w:r>
          </w:p>
        </w:tc>
        <w:tc>
          <w:tcPr>
            <w:tcW w:w="1170" w:type="dxa"/>
            <w:shd w:val="clear" w:color="auto" w:fill="EEECE1" w:themeFill="background2"/>
            <w:vAlign w:val="center"/>
          </w:tcPr>
          <w:p w14:paraId="52BB9808" w14:textId="77777777" w:rsidR="005E7F3B" w:rsidRPr="00870272" w:rsidRDefault="005E7F3B" w:rsidP="002C32D4">
            <w:pPr>
              <w:keepNext/>
              <w:keepLines/>
              <w:jc w:val="center"/>
              <w:rPr>
                <w:rFonts w:ascii="Arial" w:hAnsi="Arial" w:cs="Arial"/>
                <w:b/>
                <w:bCs/>
              </w:rPr>
            </w:pPr>
            <w:r w:rsidRPr="00870272">
              <w:rPr>
                <w:rFonts w:ascii="Arial" w:hAnsi="Arial" w:cs="Arial"/>
                <w:b/>
                <w:bCs/>
              </w:rPr>
              <w:t>ANSI Rating</w:t>
            </w:r>
          </w:p>
          <w:p w14:paraId="01C45B9A" w14:textId="77777777" w:rsidR="005E7F3B" w:rsidRPr="00870272" w:rsidRDefault="005E7F3B" w:rsidP="002C32D4">
            <w:pPr>
              <w:keepNext/>
              <w:keepLines/>
              <w:jc w:val="center"/>
              <w:rPr>
                <w:rFonts w:ascii="Arial" w:hAnsi="Arial" w:cs="Arial"/>
                <w:b/>
                <w:bCs/>
              </w:rPr>
            </w:pPr>
            <w:r w:rsidRPr="00870272">
              <w:rPr>
                <w:rFonts w:ascii="Arial" w:hAnsi="Arial" w:cs="Arial"/>
                <w:b/>
                <w:bCs/>
              </w:rPr>
              <w:t xml:space="preserve">/Facing </w:t>
            </w:r>
          </w:p>
        </w:tc>
        <w:tc>
          <w:tcPr>
            <w:tcW w:w="824" w:type="dxa"/>
            <w:shd w:val="clear" w:color="auto" w:fill="EEECE1" w:themeFill="background2"/>
            <w:vAlign w:val="center"/>
          </w:tcPr>
          <w:p w14:paraId="64FADD9D" w14:textId="77777777" w:rsidR="005E7F3B" w:rsidRPr="00870272" w:rsidRDefault="005E7F3B" w:rsidP="002C32D4">
            <w:pPr>
              <w:keepNext/>
              <w:keepLines/>
              <w:jc w:val="center"/>
              <w:rPr>
                <w:rFonts w:ascii="Arial" w:hAnsi="Arial" w:cs="Arial"/>
                <w:b/>
                <w:bCs/>
              </w:rPr>
            </w:pPr>
            <w:r w:rsidRPr="00870272">
              <w:rPr>
                <w:rFonts w:ascii="Arial" w:hAnsi="Arial" w:cs="Arial"/>
                <w:b/>
                <w:bCs/>
              </w:rPr>
              <w:t>Max Pipe Size (In)</w:t>
            </w:r>
          </w:p>
        </w:tc>
        <w:tc>
          <w:tcPr>
            <w:tcW w:w="1777" w:type="dxa"/>
            <w:shd w:val="clear" w:color="auto" w:fill="EEECE1" w:themeFill="background2"/>
            <w:vAlign w:val="center"/>
          </w:tcPr>
          <w:p w14:paraId="0714B27F" w14:textId="77777777" w:rsidR="005E7F3B" w:rsidRPr="00870272" w:rsidRDefault="005E7F3B" w:rsidP="002C32D4">
            <w:pPr>
              <w:keepNext/>
              <w:keepLines/>
              <w:ind w:left="33"/>
              <w:jc w:val="center"/>
              <w:rPr>
                <w:rFonts w:ascii="Arial" w:hAnsi="Arial" w:cs="Arial"/>
                <w:b/>
                <w:bCs/>
              </w:rPr>
            </w:pPr>
            <w:r w:rsidRPr="00870272">
              <w:rPr>
                <w:rFonts w:ascii="Arial" w:hAnsi="Arial" w:cs="Arial"/>
                <w:b/>
                <w:bCs/>
              </w:rPr>
              <w:t xml:space="preserve">Base </w:t>
            </w:r>
          </w:p>
          <w:p w14:paraId="4010702D" w14:textId="77777777" w:rsidR="005E7F3B" w:rsidRPr="00870272" w:rsidRDefault="005E7F3B" w:rsidP="002C32D4">
            <w:pPr>
              <w:keepNext/>
              <w:keepLines/>
              <w:ind w:left="33"/>
              <w:jc w:val="center"/>
              <w:rPr>
                <w:rFonts w:ascii="Arial" w:hAnsi="Arial" w:cs="Arial"/>
                <w:b/>
                <w:bCs/>
              </w:rPr>
            </w:pPr>
            <w:r w:rsidRPr="00870272">
              <w:rPr>
                <w:rFonts w:ascii="Arial" w:hAnsi="Arial" w:cs="Arial"/>
                <w:b/>
                <w:bCs/>
              </w:rPr>
              <w:t>Material</w:t>
            </w:r>
          </w:p>
        </w:tc>
        <w:tc>
          <w:tcPr>
            <w:tcW w:w="833" w:type="dxa"/>
            <w:shd w:val="clear" w:color="auto" w:fill="EEECE1" w:themeFill="background2"/>
            <w:vAlign w:val="center"/>
          </w:tcPr>
          <w:p w14:paraId="51AC5779" w14:textId="77777777" w:rsidR="005E7F3B" w:rsidRPr="00870272" w:rsidRDefault="005E7F3B" w:rsidP="000760F6">
            <w:pPr>
              <w:keepNext/>
              <w:keepLines/>
              <w:ind w:left="-108"/>
              <w:jc w:val="center"/>
              <w:rPr>
                <w:rFonts w:ascii="Arial" w:hAnsi="Arial" w:cs="Arial"/>
                <w:b/>
                <w:bCs/>
              </w:rPr>
            </w:pPr>
            <w:r w:rsidRPr="00870272">
              <w:rPr>
                <w:rFonts w:ascii="Arial" w:hAnsi="Arial" w:cs="Arial"/>
                <w:b/>
                <w:bCs/>
              </w:rPr>
              <w:t>M</w:t>
            </w:r>
            <w:r w:rsidR="000A521F" w:rsidRPr="00870272">
              <w:rPr>
                <w:rFonts w:ascii="Arial" w:hAnsi="Arial" w:cs="Arial"/>
                <w:b/>
                <w:bCs/>
              </w:rPr>
              <w:t>ax</w:t>
            </w:r>
            <w:r w:rsidRPr="00870272">
              <w:rPr>
                <w:rFonts w:ascii="Arial" w:hAnsi="Arial" w:cs="Arial"/>
                <w:b/>
                <w:bCs/>
              </w:rPr>
              <w:t>. TEMP.  ºC</w:t>
            </w:r>
          </w:p>
        </w:tc>
        <w:tc>
          <w:tcPr>
            <w:tcW w:w="986" w:type="dxa"/>
            <w:shd w:val="clear" w:color="auto" w:fill="EEECE1" w:themeFill="background2"/>
            <w:vAlign w:val="center"/>
          </w:tcPr>
          <w:p w14:paraId="5BA490BA" w14:textId="77777777" w:rsidR="005E7F3B" w:rsidRPr="00870272" w:rsidRDefault="005E7F3B" w:rsidP="00792F89">
            <w:pPr>
              <w:keepNext/>
              <w:keepLines/>
              <w:jc w:val="center"/>
              <w:rPr>
                <w:rFonts w:ascii="Arial" w:hAnsi="Arial" w:cs="Arial"/>
                <w:b/>
                <w:bCs/>
              </w:rPr>
            </w:pPr>
            <w:r w:rsidRPr="00870272">
              <w:rPr>
                <w:rFonts w:ascii="Arial" w:hAnsi="Arial" w:cs="Arial"/>
                <w:b/>
                <w:bCs/>
              </w:rPr>
              <w:t xml:space="preserve">NACE </w:t>
            </w:r>
            <w:r w:rsidR="00792F89" w:rsidRPr="00870272">
              <w:rPr>
                <w:rFonts w:ascii="Arial" w:hAnsi="Arial" w:cs="Arial"/>
                <w:b/>
                <w:bCs/>
                <w:lang w:bidi="fa-IR"/>
              </w:rPr>
              <w:t xml:space="preserve">MR 0175 / ISO 15156 </w:t>
            </w:r>
            <w:r w:rsidRPr="00870272">
              <w:rPr>
                <w:rFonts w:ascii="Arial" w:hAnsi="Arial" w:cs="Arial"/>
                <w:b/>
                <w:bCs/>
              </w:rPr>
              <w:t>Req.</w:t>
            </w:r>
          </w:p>
        </w:tc>
        <w:tc>
          <w:tcPr>
            <w:tcW w:w="800" w:type="dxa"/>
            <w:shd w:val="clear" w:color="auto" w:fill="EEECE1" w:themeFill="background2"/>
            <w:vAlign w:val="center"/>
          </w:tcPr>
          <w:p w14:paraId="53510C41" w14:textId="77777777" w:rsidR="005E7F3B" w:rsidRPr="00870272" w:rsidRDefault="005E7F3B" w:rsidP="002C32D4">
            <w:pPr>
              <w:keepNext/>
              <w:keepLines/>
              <w:jc w:val="center"/>
              <w:rPr>
                <w:rFonts w:ascii="Arial" w:hAnsi="Arial" w:cs="Arial"/>
                <w:b/>
                <w:bCs/>
              </w:rPr>
            </w:pPr>
            <w:r w:rsidRPr="00870272">
              <w:rPr>
                <w:rFonts w:ascii="Arial" w:hAnsi="Arial" w:cs="Arial"/>
                <w:b/>
                <w:bCs/>
              </w:rPr>
              <w:t>C.A.</w:t>
            </w:r>
          </w:p>
          <w:p w14:paraId="67500DE6" w14:textId="77777777" w:rsidR="005E7F3B" w:rsidRPr="00870272" w:rsidRDefault="005E7F3B" w:rsidP="002C32D4">
            <w:pPr>
              <w:keepNext/>
              <w:keepLines/>
              <w:jc w:val="center"/>
              <w:rPr>
                <w:rFonts w:ascii="Arial" w:hAnsi="Arial" w:cs="Arial"/>
                <w:b/>
                <w:bCs/>
              </w:rPr>
            </w:pPr>
            <w:r w:rsidRPr="00870272">
              <w:rPr>
                <w:rFonts w:ascii="Arial" w:hAnsi="Arial" w:cs="Arial"/>
                <w:b/>
                <w:bCs/>
              </w:rPr>
              <w:t>(mm)</w:t>
            </w:r>
          </w:p>
        </w:tc>
        <w:tc>
          <w:tcPr>
            <w:tcW w:w="2934" w:type="dxa"/>
            <w:shd w:val="clear" w:color="auto" w:fill="EEECE1" w:themeFill="background2"/>
            <w:vAlign w:val="center"/>
          </w:tcPr>
          <w:p w14:paraId="05322D2A" w14:textId="77777777" w:rsidR="005E7F3B" w:rsidRPr="00870272" w:rsidRDefault="005E7F3B" w:rsidP="002C32D4">
            <w:pPr>
              <w:keepNext/>
              <w:keepLines/>
              <w:jc w:val="center"/>
              <w:rPr>
                <w:rFonts w:ascii="Arial" w:hAnsi="Arial" w:cs="Arial"/>
                <w:b/>
                <w:bCs/>
              </w:rPr>
            </w:pPr>
            <w:r w:rsidRPr="00870272">
              <w:rPr>
                <w:rFonts w:ascii="Arial" w:hAnsi="Arial" w:cs="Arial"/>
                <w:b/>
                <w:bCs/>
              </w:rPr>
              <w:t>Service</w:t>
            </w:r>
          </w:p>
        </w:tc>
      </w:tr>
      <w:tr w:rsidR="005E7F3B" w:rsidRPr="00870272" w14:paraId="30352D31" w14:textId="77777777" w:rsidTr="00726AE3">
        <w:trPr>
          <w:trHeight w:val="380"/>
          <w:jc w:val="center"/>
        </w:trPr>
        <w:tc>
          <w:tcPr>
            <w:tcW w:w="1215" w:type="dxa"/>
            <w:vAlign w:val="center"/>
          </w:tcPr>
          <w:p w14:paraId="75C63470" w14:textId="77777777" w:rsidR="005E7F3B" w:rsidRPr="00726AE3" w:rsidRDefault="005E7F3B" w:rsidP="002C32D4">
            <w:pPr>
              <w:keepNext/>
              <w:keepLines/>
              <w:ind w:left="-145"/>
              <w:jc w:val="center"/>
              <w:rPr>
                <w:rFonts w:ascii="Arial" w:hAnsi="Arial" w:cs="Arial"/>
              </w:rPr>
            </w:pPr>
            <w:r w:rsidRPr="00726AE3">
              <w:rPr>
                <w:rFonts w:ascii="Arial" w:hAnsi="Arial" w:cs="Arial"/>
              </w:rPr>
              <w:t>AN01</w:t>
            </w:r>
          </w:p>
        </w:tc>
        <w:tc>
          <w:tcPr>
            <w:tcW w:w="1170" w:type="dxa"/>
            <w:vAlign w:val="center"/>
          </w:tcPr>
          <w:p w14:paraId="4FD6B5BB" w14:textId="77777777" w:rsidR="005E7F3B" w:rsidRPr="00726AE3" w:rsidRDefault="005E7F3B" w:rsidP="002C32D4">
            <w:pPr>
              <w:keepNext/>
              <w:keepLines/>
              <w:autoSpaceDE w:val="0"/>
              <w:autoSpaceDN w:val="0"/>
              <w:adjustRightInd w:val="0"/>
              <w:jc w:val="center"/>
              <w:rPr>
                <w:rFonts w:ascii="Arial" w:hAnsi="Arial" w:cs="Arial"/>
              </w:rPr>
            </w:pPr>
            <w:r w:rsidRPr="00726AE3">
              <w:rPr>
                <w:rFonts w:ascii="Arial" w:hAnsi="Arial" w:cs="Arial"/>
              </w:rPr>
              <w:t>150/RF</w:t>
            </w:r>
          </w:p>
        </w:tc>
        <w:tc>
          <w:tcPr>
            <w:tcW w:w="824" w:type="dxa"/>
            <w:vAlign w:val="center"/>
          </w:tcPr>
          <w:p w14:paraId="7B06A950" w14:textId="77777777" w:rsidR="005E7F3B" w:rsidRPr="00726AE3" w:rsidRDefault="006C431D" w:rsidP="002C32D4">
            <w:pPr>
              <w:keepNext/>
              <w:keepLines/>
              <w:autoSpaceDE w:val="0"/>
              <w:autoSpaceDN w:val="0"/>
              <w:adjustRightInd w:val="0"/>
              <w:jc w:val="center"/>
              <w:rPr>
                <w:rFonts w:ascii="Arial" w:hAnsi="Arial" w:cs="Arial"/>
                <w:highlight w:val="yellow"/>
              </w:rPr>
            </w:pPr>
            <w:r w:rsidRPr="00726AE3">
              <w:rPr>
                <w:rFonts w:ascii="Arial" w:hAnsi="Arial" w:cs="Arial"/>
              </w:rPr>
              <w:t>10</w:t>
            </w:r>
          </w:p>
        </w:tc>
        <w:tc>
          <w:tcPr>
            <w:tcW w:w="1777" w:type="dxa"/>
            <w:vAlign w:val="center"/>
          </w:tcPr>
          <w:p w14:paraId="499A4EDC" w14:textId="77777777" w:rsidR="005E7F3B" w:rsidRPr="00726AE3" w:rsidRDefault="005E7F3B" w:rsidP="002C32D4">
            <w:pPr>
              <w:keepNext/>
              <w:keepLines/>
              <w:autoSpaceDE w:val="0"/>
              <w:autoSpaceDN w:val="0"/>
              <w:adjustRightInd w:val="0"/>
              <w:jc w:val="center"/>
              <w:rPr>
                <w:rFonts w:ascii="Arial" w:hAnsi="Arial" w:cs="Arial"/>
                <w:lang w:bidi="fa-IR"/>
              </w:rPr>
            </w:pPr>
            <w:r w:rsidRPr="00726AE3">
              <w:rPr>
                <w:rFonts w:ascii="Arial" w:hAnsi="Arial" w:cs="Arial"/>
                <w:lang w:bidi="fa-IR"/>
              </w:rPr>
              <w:t>Carbon Steel</w:t>
            </w:r>
          </w:p>
        </w:tc>
        <w:tc>
          <w:tcPr>
            <w:tcW w:w="833" w:type="dxa"/>
            <w:vAlign w:val="center"/>
          </w:tcPr>
          <w:p w14:paraId="3FD01DDF" w14:textId="77777777" w:rsidR="005E7F3B" w:rsidRPr="00726AE3" w:rsidRDefault="005E7F3B" w:rsidP="002C32D4">
            <w:pPr>
              <w:keepNext/>
              <w:keepLines/>
              <w:autoSpaceDE w:val="0"/>
              <w:autoSpaceDN w:val="0"/>
              <w:adjustRightInd w:val="0"/>
              <w:jc w:val="center"/>
              <w:rPr>
                <w:rFonts w:ascii="Arial" w:hAnsi="Arial" w:cs="Arial"/>
              </w:rPr>
            </w:pPr>
            <w:r w:rsidRPr="00726AE3">
              <w:rPr>
                <w:rFonts w:ascii="Arial" w:hAnsi="Arial" w:cs="Arial"/>
              </w:rPr>
              <w:t>85</w:t>
            </w:r>
          </w:p>
        </w:tc>
        <w:tc>
          <w:tcPr>
            <w:tcW w:w="986" w:type="dxa"/>
            <w:vAlign w:val="center"/>
          </w:tcPr>
          <w:p w14:paraId="2E16C696" w14:textId="77777777" w:rsidR="005E7F3B" w:rsidRPr="00726AE3" w:rsidRDefault="005E7F3B" w:rsidP="002C32D4">
            <w:pPr>
              <w:keepNext/>
              <w:keepLines/>
              <w:autoSpaceDE w:val="0"/>
              <w:autoSpaceDN w:val="0"/>
              <w:adjustRightInd w:val="0"/>
              <w:jc w:val="center"/>
              <w:rPr>
                <w:rFonts w:ascii="Arial" w:hAnsi="Arial" w:cs="Arial"/>
                <w:lang w:bidi="fa-IR"/>
              </w:rPr>
            </w:pPr>
            <w:r w:rsidRPr="00726AE3">
              <w:rPr>
                <w:rFonts w:ascii="Arial" w:hAnsi="Arial" w:cs="Arial"/>
                <w:lang w:bidi="fa-IR"/>
              </w:rPr>
              <w:t>---</w:t>
            </w:r>
          </w:p>
        </w:tc>
        <w:tc>
          <w:tcPr>
            <w:tcW w:w="800" w:type="dxa"/>
            <w:vAlign w:val="center"/>
          </w:tcPr>
          <w:p w14:paraId="3ACD226A" w14:textId="77777777" w:rsidR="005E7F3B" w:rsidRPr="00726AE3" w:rsidRDefault="005E7F3B" w:rsidP="002C32D4">
            <w:pPr>
              <w:keepNext/>
              <w:keepLines/>
              <w:autoSpaceDE w:val="0"/>
              <w:autoSpaceDN w:val="0"/>
              <w:adjustRightInd w:val="0"/>
              <w:jc w:val="center"/>
              <w:rPr>
                <w:rFonts w:ascii="Arial" w:hAnsi="Arial" w:cs="Arial"/>
                <w:lang w:bidi="fa-IR"/>
              </w:rPr>
            </w:pPr>
            <w:r w:rsidRPr="00726AE3">
              <w:rPr>
                <w:rFonts w:ascii="Arial" w:hAnsi="Arial" w:cs="Arial"/>
                <w:lang w:bidi="fa-IR"/>
              </w:rPr>
              <w:t>1</w:t>
            </w:r>
          </w:p>
        </w:tc>
        <w:tc>
          <w:tcPr>
            <w:tcW w:w="2934" w:type="dxa"/>
            <w:vAlign w:val="center"/>
          </w:tcPr>
          <w:p w14:paraId="6AADFFA4" w14:textId="77777777" w:rsidR="005E7F3B" w:rsidRPr="00726AE3" w:rsidRDefault="004E6944" w:rsidP="007A3563">
            <w:pPr>
              <w:keepNext/>
              <w:keepLines/>
              <w:autoSpaceDE w:val="0"/>
              <w:autoSpaceDN w:val="0"/>
              <w:adjustRightInd w:val="0"/>
              <w:jc w:val="center"/>
              <w:rPr>
                <w:rFonts w:ascii="Arial" w:hAnsi="Arial" w:cs="Arial"/>
                <w:lang w:bidi="fa-IR"/>
              </w:rPr>
            </w:pPr>
            <w:r w:rsidRPr="00726AE3">
              <w:rPr>
                <w:rFonts w:ascii="Arial" w:hAnsi="Arial" w:cs="Arial"/>
                <w:lang w:bidi="fa-IR"/>
              </w:rPr>
              <w:t xml:space="preserve">Diesel </w:t>
            </w:r>
            <w:r w:rsidR="008F7F51" w:rsidRPr="00726AE3">
              <w:rPr>
                <w:rFonts w:ascii="Arial" w:hAnsi="Arial" w:cs="Arial"/>
                <w:lang w:bidi="fa-IR"/>
              </w:rPr>
              <w:t>Oil</w:t>
            </w:r>
          </w:p>
        </w:tc>
      </w:tr>
      <w:tr w:rsidR="005E7F3B" w:rsidRPr="00870272" w14:paraId="2DF4D3C2" w14:textId="77777777" w:rsidTr="00726AE3">
        <w:trPr>
          <w:trHeight w:val="380"/>
          <w:jc w:val="center"/>
        </w:trPr>
        <w:tc>
          <w:tcPr>
            <w:tcW w:w="1215" w:type="dxa"/>
            <w:vAlign w:val="center"/>
          </w:tcPr>
          <w:p w14:paraId="031378E3" w14:textId="77777777" w:rsidR="005E7F3B" w:rsidRPr="00726AE3" w:rsidRDefault="005E7F3B" w:rsidP="002C32D4">
            <w:pPr>
              <w:keepNext/>
              <w:keepLines/>
              <w:ind w:left="-145"/>
              <w:jc w:val="center"/>
              <w:rPr>
                <w:rFonts w:ascii="Arial" w:hAnsi="Arial" w:cs="Arial"/>
              </w:rPr>
            </w:pPr>
            <w:r w:rsidRPr="00726AE3">
              <w:rPr>
                <w:rFonts w:ascii="Arial" w:hAnsi="Arial" w:cs="Arial"/>
              </w:rPr>
              <w:t>AN04</w:t>
            </w:r>
          </w:p>
        </w:tc>
        <w:tc>
          <w:tcPr>
            <w:tcW w:w="1170" w:type="dxa"/>
            <w:vAlign w:val="center"/>
          </w:tcPr>
          <w:p w14:paraId="1D1145E7" w14:textId="77777777" w:rsidR="005E7F3B" w:rsidRPr="00726AE3" w:rsidRDefault="005E7F3B" w:rsidP="002C32D4">
            <w:pPr>
              <w:keepNext/>
              <w:keepLines/>
              <w:autoSpaceDE w:val="0"/>
              <w:autoSpaceDN w:val="0"/>
              <w:adjustRightInd w:val="0"/>
              <w:jc w:val="center"/>
              <w:rPr>
                <w:rFonts w:ascii="Arial" w:hAnsi="Arial" w:cs="Arial"/>
              </w:rPr>
            </w:pPr>
            <w:r w:rsidRPr="00726AE3">
              <w:rPr>
                <w:rFonts w:ascii="Arial" w:hAnsi="Arial" w:cs="Arial"/>
              </w:rPr>
              <w:t>150/RF</w:t>
            </w:r>
          </w:p>
        </w:tc>
        <w:tc>
          <w:tcPr>
            <w:tcW w:w="824" w:type="dxa"/>
            <w:vAlign w:val="center"/>
          </w:tcPr>
          <w:p w14:paraId="3AB3738E" w14:textId="77777777" w:rsidR="005E7F3B" w:rsidRPr="00726AE3" w:rsidRDefault="00D56F24" w:rsidP="002C32D4">
            <w:pPr>
              <w:keepNext/>
              <w:keepLines/>
              <w:autoSpaceDE w:val="0"/>
              <w:autoSpaceDN w:val="0"/>
              <w:adjustRightInd w:val="0"/>
              <w:jc w:val="center"/>
              <w:rPr>
                <w:rFonts w:ascii="Arial" w:hAnsi="Arial" w:cs="Arial"/>
                <w:highlight w:val="yellow"/>
              </w:rPr>
            </w:pPr>
            <w:r w:rsidRPr="00726AE3">
              <w:rPr>
                <w:rFonts w:ascii="Arial" w:hAnsi="Arial" w:cs="Arial"/>
              </w:rPr>
              <w:t>16</w:t>
            </w:r>
          </w:p>
        </w:tc>
        <w:tc>
          <w:tcPr>
            <w:tcW w:w="1777" w:type="dxa"/>
            <w:vAlign w:val="center"/>
          </w:tcPr>
          <w:p w14:paraId="1164E7C1" w14:textId="77777777" w:rsidR="005E7F3B" w:rsidRPr="00726AE3" w:rsidRDefault="005E7F3B" w:rsidP="002C32D4">
            <w:pPr>
              <w:keepNext/>
              <w:keepLines/>
              <w:autoSpaceDE w:val="0"/>
              <w:autoSpaceDN w:val="0"/>
              <w:adjustRightInd w:val="0"/>
              <w:jc w:val="center"/>
              <w:rPr>
                <w:rFonts w:ascii="Arial" w:hAnsi="Arial" w:cs="Arial"/>
                <w:lang w:bidi="fa-IR"/>
              </w:rPr>
            </w:pPr>
            <w:r w:rsidRPr="00726AE3">
              <w:rPr>
                <w:rFonts w:ascii="Arial" w:hAnsi="Arial" w:cs="Arial"/>
                <w:lang w:bidi="fa-IR"/>
              </w:rPr>
              <w:t>Carbon Steel</w:t>
            </w:r>
          </w:p>
        </w:tc>
        <w:tc>
          <w:tcPr>
            <w:tcW w:w="833" w:type="dxa"/>
            <w:vAlign w:val="center"/>
          </w:tcPr>
          <w:p w14:paraId="671B906E" w14:textId="77777777" w:rsidR="005E7F3B" w:rsidRPr="00726AE3" w:rsidRDefault="005E7F3B" w:rsidP="002C32D4">
            <w:pPr>
              <w:keepNext/>
              <w:keepLines/>
              <w:autoSpaceDE w:val="0"/>
              <w:autoSpaceDN w:val="0"/>
              <w:adjustRightInd w:val="0"/>
              <w:jc w:val="center"/>
              <w:rPr>
                <w:rFonts w:ascii="Arial" w:hAnsi="Arial" w:cs="Arial"/>
              </w:rPr>
            </w:pPr>
            <w:r w:rsidRPr="00726AE3">
              <w:rPr>
                <w:rFonts w:ascii="Arial" w:hAnsi="Arial" w:cs="Arial"/>
              </w:rPr>
              <w:t>85</w:t>
            </w:r>
          </w:p>
        </w:tc>
        <w:tc>
          <w:tcPr>
            <w:tcW w:w="986" w:type="dxa"/>
            <w:vAlign w:val="center"/>
          </w:tcPr>
          <w:p w14:paraId="2780CA71" w14:textId="77777777" w:rsidR="005E7F3B" w:rsidRPr="00726AE3" w:rsidRDefault="005E7F3B" w:rsidP="002C32D4">
            <w:pPr>
              <w:keepNext/>
              <w:keepLines/>
              <w:autoSpaceDE w:val="0"/>
              <w:autoSpaceDN w:val="0"/>
              <w:adjustRightInd w:val="0"/>
              <w:jc w:val="center"/>
              <w:rPr>
                <w:rFonts w:ascii="Arial" w:hAnsi="Arial" w:cs="Arial"/>
                <w:lang w:bidi="fa-IR"/>
              </w:rPr>
            </w:pPr>
            <w:r w:rsidRPr="00726AE3">
              <w:rPr>
                <w:rFonts w:ascii="Arial" w:hAnsi="Arial" w:cs="Arial"/>
                <w:lang w:bidi="fa-IR"/>
              </w:rPr>
              <w:t>---</w:t>
            </w:r>
          </w:p>
        </w:tc>
        <w:tc>
          <w:tcPr>
            <w:tcW w:w="800" w:type="dxa"/>
            <w:vAlign w:val="center"/>
          </w:tcPr>
          <w:p w14:paraId="12E31BE8" w14:textId="77777777" w:rsidR="005E7F3B" w:rsidRPr="00726AE3" w:rsidRDefault="005E7F3B" w:rsidP="002C32D4">
            <w:pPr>
              <w:keepNext/>
              <w:keepLines/>
              <w:autoSpaceDE w:val="0"/>
              <w:autoSpaceDN w:val="0"/>
              <w:adjustRightInd w:val="0"/>
              <w:jc w:val="center"/>
              <w:rPr>
                <w:rFonts w:ascii="Arial" w:hAnsi="Arial" w:cs="Arial"/>
                <w:lang w:bidi="fa-IR"/>
              </w:rPr>
            </w:pPr>
            <w:r w:rsidRPr="00726AE3">
              <w:rPr>
                <w:rFonts w:ascii="Arial" w:hAnsi="Arial" w:cs="Arial"/>
                <w:lang w:bidi="fa-IR"/>
              </w:rPr>
              <w:t>3</w:t>
            </w:r>
          </w:p>
        </w:tc>
        <w:tc>
          <w:tcPr>
            <w:tcW w:w="2934" w:type="dxa"/>
            <w:vAlign w:val="center"/>
          </w:tcPr>
          <w:p w14:paraId="2DB2585E" w14:textId="3DC605A8" w:rsidR="005E7F3B" w:rsidRPr="00726AE3" w:rsidRDefault="004E6944" w:rsidP="00071516">
            <w:pPr>
              <w:keepNext/>
              <w:keepLines/>
              <w:autoSpaceDE w:val="0"/>
              <w:autoSpaceDN w:val="0"/>
              <w:adjustRightInd w:val="0"/>
              <w:jc w:val="center"/>
              <w:rPr>
                <w:rFonts w:ascii="Arial" w:hAnsi="Arial" w:cs="Arial"/>
                <w:lang w:bidi="fa-IR"/>
              </w:rPr>
            </w:pPr>
            <w:r w:rsidRPr="00726AE3">
              <w:rPr>
                <w:rFonts w:ascii="Arial" w:hAnsi="Arial" w:cs="Arial"/>
                <w:lang w:bidi="fa-IR"/>
              </w:rPr>
              <w:t xml:space="preserve">Plant </w:t>
            </w:r>
            <w:r w:rsidR="008F7F51" w:rsidRPr="00726AE3">
              <w:rPr>
                <w:rFonts w:ascii="Arial" w:hAnsi="Arial" w:cs="Arial"/>
                <w:lang w:bidi="fa-IR"/>
              </w:rPr>
              <w:t>Air</w:t>
            </w:r>
            <w:r w:rsidR="00944F6A" w:rsidRPr="00726AE3">
              <w:rPr>
                <w:rFonts w:ascii="Arial" w:hAnsi="Arial" w:cs="Arial"/>
                <w:lang w:bidi="fa-IR"/>
              </w:rPr>
              <w:t>,</w:t>
            </w:r>
            <w:r w:rsidR="00944F6A" w:rsidRPr="00726AE3">
              <w:rPr>
                <w:rFonts w:ascii="Arial" w:hAnsi="Arial" w:cs="Arial"/>
              </w:rPr>
              <w:t xml:space="preserve"> </w:t>
            </w:r>
            <w:r w:rsidR="00F403C3" w:rsidRPr="00726AE3">
              <w:rPr>
                <w:rFonts w:ascii="Arial" w:hAnsi="Arial" w:cs="Arial"/>
                <w:lang w:bidi="fa-IR"/>
              </w:rPr>
              <w:t>Fire Water</w:t>
            </w:r>
            <w:r w:rsidR="00692D22">
              <w:rPr>
                <w:rFonts w:ascii="Arial" w:hAnsi="Arial" w:cs="Arial"/>
                <w:lang w:bidi="fa-IR"/>
              </w:rPr>
              <w:t xml:space="preserve"> (</w:t>
            </w:r>
            <w:r w:rsidR="00071516">
              <w:rPr>
                <w:rFonts w:ascii="Arial" w:hAnsi="Arial" w:cs="Arial"/>
                <w:lang w:bidi="fa-IR"/>
              </w:rPr>
              <w:t>A</w:t>
            </w:r>
            <w:r w:rsidR="00692D22">
              <w:rPr>
                <w:rFonts w:ascii="Arial" w:hAnsi="Arial" w:cs="Arial"/>
                <w:lang w:bidi="fa-IR"/>
              </w:rPr>
              <w:t>G)</w:t>
            </w:r>
          </w:p>
        </w:tc>
      </w:tr>
      <w:tr w:rsidR="00ED3F23" w:rsidRPr="00870272" w14:paraId="120BB0AB" w14:textId="77777777" w:rsidTr="00726AE3">
        <w:trPr>
          <w:trHeight w:val="380"/>
          <w:jc w:val="center"/>
        </w:trPr>
        <w:tc>
          <w:tcPr>
            <w:tcW w:w="1215" w:type="dxa"/>
            <w:vAlign w:val="center"/>
          </w:tcPr>
          <w:p w14:paraId="246C8981" w14:textId="77777777" w:rsidR="00ED3F23" w:rsidRPr="00726AE3" w:rsidRDefault="00ED3F23" w:rsidP="00ED3F23">
            <w:pPr>
              <w:keepNext/>
              <w:keepLines/>
              <w:ind w:left="-145"/>
              <w:jc w:val="center"/>
              <w:rPr>
                <w:rFonts w:ascii="Arial" w:hAnsi="Arial" w:cs="Arial"/>
              </w:rPr>
            </w:pPr>
            <w:r w:rsidRPr="00726AE3">
              <w:rPr>
                <w:rFonts w:ascii="Arial" w:hAnsi="Arial" w:cs="Arial"/>
              </w:rPr>
              <w:t>AN05</w:t>
            </w:r>
          </w:p>
        </w:tc>
        <w:tc>
          <w:tcPr>
            <w:tcW w:w="1170" w:type="dxa"/>
            <w:vAlign w:val="center"/>
          </w:tcPr>
          <w:p w14:paraId="72E3CD09" w14:textId="77777777" w:rsidR="00ED3F23" w:rsidRPr="00726AE3" w:rsidRDefault="00ED3F23" w:rsidP="00ED3F23">
            <w:pPr>
              <w:keepNext/>
              <w:keepLines/>
              <w:autoSpaceDE w:val="0"/>
              <w:autoSpaceDN w:val="0"/>
              <w:adjustRightInd w:val="0"/>
              <w:jc w:val="center"/>
              <w:rPr>
                <w:rFonts w:ascii="Arial" w:hAnsi="Arial" w:cs="Arial"/>
              </w:rPr>
            </w:pPr>
            <w:r w:rsidRPr="00726AE3">
              <w:rPr>
                <w:rFonts w:ascii="Arial" w:hAnsi="Arial" w:cs="Arial"/>
              </w:rPr>
              <w:t>150/RF</w:t>
            </w:r>
          </w:p>
        </w:tc>
        <w:tc>
          <w:tcPr>
            <w:tcW w:w="824" w:type="dxa"/>
            <w:vAlign w:val="center"/>
          </w:tcPr>
          <w:p w14:paraId="283DD4CC" w14:textId="77777777" w:rsidR="00ED3F23" w:rsidRPr="00726AE3" w:rsidRDefault="00ED3F23" w:rsidP="000A619E">
            <w:pPr>
              <w:keepNext/>
              <w:keepLines/>
              <w:autoSpaceDE w:val="0"/>
              <w:autoSpaceDN w:val="0"/>
              <w:adjustRightInd w:val="0"/>
              <w:jc w:val="center"/>
              <w:rPr>
                <w:rFonts w:ascii="Arial" w:hAnsi="Arial" w:cs="Arial"/>
              </w:rPr>
            </w:pPr>
            <w:r w:rsidRPr="00726AE3">
              <w:rPr>
                <w:rFonts w:ascii="Arial" w:hAnsi="Arial" w:cs="Arial"/>
              </w:rPr>
              <w:t>1</w:t>
            </w:r>
            <w:r w:rsidR="000A619E" w:rsidRPr="00726AE3">
              <w:rPr>
                <w:rFonts w:ascii="Arial" w:hAnsi="Arial" w:cs="Arial"/>
              </w:rPr>
              <w:t>6</w:t>
            </w:r>
          </w:p>
        </w:tc>
        <w:tc>
          <w:tcPr>
            <w:tcW w:w="1777" w:type="dxa"/>
            <w:vAlign w:val="center"/>
          </w:tcPr>
          <w:p w14:paraId="671959C4" w14:textId="77777777" w:rsidR="00ED3F23" w:rsidRPr="00726AE3" w:rsidRDefault="00ED3F23" w:rsidP="00ED3F23">
            <w:pPr>
              <w:keepNext/>
              <w:keepLines/>
              <w:autoSpaceDE w:val="0"/>
              <w:autoSpaceDN w:val="0"/>
              <w:adjustRightInd w:val="0"/>
              <w:jc w:val="center"/>
              <w:rPr>
                <w:rFonts w:ascii="Arial" w:hAnsi="Arial" w:cs="Arial"/>
                <w:lang w:bidi="fa-IR"/>
              </w:rPr>
            </w:pPr>
            <w:r w:rsidRPr="00726AE3">
              <w:rPr>
                <w:rFonts w:ascii="Arial" w:hAnsi="Arial" w:cs="Arial"/>
                <w:lang w:bidi="fa-IR"/>
              </w:rPr>
              <w:t>Carbon Steel</w:t>
            </w:r>
          </w:p>
        </w:tc>
        <w:tc>
          <w:tcPr>
            <w:tcW w:w="833" w:type="dxa"/>
            <w:vAlign w:val="center"/>
          </w:tcPr>
          <w:p w14:paraId="5295B53B" w14:textId="77777777" w:rsidR="00ED3F23" w:rsidRPr="00726AE3" w:rsidRDefault="00ED3F23" w:rsidP="00ED3F23">
            <w:pPr>
              <w:keepNext/>
              <w:keepLines/>
              <w:autoSpaceDE w:val="0"/>
              <w:autoSpaceDN w:val="0"/>
              <w:adjustRightInd w:val="0"/>
              <w:jc w:val="center"/>
              <w:rPr>
                <w:rFonts w:ascii="Arial" w:hAnsi="Arial" w:cs="Arial"/>
              </w:rPr>
            </w:pPr>
            <w:r w:rsidRPr="00726AE3">
              <w:rPr>
                <w:rFonts w:ascii="Arial" w:hAnsi="Arial" w:cs="Arial"/>
              </w:rPr>
              <w:t>85</w:t>
            </w:r>
          </w:p>
        </w:tc>
        <w:tc>
          <w:tcPr>
            <w:tcW w:w="986" w:type="dxa"/>
            <w:vAlign w:val="center"/>
          </w:tcPr>
          <w:p w14:paraId="54566A08" w14:textId="77777777" w:rsidR="00ED3F23" w:rsidRPr="00726AE3" w:rsidRDefault="00ED3F23" w:rsidP="00ED3F23">
            <w:pPr>
              <w:keepNext/>
              <w:keepLines/>
              <w:autoSpaceDE w:val="0"/>
              <w:autoSpaceDN w:val="0"/>
              <w:adjustRightInd w:val="0"/>
              <w:jc w:val="center"/>
              <w:rPr>
                <w:rFonts w:ascii="Arial" w:hAnsi="Arial" w:cs="Arial"/>
                <w:lang w:bidi="fa-IR"/>
              </w:rPr>
            </w:pPr>
            <w:r w:rsidRPr="00726AE3">
              <w:rPr>
                <w:rFonts w:ascii="Arial" w:hAnsi="Arial" w:cs="Arial"/>
                <w:lang w:bidi="fa-IR"/>
              </w:rPr>
              <w:t>Yes</w:t>
            </w:r>
          </w:p>
        </w:tc>
        <w:tc>
          <w:tcPr>
            <w:tcW w:w="800" w:type="dxa"/>
            <w:vAlign w:val="center"/>
          </w:tcPr>
          <w:p w14:paraId="122E8755" w14:textId="77777777" w:rsidR="00ED3F23" w:rsidRPr="00726AE3" w:rsidRDefault="00ED3F23" w:rsidP="00ED3F23">
            <w:pPr>
              <w:keepNext/>
              <w:keepLines/>
              <w:autoSpaceDE w:val="0"/>
              <w:autoSpaceDN w:val="0"/>
              <w:adjustRightInd w:val="0"/>
              <w:jc w:val="center"/>
              <w:rPr>
                <w:rFonts w:ascii="Arial" w:hAnsi="Arial" w:cs="Arial"/>
                <w:lang w:bidi="fa-IR"/>
              </w:rPr>
            </w:pPr>
            <w:r w:rsidRPr="00726AE3">
              <w:rPr>
                <w:rFonts w:ascii="Arial" w:hAnsi="Arial" w:cs="Arial"/>
                <w:lang w:bidi="fa-IR"/>
              </w:rPr>
              <w:t>3</w:t>
            </w:r>
          </w:p>
        </w:tc>
        <w:tc>
          <w:tcPr>
            <w:tcW w:w="2934" w:type="dxa"/>
            <w:vAlign w:val="center"/>
          </w:tcPr>
          <w:p w14:paraId="1E0A73DD" w14:textId="77777777" w:rsidR="00ED3F23" w:rsidRPr="00726AE3" w:rsidRDefault="000E273B" w:rsidP="00ED3F23">
            <w:pPr>
              <w:keepNext/>
              <w:keepLines/>
              <w:autoSpaceDE w:val="0"/>
              <w:autoSpaceDN w:val="0"/>
              <w:adjustRightInd w:val="0"/>
              <w:jc w:val="center"/>
              <w:rPr>
                <w:rFonts w:ascii="Arial" w:hAnsi="Arial" w:cs="Arial"/>
                <w:lang w:bidi="fa-IR"/>
              </w:rPr>
            </w:pPr>
            <w:r w:rsidRPr="00726AE3">
              <w:rPr>
                <w:rFonts w:ascii="Arial" w:hAnsi="Arial" w:cs="Arial"/>
                <w:lang w:bidi="fa-IR"/>
              </w:rPr>
              <w:t>Crude</w:t>
            </w:r>
            <w:r w:rsidR="00CE5769" w:rsidRPr="00726AE3">
              <w:rPr>
                <w:rFonts w:ascii="Arial" w:hAnsi="Arial" w:cs="Arial"/>
                <w:lang w:bidi="fa-IR"/>
              </w:rPr>
              <w:t xml:space="preserve"> Oil , </w:t>
            </w:r>
            <w:r w:rsidR="00ED3F23" w:rsidRPr="00726AE3">
              <w:rPr>
                <w:rFonts w:ascii="Arial" w:hAnsi="Arial" w:cs="Arial"/>
                <w:lang w:bidi="fa-IR"/>
              </w:rPr>
              <w:t>Close Drain</w:t>
            </w:r>
            <w:r w:rsidR="00037CBD" w:rsidRPr="00726AE3">
              <w:rPr>
                <w:rFonts w:ascii="Arial" w:hAnsi="Arial" w:cs="Arial"/>
                <w:lang w:bidi="fa-IR"/>
              </w:rPr>
              <w:t>, Condensate</w:t>
            </w:r>
            <w:r w:rsidR="00692D22">
              <w:rPr>
                <w:rFonts w:ascii="Arial" w:hAnsi="Arial" w:cs="Arial"/>
                <w:lang w:bidi="fa-IR"/>
              </w:rPr>
              <w:t>, Fuel Gas</w:t>
            </w:r>
          </w:p>
        </w:tc>
      </w:tr>
      <w:tr w:rsidR="00B44D35" w:rsidRPr="00870272" w14:paraId="1D035F6B" w14:textId="77777777" w:rsidTr="00726AE3">
        <w:trPr>
          <w:trHeight w:val="380"/>
          <w:jc w:val="center"/>
        </w:trPr>
        <w:tc>
          <w:tcPr>
            <w:tcW w:w="1215" w:type="dxa"/>
            <w:vAlign w:val="center"/>
          </w:tcPr>
          <w:p w14:paraId="65853941" w14:textId="77777777" w:rsidR="00B44D35" w:rsidRPr="00726AE3" w:rsidRDefault="00B44D35" w:rsidP="00B44D35">
            <w:pPr>
              <w:keepNext/>
              <w:keepLines/>
              <w:ind w:left="-145"/>
              <w:jc w:val="center"/>
              <w:rPr>
                <w:rFonts w:ascii="Arial" w:hAnsi="Arial" w:cs="Arial"/>
              </w:rPr>
            </w:pPr>
            <w:r w:rsidRPr="00726AE3">
              <w:rPr>
                <w:rFonts w:ascii="Arial" w:hAnsi="Arial" w:cs="Arial"/>
              </w:rPr>
              <w:t>AX02</w:t>
            </w:r>
          </w:p>
        </w:tc>
        <w:tc>
          <w:tcPr>
            <w:tcW w:w="1170" w:type="dxa"/>
            <w:vAlign w:val="center"/>
          </w:tcPr>
          <w:p w14:paraId="42F2681A" w14:textId="77777777" w:rsidR="00B44D35" w:rsidRPr="00726AE3" w:rsidRDefault="00B44D35" w:rsidP="00B44D35">
            <w:pPr>
              <w:keepNext/>
              <w:keepLines/>
              <w:autoSpaceDE w:val="0"/>
              <w:autoSpaceDN w:val="0"/>
              <w:adjustRightInd w:val="0"/>
              <w:jc w:val="center"/>
              <w:rPr>
                <w:rFonts w:ascii="Arial" w:hAnsi="Arial" w:cs="Arial"/>
              </w:rPr>
            </w:pPr>
            <w:r w:rsidRPr="00726AE3">
              <w:rPr>
                <w:rFonts w:ascii="Arial" w:hAnsi="Arial" w:cs="Arial"/>
              </w:rPr>
              <w:t>150/RF</w:t>
            </w:r>
          </w:p>
        </w:tc>
        <w:tc>
          <w:tcPr>
            <w:tcW w:w="824" w:type="dxa"/>
            <w:vAlign w:val="center"/>
          </w:tcPr>
          <w:p w14:paraId="68908017" w14:textId="77777777" w:rsidR="00B44D35" w:rsidRPr="00726AE3" w:rsidRDefault="00B44D35" w:rsidP="00B44D35">
            <w:pPr>
              <w:keepNext/>
              <w:keepLines/>
              <w:autoSpaceDE w:val="0"/>
              <w:autoSpaceDN w:val="0"/>
              <w:adjustRightInd w:val="0"/>
              <w:jc w:val="center"/>
              <w:rPr>
                <w:rFonts w:ascii="Arial" w:hAnsi="Arial" w:cs="Arial"/>
              </w:rPr>
            </w:pPr>
            <w:r w:rsidRPr="00726AE3">
              <w:rPr>
                <w:rFonts w:ascii="Arial" w:hAnsi="Arial" w:cs="Arial"/>
              </w:rPr>
              <w:t>4</w:t>
            </w:r>
          </w:p>
        </w:tc>
        <w:tc>
          <w:tcPr>
            <w:tcW w:w="1777" w:type="dxa"/>
            <w:vAlign w:val="center"/>
          </w:tcPr>
          <w:p w14:paraId="0A8ED99C" w14:textId="77777777" w:rsidR="00B44D35" w:rsidRPr="00726AE3" w:rsidRDefault="00185531" w:rsidP="00B44D35">
            <w:pPr>
              <w:keepNext/>
              <w:keepLines/>
              <w:autoSpaceDE w:val="0"/>
              <w:autoSpaceDN w:val="0"/>
              <w:adjustRightInd w:val="0"/>
              <w:jc w:val="center"/>
              <w:rPr>
                <w:rFonts w:ascii="Arial" w:hAnsi="Arial" w:cs="Arial"/>
                <w:lang w:bidi="fa-IR"/>
              </w:rPr>
            </w:pPr>
            <w:r w:rsidRPr="00726AE3">
              <w:rPr>
                <w:rFonts w:ascii="Arial" w:hAnsi="Arial" w:cs="Arial"/>
                <w:lang w:bidi="fa-IR"/>
              </w:rPr>
              <w:t>HDPE</w:t>
            </w:r>
          </w:p>
        </w:tc>
        <w:tc>
          <w:tcPr>
            <w:tcW w:w="833" w:type="dxa"/>
            <w:vAlign w:val="center"/>
          </w:tcPr>
          <w:p w14:paraId="253EF4B0" w14:textId="77777777" w:rsidR="00B44D35" w:rsidRPr="00726AE3" w:rsidRDefault="00B44D35" w:rsidP="00B44D35">
            <w:pPr>
              <w:keepNext/>
              <w:keepLines/>
              <w:autoSpaceDE w:val="0"/>
              <w:autoSpaceDN w:val="0"/>
              <w:adjustRightInd w:val="0"/>
              <w:jc w:val="center"/>
              <w:rPr>
                <w:rFonts w:ascii="Arial" w:hAnsi="Arial" w:cs="Arial"/>
              </w:rPr>
            </w:pPr>
            <w:r w:rsidRPr="00726AE3">
              <w:rPr>
                <w:rFonts w:ascii="Arial" w:hAnsi="Arial" w:cs="Arial"/>
              </w:rPr>
              <w:t>85</w:t>
            </w:r>
          </w:p>
        </w:tc>
        <w:tc>
          <w:tcPr>
            <w:tcW w:w="986" w:type="dxa"/>
            <w:vAlign w:val="center"/>
          </w:tcPr>
          <w:p w14:paraId="7B3DD48F" w14:textId="77777777" w:rsidR="00B44D35" w:rsidRPr="00726AE3" w:rsidRDefault="00B44D35" w:rsidP="00B44D35">
            <w:pPr>
              <w:keepNext/>
              <w:keepLines/>
              <w:autoSpaceDE w:val="0"/>
              <w:autoSpaceDN w:val="0"/>
              <w:adjustRightInd w:val="0"/>
              <w:jc w:val="center"/>
              <w:rPr>
                <w:rFonts w:ascii="Arial" w:hAnsi="Arial" w:cs="Arial"/>
                <w:lang w:bidi="fa-IR"/>
              </w:rPr>
            </w:pPr>
            <w:r w:rsidRPr="00726AE3">
              <w:rPr>
                <w:rFonts w:ascii="Arial" w:hAnsi="Arial" w:cs="Arial"/>
                <w:lang w:bidi="fa-IR"/>
              </w:rPr>
              <w:t>---</w:t>
            </w:r>
          </w:p>
        </w:tc>
        <w:tc>
          <w:tcPr>
            <w:tcW w:w="800" w:type="dxa"/>
            <w:vAlign w:val="center"/>
          </w:tcPr>
          <w:p w14:paraId="0E105CE0" w14:textId="77777777" w:rsidR="00B44D35" w:rsidRPr="00726AE3" w:rsidRDefault="00B44D35" w:rsidP="00B44D35">
            <w:pPr>
              <w:keepNext/>
              <w:keepLines/>
              <w:autoSpaceDE w:val="0"/>
              <w:autoSpaceDN w:val="0"/>
              <w:adjustRightInd w:val="0"/>
              <w:jc w:val="center"/>
              <w:rPr>
                <w:rFonts w:ascii="Arial" w:hAnsi="Arial" w:cs="Arial"/>
                <w:lang w:bidi="fa-IR"/>
              </w:rPr>
            </w:pPr>
            <w:r w:rsidRPr="00726AE3">
              <w:rPr>
                <w:rFonts w:ascii="Arial" w:hAnsi="Arial" w:cs="Arial"/>
                <w:lang w:bidi="fa-IR"/>
              </w:rPr>
              <w:t>0</w:t>
            </w:r>
          </w:p>
        </w:tc>
        <w:tc>
          <w:tcPr>
            <w:tcW w:w="2934" w:type="dxa"/>
            <w:vAlign w:val="center"/>
          </w:tcPr>
          <w:p w14:paraId="24C7B8A5" w14:textId="77777777" w:rsidR="00B44D35" w:rsidRPr="00726AE3" w:rsidRDefault="004003C0" w:rsidP="00B44D35">
            <w:pPr>
              <w:keepNext/>
              <w:keepLines/>
              <w:autoSpaceDE w:val="0"/>
              <w:autoSpaceDN w:val="0"/>
              <w:adjustRightInd w:val="0"/>
              <w:jc w:val="center"/>
              <w:rPr>
                <w:rFonts w:ascii="Arial" w:hAnsi="Arial" w:cs="Arial"/>
                <w:lang w:bidi="fa-IR"/>
              </w:rPr>
            </w:pPr>
            <w:r w:rsidRPr="00726AE3">
              <w:rPr>
                <w:rFonts w:ascii="Arial" w:hAnsi="Arial" w:cs="Arial"/>
                <w:lang w:bidi="fa-IR"/>
              </w:rPr>
              <w:t>Fire Water</w:t>
            </w:r>
            <w:r w:rsidR="00CE5769" w:rsidRPr="00726AE3">
              <w:rPr>
                <w:rFonts w:ascii="Arial" w:hAnsi="Arial" w:cs="Arial"/>
                <w:lang w:bidi="fa-IR"/>
              </w:rPr>
              <w:t>(UG)</w:t>
            </w:r>
            <w:r w:rsidRPr="00726AE3">
              <w:rPr>
                <w:rFonts w:ascii="Arial" w:hAnsi="Arial" w:cs="Arial"/>
                <w:lang w:bidi="fa-IR"/>
              </w:rPr>
              <w:t xml:space="preserve">, </w:t>
            </w:r>
            <w:r w:rsidR="00B44D35" w:rsidRPr="00726AE3">
              <w:rPr>
                <w:rFonts w:ascii="Arial" w:hAnsi="Arial" w:cs="Arial"/>
                <w:lang w:bidi="fa-IR"/>
              </w:rPr>
              <w:t>Potable Water</w:t>
            </w:r>
            <w:r w:rsidR="00185531" w:rsidRPr="00726AE3">
              <w:rPr>
                <w:rFonts w:ascii="Arial" w:hAnsi="Arial" w:cs="Arial"/>
                <w:lang w:bidi="fa-IR"/>
              </w:rPr>
              <w:t>(UG)</w:t>
            </w:r>
          </w:p>
        </w:tc>
      </w:tr>
      <w:tr w:rsidR="00947D06" w:rsidRPr="00870272" w14:paraId="43B5EAE4" w14:textId="77777777" w:rsidTr="00726AE3">
        <w:trPr>
          <w:trHeight w:val="380"/>
          <w:jc w:val="center"/>
        </w:trPr>
        <w:tc>
          <w:tcPr>
            <w:tcW w:w="1215" w:type="dxa"/>
            <w:vAlign w:val="center"/>
          </w:tcPr>
          <w:p w14:paraId="25705EAB" w14:textId="77777777" w:rsidR="00947D06" w:rsidRPr="001002B7" w:rsidRDefault="00947D06" w:rsidP="00947D06">
            <w:pPr>
              <w:keepNext/>
              <w:keepLines/>
              <w:ind w:left="-145"/>
              <w:jc w:val="center"/>
              <w:rPr>
                <w:rFonts w:ascii="Arial" w:hAnsi="Arial" w:cs="Arial"/>
              </w:rPr>
            </w:pPr>
            <w:r w:rsidRPr="001002B7">
              <w:rPr>
                <w:rFonts w:ascii="Arial" w:hAnsi="Arial" w:cs="Arial"/>
              </w:rPr>
              <w:t>AZ00</w:t>
            </w:r>
          </w:p>
        </w:tc>
        <w:tc>
          <w:tcPr>
            <w:tcW w:w="1170" w:type="dxa"/>
            <w:vAlign w:val="center"/>
          </w:tcPr>
          <w:p w14:paraId="62EC94F2" w14:textId="77777777" w:rsidR="00947D06" w:rsidRPr="001002B7" w:rsidRDefault="00947D06" w:rsidP="00947D06">
            <w:pPr>
              <w:keepNext/>
              <w:keepLines/>
              <w:autoSpaceDE w:val="0"/>
              <w:autoSpaceDN w:val="0"/>
              <w:adjustRightInd w:val="0"/>
              <w:jc w:val="center"/>
              <w:rPr>
                <w:rFonts w:ascii="Arial" w:hAnsi="Arial" w:cs="Arial"/>
              </w:rPr>
            </w:pPr>
            <w:r w:rsidRPr="001002B7">
              <w:rPr>
                <w:rFonts w:ascii="Arial" w:hAnsi="Arial" w:cs="Arial"/>
              </w:rPr>
              <w:t>150/RF</w:t>
            </w:r>
          </w:p>
        </w:tc>
        <w:tc>
          <w:tcPr>
            <w:tcW w:w="824" w:type="dxa"/>
            <w:vAlign w:val="center"/>
          </w:tcPr>
          <w:p w14:paraId="291AE50D" w14:textId="77777777" w:rsidR="00947D06" w:rsidRPr="001002B7" w:rsidRDefault="002C32D4" w:rsidP="00947D06">
            <w:pPr>
              <w:keepNext/>
              <w:keepLines/>
              <w:autoSpaceDE w:val="0"/>
              <w:autoSpaceDN w:val="0"/>
              <w:adjustRightInd w:val="0"/>
              <w:jc w:val="center"/>
              <w:rPr>
                <w:rFonts w:ascii="Arial" w:hAnsi="Arial" w:cs="Arial"/>
              </w:rPr>
            </w:pPr>
            <w:r w:rsidRPr="001002B7">
              <w:rPr>
                <w:rFonts w:ascii="Arial" w:hAnsi="Arial" w:cs="Arial"/>
              </w:rPr>
              <w:t>4</w:t>
            </w:r>
          </w:p>
        </w:tc>
        <w:tc>
          <w:tcPr>
            <w:tcW w:w="1777" w:type="dxa"/>
            <w:vAlign w:val="center"/>
          </w:tcPr>
          <w:p w14:paraId="07D1F519" w14:textId="77777777" w:rsidR="00947D06" w:rsidRPr="001002B7" w:rsidRDefault="00947D06" w:rsidP="00947D06">
            <w:pPr>
              <w:keepNext/>
              <w:keepLines/>
              <w:autoSpaceDE w:val="0"/>
              <w:autoSpaceDN w:val="0"/>
              <w:adjustRightInd w:val="0"/>
              <w:jc w:val="center"/>
              <w:rPr>
                <w:rFonts w:ascii="Arial" w:hAnsi="Arial" w:cs="Arial"/>
                <w:lang w:bidi="fa-IR"/>
              </w:rPr>
            </w:pPr>
            <w:r w:rsidRPr="001002B7">
              <w:rPr>
                <w:rFonts w:ascii="Arial" w:hAnsi="Arial" w:cs="Arial"/>
                <w:lang w:bidi="fa-IR"/>
              </w:rPr>
              <w:t xml:space="preserve">Carbon </w:t>
            </w:r>
            <w:proofErr w:type="spellStart"/>
            <w:r w:rsidRPr="001002B7">
              <w:rPr>
                <w:rFonts w:ascii="Arial" w:hAnsi="Arial" w:cs="Arial"/>
                <w:lang w:bidi="fa-IR"/>
              </w:rPr>
              <w:t>Steel+</w:t>
            </w:r>
            <w:r w:rsidR="006E53DF" w:rsidRPr="001002B7">
              <w:rPr>
                <w:rFonts w:ascii="Arial" w:hAnsi="Arial" w:cs="Arial"/>
                <w:lang w:bidi="fa-IR"/>
              </w:rPr>
              <w:t>Hot</w:t>
            </w:r>
            <w:proofErr w:type="spellEnd"/>
            <w:r w:rsidR="006E53DF" w:rsidRPr="001002B7">
              <w:rPr>
                <w:rFonts w:ascii="Arial" w:hAnsi="Arial" w:cs="Arial"/>
                <w:lang w:bidi="fa-IR"/>
              </w:rPr>
              <w:t xml:space="preserve"> Dip Galv.</w:t>
            </w:r>
            <w:r w:rsidR="006E53DF" w:rsidRPr="001002B7">
              <w:rPr>
                <w:rFonts w:eastAsiaTheme="minorHAnsi"/>
                <w:noProof/>
                <w:u w:val="single"/>
              </w:rPr>
              <w:t xml:space="preserve"> </w:t>
            </w:r>
          </w:p>
        </w:tc>
        <w:tc>
          <w:tcPr>
            <w:tcW w:w="833" w:type="dxa"/>
            <w:vAlign w:val="center"/>
          </w:tcPr>
          <w:p w14:paraId="1CB47D9A" w14:textId="77777777" w:rsidR="00947D06" w:rsidRPr="001002B7" w:rsidRDefault="00947D06" w:rsidP="00947D06">
            <w:pPr>
              <w:keepNext/>
              <w:keepLines/>
              <w:autoSpaceDE w:val="0"/>
              <w:autoSpaceDN w:val="0"/>
              <w:adjustRightInd w:val="0"/>
              <w:jc w:val="center"/>
              <w:rPr>
                <w:rFonts w:ascii="Arial" w:hAnsi="Arial" w:cs="Arial"/>
              </w:rPr>
            </w:pPr>
            <w:r w:rsidRPr="001002B7">
              <w:rPr>
                <w:rFonts w:ascii="Arial" w:hAnsi="Arial" w:cs="Arial"/>
              </w:rPr>
              <w:t>85</w:t>
            </w:r>
          </w:p>
        </w:tc>
        <w:tc>
          <w:tcPr>
            <w:tcW w:w="986" w:type="dxa"/>
            <w:vAlign w:val="center"/>
          </w:tcPr>
          <w:p w14:paraId="5343354A" w14:textId="77777777" w:rsidR="00947D06" w:rsidRPr="001002B7" w:rsidRDefault="00947D06" w:rsidP="00947D06">
            <w:pPr>
              <w:keepNext/>
              <w:keepLines/>
              <w:autoSpaceDE w:val="0"/>
              <w:autoSpaceDN w:val="0"/>
              <w:adjustRightInd w:val="0"/>
              <w:jc w:val="center"/>
              <w:rPr>
                <w:rFonts w:ascii="Arial" w:hAnsi="Arial" w:cs="Arial"/>
                <w:lang w:bidi="fa-IR"/>
              </w:rPr>
            </w:pPr>
            <w:r w:rsidRPr="001002B7">
              <w:rPr>
                <w:rFonts w:ascii="Arial" w:hAnsi="Arial" w:cs="Arial"/>
                <w:lang w:bidi="fa-IR"/>
              </w:rPr>
              <w:t>---</w:t>
            </w:r>
          </w:p>
        </w:tc>
        <w:tc>
          <w:tcPr>
            <w:tcW w:w="800" w:type="dxa"/>
            <w:vAlign w:val="center"/>
          </w:tcPr>
          <w:p w14:paraId="54604880" w14:textId="77777777" w:rsidR="00947D06" w:rsidRPr="001002B7" w:rsidRDefault="00947D06" w:rsidP="00947D06">
            <w:pPr>
              <w:keepNext/>
              <w:keepLines/>
              <w:autoSpaceDE w:val="0"/>
              <w:autoSpaceDN w:val="0"/>
              <w:adjustRightInd w:val="0"/>
              <w:jc w:val="center"/>
              <w:rPr>
                <w:rFonts w:ascii="Arial" w:hAnsi="Arial" w:cs="Arial"/>
                <w:lang w:bidi="fa-IR"/>
              </w:rPr>
            </w:pPr>
            <w:r w:rsidRPr="001002B7">
              <w:rPr>
                <w:rFonts w:ascii="Arial" w:hAnsi="Arial" w:cs="Arial"/>
                <w:lang w:bidi="fa-IR"/>
              </w:rPr>
              <w:t>0</w:t>
            </w:r>
          </w:p>
        </w:tc>
        <w:tc>
          <w:tcPr>
            <w:tcW w:w="2934" w:type="dxa"/>
            <w:vAlign w:val="center"/>
          </w:tcPr>
          <w:p w14:paraId="0CCA3091" w14:textId="77777777" w:rsidR="00947D06" w:rsidRPr="001002B7" w:rsidRDefault="00947D06" w:rsidP="00947D06">
            <w:pPr>
              <w:keepNext/>
              <w:keepLines/>
              <w:autoSpaceDE w:val="0"/>
              <w:autoSpaceDN w:val="0"/>
              <w:adjustRightInd w:val="0"/>
              <w:jc w:val="center"/>
              <w:rPr>
                <w:rFonts w:ascii="Arial" w:hAnsi="Arial" w:cs="Arial"/>
                <w:lang w:bidi="fa-IR"/>
              </w:rPr>
            </w:pPr>
            <w:r w:rsidRPr="001002B7">
              <w:rPr>
                <w:rFonts w:ascii="Arial" w:hAnsi="Arial" w:cs="Arial"/>
                <w:lang w:bidi="fa-IR"/>
              </w:rPr>
              <w:t>Instrument Air</w:t>
            </w:r>
            <w:r w:rsidR="00944F6A" w:rsidRPr="001002B7">
              <w:rPr>
                <w:rFonts w:ascii="Arial" w:hAnsi="Arial" w:cs="Arial"/>
                <w:lang w:bidi="fa-IR"/>
              </w:rPr>
              <w:t>&lt;4”</w:t>
            </w:r>
            <w:r w:rsidR="008F7F51" w:rsidRPr="001002B7">
              <w:rPr>
                <w:rFonts w:ascii="Arial" w:hAnsi="Arial" w:cs="Arial"/>
                <w:lang w:bidi="fa-IR"/>
              </w:rPr>
              <w:t>,</w:t>
            </w:r>
            <w:r w:rsidR="008F7F51" w:rsidRPr="001002B7">
              <w:rPr>
                <w:rFonts w:ascii="Arial" w:hAnsi="Arial" w:cs="Arial"/>
              </w:rPr>
              <w:t xml:space="preserve"> </w:t>
            </w:r>
            <w:r w:rsidRPr="001002B7">
              <w:rPr>
                <w:rFonts w:ascii="Arial" w:hAnsi="Arial" w:cs="Arial"/>
                <w:lang w:bidi="fa-IR"/>
              </w:rPr>
              <w:t xml:space="preserve">Potable </w:t>
            </w:r>
            <w:r w:rsidR="008F7F51" w:rsidRPr="001002B7">
              <w:rPr>
                <w:rFonts w:ascii="Arial" w:hAnsi="Arial" w:cs="Arial"/>
                <w:lang w:bidi="fa-IR"/>
              </w:rPr>
              <w:t>Water</w:t>
            </w:r>
          </w:p>
        </w:tc>
      </w:tr>
      <w:tr w:rsidR="0055181E" w:rsidRPr="00870272" w14:paraId="5B22C632" w14:textId="77777777" w:rsidTr="00726AE3">
        <w:trPr>
          <w:trHeight w:val="380"/>
          <w:jc w:val="center"/>
        </w:trPr>
        <w:tc>
          <w:tcPr>
            <w:tcW w:w="1215" w:type="dxa"/>
            <w:vAlign w:val="center"/>
          </w:tcPr>
          <w:p w14:paraId="3500F9DB" w14:textId="77777777" w:rsidR="0055181E" w:rsidRPr="001002B7" w:rsidRDefault="0055181E" w:rsidP="00CE5769">
            <w:pPr>
              <w:keepNext/>
              <w:keepLines/>
              <w:ind w:left="-145"/>
              <w:jc w:val="center"/>
              <w:rPr>
                <w:rFonts w:ascii="Arial" w:hAnsi="Arial" w:cs="Arial"/>
              </w:rPr>
            </w:pPr>
            <w:r w:rsidRPr="001002B7">
              <w:rPr>
                <w:rFonts w:ascii="Arial" w:hAnsi="Arial" w:cs="Arial"/>
              </w:rPr>
              <w:t>AS00</w:t>
            </w:r>
          </w:p>
        </w:tc>
        <w:tc>
          <w:tcPr>
            <w:tcW w:w="1170" w:type="dxa"/>
            <w:vAlign w:val="center"/>
          </w:tcPr>
          <w:p w14:paraId="017E15E9" w14:textId="77777777" w:rsidR="0055181E" w:rsidRPr="001002B7" w:rsidRDefault="0055181E" w:rsidP="002C32D4">
            <w:pPr>
              <w:keepNext/>
              <w:keepLines/>
              <w:autoSpaceDE w:val="0"/>
              <w:autoSpaceDN w:val="0"/>
              <w:adjustRightInd w:val="0"/>
              <w:jc w:val="center"/>
              <w:rPr>
                <w:rFonts w:ascii="Arial" w:hAnsi="Arial" w:cs="Arial"/>
              </w:rPr>
            </w:pPr>
            <w:r w:rsidRPr="001002B7">
              <w:rPr>
                <w:rFonts w:ascii="Arial" w:hAnsi="Arial" w:cs="Arial"/>
              </w:rPr>
              <w:t>150</w:t>
            </w:r>
            <w:r w:rsidR="007A7824" w:rsidRPr="001002B7">
              <w:rPr>
                <w:rFonts w:ascii="Arial" w:hAnsi="Arial" w:cs="Arial"/>
              </w:rPr>
              <w:t>/RF</w:t>
            </w:r>
          </w:p>
        </w:tc>
        <w:tc>
          <w:tcPr>
            <w:tcW w:w="824" w:type="dxa"/>
            <w:shd w:val="clear" w:color="auto" w:fill="auto"/>
            <w:vAlign w:val="center"/>
          </w:tcPr>
          <w:p w14:paraId="5D1B4CD5" w14:textId="77777777" w:rsidR="0055181E" w:rsidRPr="001002B7" w:rsidRDefault="00DA44EC" w:rsidP="002C32D4">
            <w:pPr>
              <w:keepNext/>
              <w:keepLines/>
              <w:autoSpaceDE w:val="0"/>
              <w:autoSpaceDN w:val="0"/>
              <w:adjustRightInd w:val="0"/>
              <w:jc w:val="center"/>
              <w:rPr>
                <w:rFonts w:ascii="Arial" w:hAnsi="Arial" w:cs="Arial"/>
              </w:rPr>
            </w:pPr>
            <w:r w:rsidRPr="001002B7">
              <w:rPr>
                <w:rFonts w:ascii="Arial" w:hAnsi="Arial" w:cs="Arial"/>
              </w:rPr>
              <w:t>2</w:t>
            </w:r>
          </w:p>
        </w:tc>
        <w:tc>
          <w:tcPr>
            <w:tcW w:w="1777" w:type="dxa"/>
            <w:vAlign w:val="center"/>
          </w:tcPr>
          <w:p w14:paraId="7B5F6244" w14:textId="77777777" w:rsidR="0055181E" w:rsidRPr="001002B7" w:rsidRDefault="0055181E" w:rsidP="002C32D4">
            <w:pPr>
              <w:keepNext/>
              <w:keepLines/>
              <w:autoSpaceDE w:val="0"/>
              <w:autoSpaceDN w:val="0"/>
              <w:adjustRightInd w:val="0"/>
              <w:jc w:val="center"/>
              <w:rPr>
                <w:rFonts w:ascii="Arial" w:hAnsi="Arial" w:cs="Arial"/>
                <w:lang w:bidi="fa-IR"/>
              </w:rPr>
            </w:pPr>
            <w:r w:rsidRPr="001002B7">
              <w:rPr>
                <w:rFonts w:ascii="Arial" w:hAnsi="Arial" w:cs="Arial"/>
                <w:lang w:bidi="fa-IR"/>
              </w:rPr>
              <w:t>Stainless Steel</w:t>
            </w:r>
          </w:p>
        </w:tc>
        <w:tc>
          <w:tcPr>
            <w:tcW w:w="833" w:type="dxa"/>
            <w:shd w:val="clear" w:color="auto" w:fill="auto"/>
            <w:vAlign w:val="center"/>
          </w:tcPr>
          <w:p w14:paraId="1549BCAC" w14:textId="77777777" w:rsidR="0055181E" w:rsidRPr="001002B7" w:rsidRDefault="00766E4E" w:rsidP="002C32D4">
            <w:pPr>
              <w:keepNext/>
              <w:keepLines/>
              <w:autoSpaceDE w:val="0"/>
              <w:autoSpaceDN w:val="0"/>
              <w:adjustRightInd w:val="0"/>
              <w:jc w:val="center"/>
              <w:rPr>
                <w:rFonts w:ascii="Arial" w:hAnsi="Arial" w:cs="Arial"/>
              </w:rPr>
            </w:pPr>
            <w:r w:rsidRPr="001002B7">
              <w:rPr>
                <w:rFonts w:ascii="Arial" w:hAnsi="Arial" w:cs="Arial"/>
              </w:rPr>
              <w:t>85</w:t>
            </w:r>
          </w:p>
        </w:tc>
        <w:tc>
          <w:tcPr>
            <w:tcW w:w="986" w:type="dxa"/>
            <w:vAlign w:val="center"/>
          </w:tcPr>
          <w:p w14:paraId="48D7D09A" w14:textId="77777777" w:rsidR="0055181E" w:rsidRPr="001002B7" w:rsidRDefault="0055181E" w:rsidP="002C32D4">
            <w:pPr>
              <w:keepNext/>
              <w:keepLines/>
              <w:autoSpaceDE w:val="0"/>
              <w:autoSpaceDN w:val="0"/>
              <w:adjustRightInd w:val="0"/>
              <w:jc w:val="center"/>
              <w:rPr>
                <w:rFonts w:ascii="Arial" w:hAnsi="Arial" w:cs="Arial"/>
                <w:lang w:bidi="fa-IR"/>
              </w:rPr>
            </w:pPr>
            <w:r w:rsidRPr="001002B7">
              <w:rPr>
                <w:rFonts w:ascii="Arial" w:hAnsi="Arial" w:cs="Arial"/>
                <w:lang w:bidi="fa-IR"/>
              </w:rPr>
              <w:t>---</w:t>
            </w:r>
          </w:p>
        </w:tc>
        <w:tc>
          <w:tcPr>
            <w:tcW w:w="800" w:type="dxa"/>
            <w:vAlign w:val="center"/>
          </w:tcPr>
          <w:p w14:paraId="1A6A6DAD" w14:textId="77777777" w:rsidR="0055181E" w:rsidRPr="001002B7" w:rsidRDefault="0055181E" w:rsidP="002C32D4">
            <w:pPr>
              <w:keepNext/>
              <w:keepLines/>
              <w:autoSpaceDE w:val="0"/>
              <w:autoSpaceDN w:val="0"/>
              <w:adjustRightInd w:val="0"/>
              <w:jc w:val="center"/>
              <w:rPr>
                <w:rFonts w:ascii="Arial" w:hAnsi="Arial" w:cs="Arial"/>
                <w:lang w:bidi="fa-IR"/>
              </w:rPr>
            </w:pPr>
            <w:r w:rsidRPr="001002B7">
              <w:rPr>
                <w:rFonts w:ascii="Arial" w:hAnsi="Arial" w:cs="Arial"/>
                <w:lang w:bidi="fa-IR"/>
              </w:rPr>
              <w:t>0</w:t>
            </w:r>
          </w:p>
        </w:tc>
        <w:tc>
          <w:tcPr>
            <w:tcW w:w="2934" w:type="dxa"/>
            <w:vAlign w:val="center"/>
          </w:tcPr>
          <w:p w14:paraId="7FFE557E" w14:textId="77777777" w:rsidR="0055181E" w:rsidRPr="001002B7" w:rsidRDefault="002B3C7A" w:rsidP="00A53C99">
            <w:pPr>
              <w:keepNext/>
              <w:keepLines/>
              <w:autoSpaceDE w:val="0"/>
              <w:autoSpaceDN w:val="0"/>
              <w:adjustRightInd w:val="0"/>
              <w:jc w:val="center"/>
              <w:rPr>
                <w:rFonts w:ascii="Arial" w:hAnsi="Arial" w:cs="Arial"/>
                <w:lang w:bidi="fa-IR"/>
              </w:rPr>
            </w:pPr>
            <w:r w:rsidRPr="001002B7">
              <w:rPr>
                <w:rFonts w:ascii="Arial" w:hAnsi="Arial" w:cs="Arial"/>
                <w:lang w:bidi="fa-IR"/>
              </w:rPr>
              <w:t>Chemical</w:t>
            </w:r>
          </w:p>
        </w:tc>
      </w:tr>
      <w:tr w:rsidR="00726AE3" w:rsidRPr="00870272" w14:paraId="056BD739" w14:textId="77777777" w:rsidTr="00726AE3">
        <w:trPr>
          <w:trHeight w:val="380"/>
          <w:jc w:val="center"/>
        </w:trPr>
        <w:tc>
          <w:tcPr>
            <w:tcW w:w="1215" w:type="dxa"/>
            <w:vAlign w:val="center"/>
          </w:tcPr>
          <w:p w14:paraId="601A5D14" w14:textId="77777777" w:rsidR="00726AE3" w:rsidRPr="001002B7" w:rsidRDefault="00726AE3" w:rsidP="00726AE3">
            <w:pPr>
              <w:keepNext/>
              <w:keepLines/>
              <w:ind w:left="-145"/>
              <w:jc w:val="center"/>
              <w:rPr>
                <w:rFonts w:ascii="Arial" w:hAnsi="Arial" w:cs="Arial"/>
              </w:rPr>
            </w:pPr>
            <w:r w:rsidRPr="001002B7">
              <w:rPr>
                <w:rFonts w:ascii="Arial" w:hAnsi="Arial" w:cs="Arial"/>
              </w:rPr>
              <w:t>CN05</w:t>
            </w:r>
          </w:p>
        </w:tc>
        <w:tc>
          <w:tcPr>
            <w:tcW w:w="1170" w:type="dxa"/>
            <w:vAlign w:val="center"/>
          </w:tcPr>
          <w:p w14:paraId="6E71BE33"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300/RF</w:t>
            </w:r>
          </w:p>
        </w:tc>
        <w:tc>
          <w:tcPr>
            <w:tcW w:w="824" w:type="dxa"/>
            <w:shd w:val="clear" w:color="auto" w:fill="auto"/>
            <w:vAlign w:val="center"/>
          </w:tcPr>
          <w:p w14:paraId="1C9AA6FC"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12</w:t>
            </w:r>
          </w:p>
        </w:tc>
        <w:tc>
          <w:tcPr>
            <w:tcW w:w="1777" w:type="dxa"/>
            <w:vAlign w:val="center"/>
          </w:tcPr>
          <w:p w14:paraId="7404E025"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Carbon Steel</w:t>
            </w:r>
          </w:p>
        </w:tc>
        <w:tc>
          <w:tcPr>
            <w:tcW w:w="833" w:type="dxa"/>
            <w:shd w:val="clear" w:color="auto" w:fill="auto"/>
            <w:vAlign w:val="center"/>
          </w:tcPr>
          <w:p w14:paraId="7A17DA08"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85</w:t>
            </w:r>
          </w:p>
        </w:tc>
        <w:tc>
          <w:tcPr>
            <w:tcW w:w="986" w:type="dxa"/>
            <w:vAlign w:val="center"/>
          </w:tcPr>
          <w:p w14:paraId="00146902"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Yes</w:t>
            </w:r>
          </w:p>
        </w:tc>
        <w:tc>
          <w:tcPr>
            <w:tcW w:w="800" w:type="dxa"/>
            <w:vAlign w:val="center"/>
          </w:tcPr>
          <w:p w14:paraId="2A0D2E32"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3</w:t>
            </w:r>
          </w:p>
        </w:tc>
        <w:tc>
          <w:tcPr>
            <w:tcW w:w="2934" w:type="dxa"/>
            <w:vAlign w:val="center"/>
          </w:tcPr>
          <w:p w14:paraId="56B1FE0B"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Crude Oil, Condensate</w:t>
            </w:r>
          </w:p>
        </w:tc>
      </w:tr>
      <w:tr w:rsidR="00726AE3" w:rsidRPr="00870272" w14:paraId="455EB65B" w14:textId="77777777" w:rsidTr="00726AE3">
        <w:trPr>
          <w:trHeight w:val="380"/>
          <w:jc w:val="center"/>
        </w:trPr>
        <w:tc>
          <w:tcPr>
            <w:tcW w:w="1215" w:type="dxa"/>
            <w:vAlign w:val="center"/>
          </w:tcPr>
          <w:p w14:paraId="152C566A" w14:textId="77777777" w:rsidR="00726AE3" w:rsidRPr="001002B7" w:rsidRDefault="00726AE3" w:rsidP="00726AE3">
            <w:pPr>
              <w:keepNext/>
              <w:keepLines/>
              <w:ind w:left="-145"/>
              <w:jc w:val="center"/>
              <w:rPr>
                <w:rFonts w:ascii="Arial" w:hAnsi="Arial" w:cs="Arial"/>
              </w:rPr>
            </w:pPr>
            <w:r w:rsidRPr="001002B7">
              <w:rPr>
                <w:rFonts w:ascii="Arial" w:hAnsi="Arial" w:cs="Arial"/>
              </w:rPr>
              <w:t>CS00</w:t>
            </w:r>
          </w:p>
        </w:tc>
        <w:tc>
          <w:tcPr>
            <w:tcW w:w="1170" w:type="dxa"/>
            <w:vAlign w:val="center"/>
          </w:tcPr>
          <w:p w14:paraId="60FBD688"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300/RF</w:t>
            </w:r>
          </w:p>
        </w:tc>
        <w:tc>
          <w:tcPr>
            <w:tcW w:w="824" w:type="dxa"/>
            <w:shd w:val="clear" w:color="auto" w:fill="auto"/>
            <w:vAlign w:val="center"/>
          </w:tcPr>
          <w:p w14:paraId="3861F7D3"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2</w:t>
            </w:r>
          </w:p>
        </w:tc>
        <w:tc>
          <w:tcPr>
            <w:tcW w:w="1777" w:type="dxa"/>
            <w:vAlign w:val="center"/>
          </w:tcPr>
          <w:p w14:paraId="216D1A05"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Stainless Steel</w:t>
            </w:r>
          </w:p>
        </w:tc>
        <w:tc>
          <w:tcPr>
            <w:tcW w:w="833" w:type="dxa"/>
            <w:shd w:val="clear" w:color="auto" w:fill="auto"/>
            <w:vAlign w:val="center"/>
          </w:tcPr>
          <w:p w14:paraId="718BE66A"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85</w:t>
            </w:r>
          </w:p>
        </w:tc>
        <w:tc>
          <w:tcPr>
            <w:tcW w:w="986" w:type="dxa"/>
            <w:vAlign w:val="center"/>
          </w:tcPr>
          <w:p w14:paraId="1F135DFB"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w:t>
            </w:r>
          </w:p>
        </w:tc>
        <w:tc>
          <w:tcPr>
            <w:tcW w:w="800" w:type="dxa"/>
            <w:vAlign w:val="center"/>
          </w:tcPr>
          <w:p w14:paraId="45092832"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0</w:t>
            </w:r>
          </w:p>
        </w:tc>
        <w:tc>
          <w:tcPr>
            <w:tcW w:w="2934" w:type="dxa"/>
            <w:vAlign w:val="center"/>
          </w:tcPr>
          <w:p w14:paraId="0B57E0FB"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Chemical</w:t>
            </w:r>
          </w:p>
        </w:tc>
      </w:tr>
      <w:tr w:rsidR="00726AE3" w:rsidRPr="00870272" w14:paraId="2282A367" w14:textId="77777777" w:rsidTr="00726AE3">
        <w:trPr>
          <w:trHeight w:val="380"/>
          <w:jc w:val="center"/>
        </w:trPr>
        <w:tc>
          <w:tcPr>
            <w:tcW w:w="1215" w:type="dxa"/>
            <w:vAlign w:val="center"/>
          </w:tcPr>
          <w:p w14:paraId="5D868B3C" w14:textId="77777777" w:rsidR="00726AE3" w:rsidRPr="001002B7" w:rsidRDefault="00726AE3" w:rsidP="00726AE3">
            <w:pPr>
              <w:keepNext/>
              <w:keepLines/>
              <w:ind w:left="-145"/>
              <w:jc w:val="center"/>
              <w:rPr>
                <w:rFonts w:ascii="Arial" w:hAnsi="Arial" w:cs="Arial"/>
              </w:rPr>
            </w:pPr>
            <w:r w:rsidRPr="001002B7">
              <w:rPr>
                <w:rFonts w:ascii="Arial" w:hAnsi="Arial" w:cs="Arial"/>
              </w:rPr>
              <w:t>FN05</w:t>
            </w:r>
          </w:p>
        </w:tc>
        <w:tc>
          <w:tcPr>
            <w:tcW w:w="1170" w:type="dxa"/>
            <w:vAlign w:val="center"/>
          </w:tcPr>
          <w:p w14:paraId="0D987642"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600/RF</w:t>
            </w:r>
          </w:p>
        </w:tc>
        <w:tc>
          <w:tcPr>
            <w:tcW w:w="824" w:type="dxa"/>
            <w:shd w:val="clear" w:color="auto" w:fill="auto"/>
            <w:vAlign w:val="center"/>
          </w:tcPr>
          <w:p w14:paraId="2CFD8650"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6</w:t>
            </w:r>
          </w:p>
        </w:tc>
        <w:tc>
          <w:tcPr>
            <w:tcW w:w="1777" w:type="dxa"/>
            <w:vAlign w:val="center"/>
          </w:tcPr>
          <w:p w14:paraId="151677B8"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Carbon Steel</w:t>
            </w:r>
          </w:p>
        </w:tc>
        <w:tc>
          <w:tcPr>
            <w:tcW w:w="833" w:type="dxa"/>
            <w:shd w:val="clear" w:color="auto" w:fill="auto"/>
            <w:vAlign w:val="center"/>
          </w:tcPr>
          <w:p w14:paraId="19FB7A5B"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85</w:t>
            </w:r>
          </w:p>
        </w:tc>
        <w:tc>
          <w:tcPr>
            <w:tcW w:w="986" w:type="dxa"/>
            <w:vAlign w:val="center"/>
          </w:tcPr>
          <w:p w14:paraId="5F91A47D"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Yes</w:t>
            </w:r>
          </w:p>
        </w:tc>
        <w:tc>
          <w:tcPr>
            <w:tcW w:w="800" w:type="dxa"/>
            <w:vAlign w:val="center"/>
          </w:tcPr>
          <w:p w14:paraId="7160286C"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3</w:t>
            </w:r>
          </w:p>
        </w:tc>
        <w:tc>
          <w:tcPr>
            <w:tcW w:w="2934" w:type="dxa"/>
            <w:vAlign w:val="center"/>
          </w:tcPr>
          <w:p w14:paraId="10FBAF59"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Crude Oil</w:t>
            </w:r>
          </w:p>
        </w:tc>
      </w:tr>
      <w:tr w:rsidR="00726AE3" w:rsidRPr="00870272" w14:paraId="57B31796" w14:textId="77777777" w:rsidTr="00726AE3">
        <w:trPr>
          <w:trHeight w:val="380"/>
          <w:jc w:val="center"/>
        </w:trPr>
        <w:tc>
          <w:tcPr>
            <w:tcW w:w="1215" w:type="dxa"/>
            <w:vAlign w:val="center"/>
          </w:tcPr>
          <w:p w14:paraId="08C3777E" w14:textId="77777777" w:rsidR="00726AE3" w:rsidRPr="001002B7" w:rsidRDefault="00726AE3" w:rsidP="00726AE3">
            <w:pPr>
              <w:keepNext/>
              <w:keepLines/>
              <w:ind w:left="-145"/>
              <w:jc w:val="center"/>
              <w:rPr>
                <w:rFonts w:ascii="Arial" w:hAnsi="Arial" w:cs="Arial"/>
              </w:rPr>
            </w:pPr>
            <w:r w:rsidRPr="001002B7">
              <w:rPr>
                <w:rFonts w:ascii="Arial" w:hAnsi="Arial" w:cs="Arial"/>
              </w:rPr>
              <w:t>AN15</w:t>
            </w:r>
          </w:p>
        </w:tc>
        <w:tc>
          <w:tcPr>
            <w:tcW w:w="1170" w:type="dxa"/>
            <w:vAlign w:val="center"/>
          </w:tcPr>
          <w:p w14:paraId="4DCBE4C7"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150/RF</w:t>
            </w:r>
          </w:p>
        </w:tc>
        <w:tc>
          <w:tcPr>
            <w:tcW w:w="824" w:type="dxa"/>
            <w:shd w:val="clear" w:color="auto" w:fill="auto"/>
            <w:vAlign w:val="center"/>
          </w:tcPr>
          <w:p w14:paraId="2214957D"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4</w:t>
            </w:r>
          </w:p>
        </w:tc>
        <w:tc>
          <w:tcPr>
            <w:tcW w:w="1777" w:type="dxa"/>
            <w:vAlign w:val="center"/>
          </w:tcPr>
          <w:p w14:paraId="0AB7A52B"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Carbon Steel</w:t>
            </w:r>
          </w:p>
        </w:tc>
        <w:tc>
          <w:tcPr>
            <w:tcW w:w="833" w:type="dxa"/>
            <w:shd w:val="clear" w:color="auto" w:fill="auto"/>
            <w:vAlign w:val="center"/>
          </w:tcPr>
          <w:p w14:paraId="42482469" w14:textId="77777777" w:rsidR="00726AE3" w:rsidRPr="001002B7" w:rsidRDefault="00726AE3" w:rsidP="00726AE3">
            <w:pPr>
              <w:keepNext/>
              <w:keepLines/>
              <w:autoSpaceDE w:val="0"/>
              <w:autoSpaceDN w:val="0"/>
              <w:adjustRightInd w:val="0"/>
              <w:jc w:val="center"/>
              <w:rPr>
                <w:rFonts w:ascii="Arial" w:hAnsi="Arial" w:cs="Arial"/>
              </w:rPr>
            </w:pPr>
            <w:r w:rsidRPr="001002B7">
              <w:rPr>
                <w:rFonts w:ascii="Arial" w:hAnsi="Arial" w:cs="Arial"/>
              </w:rPr>
              <w:t>85</w:t>
            </w:r>
          </w:p>
        </w:tc>
        <w:tc>
          <w:tcPr>
            <w:tcW w:w="986" w:type="dxa"/>
            <w:vAlign w:val="center"/>
          </w:tcPr>
          <w:p w14:paraId="64A9960D"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YES</w:t>
            </w:r>
          </w:p>
        </w:tc>
        <w:tc>
          <w:tcPr>
            <w:tcW w:w="800" w:type="dxa"/>
            <w:vAlign w:val="center"/>
          </w:tcPr>
          <w:p w14:paraId="58EE5C9E"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3</w:t>
            </w:r>
          </w:p>
        </w:tc>
        <w:tc>
          <w:tcPr>
            <w:tcW w:w="2934" w:type="dxa"/>
            <w:vAlign w:val="center"/>
          </w:tcPr>
          <w:p w14:paraId="4B6408D1" w14:textId="77777777" w:rsidR="00726AE3" w:rsidRPr="001002B7" w:rsidRDefault="00726AE3" w:rsidP="00726AE3">
            <w:pPr>
              <w:keepNext/>
              <w:keepLines/>
              <w:autoSpaceDE w:val="0"/>
              <w:autoSpaceDN w:val="0"/>
              <w:adjustRightInd w:val="0"/>
              <w:jc w:val="center"/>
              <w:rPr>
                <w:rFonts w:ascii="Arial" w:hAnsi="Arial" w:cs="Arial"/>
                <w:lang w:bidi="fa-IR"/>
              </w:rPr>
            </w:pPr>
            <w:r w:rsidRPr="001002B7">
              <w:rPr>
                <w:rFonts w:ascii="Arial" w:hAnsi="Arial" w:cs="Arial"/>
                <w:lang w:bidi="fa-IR"/>
              </w:rPr>
              <w:t>Crude Oil</w:t>
            </w:r>
            <w:r w:rsidR="00CF4CA7">
              <w:rPr>
                <w:rFonts w:ascii="Arial" w:hAnsi="Arial" w:cs="Arial"/>
                <w:lang w:bidi="fa-IR"/>
              </w:rPr>
              <w:t xml:space="preserve"> (Burn Pit)</w:t>
            </w:r>
          </w:p>
        </w:tc>
      </w:tr>
      <w:tr w:rsidR="00726AE3" w:rsidRPr="00C234CC" w14:paraId="11E75A89" w14:textId="77777777" w:rsidTr="00726AE3">
        <w:trPr>
          <w:trHeight w:val="380"/>
          <w:jc w:val="center"/>
        </w:trPr>
        <w:tc>
          <w:tcPr>
            <w:tcW w:w="1215" w:type="dxa"/>
            <w:vAlign w:val="center"/>
          </w:tcPr>
          <w:p w14:paraId="0C9CB148" w14:textId="22C1C14A" w:rsidR="00726AE3" w:rsidRPr="00C234CC" w:rsidRDefault="00726AE3" w:rsidP="00726AE3">
            <w:pPr>
              <w:keepNext/>
              <w:keepLines/>
              <w:ind w:left="-145"/>
              <w:jc w:val="center"/>
              <w:rPr>
                <w:rFonts w:ascii="Arial" w:hAnsi="Arial" w:cs="Arial"/>
              </w:rPr>
            </w:pPr>
            <w:r w:rsidRPr="00C234CC">
              <w:rPr>
                <w:rFonts w:ascii="Arial" w:hAnsi="Arial" w:cs="Arial"/>
              </w:rPr>
              <w:t>LN15</w:t>
            </w:r>
            <w:r w:rsidR="005E5CFA" w:rsidRPr="00C234CC">
              <w:rPr>
                <w:rFonts w:ascii="Arial" w:hAnsi="Arial" w:cs="Arial"/>
              </w:rPr>
              <w:t>*</w:t>
            </w:r>
          </w:p>
        </w:tc>
        <w:tc>
          <w:tcPr>
            <w:tcW w:w="1170" w:type="dxa"/>
            <w:vAlign w:val="center"/>
          </w:tcPr>
          <w:p w14:paraId="7249DE2F" w14:textId="77777777" w:rsidR="00726AE3" w:rsidRPr="00C234CC" w:rsidRDefault="00726AE3" w:rsidP="00726AE3">
            <w:pPr>
              <w:keepNext/>
              <w:keepLines/>
              <w:autoSpaceDE w:val="0"/>
              <w:autoSpaceDN w:val="0"/>
              <w:adjustRightInd w:val="0"/>
              <w:jc w:val="center"/>
              <w:rPr>
                <w:rFonts w:ascii="Arial" w:hAnsi="Arial" w:cs="Arial"/>
              </w:rPr>
            </w:pPr>
            <w:r w:rsidRPr="00C234CC">
              <w:rPr>
                <w:rFonts w:ascii="Arial" w:hAnsi="Arial" w:cs="Arial"/>
              </w:rPr>
              <w:t>3000/RTJ</w:t>
            </w:r>
          </w:p>
        </w:tc>
        <w:tc>
          <w:tcPr>
            <w:tcW w:w="824" w:type="dxa"/>
            <w:shd w:val="clear" w:color="auto" w:fill="auto"/>
            <w:vAlign w:val="center"/>
          </w:tcPr>
          <w:p w14:paraId="16DDB8C6" w14:textId="77777777" w:rsidR="00726AE3" w:rsidRPr="00C234CC" w:rsidRDefault="00A63741" w:rsidP="00726AE3">
            <w:pPr>
              <w:keepNext/>
              <w:keepLines/>
              <w:autoSpaceDE w:val="0"/>
              <w:autoSpaceDN w:val="0"/>
              <w:adjustRightInd w:val="0"/>
              <w:jc w:val="center"/>
              <w:rPr>
                <w:rFonts w:ascii="Arial" w:hAnsi="Arial" w:cs="Arial"/>
              </w:rPr>
            </w:pPr>
            <w:r w:rsidRPr="00C234CC">
              <w:rPr>
                <w:rFonts w:ascii="Arial" w:hAnsi="Arial" w:cs="Arial"/>
              </w:rPr>
              <w:t>6</w:t>
            </w:r>
          </w:p>
        </w:tc>
        <w:tc>
          <w:tcPr>
            <w:tcW w:w="1777" w:type="dxa"/>
            <w:vAlign w:val="center"/>
          </w:tcPr>
          <w:p w14:paraId="5306359B" w14:textId="77777777" w:rsidR="00726AE3" w:rsidRPr="00C234CC" w:rsidRDefault="00726AE3" w:rsidP="00726AE3">
            <w:pPr>
              <w:keepNext/>
              <w:keepLines/>
              <w:autoSpaceDE w:val="0"/>
              <w:autoSpaceDN w:val="0"/>
              <w:adjustRightInd w:val="0"/>
              <w:jc w:val="center"/>
              <w:rPr>
                <w:rFonts w:ascii="Arial" w:hAnsi="Arial" w:cs="Arial"/>
                <w:lang w:bidi="fa-IR"/>
              </w:rPr>
            </w:pPr>
            <w:r w:rsidRPr="00C234CC">
              <w:rPr>
                <w:rFonts w:ascii="Arial" w:hAnsi="Arial" w:cs="Arial"/>
                <w:lang w:bidi="fa-IR"/>
              </w:rPr>
              <w:t>Carbon Steel</w:t>
            </w:r>
          </w:p>
        </w:tc>
        <w:tc>
          <w:tcPr>
            <w:tcW w:w="833" w:type="dxa"/>
            <w:shd w:val="clear" w:color="auto" w:fill="auto"/>
            <w:vAlign w:val="center"/>
          </w:tcPr>
          <w:p w14:paraId="3043658F" w14:textId="77777777" w:rsidR="00726AE3" w:rsidRPr="00C234CC" w:rsidRDefault="00726AE3" w:rsidP="00726AE3">
            <w:pPr>
              <w:keepNext/>
              <w:keepLines/>
              <w:autoSpaceDE w:val="0"/>
              <w:autoSpaceDN w:val="0"/>
              <w:adjustRightInd w:val="0"/>
              <w:jc w:val="center"/>
              <w:rPr>
                <w:rFonts w:ascii="Arial" w:hAnsi="Arial" w:cs="Arial"/>
              </w:rPr>
            </w:pPr>
            <w:r w:rsidRPr="00C234CC">
              <w:rPr>
                <w:rFonts w:ascii="Arial" w:hAnsi="Arial" w:cs="Arial"/>
              </w:rPr>
              <w:t>85</w:t>
            </w:r>
          </w:p>
        </w:tc>
        <w:tc>
          <w:tcPr>
            <w:tcW w:w="986" w:type="dxa"/>
            <w:vAlign w:val="center"/>
          </w:tcPr>
          <w:p w14:paraId="249BE828" w14:textId="77777777" w:rsidR="00726AE3" w:rsidRPr="00C234CC" w:rsidRDefault="00726AE3" w:rsidP="00726AE3">
            <w:pPr>
              <w:keepNext/>
              <w:keepLines/>
              <w:autoSpaceDE w:val="0"/>
              <w:autoSpaceDN w:val="0"/>
              <w:adjustRightInd w:val="0"/>
              <w:jc w:val="center"/>
              <w:rPr>
                <w:rFonts w:ascii="Arial" w:hAnsi="Arial" w:cs="Arial"/>
                <w:lang w:bidi="fa-IR"/>
              </w:rPr>
            </w:pPr>
            <w:r w:rsidRPr="00C234CC">
              <w:rPr>
                <w:rFonts w:ascii="Arial" w:hAnsi="Arial" w:cs="Arial"/>
                <w:lang w:bidi="fa-IR"/>
              </w:rPr>
              <w:t>YES</w:t>
            </w:r>
          </w:p>
        </w:tc>
        <w:tc>
          <w:tcPr>
            <w:tcW w:w="800" w:type="dxa"/>
            <w:vAlign w:val="center"/>
          </w:tcPr>
          <w:p w14:paraId="0C260BC5" w14:textId="77777777" w:rsidR="00726AE3" w:rsidRPr="00C234CC" w:rsidRDefault="00726AE3" w:rsidP="00726AE3">
            <w:pPr>
              <w:keepNext/>
              <w:keepLines/>
              <w:autoSpaceDE w:val="0"/>
              <w:autoSpaceDN w:val="0"/>
              <w:adjustRightInd w:val="0"/>
              <w:jc w:val="center"/>
              <w:rPr>
                <w:rFonts w:ascii="Arial" w:hAnsi="Arial" w:cs="Arial"/>
                <w:lang w:bidi="fa-IR"/>
              </w:rPr>
            </w:pPr>
            <w:r w:rsidRPr="00C234CC">
              <w:rPr>
                <w:rFonts w:ascii="Arial" w:hAnsi="Arial" w:cs="Arial"/>
                <w:lang w:bidi="fa-IR"/>
              </w:rPr>
              <w:t>3</w:t>
            </w:r>
          </w:p>
        </w:tc>
        <w:tc>
          <w:tcPr>
            <w:tcW w:w="2934" w:type="dxa"/>
            <w:vAlign w:val="center"/>
          </w:tcPr>
          <w:p w14:paraId="2A9E31C0" w14:textId="77777777" w:rsidR="00726AE3" w:rsidRPr="00C234CC" w:rsidRDefault="00726AE3" w:rsidP="00726AE3">
            <w:pPr>
              <w:keepNext/>
              <w:keepLines/>
              <w:autoSpaceDE w:val="0"/>
              <w:autoSpaceDN w:val="0"/>
              <w:adjustRightInd w:val="0"/>
              <w:jc w:val="center"/>
              <w:rPr>
                <w:rFonts w:ascii="Arial" w:hAnsi="Arial" w:cs="Arial"/>
                <w:lang w:bidi="fa-IR"/>
              </w:rPr>
            </w:pPr>
            <w:r w:rsidRPr="00C234CC">
              <w:rPr>
                <w:rFonts w:ascii="Arial" w:hAnsi="Arial" w:cs="Arial"/>
                <w:lang w:bidi="fa-IR"/>
              </w:rPr>
              <w:t>Crude Oil</w:t>
            </w:r>
          </w:p>
        </w:tc>
      </w:tr>
      <w:tr w:rsidR="001002B7" w:rsidRPr="00C234CC" w14:paraId="5AAB3292" w14:textId="77777777" w:rsidTr="00726AE3">
        <w:trPr>
          <w:trHeight w:val="380"/>
          <w:jc w:val="center"/>
        </w:trPr>
        <w:tc>
          <w:tcPr>
            <w:tcW w:w="1215" w:type="dxa"/>
            <w:vAlign w:val="center"/>
          </w:tcPr>
          <w:p w14:paraId="7388EDB1" w14:textId="7C70AD63" w:rsidR="001002B7" w:rsidRPr="00C234CC" w:rsidRDefault="001002B7" w:rsidP="00726AE3">
            <w:pPr>
              <w:keepNext/>
              <w:keepLines/>
              <w:ind w:left="-145"/>
              <w:jc w:val="center"/>
              <w:rPr>
                <w:rFonts w:ascii="Arial" w:hAnsi="Arial" w:cs="Arial"/>
              </w:rPr>
            </w:pPr>
            <w:r w:rsidRPr="00C234CC">
              <w:rPr>
                <w:rFonts w:ascii="Arial" w:hAnsi="Arial" w:cs="Arial"/>
              </w:rPr>
              <w:t>LN17</w:t>
            </w:r>
            <w:r w:rsidR="000F5F00" w:rsidRPr="00C234CC">
              <w:rPr>
                <w:rFonts w:ascii="Arial" w:hAnsi="Arial" w:cs="Arial"/>
              </w:rPr>
              <w:t>*</w:t>
            </w:r>
          </w:p>
        </w:tc>
        <w:tc>
          <w:tcPr>
            <w:tcW w:w="1170" w:type="dxa"/>
            <w:vAlign w:val="center"/>
          </w:tcPr>
          <w:p w14:paraId="67139AC8" w14:textId="77777777" w:rsidR="001002B7" w:rsidRPr="00C234CC" w:rsidRDefault="001002B7" w:rsidP="00726AE3">
            <w:pPr>
              <w:keepNext/>
              <w:keepLines/>
              <w:autoSpaceDE w:val="0"/>
              <w:autoSpaceDN w:val="0"/>
              <w:adjustRightInd w:val="0"/>
              <w:jc w:val="center"/>
              <w:rPr>
                <w:rFonts w:ascii="Arial" w:hAnsi="Arial" w:cs="Arial"/>
              </w:rPr>
            </w:pPr>
            <w:r w:rsidRPr="00C234CC">
              <w:rPr>
                <w:rFonts w:ascii="Arial" w:hAnsi="Arial" w:cs="Arial"/>
              </w:rPr>
              <w:t>3000/RTJ</w:t>
            </w:r>
          </w:p>
        </w:tc>
        <w:tc>
          <w:tcPr>
            <w:tcW w:w="824" w:type="dxa"/>
            <w:shd w:val="clear" w:color="auto" w:fill="auto"/>
            <w:vAlign w:val="center"/>
          </w:tcPr>
          <w:p w14:paraId="7625D1AE" w14:textId="77777777" w:rsidR="001002B7" w:rsidRPr="00C234CC" w:rsidRDefault="001002B7" w:rsidP="00726AE3">
            <w:pPr>
              <w:keepNext/>
              <w:keepLines/>
              <w:autoSpaceDE w:val="0"/>
              <w:autoSpaceDN w:val="0"/>
              <w:adjustRightInd w:val="0"/>
              <w:jc w:val="center"/>
              <w:rPr>
                <w:rFonts w:ascii="Arial" w:hAnsi="Arial" w:cs="Arial"/>
              </w:rPr>
            </w:pPr>
            <w:r w:rsidRPr="00C234CC">
              <w:rPr>
                <w:rFonts w:ascii="Arial" w:hAnsi="Arial" w:cs="Arial"/>
              </w:rPr>
              <w:t>6</w:t>
            </w:r>
          </w:p>
        </w:tc>
        <w:tc>
          <w:tcPr>
            <w:tcW w:w="1777" w:type="dxa"/>
            <w:vAlign w:val="center"/>
          </w:tcPr>
          <w:p w14:paraId="23E9F70D" w14:textId="77777777" w:rsidR="001002B7" w:rsidRPr="00C234CC" w:rsidRDefault="001002B7" w:rsidP="00CF4CA7">
            <w:pPr>
              <w:keepNext/>
              <w:keepLines/>
              <w:autoSpaceDE w:val="0"/>
              <w:autoSpaceDN w:val="0"/>
              <w:adjustRightInd w:val="0"/>
              <w:jc w:val="center"/>
              <w:rPr>
                <w:rFonts w:ascii="Arial" w:hAnsi="Arial" w:cs="Arial"/>
                <w:lang w:bidi="fa-IR"/>
              </w:rPr>
            </w:pPr>
            <w:r w:rsidRPr="00C234CC">
              <w:rPr>
                <w:rFonts w:ascii="Arial" w:hAnsi="Arial" w:cs="Arial"/>
                <w:lang w:bidi="fa-IR"/>
              </w:rPr>
              <w:t>Carbon Steel</w:t>
            </w:r>
          </w:p>
        </w:tc>
        <w:tc>
          <w:tcPr>
            <w:tcW w:w="833" w:type="dxa"/>
            <w:shd w:val="clear" w:color="auto" w:fill="auto"/>
            <w:vAlign w:val="center"/>
          </w:tcPr>
          <w:p w14:paraId="61B7647E" w14:textId="77777777" w:rsidR="001002B7" w:rsidRPr="00C234CC" w:rsidRDefault="001002B7" w:rsidP="00CF4CA7">
            <w:pPr>
              <w:keepNext/>
              <w:keepLines/>
              <w:autoSpaceDE w:val="0"/>
              <w:autoSpaceDN w:val="0"/>
              <w:adjustRightInd w:val="0"/>
              <w:jc w:val="center"/>
              <w:rPr>
                <w:rFonts w:ascii="Arial" w:hAnsi="Arial" w:cs="Arial"/>
              </w:rPr>
            </w:pPr>
            <w:r w:rsidRPr="00C234CC">
              <w:rPr>
                <w:rFonts w:ascii="Arial" w:hAnsi="Arial" w:cs="Arial"/>
              </w:rPr>
              <w:t>85</w:t>
            </w:r>
          </w:p>
        </w:tc>
        <w:tc>
          <w:tcPr>
            <w:tcW w:w="986" w:type="dxa"/>
            <w:vAlign w:val="center"/>
          </w:tcPr>
          <w:p w14:paraId="53972D82" w14:textId="77777777" w:rsidR="001002B7" w:rsidRPr="00C234CC" w:rsidRDefault="001002B7" w:rsidP="00CF4CA7">
            <w:pPr>
              <w:keepNext/>
              <w:keepLines/>
              <w:autoSpaceDE w:val="0"/>
              <w:autoSpaceDN w:val="0"/>
              <w:adjustRightInd w:val="0"/>
              <w:jc w:val="center"/>
              <w:rPr>
                <w:rFonts w:ascii="Arial" w:hAnsi="Arial" w:cs="Arial"/>
                <w:lang w:bidi="fa-IR"/>
              </w:rPr>
            </w:pPr>
            <w:r w:rsidRPr="00C234CC">
              <w:rPr>
                <w:rFonts w:ascii="Arial" w:hAnsi="Arial" w:cs="Arial"/>
                <w:lang w:bidi="fa-IR"/>
              </w:rPr>
              <w:t>YES</w:t>
            </w:r>
          </w:p>
        </w:tc>
        <w:tc>
          <w:tcPr>
            <w:tcW w:w="800" w:type="dxa"/>
            <w:vAlign w:val="center"/>
          </w:tcPr>
          <w:p w14:paraId="69B9B81B" w14:textId="77777777" w:rsidR="001002B7" w:rsidRPr="00C234CC" w:rsidRDefault="001002B7" w:rsidP="00CF4CA7">
            <w:pPr>
              <w:keepNext/>
              <w:keepLines/>
              <w:autoSpaceDE w:val="0"/>
              <w:autoSpaceDN w:val="0"/>
              <w:adjustRightInd w:val="0"/>
              <w:jc w:val="center"/>
              <w:rPr>
                <w:rFonts w:ascii="Arial" w:hAnsi="Arial" w:cs="Arial"/>
                <w:lang w:bidi="fa-IR"/>
              </w:rPr>
            </w:pPr>
            <w:r w:rsidRPr="00C234CC">
              <w:rPr>
                <w:rFonts w:ascii="Arial" w:hAnsi="Arial" w:cs="Arial"/>
                <w:lang w:bidi="fa-IR"/>
              </w:rPr>
              <w:t>6</w:t>
            </w:r>
          </w:p>
        </w:tc>
        <w:tc>
          <w:tcPr>
            <w:tcW w:w="2934" w:type="dxa"/>
            <w:vAlign w:val="center"/>
          </w:tcPr>
          <w:p w14:paraId="14D8C285" w14:textId="77777777" w:rsidR="001002B7" w:rsidRPr="00C234CC" w:rsidRDefault="001002B7" w:rsidP="00CF4CA7">
            <w:pPr>
              <w:keepNext/>
              <w:keepLines/>
              <w:autoSpaceDE w:val="0"/>
              <w:autoSpaceDN w:val="0"/>
              <w:adjustRightInd w:val="0"/>
              <w:jc w:val="center"/>
              <w:rPr>
                <w:rFonts w:ascii="Arial" w:hAnsi="Arial" w:cs="Arial"/>
                <w:lang w:bidi="fa-IR"/>
              </w:rPr>
            </w:pPr>
            <w:r w:rsidRPr="00C234CC">
              <w:rPr>
                <w:rFonts w:ascii="Arial" w:hAnsi="Arial" w:cs="Arial"/>
                <w:lang w:bidi="fa-IR"/>
              </w:rPr>
              <w:t>Crude Oil</w:t>
            </w:r>
          </w:p>
        </w:tc>
      </w:tr>
      <w:tr w:rsidR="00726AE3" w:rsidRPr="00C234CC" w14:paraId="14562A98" w14:textId="77777777" w:rsidTr="00726AE3">
        <w:trPr>
          <w:trHeight w:val="380"/>
          <w:jc w:val="center"/>
        </w:trPr>
        <w:tc>
          <w:tcPr>
            <w:tcW w:w="1215" w:type="dxa"/>
            <w:vAlign w:val="center"/>
          </w:tcPr>
          <w:p w14:paraId="74BFE51A" w14:textId="09B8982B" w:rsidR="00726AE3" w:rsidRPr="00C234CC" w:rsidRDefault="001002B7" w:rsidP="00726AE3">
            <w:pPr>
              <w:keepNext/>
              <w:keepLines/>
              <w:ind w:left="-145"/>
              <w:jc w:val="center"/>
              <w:rPr>
                <w:rFonts w:ascii="Arial" w:hAnsi="Arial" w:cs="Arial"/>
              </w:rPr>
            </w:pPr>
            <w:r w:rsidRPr="00C234CC">
              <w:rPr>
                <w:rFonts w:ascii="Arial" w:hAnsi="Arial" w:cs="Arial"/>
              </w:rPr>
              <w:t>MN17</w:t>
            </w:r>
            <w:r w:rsidR="000F5F00" w:rsidRPr="00C234CC">
              <w:rPr>
                <w:rFonts w:ascii="Arial" w:hAnsi="Arial" w:cs="Arial"/>
              </w:rPr>
              <w:t>*</w:t>
            </w:r>
          </w:p>
        </w:tc>
        <w:tc>
          <w:tcPr>
            <w:tcW w:w="1170" w:type="dxa"/>
            <w:vAlign w:val="center"/>
          </w:tcPr>
          <w:p w14:paraId="00C4FD07" w14:textId="77777777" w:rsidR="00726AE3" w:rsidRPr="00C234CC" w:rsidRDefault="00726AE3" w:rsidP="00726AE3">
            <w:pPr>
              <w:keepNext/>
              <w:keepLines/>
              <w:autoSpaceDE w:val="0"/>
              <w:autoSpaceDN w:val="0"/>
              <w:adjustRightInd w:val="0"/>
              <w:jc w:val="center"/>
              <w:rPr>
                <w:rFonts w:ascii="Arial" w:hAnsi="Arial" w:cs="Arial"/>
              </w:rPr>
            </w:pPr>
            <w:r w:rsidRPr="00C234CC">
              <w:rPr>
                <w:rFonts w:ascii="Arial" w:hAnsi="Arial" w:cs="Arial"/>
              </w:rPr>
              <w:t>5000/RTJ</w:t>
            </w:r>
          </w:p>
        </w:tc>
        <w:tc>
          <w:tcPr>
            <w:tcW w:w="824" w:type="dxa"/>
            <w:shd w:val="clear" w:color="auto" w:fill="auto"/>
            <w:vAlign w:val="center"/>
          </w:tcPr>
          <w:p w14:paraId="202B9C48" w14:textId="77777777" w:rsidR="00726AE3" w:rsidRPr="00C234CC" w:rsidRDefault="00A63741" w:rsidP="00726AE3">
            <w:pPr>
              <w:keepNext/>
              <w:keepLines/>
              <w:autoSpaceDE w:val="0"/>
              <w:autoSpaceDN w:val="0"/>
              <w:adjustRightInd w:val="0"/>
              <w:jc w:val="center"/>
              <w:rPr>
                <w:rFonts w:ascii="Arial" w:hAnsi="Arial" w:cs="Arial"/>
              </w:rPr>
            </w:pPr>
            <w:r w:rsidRPr="00C234CC">
              <w:rPr>
                <w:rFonts w:ascii="Arial" w:hAnsi="Arial" w:cs="Arial"/>
              </w:rPr>
              <w:t>6</w:t>
            </w:r>
          </w:p>
        </w:tc>
        <w:tc>
          <w:tcPr>
            <w:tcW w:w="1777" w:type="dxa"/>
            <w:vAlign w:val="center"/>
          </w:tcPr>
          <w:p w14:paraId="44174C7A" w14:textId="77777777" w:rsidR="00726AE3" w:rsidRPr="00C234CC" w:rsidRDefault="00726AE3" w:rsidP="00726AE3">
            <w:pPr>
              <w:keepNext/>
              <w:keepLines/>
              <w:autoSpaceDE w:val="0"/>
              <w:autoSpaceDN w:val="0"/>
              <w:adjustRightInd w:val="0"/>
              <w:jc w:val="center"/>
              <w:rPr>
                <w:rFonts w:ascii="Arial" w:hAnsi="Arial" w:cs="Arial"/>
                <w:lang w:bidi="fa-IR"/>
              </w:rPr>
            </w:pPr>
            <w:r w:rsidRPr="00C234CC">
              <w:rPr>
                <w:rFonts w:ascii="Arial" w:hAnsi="Arial" w:cs="Arial"/>
                <w:lang w:bidi="fa-IR"/>
              </w:rPr>
              <w:t>Carbon Steel</w:t>
            </w:r>
          </w:p>
        </w:tc>
        <w:tc>
          <w:tcPr>
            <w:tcW w:w="833" w:type="dxa"/>
            <w:shd w:val="clear" w:color="auto" w:fill="auto"/>
            <w:vAlign w:val="center"/>
          </w:tcPr>
          <w:p w14:paraId="4CDDACE3" w14:textId="77777777" w:rsidR="00726AE3" w:rsidRPr="00C234CC" w:rsidRDefault="00726AE3" w:rsidP="00726AE3">
            <w:pPr>
              <w:keepNext/>
              <w:keepLines/>
              <w:autoSpaceDE w:val="0"/>
              <w:autoSpaceDN w:val="0"/>
              <w:adjustRightInd w:val="0"/>
              <w:jc w:val="center"/>
              <w:rPr>
                <w:rFonts w:ascii="Arial" w:hAnsi="Arial" w:cs="Arial"/>
              </w:rPr>
            </w:pPr>
            <w:r w:rsidRPr="00C234CC">
              <w:rPr>
                <w:rFonts w:ascii="Arial" w:hAnsi="Arial" w:cs="Arial"/>
              </w:rPr>
              <w:t>85</w:t>
            </w:r>
          </w:p>
        </w:tc>
        <w:tc>
          <w:tcPr>
            <w:tcW w:w="986" w:type="dxa"/>
            <w:vAlign w:val="center"/>
          </w:tcPr>
          <w:p w14:paraId="6F3E6A69" w14:textId="77777777" w:rsidR="00726AE3" w:rsidRPr="00C234CC" w:rsidRDefault="00726AE3" w:rsidP="00726AE3">
            <w:pPr>
              <w:keepNext/>
              <w:keepLines/>
              <w:autoSpaceDE w:val="0"/>
              <w:autoSpaceDN w:val="0"/>
              <w:adjustRightInd w:val="0"/>
              <w:jc w:val="center"/>
              <w:rPr>
                <w:rFonts w:ascii="Arial" w:hAnsi="Arial" w:cs="Arial"/>
                <w:lang w:bidi="fa-IR"/>
              </w:rPr>
            </w:pPr>
            <w:r w:rsidRPr="00C234CC">
              <w:rPr>
                <w:rFonts w:ascii="Arial" w:hAnsi="Arial" w:cs="Arial"/>
                <w:lang w:bidi="fa-IR"/>
              </w:rPr>
              <w:t>YES</w:t>
            </w:r>
          </w:p>
        </w:tc>
        <w:tc>
          <w:tcPr>
            <w:tcW w:w="800" w:type="dxa"/>
            <w:vAlign w:val="center"/>
          </w:tcPr>
          <w:p w14:paraId="48853834" w14:textId="77777777" w:rsidR="00726AE3" w:rsidRPr="00C234CC" w:rsidRDefault="001002B7" w:rsidP="00726AE3">
            <w:pPr>
              <w:keepNext/>
              <w:keepLines/>
              <w:autoSpaceDE w:val="0"/>
              <w:autoSpaceDN w:val="0"/>
              <w:adjustRightInd w:val="0"/>
              <w:jc w:val="center"/>
              <w:rPr>
                <w:rFonts w:ascii="Arial" w:hAnsi="Arial" w:cs="Arial"/>
                <w:lang w:bidi="fa-IR"/>
              </w:rPr>
            </w:pPr>
            <w:r w:rsidRPr="00C234CC">
              <w:rPr>
                <w:rFonts w:ascii="Arial" w:hAnsi="Arial" w:cs="Arial"/>
                <w:lang w:bidi="fa-IR"/>
              </w:rPr>
              <w:t>6</w:t>
            </w:r>
          </w:p>
        </w:tc>
        <w:tc>
          <w:tcPr>
            <w:tcW w:w="2934" w:type="dxa"/>
            <w:vAlign w:val="center"/>
          </w:tcPr>
          <w:p w14:paraId="39C9F8AF" w14:textId="77777777" w:rsidR="00726AE3" w:rsidRPr="00C234CC" w:rsidRDefault="00726AE3" w:rsidP="00726AE3">
            <w:pPr>
              <w:keepNext/>
              <w:keepLines/>
              <w:autoSpaceDE w:val="0"/>
              <w:autoSpaceDN w:val="0"/>
              <w:adjustRightInd w:val="0"/>
              <w:jc w:val="center"/>
              <w:rPr>
                <w:rFonts w:ascii="Arial" w:hAnsi="Arial" w:cs="Arial"/>
                <w:lang w:bidi="fa-IR"/>
              </w:rPr>
            </w:pPr>
            <w:r w:rsidRPr="00C234CC">
              <w:rPr>
                <w:rFonts w:ascii="Arial" w:hAnsi="Arial" w:cs="Arial"/>
                <w:lang w:bidi="fa-IR"/>
              </w:rPr>
              <w:t>Crude Oil</w:t>
            </w:r>
          </w:p>
        </w:tc>
      </w:tr>
    </w:tbl>
    <w:p w14:paraId="734C6FDA" w14:textId="77777777" w:rsidR="00793BD8" w:rsidRPr="00C234CC" w:rsidRDefault="00793BD8" w:rsidP="006664E4">
      <w:pPr>
        <w:pStyle w:val="ListParagraph"/>
        <w:tabs>
          <w:tab w:val="left" w:pos="1603"/>
        </w:tabs>
        <w:ind w:left="270"/>
        <w:jc w:val="both"/>
        <w:rPr>
          <w:rFonts w:ascii="Arial" w:hAnsi="Arial" w:cs="Arial"/>
          <w:lang w:eastAsia="en-GB"/>
        </w:rPr>
      </w:pPr>
      <w:bookmarkStart w:id="121" w:name="_Toc481420329"/>
    </w:p>
    <w:p w14:paraId="11E4582D" w14:textId="20AEF728" w:rsidR="000F5F00" w:rsidRPr="00C234CC" w:rsidRDefault="00C17358" w:rsidP="006664E4">
      <w:pPr>
        <w:pStyle w:val="ListParagraph"/>
        <w:tabs>
          <w:tab w:val="left" w:pos="1603"/>
        </w:tabs>
        <w:ind w:left="270"/>
        <w:jc w:val="both"/>
        <w:rPr>
          <w:rFonts w:ascii="Arial" w:hAnsi="Arial" w:cs="Arial"/>
          <w:lang w:eastAsia="en-GB"/>
        </w:rPr>
      </w:pPr>
      <w:r w:rsidRPr="00C234CC">
        <w:rPr>
          <w:rFonts w:ascii="Arial" w:hAnsi="Arial" w:cs="Arial"/>
          <w:lang w:eastAsia="en-GB"/>
        </w:rPr>
        <w:t>*</w:t>
      </w:r>
      <w:r w:rsidR="000F5F00" w:rsidRPr="00C234CC">
        <w:rPr>
          <w:rFonts w:ascii="Arial" w:hAnsi="Arial" w:cs="Arial"/>
          <w:lang w:eastAsia="en-GB"/>
        </w:rPr>
        <w:t xml:space="preserve">Note: Test Pressure for </w:t>
      </w:r>
      <w:r w:rsidRPr="00C234CC">
        <w:rPr>
          <w:rFonts w:ascii="Arial" w:hAnsi="Arial" w:cs="Arial"/>
          <w:lang w:eastAsia="en-GB"/>
        </w:rPr>
        <w:t xml:space="preserve">individual </w:t>
      </w:r>
      <w:r w:rsidR="000F5F00" w:rsidRPr="00C234CC">
        <w:rPr>
          <w:rFonts w:ascii="Arial" w:hAnsi="Arial" w:cs="Arial"/>
          <w:lang w:eastAsia="en-GB"/>
        </w:rPr>
        <w:t xml:space="preserve">wellhead </w:t>
      </w:r>
      <w:r w:rsidR="005E5CFA" w:rsidRPr="00C234CC">
        <w:rPr>
          <w:rFonts w:ascii="Arial" w:hAnsi="Arial" w:cs="Arial"/>
          <w:lang w:eastAsia="en-GB"/>
        </w:rPr>
        <w:t>components such as valves, flanges, stone traps and,…</w:t>
      </w:r>
      <w:r w:rsidR="006664E4" w:rsidRPr="00C234CC">
        <w:rPr>
          <w:rFonts w:ascii="Arial" w:hAnsi="Arial" w:cs="Arial"/>
          <w:lang w:eastAsia="en-GB"/>
        </w:rPr>
        <w:t xml:space="preserve"> </w:t>
      </w:r>
      <w:r w:rsidR="005E5CFA" w:rsidRPr="00C234CC">
        <w:rPr>
          <w:rFonts w:ascii="Arial" w:hAnsi="Arial" w:cs="Arial"/>
          <w:lang w:eastAsia="en-GB"/>
        </w:rPr>
        <w:t>which are fabricated based on API 6A,</w:t>
      </w:r>
      <w:r w:rsidRPr="00C234CC">
        <w:rPr>
          <w:rFonts w:ascii="Arial" w:hAnsi="Arial" w:cs="Arial"/>
          <w:lang w:eastAsia="en-GB"/>
        </w:rPr>
        <w:t xml:space="preserve"> </w:t>
      </w:r>
      <w:r w:rsidR="000F5F00" w:rsidRPr="00C234CC">
        <w:rPr>
          <w:rFonts w:ascii="Arial" w:hAnsi="Arial" w:cs="Arial"/>
          <w:lang w:eastAsia="en-GB"/>
        </w:rPr>
        <w:t xml:space="preserve">will be </w:t>
      </w:r>
      <w:r w:rsidR="005E5CFA" w:rsidRPr="00C234CC">
        <w:rPr>
          <w:rFonts w:ascii="Arial" w:hAnsi="Arial" w:cs="Arial"/>
          <w:lang w:eastAsia="en-GB"/>
        </w:rPr>
        <w:t>specified</w:t>
      </w:r>
      <w:r w:rsidR="000F5F00" w:rsidRPr="00C234CC">
        <w:rPr>
          <w:rFonts w:ascii="Arial" w:hAnsi="Arial" w:cs="Arial"/>
          <w:lang w:eastAsia="en-GB"/>
        </w:rPr>
        <w:t xml:space="preserve"> based on </w:t>
      </w:r>
      <w:r w:rsidR="005E5CFA" w:rsidRPr="00C234CC">
        <w:rPr>
          <w:rFonts w:ascii="Arial" w:hAnsi="Arial" w:cs="Arial"/>
          <w:lang w:eastAsia="en-GB"/>
        </w:rPr>
        <w:t>this standard</w:t>
      </w:r>
      <w:r w:rsidR="000F5F00" w:rsidRPr="00C234CC">
        <w:rPr>
          <w:rFonts w:ascii="Arial" w:hAnsi="Arial" w:cs="Arial"/>
          <w:lang w:eastAsia="en-GB"/>
        </w:rPr>
        <w:t xml:space="preserve"> and </w:t>
      </w:r>
      <w:r w:rsidR="00465E6B" w:rsidRPr="00C234CC">
        <w:rPr>
          <w:rFonts w:ascii="Arial" w:hAnsi="Arial" w:cs="Arial"/>
          <w:lang w:eastAsia="en-GB"/>
        </w:rPr>
        <w:t xml:space="preserve">minimum </w:t>
      </w:r>
      <w:r w:rsidR="000F5F00" w:rsidRPr="00C234CC">
        <w:rPr>
          <w:rFonts w:ascii="Arial" w:hAnsi="Arial" w:cs="Arial"/>
          <w:lang w:eastAsia="en-GB"/>
        </w:rPr>
        <w:t xml:space="preserve">required thickness </w:t>
      </w:r>
      <w:r w:rsidR="00465E6B" w:rsidRPr="00C234CC">
        <w:rPr>
          <w:rFonts w:ascii="Arial" w:hAnsi="Arial" w:cs="Arial"/>
          <w:lang w:eastAsia="en-GB"/>
        </w:rPr>
        <w:t xml:space="preserve">(t) </w:t>
      </w:r>
      <w:r w:rsidR="000F5F00" w:rsidRPr="00C234CC">
        <w:rPr>
          <w:rFonts w:ascii="Arial" w:hAnsi="Arial" w:cs="Arial"/>
          <w:lang w:eastAsia="en-GB"/>
        </w:rPr>
        <w:t xml:space="preserve">to tolerate these </w:t>
      </w:r>
      <w:r w:rsidR="005E5CFA" w:rsidRPr="00C234CC">
        <w:rPr>
          <w:rFonts w:ascii="Arial" w:hAnsi="Arial" w:cs="Arial"/>
          <w:lang w:eastAsia="en-GB"/>
        </w:rPr>
        <w:t xml:space="preserve">test </w:t>
      </w:r>
      <w:r w:rsidR="000F5F00" w:rsidRPr="00C234CC">
        <w:rPr>
          <w:rFonts w:ascii="Arial" w:hAnsi="Arial" w:cs="Arial"/>
          <w:lang w:eastAsia="en-GB"/>
        </w:rPr>
        <w:t xml:space="preserve">pressures </w:t>
      </w:r>
      <w:r w:rsidRPr="00C234CC">
        <w:rPr>
          <w:rFonts w:ascii="Arial" w:hAnsi="Arial" w:cs="Arial"/>
          <w:lang w:eastAsia="en-GB"/>
        </w:rPr>
        <w:t xml:space="preserve">has been summarized below based on </w:t>
      </w:r>
      <w:proofErr w:type="spellStart"/>
      <w:r w:rsidRPr="00C234CC">
        <w:rPr>
          <w:rFonts w:ascii="Arial" w:hAnsi="Arial" w:cs="Arial"/>
          <w:lang w:eastAsia="en-GB"/>
        </w:rPr>
        <w:t>Barlo’s</w:t>
      </w:r>
      <w:proofErr w:type="spellEnd"/>
      <w:r w:rsidRPr="00C234CC">
        <w:rPr>
          <w:rFonts w:ascii="Arial" w:hAnsi="Arial" w:cs="Arial"/>
          <w:lang w:eastAsia="en-GB"/>
        </w:rPr>
        <w:t xml:space="preserve"> formula and 90% of SMYS:</w:t>
      </w:r>
    </w:p>
    <w:p w14:paraId="6C7F4FF5" w14:textId="6C19D789" w:rsidR="00C17358" w:rsidRPr="00C234CC" w:rsidRDefault="00C17358" w:rsidP="00C17358">
      <w:pPr>
        <w:pStyle w:val="ListParagraph"/>
        <w:tabs>
          <w:tab w:val="left" w:pos="1603"/>
        </w:tabs>
        <w:ind w:left="270"/>
        <w:rPr>
          <w:rFonts w:ascii="Arial" w:hAnsi="Arial" w:cs="Arial"/>
          <w:lang w:eastAsia="en-GB"/>
        </w:rPr>
      </w:pPr>
      <w:r w:rsidRPr="00C234CC">
        <w:rPr>
          <w:rFonts w:ascii="Arial" w:hAnsi="Arial" w:cs="Arial"/>
          <w:lang w:eastAsia="en-GB"/>
        </w:rPr>
        <w:t>t=PD</w:t>
      </w:r>
      <w:proofErr w:type="gramStart"/>
      <w:r w:rsidRPr="00C234CC">
        <w:rPr>
          <w:rFonts w:ascii="Arial" w:hAnsi="Arial" w:cs="Arial"/>
          <w:lang w:eastAsia="en-GB"/>
        </w:rPr>
        <w:t>/</w:t>
      </w:r>
      <w:r w:rsidR="00205FBF" w:rsidRPr="00C234CC">
        <w:rPr>
          <w:rFonts w:ascii="Arial" w:hAnsi="Arial" w:cs="Arial"/>
          <w:lang w:eastAsia="en-GB"/>
        </w:rPr>
        <w:t>(</w:t>
      </w:r>
      <w:proofErr w:type="gramEnd"/>
      <w:r w:rsidRPr="00C234CC">
        <w:rPr>
          <w:rFonts w:ascii="Arial" w:hAnsi="Arial" w:cs="Arial"/>
          <w:lang w:eastAsia="en-GB"/>
        </w:rPr>
        <w:t>2</w:t>
      </w:r>
      <w:r w:rsidR="006664E4" w:rsidRPr="00C234CC">
        <w:rPr>
          <w:rFonts w:ascii="Arial" w:hAnsi="Arial" w:cs="Arial"/>
          <w:lang w:eastAsia="en-GB"/>
        </w:rPr>
        <w:t>*(90%</w:t>
      </w:r>
      <w:r w:rsidRPr="00C234CC">
        <w:rPr>
          <w:rFonts w:ascii="Arial" w:hAnsi="Arial" w:cs="Arial"/>
          <w:lang w:eastAsia="en-GB"/>
        </w:rPr>
        <w:t>S</w:t>
      </w:r>
      <w:r w:rsidR="006664E4" w:rsidRPr="00C234CC">
        <w:rPr>
          <w:rFonts w:ascii="Arial" w:hAnsi="Arial" w:cs="Arial"/>
          <w:lang w:eastAsia="en-GB"/>
        </w:rPr>
        <w:t>)</w:t>
      </w:r>
    </w:p>
    <w:p w14:paraId="6DA7B680" w14:textId="7FD9165D" w:rsidR="00C17358" w:rsidRPr="00C234CC" w:rsidRDefault="00C17358" w:rsidP="00C17358">
      <w:pPr>
        <w:pStyle w:val="ListParagraph"/>
        <w:tabs>
          <w:tab w:val="left" w:pos="1603"/>
        </w:tabs>
        <w:ind w:left="270"/>
        <w:rPr>
          <w:rFonts w:ascii="Arial" w:hAnsi="Arial" w:cs="Arial"/>
          <w:lang w:eastAsia="en-GB"/>
        </w:rPr>
      </w:pPr>
      <w:r w:rsidRPr="00C234CC">
        <w:rPr>
          <w:rFonts w:ascii="Arial" w:hAnsi="Arial" w:cs="Arial"/>
          <w:lang w:eastAsia="en-GB"/>
        </w:rPr>
        <w:t>Where:</w:t>
      </w:r>
    </w:p>
    <w:p w14:paraId="463BDCD4" w14:textId="1932303F" w:rsidR="00BC66E9" w:rsidRPr="00C234CC" w:rsidRDefault="00BC66E9" w:rsidP="00C17358">
      <w:pPr>
        <w:pStyle w:val="ListParagraph"/>
        <w:tabs>
          <w:tab w:val="left" w:pos="1603"/>
        </w:tabs>
        <w:ind w:left="270"/>
        <w:rPr>
          <w:rFonts w:ascii="Arial" w:hAnsi="Arial" w:cs="Arial"/>
          <w:lang w:eastAsia="en-GB"/>
        </w:rPr>
      </w:pPr>
      <w:proofErr w:type="gramStart"/>
      <w:r w:rsidRPr="00C234CC">
        <w:rPr>
          <w:rFonts w:ascii="Arial" w:hAnsi="Arial" w:cs="Arial"/>
          <w:lang w:eastAsia="en-GB"/>
        </w:rPr>
        <w:t>t</w:t>
      </w:r>
      <w:proofErr w:type="gramEnd"/>
      <w:r w:rsidRPr="00C234CC">
        <w:rPr>
          <w:rFonts w:ascii="Arial" w:hAnsi="Arial" w:cs="Arial"/>
          <w:lang w:eastAsia="en-GB"/>
        </w:rPr>
        <w:t>: Minimum Required Thickness for Specified Test Pressure (mm)</w:t>
      </w:r>
    </w:p>
    <w:p w14:paraId="208900A1" w14:textId="2697BE45" w:rsidR="00C17358" w:rsidRPr="00C234CC" w:rsidRDefault="00C17358" w:rsidP="009465DE">
      <w:pPr>
        <w:pStyle w:val="ListParagraph"/>
        <w:tabs>
          <w:tab w:val="left" w:pos="1603"/>
        </w:tabs>
        <w:ind w:left="270"/>
        <w:rPr>
          <w:rFonts w:ascii="Arial" w:hAnsi="Arial" w:cs="Arial"/>
          <w:lang w:eastAsia="en-GB"/>
        </w:rPr>
      </w:pPr>
      <w:r w:rsidRPr="00C234CC">
        <w:rPr>
          <w:rFonts w:ascii="Arial" w:hAnsi="Arial" w:cs="Arial"/>
          <w:lang w:eastAsia="en-GB"/>
        </w:rPr>
        <w:t xml:space="preserve">P: Test Pressure based on API </w:t>
      </w:r>
      <w:r w:rsidR="006817B4" w:rsidRPr="00C234CC">
        <w:rPr>
          <w:rFonts w:ascii="Arial" w:hAnsi="Arial" w:cs="Arial"/>
          <w:lang w:eastAsia="en-GB"/>
        </w:rPr>
        <w:t>6A</w:t>
      </w:r>
      <w:r w:rsidR="005E5CFA" w:rsidRPr="00C234CC">
        <w:rPr>
          <w:rFonts w:ascii="Arial" w:hAnsi="Arial" w:cs="Arial"/>
          <w:lang w:eastAsia="en-GB"/>
        </w:rPr>
        <w:t xml:space="preserve"> (psi)</w:t>
      </w:r>
    </w:p>
    <w:p w14:paraId="00F1083C" w14:textId="0D4ECAAB" w:rsidR="00C17358" w:rsidRPr="00C234CC" w:rsidRDefault="00C17358" w:rsidP="00C17358">
      <w:pPr>
        <w:pStyle w:val="ListParagraph"/>
        <w:tabs>
          <w:tab w:val="left" w:pos="1603"/>
        </w:tabs>
        <w:ind w:left="270"/>
        <w:rPr>
          <w:rFonts w:ascii="Arial" w:hAnsi="Arial" w:cs="Arial"/>
          <w:lang w:eastAsia="en-GB"/>
        </w:rPr>
      </w:pPr>
      <w:r w:rsidRPr="00C234CC">
        <w:rPr>
          <w:rFonts w:ascii="Arial" w:hAnsi="Arial" w:cs="Arial"/>
          <w:lang w:eastAsia="en-GB"/>
        </w:rPr>
        <w:t xml:space="preserve">D: </w:t>
      </w:r>
      <w:r w:rsidR="006664E4" w:rsidRPr="00C234CC">
        <w:rPr>
          <w:rFonts w:ascii="Arial" w:hAnsi="Arial" w:cs="Arial"/>
          <w:lang w:eastAsia="en-GB"/>
        </w:rPr>
        <w:t xml:space="preserve">External Pipe </w:t>
      </w:r>
      <w:r w:rsidR="005E5CFA" w:rsidRPr="00C234CC">
        <w:rPr>
          <w:rFonts w:ascii="Arial" w:hAnsi="Arial" w:cs="Arial"/>
          <w:lang w:eastAsia="en-GB"/>
        </w:rPr>
        <w:t>Dia. (</w:t>
      </w:r>
      <w:r w:rsidR="006664E4" w:rsidRPr="00C234CC">
        <w:rPr>
          <w:rFonts w:ascii="Arial" w:hAnsi="Arial" w:cs="Arial"/>
          <w:lang w:eastAsia="en-GB"/>
        </w:rPr>
        <w:t>168.3 mm)</w:t>
      </w:r>
    </w:p>
    <w:p w14:paraId="4AB136B9" w14:textId="55AC7180" w:rsidR="006664E4" w:rsidRPr="00C234CC" w:rsidRDefault="006664E4" w:rsidP="00C17358">
      <w:pPr>
        <w:pStyle w:val="ListParagraph"/>
        <w:tabs>
          <w:tab w:val="left" w:pos="1603"/>
        </w:tabs>
        <w:ind w:left="270"/>
        <w:rPr>
          <w:rFonts w:ascii="Arial" w:hAnsi="Arial" w:cs="Arial"/>
          <w:lang w:eastAsia="en-GB"/>
        </w:rPr>
      </w:pPr>
      <w:r w:rsidRPr="00C234CC">
        <w:rPr>
          <w:rFonts w:ascii="Arial" w:hAnsi="Arial" w:cs="Arial"/>
          <w:lang w:eastAsia="en-GB"/>
        </w:rPr>
        <w:t>S: Specified Minimum Yield Strength (52000 psi)</w:t>
      </w:r>
    </w:p>
    <w:p w14:paraId="538B0CF2" w14:textId="77777777" w:rsidR="009465DE" w:rsidRPr="00C234CC" w:rsidRDefault="009465DE" w:rsidP="00C17358">
      <w:pPr>
        <w:pStyle w:val="ListParagraph"/>
        <w:tabs>
          <w:tab w:val="left" w:pos="1603"/>
        </w:tabs>
        <w:ind w:left="270"/>
        <w:rPr>
          <w:rFonts w:ascii="Arial" w:hAnsi="Arial" w:cs="Arial"/>
          <w:lang w:eastAsia="en-GB"/>
        </w:rPr>
      </w:pPr>
    </w:p>
    <w:tbl>
      <w:tblPr>
        <w:tblStyle w:val="TableGrid"/>
        <w:tblW w:w="0" w:type="auto"/>
        <w:jc w:val="center"/>
        <w:tblLook w:val="04A0" w:firstRow="1" w:lastRow="0" w:firstColumn="1" w:lastColumn="0" w:noHBand="0" w:noVBand="1"/>
      </w:tblPr>
      <w:tblGrid>
        <w:gridCol w:w="1458"/>
        <w:gridCol w:w="2430"/>
        <w:gridCol w:w="2430"/>
      </w:tblGrid>
      <w:tr w:rsidR="005E5CFA" w:rsidRPr="00C234CC" w14:paraId="442F5507" w14:textId="14DD0517" w:rsidTr="00465E6B">
        <w:trPr>
          <w:jc w:val="center"/>
        </w:trPr>
        <w:tc>
          <w:tcPr>
            <w:tcW w:w="1458" w:type="dxa"/>
            <w:vAlign w:val="center"/>
          </w:tcPr>
          <w:p w14:paraId="59E28797" w14:textId="5C21AFD5" w:rsidR="005E5CFA" w:rsidRPr="00C234CC" w:rsidRDefault="005E5CFA" w:rsidP="009465DE">
            <w:pPr>
              <w:pStyle w:val="ListParagraph"/>
              <w:tabs>
                <w:tab w:val="left" w:pos="1603"/>
              </w:tabs>
              <w:ind w:left="0"/>
              <w:jc w:val="center"/>
              <w:rPr>
                <w:rFonts w:ascii="Arial" w:hAnsi="Arial" w:cs="Arial"/>
              </w:rPr>
            </w:pPr>
            <w:r w:rsidRPr="00C234CC">
              <w:rPr>
                <w:rFonts w:ascii="Arial" w:hAnsi="Arial" w:cs="Arial"/>
              </w:rPr>
              <w:t>Class</w:t>
            </w:r>
          </w:p>
        </w:tc>
        <w:tc>
          <w:tcPr>
            <w:tcW w:w="2430" w:type="dxa"/>
            <w:vAlign w:val="center"/>
          </w:tcPr>
          <w:p w14:paraId="62788265" w14:textId="6C5C9039"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lang w:eastAsia="en-GB"/>
              </w:rPr>
              <w:t>P(psi)</w:t>
            </w:r>
          </w:p>
        </w:tc>
        <w:tc>
          <w:tcPr>
            <w:tcW w:w="2430" w:type="dxa"/>
            <w:vAlign w:val="center"/>
          </w:tcPr>
          <w:p w14:paraId="2885CB21" w14:textId="7402C918"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lang w:eastAsia="en-GB"/>
              </w:rPr>
              <w:t>t (mm)</w:t>
            </w:r>
          </w:p>
        </w:tc>
      </w:tr>
      <w:tr w:rsidR="005E5CFA" w:rsidRPr="00C234CC" w14:paraId="0AA2527E" w14:textId="77777777" w:rsidTr="00DA56E8">
        <w:trPr>
          <w:jc w:val="center"/>
        </w:trPr>
        <w:tc>
          <w:tcPr>
            <w:tcW w:w="1458" w:type="dxa"/>
            <w:vAlign w:val="center"/>
          </w:tcPr>
          <w:p w14:paraId="7CE99708" w14:textId="2C8D9D8C" w:rsidR="005E5CFA" w:rsidRPr="00C234CC" w:rsidRDefault="005E5CFA" w:rsidP="006E6553">
            <w:pPr>
              <w:pStyle w:val="ListParagraph"/>
              <w:tabs>
                <w:tab w:val="left" w:pos="1603"/>
              </w:tabs>
              <w:ind w:left="0"/>
              <w:jc w:val="center"/>
              <w:rPr>
                <w:rFonts w:ascii="Arial" w:hAnsi="Arial" w:cs="Arial"/>
              </w:rPr>
            </w:pPr>
            <w:r w:rsidRPr="00C234CC">
              <w:rPr>
                <w:rFonts w:ascii="Arial" w:hAnsi="Arial" w:cs="Arial"/>
              </w:rPr>
              <w:t>LN15</w:t>
            </w:r>
          </w:p>
        </w:tc>
        <w:tc>
          <w:tcPr>
            <w:tcW w:w="2430" w:type="dxa"/>
            <w:vAlign w:val="center"/>
          </w:tcPr>
          <w:p w14:paraId="285404AB" w14:textId="48FCAF6B" w:rsidR="005E5CFA" w:rsidRPr="00C234CC" w:rsidRDefault="005E5CFA" w:rsidP="006E6553">
            <w:pPr>
              <w:pStyle w:val="ListParagraph"/>
              <w:tabs>
                <w:tab w:val="left" w:pos="1603"/>
              </w:tabs>
              <w:ind w:left="0"/>
              <w:jc w:val="center"/>
              <w:rPr>
                <w:rFonts w:ascii="Arial" w:hAnsi="Arial" w:cs="Arial"/>
                <w:lang w:eastAsia="en-GB"/>
              </w:rPr>
            </w:pPr>
            <w:r w:rsidRPr="00C234CC">
              <w:rPr>
                <w:rFonts w:ascii="Arial" w:hAnsi="Arial" w:cs="Arial"/>
                <w:lang w:eastAsia="en-GB"/>
              </w:rPr>
              <w:t>6000</w:t>
            </w:r>
          </w:p>
        </w:tc>
        <w:tc>
          <w:tcPr>
            <w:tcW w:w="2430" w:type="dxa"/>
            <w:vAlign w:val="center"/>
          </w:tcPr>
          <w:p w14:paraId="3A43EA37" w14:textId="291E4C0F" w:rsidR="005E5CFA" w:rsidRPr="00C234CC" w:rsidRDefault="005E5CFA" w:rsidP="006E6553">
            <w:pPr>
              <w:pStyle w:val="ListParagraph"/>
              <w:tabs>
                <w:tab w:val="left" w:pos="1603"/>
              </w:tabs>
              <w:ind w:left="0"/>
              <w:jc w:val="center"/>
              <w:rPr>
                <w:rFonts w:ascii="Arial" w:hAnsi="Arial" w:cs="Arial"/>
                <w:lang w:eastAsia="en-GB"/>
              </w:rPr>
            </w:pPr>
            <w:r w:rsidRPr="00C234CC">
              <w:rPr>
                <w:rFonts w:ascii="Arial" w:hAnsi="Arial" w:cs="Arial"/>
                <w:lang w:eastAsia="en-GB"/>
              </w:rPr>
              <w:t>10.79</w:t>
            </w:r>
          </w:p>
        </w:tc>
      </w:tr>
      <w:tr w:rsidR="005E5CFA" w:rsidRPr="00C234CC" w14:paraId="4FD8443E" w14:textId="27BD73A9" w:rsidTr="00465E6B">
        <w:trPr>
          <w:jc w:val="center"/>
        </w:trPr>
        <w:tc>
          <w:tcPr>
            <w:tcW w:w="1458" w:type="dxa"/>
            <w:vAlign w:val="center"/>
          </w:tcPr>
          <w:p w14:paraId="7ECB3A5D" w14:textId="2678C7B0"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rPr>
              <w:t>LN17</w:t>
            </w:r>
          </w:p>
        </w:tc>
        <w:tc>
          <w:tcPr>
            <w:tcW w:w="2430" w:type="dxa"/>
            <w:vAlign w:val="center"/>
          </w:tcPr>
          <w:p w14:paraId="558AFB51" w14:textId="7679B4EB"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lang w:eastAsia="en-GB"/>
              </w:rPr>
              <w:t>6000</w:t>
            </w:r>
          </w:p>
        </w:tc>
        <w:tc>
          <w:tcPr>
            <w:tcW w:w="2430" w:type="dxa"/>
            <w:vAlign w:val="center"/>
          </w:tcPr>
          <w:p w14:paraId="61A23466" w14:textId="398209CA"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lang w:eastAsia="en-GB"/>
              </w:rPr>
              <w:t>10.79</w:t>
            </w:r>
          </w:p>
        </w:tc>
      </w:tr>
      <w:tr w:rsidR="005E5CFA" w:rsidRPr="00C234CC" w14:paraId="136B79D1" w14:textId="7F7C8828" w:rsidTr="00465E6B">
        <w:trPr>
          <w:jc w:val="center"/>
        </w:trPr>
        <w:tc>
          <w:tcPr>
            <w:tcW w:w="1458" w:type="dxa"/>
            <w:vAlign w:val="center"/>
          </w:tcPr>
          <w:p w14:paraId="36BED4FE" w14:textId="02917100"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rPr>
              <w:t>MN17</w:t>
            </w:r>
          </w:p>
        </w:tc>
        <w:tc>
          <w:tcPr>
            <w:tcW w:w="2430" w:type="dxa"/>
            <w:vAlign w:val="center"/>
          </w:tcPr>
          <w:p w14:paraId="51FDDF47" w14:textId="4A7B36F5"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lang w:eastAsia="en-GB"/>
              </w:rPr>
              <w:t>7500</w:t>
            </w:r>
          </w:p>
        </w:tc>
        <w:tc>
          <w:tcPr>
            <w:tcW w:w="2430" w:type="dxa"/>
            <w:vAlign w:val="center"/>
          </w:tcPr>
          <w:p w14:paraId="584A68B5" w14:textId="40B2E35E" w:rsidR="005E5CFA" w:rsidRPr="00C234CC" w:rsidRDefault="005E5CFA" w:rsidP="009465DE">
            <w:pPr>
              <w:pStyle w:val="ListParagraph"/>
              <w:tabs>
                <w:tab w:val="left" w:pos="1603"/>
              </w:tabs>
              <w:ind w:left="0"/>
              <w:jc w:val="center"/>
              <w:rPr>
                <w:rFonts w:ascii="Arial" w:hAnsi="Arial" w:cs="Arial"/>
                <w:lang w:eastAsia="en-GB"/>
              </w:rPr>
            </w:pPr>
            <w:r w:rsidRPr="00C234CC">
              <w:rPr>
                <w:rFonts w:ascii="Arial" w:hAnsi="Arial" w:cs="Arial"/>
                <w:lang w:eastAsia="en-GB"/>
              </w:rPr>
              <w:t>13.49</w:t>
            </w:r>
          </w:p>
        </w:tc>
      </w:tr>
    </w:tbl>
    <w:p w14:paraId="2608D3E4" w14:textId="77777777" w:rsidR="006664E4" w:rsidRPr="00C234CC" w:rsidRDefault="006664E4" w:rsidP="00C17358">
      <w:pPr>
        <w:pStyle w:val="ListParagraph"/>
        <w:tabs>
          <w:tab w:val="left" w:pos="1603"/>
        </w:tabs>
        <w:ind w:left="270"/>
        <w:rPr>
          <w:rFonts w:ascii="Arial" w:hAnsi="Arial" w:cs="Arial"/>
          <w:lang w:eastAsia="en-GB"/>
        </w:rPr>
      </w:pPr>
    </w:p>
    <w:p w14:paraId="4F292D5A" w14:textId="278D843B" w:rsidR="000F5F00" w:rsidRDefault="00205FBF" w:rsidP="00BC66E9">
      <w:pPr>
        <w:pStyle w:val="ListParagraph"/>
        <w:tabs>
          <w:tab w:val="left" w:pos="1603"/>
        </w:tabs>
        <w:ind w:left="270"/>
        <w:rPr>
          <w:rFonts w:ascii="Arial" w:hAnsi="Arial" w:cs="Arial"/>
          <w:lang w:eastAsia="en-GB"/>
        </w:rPr>
      </w:pPr>
      <w:r w:rsidRPr="00C234CC">
        <w:rPr>
          <w:rFonts w:ascii="Arial" w:hAnsi="Arial" w:cs="Arial"/>
          <w:lang w:eastAsia="en-GB"/>
        </w:rPr>
        <w:t xml:space="preserve">Test Pressure at filed will be calculated based on design pressure and </w:t>
      </w:r>
      <w:r w:rsidR="00BC66E9" w:rsidRPr="00C234CC">
        <w:rPr>
          <w:rFonts w:ascii="Arial" w:hAnsi="Arial" w:cs="Arial"/>
          <w:lang w:eastAsia="en-GB"/>
        </w:rPr>
        <w:t>Specification for Pipeline Flushing, cleaning and hydrostatic testing document No.: BK-GENRAL-PEDCO-000-PL-SP-0008.</w:t>
      </w:r>
    </w:p>
    <w:p w14:paraId="2499584E" w14:textId="77777777" w:rsidR="00743F8E" w:rsidRDefault="00CD5659" w:rsidP="00CD5659">
      <w:pPr>
        <w:keepNext/>
        <w:widowControl w:val="0"/>
        <w:numPr>
          <w:ilvl w:val="0"/>
          <w:numId w:val="14"/>
        </w:numPr>
        <w:spacing w:before="240" w:after="240" w:line="240" w:lineRule="auto"/>
        <w:jc w:val="both"/>
        <w:outlineLvl w:val="0"/>
        <w:rPr>
          <w:rFonts w:ascii="Arial" w:hAnsi="Arial" w:cs="Arial"/>
          <w:b/>
          <w:bCs/>
        </w:rPr>
      </w:pPr>
      <w:bookmarkStart w:id="122" w:name="_Toc88668088"/>
      <w:bookmarkEnd w:id="121"/>
      <w:r>
        <w:rPr>
          <w:rFonts w:ascii="Arial" w:hAnsi="Arial" w:cs="Arial"/>
          <w:b/>
          <w:bCs/>
        </w:rPr>
        <w:t>CLASS DESCRIPTION</w:t>
      </w:r>
      <w:bookmarkEnd w:id="122"/>
    </w:p>
    <w:p w14:paraId="29DD7271" w14:textId="77777777" w:rsidR="00CD5659" w:rsidRPr="00CD5659" w:rsidRDefault="00CD5659" w:rsidP="00CD5659">
      <w:pPr>
        <w:widowControl w:val="0"/>
        <w:autoSpaceDE w:val="0"/>
        <w:autoSpaceDN w:val="0"/>
        <w:adjustRightInd w:val="0"/>
        <w:spacing w:before="240" w:after="240"/>
        <w:ind w:left="720"/>
        <w:jc w:val="both"/>
        <w:rPr>
          <w:rFonts w:ascii="Arial" w:hAnsi="Arial" w:cs="Arial"/>
        </w:rPr>
      </w:pPr>
      <w:r>
        <w:rPr>
          <w:rFonts w:ascii="Arial" w:hAnsi="Arial" w:cs="Arial"/>
        </w:rPr>
        <w:t>Class description has been summarized in Attachment #1.</w:t>
      </w:r>
    </w:p>
    <w:sectPr w:rsidR="00CD5659" w:rsidRPr="00CD5659" w:rsidSect="00594B5E">
      <w:footerReference w:type="first" r:id="rId10"/>
      <w:pgSz w:w="11907" w:h="16839" w:code="9"/>
      <w:pgMar w:top="3427" w:right="850" w:bottom="850" w:left="85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33163" w14:textId="77777777" w:rsidR="00CE0859" w:rsidRDefault="00CE0859" w:rsidP="005C6E37">
      <w:pPr>
        <w:spacing w:after="0" w:line="240" w:lineRule="auto"/>
      </w:pPr>
      <w:r>
        <w:separator/>
      </w:r>
    </w:p>
  </w:endnote>
  <w:endnote w:type="continuationSeparator" w:id="0">
    <w:p w14:paraId="52538073" w14:textId="77777777" w:rsidR="00CE0859" w:rsidRDefault="00CE0859"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Nazanin">
    <w:altName w:val="Times New Roman"/>
    <w:panose1 w:val="00000400000000000000"/>
    <w:charset w:val="B2"/>
    <w:family w:val="auto"/>
    <w:pitch w:val="variable"/>
    <w:sig w:usb0="00002000" w:usb1="80000000" w:usb2="00000008" w:usb3="00000000" w:csb0="00000040" w:csb1="00000000"/>
  </w:font>
  <w:font w:name="Cambria Math">
    <w:panose1 w:val="02040503050406030204"/>
    <w:charset w:val="01"/>
    <w:family w:val="roman"/>
    <w:notTrueType/>
    <w:pitch w:val="variable"/>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panose1 w:val="000004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200C" w14:textId="77777777" w:rsidR="00DA56E8" w:rsidRDefault="00DA56E8"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20247D9" w14:textId="77777777" w:rsidR="00DA56E8" w:rsidRPr="000F5F76" w:rsidRDefault="00DA56E8" w:rsidP="00C16748">
    <w:pPr>
      <w:pStyle w:val="Footer"/>
      <w:rPr>
        <w:rFonts w:ascii="Times New Roman" w:hAnsi="Times New Roman"/>
        <w:sz w:val="12"/>
        <w:szCs w:val="12"/>
      </w:rPr>
    </w:pPr>
  </w:p>
  <w:p w14:paraId="6C8B215A" w14:textId="77777777" w:rsidR="00DA56E8" w:rsidRDefault="00DA56E8" w:rsidP="00C16748">
    <w:pPr>
      <w:pStyle w:val="Footer"/>
    </w:pPr>
    <w:r>
      <w:rPr>
        <w:rFonts w:ascii="Times New Roman" w:hAnsi="Times New Roman"/>
        <w:noProof/>
      </w:rPr>
      <mc:AlternateContent>
        <mc:Choice Requires="wps">
          <w:drawing>
            <wp:anchor distT="4294967292" distB="4294967292" distL="114300" distR="114300" simplePos="0" relativeHeight="251666432" behindDoc="0" locked="0" layoutInCell="1" allowOverlap="1" wp14:anchorId="4A2AE6B2" wp14:editId="6AE10F55">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D9EF52"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12</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5721" w14:textId="77777777" w:rsidR="00DA56E8" w:rsidRDefault="00DA56E8"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28238553" w14:textId="77777777" w:rsidR="00DA56E8" w:rsidRPr="000F5F76" w:rsidRDefault="00DA56E8" w:rsidP="00C16748">
    <w:pPr>
      <w:pStyle w:val="Footer"/>
      <w:rPr>
        <w:rFonts w:ascii="Times New Roman" w:hAnsi="Times New Roman"/>
        <w:sz w:val="12"/>
        <w:szCs w:val="12"/>
      </w:rPr>
    </w:pPr>
  </w:p>
  <w:p w14:paraId="75BE9033" w14:textId="77777777" w:rsidR="00DA56E8" w:rsidRDefault="00DA56E8" w:rsidP="00C16748">
    <w:pPr>
      <w:pStyle w:val="Footer"/>
    </w:pPr>
    <w:r>
      <w:rPr>
        <w:rFonts w:ascii="Times New Roman" w:hAnsi="Times New Roman"/>
        <w:noProof/>
      </w:rPr>
      <mc:AlternateContent>
        <mc:Choice Requires="wps">
          <w:drawing>
            <wp:anchor distT="4294967292" distB="4294967292" distL="114300" distR="114300" simplePos="0" relativeHeight="251658240" behindDoc="0" locked="0" layoutInCell="1" allowOverlap="1" wp14:anchorId="57161375" wp14:editId="04F558C8">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E9B92E"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12</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BD13E" w14:textId="77777777" w:rsidR="00CE0859" w:rsidRDefault="00CE0859" w:rsidP="005C6E37">
      <w:pPr>
        <w:spacing w:after="0" w:line="240" w:lineRule="auto"/>
      </w:pPr>
      <w:r>
        <w:separator/>
      </w:r>
    </w:p>
  </w:footnote>
  <w:footnote w:type="continuationSeparator" w:id="0">
    <w:p w14:paraId="6C2FCB47" w14:textId="77777777" w:rsidR="00CE0859" w:rsidRDefault="00CE0859"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DA56E8" w:rsidRPr="00501308" w14:paraId="3EE0DD45" w14:textId="77777777" w:rsidTr="00501308">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14:paraId="78F2E0CF"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20"/>
              <w:szCs w:val="24"/>
              <w:rtl/>
            </w:rPr>
          </w:pPr>
          <w:r w:rsidRPr="00501308">
            <w:rPr>
              <w:rFonts w:ascii="Times New Roman" w:eastAsia="Times New Roman" w:hAnsi="Times New Roman" w:cs="Traditional Arabic"/>
              <w:noProof/>
              <w:sz w:val="20"/>
              <w:szCs w:val="24"/>
              <w:rtl/>
            </w:rPr>
            <w:drawing>
              <wp:anchor distT="0" distB="0" distL="114300" distR="114300" simplePos="0" relativeHeight="251670528" behindDoc="0" locked="0" layoutInCell="1" allowOverlap="1" wp14:anchorId="586F551A" wp14:editId="4220B8B6">
                <wp:simplePos x="0" y="0"/>
                <wp:positionH relativeFrom="column">
                  <wp:posOffset>474980</wp:posOffset>
                </wp:positionH>
                <wp:positionV relativeFrom="paragraph">
                  <wp:posOffset>164465</wp:posOffset>
                </wp:positionV>
                <wp:extent cx="511810" cy="485140"/>
                <wp:effectExtent l="0" t="0" r="254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14:paraId="18A76302"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501308">
            <w:rPr>
              <w:rFonts w:ascii="Times New Roman" w:eastAsia="Times New Roman" w:hAnsi="Times New Roman" w:cs="Traditional Arabic" w:hint="cs"/>
              <w:noProof/>
              <w:sz w:val="20"/>
              <w:szCs w:val="24"/>
              <w:rtl/>
            </w:rPr>
            <w:drawing>
              <wp:anchor distT="0" distB="0" distL="114300" distR="114300" simplePos="0" relativeHeight="251669504" behindDoc="0" locked="0" layoutInCell="1" allowOverlap="1" wp14:anchorId="7C5AF807" wp14:editId="48EA238C">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501308">
            <w:rPr>
              <w:rFonts w:ascii="Times New Roman" w:eastAsia="Times New Roman" w:hAnsi="Times New Roman" w:cs="Traditional Arabic" w:hint="cs"/>
              <w:noProof/>
              <w:sz w:val="20"/>
              <w:szCs w:val="24"/>
              <w:rtl/>
            </w:rPr>
            <w:drawing>
              <wp:anchor distT="0" distB="0" distL="114300" distR="114300" simplePos="0" relativeHeight="251668480" behindDoc="0" locked="0" layoutInCell="1" allowOverlap="1" wp14:anchorId="59628734" wp14:editId="33E9AB76">
                <wp:simplePos x="0" y="0"/>
                <wp:positionH relativeFrom="column">
                  <wp:posOffset>46355</wp:posOffset>
                </wp:positionH>
                <wp:positionV relativeFrom="paragraph">
                  <wp:posOffset>442595</wp:posOffset>
                </wp:positionV>
                <wp:extent cx="723900" cy="427355"/>
                <wp:effectExtent l="0" t="0" r="0"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14:paraId="688DF64D" w14:textId="77777777" w:rsidR="00DA56E8" w:rsidRPr="00FA21C4" w:rsidRDefault="00DA56E8" w:rsidP="00B3692C">
          <w:pPr>
            <w:tabs>
              <w:tab w:val="right" w:pos="29"/>
            </w:tabs>
            <w:jc w:val="center"/>
            <w:rPr>
              <w:rFonts w:ascii="Arial" w:hAnsi="Arial" w:cs="B Zar"/>
              <w:b/>
              <w:bCs/>
              <w:rtl/>
              <w:lang w:bidi="fa-IR"/>
            </w:rPr>
          </w:pPr>
          <w:r w:rsidRPr="00FA21C4">
            <w:rPr>
              <w:rFonts w:ascii="Arial" w:hAnsi="Arial" w:cs="B Zar"/>
              <w:b/>
              <w:bCs/>
              <w:rtl/>
              <w:lang w:bidi="fa-IR"/>
            </w:rPr>
            <w:t>نگهداشت و افزا</w:t>
          </w:r>
          <w:r w:rsidRPr="00FA21C4">
            <w:rPr>
              <w:rFonts w:ascii="Arial" w:hAnsi="Arial" w:cs="B Zar" w:hint="cs"/>
              <w:b/>
              <w:bCs/>
              <w:rtl/>
              <w:lang w:bidi="fa-IR"/>
            </w:rPr>
            <w:t>ی</w:t>
          </w:r>
          <w:r w:rsidRPr="00FA21C4">
            <w:rPr>
              <w:rFonts w:ascii="Arial" w:hAnsi="Arial" w:cs="B Zar" w:hint="eastAsia"/>
              <w:b/>
              <w:bCs/>
              <w:rtl/>
              <w:lang w:bidi="fa-IR"/>
            </w:rPr>
            <w:t>ش</w:t>
          </w:r>
          <w:r w:rsidRPr="00FA21C4">
            <w:rPr>
              <w:rFonts w:ascii="Arial" w:hAnsi="Arial" w:cs="B Zar"/>
              <w:b/>
              <w:bCs/>
              <w:rtl/>
              <w:lang w:bidi="fa-IR"/>
            </w:rPr>
            <w:t xml:space="preserve"> تول</w:t>
          </w:r>
          <w:r w:rsidRPr="00FA21C4">
            <w:rPr>
              <w:rFonts w:ascii="Arial" w:hAnsi="Arial" w:cs="B Zar" w:hint="cs"/>
              <w:b/>
              <w:bCs/>
              <w:rtl/>
              <w:lang w:bidi="fa-IR"/>
            </w:rPr>
            <w:t>ی</w:t>
          </w:r>
          <w:r w:rsidRPr="00FA21C4">
            <w:rPr>
              <w:rFonts w:ascii="Arial" w:hAnsi="Arial" w:cs="B Zar" w:hint="eastAsia"/>
              <w:b/>
              <w:bCs/>
              <w:rtl/>
              <w:lang w:bidi="fa-IR"/>
            </w:rPr>
            <w:t>د</w:t>
          </w:r>
          <w:r w:rsidRPr="00FA21C4">
            <w:rPr>
              <w:rFonts w:ascii="Arial" w:hAnsi="Arial" w:cs="B Zar"/>
              <w:b/>
              <w:bCs/>
              <w:rtl/>
              <w:lang w:bidi="fa-IR"/>
            </w:rPr>
            <w:t xml:space="preserve"> م</w:t>
          </w:r>
          <w:r w:rsidRPr="00FA21C4">
            <w:rPr>
              <w:rFonts w:ascii="Arial" w:hAnsi="Arial" w:cs="B Zar" w:hint="cs"/>
              <w:b/>
              <w:bCs/>
              <w:rtl/>
              <w:lang w:bidi="fa-IR"/>
            </w:rPr>
            <w:t>ی</w:t>
          </w:r>
          <w:r w:rsidRPr="00FA21C4">
            <w:rPr>
              <w:rFonts w:ascii="Arial" w:hAnsi="Arial" w:cs="B Zar" w:hint="eastAsia"/>
              <w:b/>
              <w:bCs/>
              <w:rtl/>
              <w:lang w:bidi="fa-IR"/>
            </w:rPr>
            <w:t>دان</w:t>
          </w:r>
          <w:r w:rsidRPr="00FA21C4">
            <w:rPr>
              <w:rFonts w:ascii="Arial" w:hAnsi="Arial" w:cs="B Zar"/>
              <w:b/>
              <w:bCs/>
              <w:rtl/>
              <w:lang w:bidi="fa-IR"/>
            </w:rPr>
            <w:t xml:space="preserve"> نفت</w:t>
          </w:r>
          <w:r w:rsidRPr="00FA21C4">
            <w:rPr>
              <w:rFonts w:ascii="Arial" w:hAnsi="Arial" w:cs="B Zar" w:hint="cs"/>
              <w:b/>
              <w:bCs/>
              <w:rtl/>
              <w:lang w:bidi="fa-IR"/>
            </w:rPr>
            <w:t>ی</w:t>
          </w:r>
          <w:r w:rsidRPr="00FA21C4">
            <w:rPr>
              <w:rFonts w:ascii="Arial" w:hAnsi="Arial" w:cs="B Zar"/>
              <w:b/>
              <w:bCs/>
              <w:rtl/>
              <w:lang w:bidi="fa-IR"/>
            </w:rPr>
            <w:t xml:space="preserve"> ب</w:t>
          </w:r>
          <w:r w:rsidRPr="00FA21C4">
            <w:rPr>
              <w:rFonts w:ascii="Arial" w:hAnsi="Arial" w:cs="B Zar" w:hint="cs"/>
              <w:b/>
              <w:bCs/>
              <w:rtl/>
              <w:lang w:bidi="fa-IR"/>
            </w:rPr>
            <w:t>ی</w:t>
          </w:r>
          <w:r w:rsidRPr="00FA21C4">
            <w:rPr>
              <w:rFonts w:ascii="Arial" w:hAnsi="Arial" w:cs="B Zar" w:hint="eastAsia"/>
              <w:b/>
              <w:bCs/>
              <w:rtl/>
              <w:lang w:bidi="fa-IR"/>
            </w:rPr>
            <w:t>نک</w:t>
          </w:r>
        </w:p>
        <w:p w14:paraId="292ED91E" w14:textId="77777777" w:rsidR="00DA56E8" w:rsidRDefault="00DA56E8" w:rsidP="00B3692C">
          <w:pPr>
            <w:tabs>
              <w:tab w:val="right" w:pos="29"/>
            </w:tabs>
            <w:jc w:val="center"/>
            <w:rPr>
              <w:rFonts w:ascii="Arial" w:hAnsi="Arial" w:cs="B Zar"/>
              <w:b/>
              <w:bCs/>
              <w:sz w:val="24"/>
              <w:rtl/>
              <w:lang w:bidi="fa-IR"/>
            </w:rPr>
          </w:pPr>
          <w:r>
            <w:rPr>
              <w:rFonts w:ascii="Arial" w:hAnsi="Arial" w:cs="B Zar" w:hint="cs"/>
              <w:b/>
              <w:bCs/>
              <w:rtl/>
              <w:lang w:bidi="fa-IR"/>
            </w:rPr>
            <w:t>فعالیت های رو زمینی در بسته های کاری تحت</w:t>
          </w:r>
          <w:r w:rsidRPr="00FA21C4">
            <w:rPr>
              <w:rFonts w:ascii="Arial" w:hAnsi="Arial" w:cs="B Zar"/>
              <w:b/>
              <w:bCs/>
              <w:rtl/>
              <w:lang w:bidi="fa-IR"/>
            </w:rPr>
            <w:t xml:space="preserve"> الارض</w:t>
          </w:r>
          <w:r w:rsidRPr="0000058B">
            <w:rPr>
              <w:rFonts w:ascii="Arial" w:hAnsi="Arial" w:cs="B Zar" w:hint="cs"/>
              <w:b/>
              <w:bCs/>
              <w:sz w:val="24"/>
              <w:rtl/>
              <w:lang w:bidi="fa-IR"/>
            </w:rPr>
            <w:t xml:space="preserve"> </w:t>
          </w:r>
        </w:p>
        <w:p w14:paraId="054C1205" w14:textId="77777777" w:rsidR="00DA56E8" w:rsidRPr="00501308" w:rsidRDefault="00DA56E8" w:rsidP="00B3692C">
          <w:pPr>
            <w:tabs>
              <w:tab w:val="right" w:pos="29"/>
            </w:tabs>
            <w:bidi/>
            <w:spacing w:after="0" w:line="240" w:lineRule="auto"/>
            <w:jc w:val="center"/>
            <w:rPr>
              <w:rFonts w:ascii="Arial Bold" w:eastAsia="Times New Roman" w:hAnsi="Arial Bold" w:cs="B Zar"/>
              <w:b/>
              <w:bCs/>
              <w:szCs w:val="26"/>
              <w:lang w:bidi="fa-IR"/>
            </w:rPr>
          </w:pPr>
          <w:r>
            <w:rPr>
              <w:rFonts w:ascii="Arial" w:hAnsi="Arial" w:cs="B Zar" w:hint="cs"/>
              <w:b/>
              <w:bCs/>
              <w:sz w:val="26"/>
              <w:szCs w:val="26"/>
              <w:rtl/>
              <w:lang w:bidi="fa-IR"/>
            </w:rPr>
            <w:t>عمومی و مشترک</w:t>
          </w:r>
        </w:p>
      </w:tc>
      <w:tc>
        <w:tcPr>
          <w:tcW w:w="2327" w:type="dxa"/>
          <w:tcBorders>
            <w:top w:val="single" w:sz="12" w:space="0" w:color="auto"/>
            <w:left w:val="single" w:sz="4" w:space="0" w:color="auto"/>
            <w:bottom w:val="single" w:sz="4" w:space="0" w:color="auto"/>
            <w:right w:val="single" w:sz="12" w:space="0" w:color="auto"/>
          </w:tcBorders>
          <w:vAlign w:val="center"/>
          <w:hideMark/>
        </w:tcPr>
        <w:p w14:paraId="525BED2F" w14:textId="77777777" w:rsidR="00DA56E8" w:rsidRPr="00501308" w:rsidRDefault="00DA56E8" w:rsidP="00501308">
          <w:pPr>
            <w:spacing w:after="0" w:line="240" w:lineRule="auto"/>
            <w:jc w:val="center"/>
            <w:rPr>
              <w:rFonts w:ascii="Times New Roman" w:eastAsia="Times New Roman" w:hAnsi="Times New Roman" w:cs="Traditional Arabic"/>
              <w:noProof/>
              <w:sz w:val="24"/>
              <w:szCs w:val="24"/>
              <w:rtl/>
            </w:rPr>
          </w:pPr>
          <w:r w:rsidRPr="00501308">
            <w:rPr>
              <w:rFonts w:ascii="Arial" w:eastAsia="Times New Roman" w:hAnsi="Arial" w:cs="B Zar"/>
              <w:noProof/>
              <w:color w:val="000000"/>
              <w:sz w:val="24"/>
              <w:szCs w:val="24"/>
            </w:rPr>
            <w:drawing>
              <wp:inline distT="0" distB="0" distL="0" distR="0" wp14:anchorId="266391FB" wp14:editId="54E401EE">
                <wp:extent cx="845185" cy="621030"/>
                <wp:effectExtent l="0" t="0" r="0" b="7620"/>
                <wp:docPr id="36"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185" cy="621030"/>
                        </a:xfrm>
                        <a:prstGeom prst="rect">
                          <a:avLst/>
                        </a:prstGeom>
                        <a:noFill/>
                        <a:ln>
                          <a:noFill/>
                        </a:ln>
                      </pic:spPr>
                    </pic:pic>
                  </a:graphicData>
                </a:graphic>
              </wp:inline>
            </w:drawing>
          </w:r>
        </w:p>
        <w:p w14:paraId="2BA6F3B9"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24"/>
              <w:szCs w:val="24"/>
            </w:rPr>
          </w:pPr>
          <w:r w:rsidRPr="00501308">
            <w:rPr>
              <w:rFonts w:ascii="Times New Roman" w:eastAsia="Times New Roman" w:hAnsi="Times New Roman" w:cs="Times New Roman"/>
              <w:b/>
              <w:bCs/>
              <w:color w:val="000000"/>
              <w:sz w:val="24"/>
              <w:szCs w:val="24"/>
              <w:lang w:bidi="fa-IR"/>
            </w:rPr>
            <w:t>NISOC</w:t>
          </w:r>
        </w:p>
      </w:tc>
    </w:tr>
    <w:tr w:rsidR="00DA56E8" w:rsidRPr="00501308" w14:paraId="7225535C" w14:textId="77777777" w:rsidTr="00501308">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14:paraId="53956A78" w14:textId="77777777" w:rsidR="00DA56E8" w:rsidRPr="00501308" w:rsidRDefault="00DA56E8" w:rsidP="00501308">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501308">
            <w:rPr>
              <w:rFonts w:ascii="Arial" w:eastAsia="Times New Roman" w:hAnsi="Arial" w:cs="B Zar" w:hint="cs"/>
              <w:b/>
              <w:bCs/>
              <w:color w:val="000000"/>
              <w:sz w:val="18"/>
              <w:szCs w:val="18"/>
              <w:rtl/>
            </w:rPr>
            <w:t>شماره صفحه</w:t>
          </w:r>
          <w:r w:rsidRPr="00501308">
            <w:rPr>
              <w:rFonts w:ascii="Arial" w:eastAsia="Times New Roman" w:hAnsi="Arial" w:cs="B Zar"/>
              <w:b/>
              <w:bCs/>
              <w:color w:val="000000"/>
              <w:sz w:val="18"/>
              <w:szCs w:val="18"/>
            </w:rPr>
            <w:t xml:space="preserve">: </w:t>
          </w:r>
          <w:r w:rsidRPr="00501308">
            <w:rPr>
              <w:rFonts w:ascii="Arial" w:eastAsia="Times New Roman" w:hAnsi="Arial" w:cs="B Zar" w:hint="cs"/>
              <w:b/>
              <w:bCs/>
              <w:color w:val="000000"/>
              <w:sz w:val="18"/>
              <w:szCs w:val="18"/>
              <w:rtl/>
            </w:rPr>
            <w:t xml:space="preserve"> </w:t>
          </w:r>
          <w:r w:rsidRPr="00501308">
            <w:rPr>
              <w:rFonts w:ascii="Arial" w:eastAsia="Times New Roman" w:hAnsi="Arial" w:cs="B Zar"/>
              <w:b/>
              <w:bCs/>
              <w:color w:val="000000"/>
              <w:sz w:val="18"/>
              <w:szCs w:val="18"/>
              <w:rtl/>
            </w:rPr>
            <w:fldChar w:fldCharType="begin"/>
          </w:r>
          <w:r w:rsidRPr="00501308">
            <w:rPr>
              <w:rFonts w:ascii="Arial" w:eastAsia="Times New Roman" w:hAnsi="Arial" w:cs="B Zar"/>
              <w:b/>
              <w:bCs/>
              <w:color w:val="000000"/>
              <w:sz w:val="18"/>
              <w:szCs w:val="18"/>
            </w:rPr>
            <w:instrText xml:space="preserve"> PAGE </w:instrText>
          </w:r>
          <w:r w:rsidRPr="00501308">
            <w:rPr>
              <w:rFonts w:ascii="Arial" w:eastAsia="Times New Roman" w:hAnsi="Arial" w:cs="B Zar"/>
              <w:b/>
              <w:bCs/>
              <w:color w:val="000000"/>
              <w:sz w:val="18"/>
              <w:szCs w:val="18"/>
              <w:rtl/>
            </w:rPr>
            <w:fldChar w:fldCharType="separate"/>
          </w:r>
          <w:r w:rsidR="003F643E">
            <w:rPr>
              <w:rFonts w:ascii="Arial" w:eastAsia="Times New Roman" w:hAnsi="Arial" w:cs="B Zar"/>
              <w:b/>
              <w:bCs/>
              <w:noProof/>
              <w:color w:val="000000"/>
              <w:sz w:val="18"/>
              <w:szCs w:val="18"/>
              <w:rtl/>
            </w:rPr>
            <w:t>13</w:t>
          </w:r>
          <w:r w:rsidRPr="00501308">
            <w:rPr>
              <w:rFonts w:ascii="Arial" w:eastAsia="Times New Roman" w:hAnsi="Arial" w:cs="B Zar"/>
              <w:b/>
              <w:bCs/>
              <w:color w:val="000000"/>
              <w:sz w:val="18"/>
              <w:szCs w:val="18"/>
              <w:rtl/>
            </w:rPr>
            <w:fldChar w:fldCharType="end"/>
          </w:r>
          <w:r w:rsidRPr="00501308">
            <w:rPr>
              <w:rFonts w:ascii="Arial" w:eastAsia="Times New Roman" w:hAnsi="Arial" w:cs="B Zar"/>
              <w:b/>
              <w:bCs/>
              <w:color w:val="000000"/>
              <w:sz w:val="18"/>
              <w:szCs w:val="18"/>
            </w:rPr>
            <w:t xml:space="preserve"> </w:t>
          </w:r>
          <w:r w:rsidRPr="00501308">
            <w:rPr>
              <w:rFonts w:ascii="Arial" w:eastAsia="Times New Roman" w:hAnsi="Arial" w:cs="B Zar" w:hint="cs"/>
              <w:b/>
              <w:bCs/>
              <w:color w:val="000000"/>
              <w:sz w:val="18"/>
              <w:szCs w:val="18"/>
              <w:rtl/>
            </w:rPr>
            <w:t xml:space="preserve">  از </w:t>
          </w:r>
          <w:r w:rsidRPr="00501308">
            <w:rPr>
              <w:rFonts w:ascii="Arial" w:eastAsia="Times New Roman" w:hAnsi="Arial" w:cs="B Zar"/>
              <w:b/>
              <w:bCs/>
              <w:color w:val="000000"/>
              <w:sz w:val="18"/>
              <w:szCs w:val="18"/>
            </w:rPr>
            <w:t xml:space="preserve"> </w:t>
          </w:r>
          <w:r w:rsidRPr="00501308">
            <w:rPr>
              <w:rFonts w:ascii="Arial" w:eastAsia="Times New Roman" w:hAnsi="Arial" w:cs="B Zar"/>
              <w:b/>
              <w:bCs/>
              <w:color w:val="000000"/>
              <w:sz w:val="18"/>
              <w:szCs w:val="18"/>
            </w:rPr>
            <w:fldChar w:fldCharType="begin"/>
          </w:r>
          <w:r w:rsidRPr="00501308">
            <w:rPr>
              <w:rFonts w:ascii="Arial" w:eastAsia="Times New Roman" w:hAnsi="Arial" w:cs="B Zar"/>
              <w:b/>
              <w:bCs/>
              <w:color w:val="000000"/>
              <w:sz w:val="18"/>
              <w:szCs w:val="18"/>
            </w:rPr>
            <w:instrText xml:space="preserve"> NUMPAGES  </w:instrText>
          </w:r>
          <w:r w:rsidRPr="00501308">
            <w:rPr>
              <w:rFonts w:ascii="Arial" w:eastAsia="Times New Roman" w:hAnsi="Arial" w:cs="B Zar"/>
              <w:b/>
              <w:bCs/>
              <w:color w:val="000000"/>
              <w:sz w:val="18"/>
              <w:szCs w:val="18"/>
            </w:rPr>
            <w:fldChar w:fldCharType="separate"/>
          </w:r>
          <w:r w:rsidR="003F643E">
            <w:rPr>
              <w:rFonts w:ascii="Arial" w:eastAsia="Times New Roman" w:hAnsi="Arial" w:cs="B Zar"/>
              <w:b/>
              <w:bCs/>
              <w:noProof/>
              <w:color w:val="000000"/>
              <w:sz w:val="18"/>
              <w:szCs w:val="18"/>
              <w:rtl/>
            </w:rPr>
            <w:t>13</w:t>
          </w:r>
          <w:r w:rsidRPr="00501308">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14:paraId="26226599" w14:textId="77777777" w:rsidR="00DA56E8" w:rsidRPr="00501308" w:rsidRDefault="00DA56E8" w:rsidP="00501308">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C31887">
            <w:rPr>
              <w:rFonts w:ascii="Arial" w:eastAsia="Times New Roman" w:hAnsi="Arial" w:cs="B Zar"/>
              <w:b/>
              <w:bCs/>
              <w:color w:val="000000"/>
              <w:sz w:val="16"/>
              <w:szCs w:val="16"/>
              <w:lang w:bidi="fa-IR"/>
            </w:rPr>
            <w:t>PIPING MATERIAL SPECIFICATION</w:t>
          </w:r>
        </w:p>
      </w:tc>
      <w:tc>
        <w:tcPr>
          <w:tcW w:w="2327" w:type="dxa"/>
          <w:tcBorders>
            <w:top w:val="single" w:sz="4" w:space="0" w:color="auto"/>
            <w:left w:val="single" w:sz="4" w:space="0" w:color="auto"/>
            <w:bottom w:val="nil"/>
            <w:right w:val="single" w:sz="12" w:space="0" w:color="auto"/>
          </w:tcBorders>
          <w:vAlign w:val="center"/>
          <w:hideMark/>
        </w:tcPr>
        <w:p w14:paraId="10A0568F" w14:textId="77777777" w:rsidR="00DA56E8" w:rsidRPr="00501308" w:rsidRDefault="00DA56E8" w:rsidP="00501308">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501308">
            <w:rPr>
              <w:rFonts w:ascii="Arial" w:eastAsia="Times New Roman" w:hAnsi="Arial" w:cs="B Zar" w:hint="cs"/>
              <w:b/>
              <w:bCs/>
              <w:color w:val="000000"/>
              <w:sz w:val="18"/>
              <w:szCs w:val="18"/>
              <w:rtl/>
              <w:lang w:bidi="fa-IR"/>
            </w:rPr>
            <w:t>شماره پیمان</w:t>
          </w:r>
          <w:r w:rsidRPr="00501308">
            <w:rPr>
              <w:rFonts w:ascii="Arial" w:eastAsia="Times New Roman" w:hAnsi="Arial" w:cs="B Zar"/>
              <w:b/>
              <w:bCs/>
              <w:color w:val="000000"/>
              <w:sz w:val="18"/>
              <w:szCs w:val="18"/>
              <w:lang w:bidi="fa-IR"/>
            </w:rPr>
            <w:t>:</w:t>
          </w:r>
        </w:p>
      </w:tc>
    </w:tr>
    <w:tr w:rsidR="00DA56E8" w:rsidRPr="00501308" w14:paraId="1E4AE163" w14:textId="77777777" w:rsidTr="00501308">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1CFBDF18" w14:textId="77777777" w:rsidR="00DA56E8" w:rsidRPr="00501308" w:rsidRDefault="00DA56E8" w:rsidP="0050130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5AA5A23"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501308">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14:paraId="7350AFF4"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501308">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7B092A"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15"/>
              <w:szCs w:val="15"/>
            </w:rPr>
          </w:pPr>
          <w:r w:rsidRPr="00501308">
            <w:rPr>
              <w:rFonts w:ascii="Arial" w:eastAsia="Times New Roman" w:hAnsi="Arial" w:cs="B Zar" w:hint="cs"/>
              <w:b/>
              <w:bCs/>
              <w:color w:val="000000"/>
              <w:sz w:val="15"/>
              <w:szCs w:val="15"/>
              <w:rtl/>
            </w:rPr>
            <w:t>نوع مدرک</w:t>
          </w:r>
          <w:r w:rsidRPr="00501308">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1B9542" w14:textId="77777777" w:rsidR="00DA56E8" w:rsidRPr="00501308" w:rsidRDefault="00DA56E8" w:rsidP="00501308">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501308">
            <w:rPr>
              <w:rFonts w:ascii="Arial" w:eastAsia="Times New Roman" w:hAnsi="Arial" w:cs="B Zar" w:hint="cs"/>
              <w:b/>
              <w:bCs/>
              <w:color w:val="000000"/>
              <w:sz w:val="15"/>
              <w:szCs w:val="15"/>
              <w:rtl/>
              <w:lang w:bidi="fa-IR"/>
            </w:rPr>
            <w:t>رشته</w:t>
          </w:r>
          <w:r w:rsidRPr="00501308">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39C856"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15"/>
              <w:szCs w:val="15"/>
            </w:rPr>
          </w:pPr>
          <w:r w:rsidRPr="00501308">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C77065"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501308">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2FC329"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15"/>
              <w:szCs w:val="15"/>
            </w:rPr>
          </w:pPr>
          <w:r w:rsidRPr="00501308">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5EC818"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b/>
              <w:bCs/>
              <w:color w:val="000000"/>
              <w:sz w:val="15"/>
              <w:szCs w:val="15"/>
            </w:rPr>
          </w:pPr>
          <w:r w:rsidRPr="00501308">
            <w:rPr>
              <w:rFonts w:ascii="Arial" w:eastAsia="Times New Roman" w:hAnsi="Arial" w:cs="B Zar" w:hint="cs"/>
              <w:b/>
              <w:bCs/>
              <w:color w:val="000000"/>
              <w:sz w:val="15"/>
              <w:szCs w:val="15"/>
              <w:rtl/>
            </w:rPr>
            <w:t>پروژه</w:t>
          </w:r>
          <w:r w:rsidRPr="00501308">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14:paraId="302F3682" w14:textId="77777777" w:rsidR="00DA56E8" w:rsidRPr="00501308" w:rsidRDefault="00DA56E8" w:rsidP="00501308">
          <w:pPr>
            <w:bidi/>
            <w:spacing w:after="0" w:line="240" w:lineRule="auto"/>
            <w:jc w:val="center"/>
            <w:rPr>
              <w:rFonts w:ascii="Arial" w:eastAsia="Times New Roman" w:hAnsi="Arial" w:cs="B Zar"/>
              <w:color w:val="000000"/>
            </w:rPr>
          </w:pPr>
          <w:r w:rsidRPr="00501308">
            <w:rPr>
              <w:rFonts w:ascii="Arial" w:eastAsia="Times New Roman" w:hAnsi="Arial" w:cs="B Zar" w:hint="cs"/>
              <w:color w:val="000000"/>
              <w:rtl/>
            </w:rPr>
            <w:t xml:space="preserve">9184 </w:t>
          </w:r>
          <w:r w:rsidRPr="00501308">
            <w:rPr>
              <w:rFonts w:ascii="Times New Roman" w:eastAsia="Times New Roman" w:hAnsi="Times New Roman" w:cs="Times New Roman" w:hint="cs"/>
              <w:color w:val="000000"/>
              <w:rtl/>
            </w:rPr>
            <w:t>–</w:t>
          </w:r>
          <w:r w:rsidRPr="00501308">
            <w:rPr>
              <w:rFonts w:ascii="Arial" w:eastAsia="Times New Roman" w:hAnsi="Arial" w:cs="B Zar" w:hint="cs"/>
              <w:color w:val="000000"/>
              <w:rtl/>
              <w:lang w:bidi="fa-IR"/>
            </w:rPr>
            <w:t xml:space="preserve"> </w:t>
          </w:r>
          <w:r w:rsidRPr="00501308">
            <w:rPr>
              <w:rFonts w:ascii="Arial" w:eastAsia="Times New Roman" w:hAnsi="Arial" w:cs="B Zar" w:hint="cs"/>
              <w:color w:val="000000"/>
              <w:rtl/>
            </w:rPr>
            <w:t>073 - 053</w:t>
          </w:r>
        </w:p>
      </w:tc>
    </w:tr>
    <w:tr w:rsidR="00DA56E8" w:rsidRPr="00501308" w14:paraId="6CB93101" w14:textId="77777777" w:rsidTr="00501308">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39B5435F" w14:textId="77777777" w:rsidR="00DA56E8" w:rsidRPr="00501308" w:rsidRDefault="00DA56E8" w:rsidP="0050130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79E65406" w14:textId="79486855" w:rsidR="00DA56E8" w:rsidRPr="00501308" w:rsidRDefault="00DA56E8" w:rsidP="003F643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3F643E">
            <w:rPr>
              <w:rFonts w:ascii="Arial" w:eastAsia="Times New Roman" w:hAnsi="Arial" w:cs="B Zar"/>
              <w:color w:val="000000"/>
              <w:sz w:val="16"/>
              <w:szCs w:val="16"/>
            </w:rPr>
            <w:t>3</w:t>
          </w:r>
        </w:p>
      </w:tc>
      <w:tc>
        <w:tcPr>
          <w:tcW w:w="711" w:type="dxa"/>
          <w:tcBorders>
            <w:top w:val="single" w:sz="4" w:space="0" w:color="auto"/>
            <w:left w:val="single" w:sz="4" w:space="0" w:color="auto"/>
            <w:bottom w:val="single" w:sz="12" w:space="0" w:color="auto"/>
            <w:right w:val="single" w:sz="4" w:space="0" w:color="auto"/>
          </w:tcBorders>
          <w:vAlign w:val="center"/>
        </w:tcPr>
        <w:p w14:paraId="14325315"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14:paraId="69AA0B7E"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tcPr>
        <w:p w14:paraId="3B87C9D3"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top w:val="single" w:sz="4" w:space="0" w:color="auto"/>
            <w:left w:val="single" w:sz="4" w:space="0" w:color="auto"/>
            <w:bottom w:val="single" w:sz="12" w:space="0" w:color="auto"/>
            <w:right w:val="single" w:sz="4" w:space="0" w:color="auto"/>
          </w:tcBorders>
          <w:vAlign w:val="center"/>
        </w:tcPr>
        <w:p w14:paraId="63567074"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110</w:t>
          </w:r>
        </w:p>
      </w:tc>
      <w:tc>
        <w:tcPr>
          <w:tcW w:w="900" w:type="dxa"/>
          <w:tcBorders>
            <w:top w:val="single" w:sz="4" w:space="0" w:color="auto"/>
            <w:left w:val="single" w:sz="4" w:space="0" w:color="auto"/>
            <w:bottom w:val="single" w:sz="12" w:space="0" w:color="auto"/>
            <w:right w:val="single" w:sz="4" w:space="0" w:color="auto"/>
          </w:tcBorders>
          <w:vAlign w:val="center"/>
        </w:tcPr>
        <w:p w14:paraId="0624F2F4"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14:paraId="528921D4"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SSGRL</w:t>
          </w:r>
        </w:p>
      </w:tc>
      <w:tc>
        <w:tcPr>
          <w:tcW w:w="720" w:type="dxa"/>
          <w:tcBorders>
            <w:top w:val="single" w:sz="4" w:space="0" w:color="auto"/>
            <w:left w:val="single" w:sz="4" w:space="0" w:color="auto"/>
            <w:bottom w:val="single" w:sz="12" w:space="0" w:color="auto"/>
            <w:right w:val="single" w:sz="4" w:space="0" w:color="auto"/>
          </w:tcBorders>
          <w:vAlign w:val="center"/>
          <w:hideMark/>
        </w:tcPr>
        <w:p w14:paraId="71E39BC7" w14:textId="77777777" w:rsidR="00DA56E8" w:rsidRPr="00501308" w:rsidRDefault="00DA56E8" w:rsidP="00501308">
          <w:pPr>
            <w:tabs>
              <w:tab w:val="center" w:pos="4320"/>
              <w:tab w:val="right" w:pos="8640"/>
            </w:tabs>
            <w:spacing w:after="0" w:line="240" w:lineRule="auto"/>
            <w:jc w:val="center"/>
            <w:rPr>
              <w:rFonts w:ascii="Arial" w:eastAsia="Times New Roman" w:hAnsi="Arial" w:cs="B Zar"/>
              <w:color w:val="000000"/>
              <w:sz w:val="16"/>
              <w:szCs w:val="16"/>
              <w:lang w:bidi="fa-IR"/>
            </w:rPr>
          </w:pPr>
          <w:r w:rsidRPr="00501308">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14:paraId="43DC125C" w14:textId="77777777" w:rsidR="00DA56E8" w:rsidRPr="00501308" w:rsidRDefault="00DA56E8" w:rsidP="00501308">
          <w:pPr>
            <w:spacing w:after="0" w:line="240" w:lineRule="auto"/>
            <w:rPr>
              <w:rFonts w:ascii="Arial" w:eastAsia="Times New Roman" w:hAnsi="Arial" w:cs="B Zar"/>
              <w:color w:val="000000"/>
            </w:rPr>
          </w:pPr>
        </w:p>
      </w:tc>
    </w:tr>
  </w:tbl>
  <w:p w14:paraId="1799EE8C" w14:textId="77777777" w:rsidR="00DA56E8" w:rsidRPr="00A81D4A" w:rsidRDefault="00DA56E8"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62B3C"/>
    <w:multiLevelType w:val="hybridMultilevel"/>
    <w:tmpl w:val="CB5E55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B2D665D"/>
    <w:multiLevelType w:val="hybridMultilevel"/>
    <w:tmpl w:val="79D20A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03D4B"/>
    <w:multiLevelType w:val="multilevel"/>
    <w:tmpl w:val="717C10E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A2A3D55"/>
    <w:multiLevelType w:val="multilevel"/>
    <w:tmpl w:val="4120DBF6"/>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pStyle w:val="Heading2"/>
      <w:lvlText w:val="%1.%2"/>
      <w:lvlJc w:val="left"/>
      <w:pPr>
        <w:tabs>
          <w:tab w:val="num" w:pos="1440"/>
        </w:tabs>
        <w:ind w:left="1440" w:hanging="720"/>
      </w:pPr>
      <w:rPr>
        <w:rFonts w:ascii="Arial" w:hAnsi="Arial" w:cs="Arial"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6" w15:restartNumberingAfterBreak="0">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5"/>
  </w:num>
  <w:num w:numId="2">
    <w:abstractNumId w:val="14"/>
  </w:num>
  <w:num w:numId="3">
    <w:abstractNumId w:val="0"/>
  </w:num>
  <w:num w:numId="4">
    <w:abstractNumId w:val="5"/>
  </w:num>
  <w:num w:numId="5">
    <w:abstractNumId w:val="2"/>
  </w:num>
  <w:num w:numId="6">
    <w:abstractNumId w:val="6"/>
  </w:num>
  <w:num w:numId="7">
    <w:abstractNumId w:val="8"/>
  </w:num>
  <w:num w:numId="8">
    <w:abstractNumId w:val="3"/>
  </w:num>
  <w:num w:numId="9">
    <w:abstractNumId w:val="12"/>
  </w:num>
  <w:num w:numId="10">
    <w:abstractNumId w:val="1"/>
  </w:num>
  <w:num w:numId="11">
    <w:abstractNumId w:val="4"/>
  </w:num>
  <w:num w:numId="12">
    <w:abstractNumId w:val="16"/>
  </w:num>
  <w:num w:numId="13">
    <w:abstractNumId w:val="11"/>
  </w:num>
  <w:num w:numId="14">
    <w:abstractNumId w:val="13"/>
  </w:num>
  <w:num w:numId="15">
    <w:abstractNumId w:val="9"/>
  </w:num>
  <w:num w:numId="16">
    <w:abstractNumId w:val="10"/>
  </w:num>
  <w:num w:numId="17">
    <w:abstractNumId w:val="7"/>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23"/>
    <w:rsid w:val="0000007D"/>
    <w:rsid w:val="00000A51"/>
    <w:rsid w:val="00000B05"/>
    <w:rsid w:val="00001498"/>
    <w:rsid w:val="00002842"/>
    <w:rsid w:val="00007914"/>
    <w:rsid w:val="0001082A"/>
    <w:rsid w:val="00010947"/>
    <w:rsid w:val="00011BEA"/>
    <w:rsid w:val="000135B8"/>
    <w:rsid w:val="00013AEA"/>
    <w:rsid w:val="00014B3E"/>
    <w:rsid w:val="000154F4"/>
    <w:rsid w:val="00016AAF"/>
    <w:rsid w:val="0001753B"/>
    <w:rsid w:val="00017557"/>
    <w:rsid w:val="00020C42"/>
    <w:rsid w:val="00021E1D"/>
    <w:rsid w:val="0002228C"/>
    <w:rsid w:val="0002313C"/>
    <w:rsid w:val="00023254"/>
    <w:rsid w:val="000253CC"/>
    <w:rsid w:val="0002759B"/>
    <w:rsid w:val="00027991"/>
    <w:rsid w:val="0003348B"/>
    <w:rsid w:val="00033BC4"/>
    <w:rsid w:val="0003404E"/>
    <w:rsid w:val="00035344"/>
    <w:rsid w:val="00036E10"/>
    <w:rsid w:val="00036EB3"/>
    <w:rsid w:val="00037CBD"/>
    <w:rsid w:val="00040F95"/>
    <w:rsid w:val="000419BC"/>
    <w:rsid w:val="00041D52"/>
    <w:rsid w:val="000422AD"/>
    <w:rsid w:val="000441E4"/>
    <w:rsid w:val="00044636"/>
    <w:rsid w:val="00045235"/>
    <w:rsid w:val="00046A25"/>
    <w:rsid w:val="00046BE3"/>
    <w:rsid w:val="00047055"/>
    <w:rsid w:val="0004734B"/>
    <w:rsid w:val="00047C02"/>
    <w:rsid w:val="00047DB1"/>
    <w:rsid w:val="00050989"/>
    <w:rsid w:val="00050BEB"/>
    <w:rsid w:val="00051ED9"/>
    <w:rsid w:val="00052EFA"/>
    <w:rsid w:val="000532B7"/>
    <w:rsid w:val="00054B9E"/>
    <w:rsid w:val="000556F9"/>
    <w:rsid w:val="0005688D"/>
    <w:rsid w:val="00056FA3"/>
    <w:rsid w:val="000572B9"/>
    <w:rsid w:val="0006286C"/>
    <w:rsid w:val="00063942"/>
    <w:rsid w:val="00063E6B"/>
    <w:rsid w:val="00065C5C"/>
    <w:rsid w:val="00065D4E"/>
    <w:rsid w:val="00070DA6"/>
    <w:rsid w:val="00071516"/>
    <w:rsid w:val="00071FC0"/>
    <w:rsid w:val="000720E5"/>
    <w:rsid w:val="00074DEB"/>
    <w:rsid w:val="00075378"/>
    <w:rsid w:val="00075B2B"/>
    <w:rsid w:val="00075D1E"/>
    <w:rsid w:val="000760F6"/>
    <w:rsid w:val="00076DAF"/>
    <w:rsid w:val="00077719"/>
    <w:rsid w:val="00080F7A"/>
    <w:rsid w:val="000839FF"/>
    <w:rsid w:val="00083E5B"/>
    <w:rsid w:val="00083FE8"/>
    <w:rsid w:val="00084858"/>
    <w:rsid w:val="00086D06"/>
    <w:rsid w:val="00087B02"/>
    <w:rsid w:val="0009357F"/>
    <w:rsid w:val="00093E91"/>
    <w:rsid w:val="00095AF4"/>
    <w:rsid w:val="00097389"/>
    <w:rsid w:val="00097951"/>
    <w:rsid w:val="000A0376"/>
    <w:rsid w:val="000A144A"/>
    <w:rsid w:val="000A3465"/>
    <w:rsid w:val="000A34E3"/>
    <w:rsid w:val="000A521F"/>
    <w:rsid w:val="000A619E"/>
    <w:rsid w:val="000A66D8"/>
    <w:rsid w:val="000A78C0"/>
    <w:rsid w:val="000B1BAE"/>
    <w:rsid w:val="000B1DF1"/>
    <w:rsid w:val="000B2B36"/>
    <w:rsid w:val="000B3914"/>
    <w:rsid w:val="000B3C6C"/>
    <w:rsid w:val="000B40B9"/>
    <w:rsid w:val="000B62AC"/>
    <w:rsid w:val="000B679A"/>
    <w:rsid w:val="000C0691"/>
    <w:rsid w:val="000C11FE"/>
    <w:rsid w:val="000C1A96"/>
    <w:rsid w:val="000C3363"/>
    <w:rsid w:val="000C33D7"/>
    <w:rsid w:val="000C35E6"/>
    <w:rsid w:val="000C589B"/>
    <w:rsid w:val="000C6B3F"/>
    <w:rsid w:val="000C7FA7"/>
    <w:rsid w:val="000D0313"/>
    <w:rsid w:val="000D07F9"/>
    <w:rsid w:val="000D16C4"/>
    <w:rsid w:val="000D1822"/>
    <w:rsid w:val="000D2451"/>
    <w:rsid w:val="000D4819"/>
    <w:rsid w:val="000D55F8"/>
    <w:rsid w:val="000D5779"/>
    <w:rsid w:val="000D62F6"/>
    <w:rsid w:val="000D6FE6"/>
    <w:rsid w:val="000E273B"/>
    <w:rsid w:val="000E2754"/>
    <w:rsid w:val="000E305F"/>
    <w:rsid w:val="000E32B8"/>
    <w:rsid w:val="000E470A"/>
    <w:rsid w:val="000E4DDE"/>
    <w:rsid w:val="000E5046"/>
    <w:rsid w:val="000E71D8"/>
    <w:rsid w:val="000E79B0"/>
    <w:rsid w:val="000F0B82"/>
    <w:rsid w:val="000F1556"/>
    <w:rsid w:val="000F255C"/>
    <w:rsid w:val="000F3139"/>
    <w:rsid w:val="000F5F00"/>
    <w:rsid w:val="000F5F76"/>
    <w:rsid w:val="001002B7"/>
    <w:rsid w:val="001006A4"/>
    <w:rsid w:val="00101439"/>
    <w:rsid w:val="00101C12"/>
    <w:rsid w:val="00101CF1"/>
    <w:rsid w:val="0010223C"/>
    <w:rsid w:val="00103C14"/>
    <w:rsid w:val="00103E91"/>
    <w:rsid w:val="001054D3"/>
    <w:rsid w:val="00105AD6"/>
    <w:rsid w:val="00106BBB"/>
    <w:rsid w:val="0011079F"/>
    <w:rsid w:val="001123DF"/>
    <w:rsid w:val="0011250B"/>
    <w:rsid w:val="0011390E"/>
    <w:rsid w:val="00114E4A"/>
    <w:rsid w:val="00115A98"/>
    <w:rsid w:val="00115FC1"/>
    <w:rsid w:val="0011779D"/>
    <w:rsid w:val="00121534"/>
    <w:rsid w:val="00121539"/>
    <w:rsid w:val="00121D0D"/>
    <w:rsid w:val="001244DF"/>
    <w:rsid w:val="00124C57"/>
    <w:rsid w:val="00126230"/>
    <w:rsid w:val="00126D19"/>
    <w:rsid w:val="00127946"/>
    <w:rsid w:val="00127CA5"/>
    <w:rsid w:val="001316F3"/>
    <w:rsid w:val="001320F0"/>
    <w:rsid w:val="00132C28"/>
    <w:rsid w:val="001330EA"/>
    <w:rsid w:val="00133419"/>
    <w:rsid w:val="00137097"/>
    <w:rsid w:val="0013719B"/>
    <w:rsid w:val="0014039F"/>
    <w:rsid w:val="001404EF"/>
    <w:rsid w:val="0014141C"/>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08DA"/>
    <w:rsid w:val="0016201D"/>
    <w:rsid w:val="00162194"/>
    <w:rsid w:val="001640CD"/>
    <w:rsid w:val="001645E6"/>
    <w:rsid w:val="00164A91"/>
    <w:rsid w:val="0016551F"/>
    <w:rsid w:val="00165DE0"/>
    <w:rsid w:val="00167340"/>
    <w:rsid w:val="00171CC0"/>
    <w:rsid w:val="00171E66"/>
    <w:rsid w:val="00172C1D"/>
    <w:rsid w:val="00173ABC"/>
    <w:rsid w:val="00173C3A"/>
    <w:rsid w:val="00173DA0"/>
    <w:rsid w:val="00174A2F"/>
    <w:rsid w:val="00174BB6"/>
    <w:rsid w:val="001755C8"/>
    <w:rsid w:val="00181CB4"/>
    <w:rsid w:val="0018286A"/>
    <w:rsid w:val="00183335"/>
    <w:rsid w:val="00184906"/>
    <w:rsid w:val="00185531"/>
    <w:rsid w:val="00186CCA"/>
    <w:rsid w:val="0018722F"/>
    <w:rsid w:val="00191175"/>
    <w:rsid w:val="00191425"/>
    <w:rsid w:val="00192308"/>
    <w:rsid w:val="00192DC2"/>
    <w:rsid w:val="00194368"/>
    <w:rsid w:val="001958C0"/>
    <w:rsid w:val="001958F2"/>
    <w:rsid w:val="001A2D48"/>
    <w:rsid w:val="001A46DA"/>
    <w:rsid w:val="001A4BCF"/>
    <w:rsid w:val="001A5BBD"/>
    <w:rsid w:val="001A5CBB"/>
    <w:rsid w:val="001A6254"/>
    <w:rsid w:val="001B1ED3"/>
    <w:rsid w:val="001B48C7"/>
    <w:rsid w:val="001B5C07"/>
    <w:rsid w:val="001B64A5"/>
    <w:rsid w:val="001B6B3B"/>
    <w:rsid w:val="001B6CC2"/>
    <w:rsid w:val="001C4194"/>
    <w:rsid w:val="001D002F"/>
    <w:rsid w:val="001D30B7"/>
    <w:rsid w:val="001D4378"/>
    <w:rsid w:val="001D66B9"/>
    <w:rsid w:val="001D703E"/>
    <w:rsid w:val="001E0887"/>
    <w:rsid w:val="001E25C6"/>
    <w:rsid w:val="001E374E"/>
    <w:rsid w:val="001E3860"/>
    <w:rsid w:val="001E5D03"/>
    <w:rsid w:val="001F046C"/>
    <w:rsid w:val="001F0AF4"/>
    <w:rsid w:val="001F0D20"/>
    <w:rsid w:val="001F128E"/>
    <w:rsid w:val="001F1302"/>
    <w:rsid w:val="001F2D52"/>
    <w:rsid w:val="001F36B9"/>
    <w:rsid w:val="001F4DAF"/>
    <w:rsid w:val="001F4FA5"/>
    <w:rsid w:val="001F5BF7"/>
    <w:rsid w:val="001F5DCD"/>
    <w:rsid w:val="001F631A"/>
    <w:rsid w:val="001F70A8"/>
    <w:rsid w:val="00202D2F"/>
    <w:rsid w:val="002031EA"/>
    <w:rsid w:val="00203DE5"/>
    <w:rsid w:val="002048F7"/>
    <w:rsid w:val="00205FBF"/>
    <w:rsid w:val="00206F86"/>
    <w:rsid w:val="00210F95"/>
    <w:rsid w:val="00212FDE"/>
    <w:rsid w:val="002157F7"/>
    <w:rsid w:val="0021617E"/>
    <w:rsid w:val="00216E38"/>
    <w:rsid w:val="00217010"/>
    <w:rsid w:val="0021713C"/>
    <w:rsid w:val="002178FF"/>
    <w:rsid w:val="00220017"/>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3871"/>
    <w:rsid w:val="00244C67"/>
    <w:rsid w:val="00244D0A"/>
    <w:rsid w:val="0024756A"/>
    <w:rsid w:val="00250450"/>
    <w:rsid w:val="00250862"/>
    <w:rsid w:val="002515B1"/>
    <w:rsid w:val="002519A5"/>
    <w:rsid w:val="00252883"/>
    <w:rsid w:val="002544A5"/>
    <w:rsid w:val="00254718"/>
    <w:rsid w:val="00255458"/>
    <w:rsid w:val="00256D4C"/>
    <w:rsid w:val="002571A3"/>
    <w:rsid w:val="002615AD"/>
    <w:rsid w:val="0026163D"/>
    <w:rsid w:val="002618FC"/>
    <w:rsid w:val="00261977"/>
    <w:rsid w:val="00261EA2"/>
    <w:rsid w:val="00262100"/>
    <w:rsid w:val="00262D72"/>
    <w:rsid w:val="002630D1"/>
    <w:rsid w:val="00263832"/>
    <w:rsid w:val="00265023"/>
    <w:rsid w:val="00265A91"/>
    <w:rsid w:val="002662FE"/>
    <w:rsid w:val="002669E0"/>
    <w:rsid w:val="00270079"/>
    <w:rsid w:val="002723D1"/>
    <w:rsid w:val="00277199"/>
    <w:rsid w:val="0027725D"/>
    <w:rsid w:val="002776D7"/>
    <w:rsid w:val="00277F92"/>
    <w:rsid w:val="002810B5"/>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E1F"/>
    <w:rsid w:val="00297595"/>
    <w:rsid w:val="00297D72"/>
    <w:rsid w:val="00297DF3"/>
    <w:rsid w:val="002A034C"/>
    <w:rsid w:val="002A08BD"/>
    <w:rsid w:val="002A0A7A"/>
    <w:rsid w:val="002A0C23"/>
    <w:rsid w:val="002A452F"/>
    <w:rsid w:val="002A52BE"/>
    <w:rsid w:val="002A52C7"/>
    <w:rsid w:val="002A5975"/>
    <w:rsid w:val="002A5A02"/>
    <w:rsid w:val="002A66A8"/>
    <w:rsid w:val="002B0836"/>
    <w:rsid w:val="002B15BA"/>
    <w:rsid w:val="002B2932"/>
    <w:rsid w:val="002B2CC5"/>
    <w:rsid w:val="002B36E6"/>
    <w:rsid w:val="002B3C7A"/>
    <w:rsid w:val="002B3E20"/>
    <w:rsid w:val="002B3FE7"/>
    <w:rsid w:val="002B42C9"/>
    <w:rsid w:val="002B455A"/>
    <w:rsid w:val="002B49DA"/>
    <w:rsid w:val="002B654E"/>
    <w:rsid w:val="002B6A6D"/>
    <w:rsid w:val="002C0D9E"/>
    <w:rsid w:val="002C175D"/>
    <w:rsid w:val="002C17F6"/>
    <w:rsid w:val="002C1CED"/>
    <w:rsid w:val="002C1FCC"/>
    <w:rsid w:val="002C32D4"/>
    <w:rsid w:val="002C55ED"/>
    <w:rsid w:val="002C729C"/>
    <w:rsid w:val="002C734D"/>
    <w:rsid w:val="002D0108"/>
    <w:rsid w:val="002D15B5"/>
    <w:rsid w:val="002D38C1"/>
    <w:rsid w:val="002D4849"/>
    <w:rsid w:val="002D4966"/>
    <w:rsid w:val="002D4E94"/>
    <w:rsid w:val="002D56C0"/>
    <w:rsid w:val="002D5858"/>
    <w:rsid w:val="002D7A2A"/>
    <w:rsid w:val="002E0620"/>
    <w:rsid w:val="002E156D"/>
    <w:rsid w:val="002E2D89"/>
    <w:rsid w:val="002E2FA4"/>
    <w:rsid w:val="002E2FEA"/>
    <w:rsid w:val="002E30C8"/>
    <w:rsid w:val="002E37DE"/>
    <w:rsid w:val="002E506F"/>
    <w:rsid w:val="002E54F7"/>
    <w:rsid w:val="002E7AEE"/>
    <w:rsid w:val="002E7E88"/>
    <w:rsid w:val="002F030D"/>
    <w:rsid w:val="002F062C"/>
    <w:rsid w:val="002F0E5C"/>
    <w:rsid w:val="002F1F48"/>
    <w:rsid w:val="002F2C5C"/>
    <w:rsid w:val="002F4F78"/>
    <w:rsid w:val="002F52BD"/>
    <w:rsid w:val="002F5587"/>
    <w:rsid w:val="002F5F31"/>
    <w:rsid w:val="002F6820"/>
    <w:rsid w:val="002F69B5"/>
    <w:rsid w:val="002F7E13"/>
    <w:rsid w:val="0030042F"/>
    <w:rsid w:val="00300987"/>
    <w:rsid w:val="003022B7"/>
    <w:rsid w:val="00302A83"/>
    <w:rsid w:val="003036F4"/>
    <w:rsid w:val="003051B9"/>
    <w:rsid w:val="00305C14"/>
    <w:rsid w:val="00307E8C"/>
    <w:rsid w:val="00310744"/>
    <w:rsid w:val="0031089D"/>
    <w:rsid w:val="003108E3"/>
    <w:rsid w:val="003111EF"/>
    <w:rsid w:val="00312121"/>
    <w:rsid w:val="00312324"/>
    <w:rsid w:val="0031485B"/>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5429"/>
    <w:rsid w:val="00335841"/>
    <w:rsid w:val="00335A7F"/>
    <w:rsid w:val="00337C79"/>
    <w:rsid w:val="00340351"/>
    <w:rsid w:val="003405D6"/>
    <w:rsid w:val="00341EC6"/>
    <w:rsid w:val="00342B95"/>
    <w:rsid w:val="003435F7"/>
    <w:rsid w:val="00343A03"/>
    <w:rsid w:val="00343DA8"/>
    <w:rsid w:val="003443D2"/>
    <w:rsid w:val="00345001"/>
    <w:rsid w:val="00346995"/>
    <w:rsid w:val="00347707"/>
    <w:rsid w:val="00352C03"/>
    <w:rsid w:val="003531D9"/>
    <w:rsid w:val="0035488F"/>
    <w:rsid w:val="0035600C"/>
    <w:rsid w:val="00356308"/>
    <w:rsid w:val="003568F0"/>
    <w:rsid w:val="00356BA8"/>
    <w:rsid w:val="0035750F"/>
    <w:rsid w:val="003577A2"/>
    <w:rsid w:val="003579F7"/>
    <w:rsid w:val="00360F77"/>
    <w:rsid w:val="00361A54"/>
    <w:rsid w:val="00362284"/>
    <w:rsid w:val="003626C5"/>
    <w:rsid w:val="003638FD"/>
    <w:rsid w:val="0036429E"/>
    <w:rsid w:val="003645AA"/>
    <w:rsid w:val="00364B30"/>
    <w:rsid w:val="00365F51"/>
    <w:rsid w:val="0036715F"/>
    <w:rsid w:val="0036725A"/>
    <w:rsid w:val="003673FD"/>
    <w:rsid w:val="0037034F"/>
    <w:rsid w:val="00372081"/>
    <w:rsid w:val="00372CFC"/>
    <w:rsid w:val="00373E8D"/>
    <w:rsid w:val="0037417E"/>
    <w:rsid w:val="00375419"/>
    <w:rsid w:val="00376D1F"/>
    <w:rsid w:val="00376DB7"/>
    <w:rsid w:val="00376DDB"/>
    <w:rsid w:val="00376F69"/>
    <w:rsid w:val="0037783C"/>
    <w:rsid w:val="003815D6"/>
    <w:rsid w:val="003817C3"/>
    <w:rsid w:val="003818BC"/>
    <w:rsid w:val="003828C1"/>
    <w:rsid w:val="0038307A"/>
    <w:rsid w:val="0038317B"/>
    <w:rsid w:val="00383877"/>
    <w:rsid w:val="00385F97"/>
    <w:rsid w:val="003860D0"/>
    <w:rsid w:val="00386189"/>
    <w:rsid w:val="003870CA"/>
    <w:rsid w:val="00390551"/>
    <w:rsid w:val="0039057C"/>
    <w:rsid w:val="003944B0"/>
    <w:rsid w:val="003954E7"/>
    <w:rsid w:val="00395BB6"/>
    <w:rsid w:val="003960E4"/>
    <w:rsid w:val="003964D7"/>
    <w:rsid w:val="00397171"/>
    <w:rsid w:val="003975CD"/>
    <w:rsid w:val="00397E5F"/>
    <w:rsid w:val="003A041A"/>
    <w:rsid w:val="003A081A"/>
    <w:rsid w:val="003A0AF0"/>
    <w:rsid w:val="003A13FA"/>
    <w:rsid w:val="003A1CB9"/>
    <w:rsid w:val="003A2073"/>
    <w:rsid w:val="003A39C3"/>
    <w:rsid w:val="003A45ED"/>
    <w:rsid w:val="003A49E8"/>
    <w:rsid w:val="003A4EA2"/>
    <w:rsid w:val="003A5BD4"/>
    <w:rsid w:val="003A5D58"/>
    <w:rsid w:val="003A726E"/>
    <w:rsid w:val="003A784A"/>
    <w:rsid w:val="003B3D80"/>
    <w:rsid w:val="003B426B"/>
    <w:rsid w:val="003C0B6C"/>
    <w:rsid w:val="003C0FFA"/>
    <w:rsid w:val="003C1A29"/>
    <w:rsid w:val="003C261D"/>
    <w:rsid w:val="003C3645"/>
    <w:rsid w:val="003C3A1E"/>
    <w:rsid w:val="003C46CE"/>
    <w:rsid w:val="003C4B37"/>
    <w:rsid w:val="003C5CE4"/>
    <w:rsid w:val="003C6291"/>
    <w:rsid w:val="003D0824"/>
    <w:rsid w:val="003D1A00"/>
    <w:rsid w:val="003D3348"/>
    <w:rsid w:val="003D3907"/>
    <w:rsid w:val="003D3EBC"/>
    <w:rsid w:val="003D4BEB"/>
    <w:rsid w:val="003D7AFD"/>
    <w:rsid w:val="003E1112"/>
    <w:rsid w:val="003E17B3"/>
    <w:rsid w:val="003E1A5A"/>
    <w:rsid w:val="003E393A"/>
    <w:rsid w:val="003E50C4"/>
    <w:rsid w:val="003E53F9"/>
    <w:rsid w:val="003E6BE5"/>
    <w:rsid w:val="003E7B40"/>
    <w:rsid w:val="003F1420"/>
    <w:rsid w:val="003F3835"/>
    <w:rsid w:val="003F5E22"/>
    <w:rsid w:val="003F643E"/>
    <w:rsid w:val="004001DD"/>
    <w:rsid w:val="004003C0"/>
    <w:rsid w:val="004005AA"/>
    <w:rsid w:val="00401CB1"/>
    <w:rsid w:val="0040254B"/>
    <w:rsid w:val="00402936"/>
    <w:rsid w:val="00402CEE"/>
    <w:rsid w:val="00402F9B"/>
    <w:rsid w:val="004032FA"/>
    <w:rsid w:val="00403D90"/>
    <w:rsid w:val="0040406A"/>
    <w:rsid w:val="00404B85"/>
    <w:rsid w:val="00405F4B"/>
    <w:rsid w:val="00406134"/>
    <w:rsid w:val="0041022D"/>
    <w:rsid w:val="00410E94"/>
    <w:rsid w:val="00412419"/>
    <w:rsid w:val="00412899"/>
    <w:rsid w:val="004157F2"/>
    <w:rsid w:val="00415DFD"/>
    <w:rsid w:val="00415E52"/>
    <w:rsid w:val="004215D6"/>
    <w:rsid w:val="0042382C"/>
    <w:rsid w:val="0042567E"/>
    <w:rsid w:val="00426BAA"/>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A7A"/>
    <w:rsid w:val="004433AE"/>
    <w:rsid w:val="004437D9"/>
    <w:rsid w:val="004441F2"/>
    <w:rsid w:val="00444C42"/>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5E6B"/>
    <w:rsid w:val="00466CB0"/>
    <w:rsid w:val="004677A1"/>
    <w:rsid w:val="00467C71"/>
    <w:rsid w:val="00470B7A"/>
    <w:rsid w:val="0047144B"/>
    <w:rsid w:val="004721D9"/>
    <w:rsid w:val="00472BE2"/>
    <w:rsid w:val="00473959"/>
    <w:rsid w:val="004745B7"/>
    <w:rsid w:val="00475FB3"/>
    <w:rsid w:val="00476159"/>
    <w:rsid w:val="00476488"/>
    <w:rsid w:val="00476589"/>
    <w:rsid w:val="004768CA"/>
    <w:rsid w:val="0048027C"/>
    <w:rsid w:val="00481C34"/>
    <w:rsid w:val="00481EC3"/>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A7E31"/>
    <w:rsid w:val="004B1808"/>
    <w:rsid w:val="004B182E"/>
    <w:rsid w:val="004B1B1D"/>
    <w:rsid w:val="004B2617"/>
    <w:rsid w:val="004B2BE7"/>
    <w:rsid w:val="004B2D59"/>
    <w:rsid w:val="004B31C6"/>
    <w:rsid w:val="004B3ECD"/>
    <w:rsid w:val="004B42B6"/>
    <w:rsid w:val="004B43F2"/>
    <w:rsid w:val="004B53CA"/>
    <w:rsid w:val="004B6ADF"/>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BF"/>
    <w:rsid w:val="004D5D07"/>
    <w:rsid w:val="004D6D2E"/>
    <w:rsid w:val="004D72AC"/>
    <w:rsid w:val="004D7BB1"/>
    <w:rsid w:val="004E2501"/>
    <w:rsid w:val="004E2A61"/>
    <w:rsid w:val="004E3891"/>
    <w:rsid w:val="004E46F5"/>
    <w:rsid w:val="004E4903"/>
    <w:rsid w:val="004E5133"/>
    <w:rsid w:val="004E6944"/>
    <w:rsid w:val="004F0B1D"/>
    <w:rsid w:val="004F38F3"/>
    <w:rsid w:val="004F4508"/>
    <w:rsid w:val="004F550D"/>
    <w:rsid w:val="004F56AE"/>
    <w:rsid w:val="004F61F9"/>
    <w:rsid w:val="004F6D95"/>
    <w:rsid w:val="004F6E20"/>
    <w:rsid w:val="00500764"/>
    <w:rsid w:val="005009B2"/>
    <w:rsid w:val="00501308"/>
    <w:rsid w:val="005017A7"/>
    <w:rsid w:val="0050273B"/>
    <w:rsid w:val="00503369"/>
    <w:rsid w:val="00504679"/>
    <w:rsid w:val="0050525F"/>
    <w:rsid w:val="00505C54"/>
    <w:rsid w:val="005061FF"/>
    <w:rsid w:val="00510461"/>
    <w:rsid w:val="00510AEB"/>
    <w:rsid w:val="00511E43"/>
    <w:rsid w:val="00514F5B"/>
    <w:rsid w:val="0051620E"/>
    <w:rsid w:val="005162B6"/>
    <w:rsid w:val="0051741E"/>
    <w:rsid w:val="005205E0"/>
    <w:rsid w:val="00520A32"/>
    <w:rsid w:val="00521315"/>
    <w:rsid w:val="005216ED"/>
    <w:rsid w:val="005220BC"/>
    <w:rsid w:val="0052362A"/>
    <w:rsid w:val="005236C5"/>
    <w:rsid w:val="00523B13"/>
    <w:rsid w:val="005251CF"/>
    <w:rsid w:val="00525FEC"/>
    <w:rsid w:val="0052643A"/>
    <w:rsid w:val="00526B48"/>
    <w:rsid w:val="00530166"/>
    <w:rsid w:val="00530E6B"/>
    <w:rsid w:val="00531A82"/>
    <w:rsid w:val="005349C9"/>
    <w:rsid w:val="005367B1"/>
    <w:rsid w:val="0053708A"/>
    <w:rsid w:val="00537558"/>
    <w:rsid w:val="00541001"/>
    <w:rsid w:val="005415C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181E"/>
    <w:rsid w:val="0055213F"/>
    <w:rsid w:val="00552858"/>
    <w:rsid w:val="00553D27"/>
    <w:rsid w:val="00553F40"/>
    <w:rsid w:val="005543A1"/>
    <w:rsid w:val="00554D37"/>
    <w:rsid w:val="00555609"/>
    <w:rsid w:val="00557C4E"/>
    <w:rsid w:val="00557E8C"/>
    <w:rsid w:val="00561DA7"/>
    <w:rsid w:val="00565B28"/>
    <w:rsid w:val="00565CFC"/>
    <w:rsid w:val="00566208"/>
    <w:rsid w:val="005679EB"/>
    <w:rsid w:val="00573ADF"/>
    <w:rsid w:val="00574EA8"/>
    <w:rsid w:val="00575285"/>
    <w:rsid w:val="0057552D"/>
    <w:rsid w:val="00575A5F"/>
    <w:rsid w:val="00575C2B"/>
    <w:rsid w:val="00575D19"/>
    <w:rsid w:val="00576576"/>
    <w:rsid w:val="005767EA"/>
    <w:rsid w:val="005774A4"/>
    <w:rsid w:val="005803E9"/>
    <w:rsid w:val="00581846"/>
    <w:rsid w:val="00587D6C"/>
    <w:rsid w:val="00591094"/>
    <w:rsid w:val="00591918"/>
    <w:rsid w:val="0059259D"/>
    <w:rsid w:val="00592C87"/>
    <w:rsid w:val="00592CA1"/>
    <w:rsid w:val="005930ED"/>
    <w:rsid w:val="005937F6"/>
    <w:rsid w:val="00594B3F"/>
    <w:rsid w:val="00594B5E"/>
    <w:rsid w:val="005950B5"/>
    <w:rsid w:val="00595B9A"/>
    <w:rsid w:val="005A0A7D"/>
    <w:rsid w:val="005A1AAC"/>
    <w:rsid w:val="005A2086"/>
    <w:rsid w:val="005A2526"/>
    <w:rsid w:val="005A260A"/>
    <w:rsid w:val="005A282A"/>
    <w:rsid w:val="005A6114"/>
    <w:rsid w:val="005B0C05"/>
    <w:rsid w:val="005B1F1B"/>
    <w:rsid w:val="005B251C"/>
    <w:rsid w:val="005B2588"/>
    <w:rsid w:val="005B34CE"/>
    <w:rsid w:val="005B3EFD"/>
    <w:rsid w:val="005B4A71"/>
    <w:rsid w:val="005B4BBD"/>
    <w:rsid w:val="005B56A6"/>
    <w:rsid w:val="005B5A47"/>
    <w:rsid w:val="005B731C"/>
    <w:rsid w:val="005B7A66"/>
    <w:rsid w:val="005C0853"/>
    <w:rsid w:val="005C0F6C"/>
    <w:rsid w:val="005C26B0"/>
    <w:rsid w:val="005C364F"/>
    <w:rsid w:val="005C6E37"/>
    <w:rsid w:val="005C71C7"/>
    <w:rsid w:val="005D2392"/>
    <w:rsid w:val="005D24ED"/>
    <w:rsid w:val="005D2CC8"/>
    <w:rsid w:val="005D2CF2"/>
    <w:rsid w:val="005D3122"/>
    <w:rsid w:val="005D4E7A"/>
    <w:rsid w:val="005E1CC4"/>
    <w:rsid w:val="005E22CD"/>
    <w:rsid w:val="005E2DC6"/>
    <w:rsid w:val="005E32A3"/>
    <w:rsid w:val="005E3B50"/>
    <w:rsid w:val="005E3C92"/>
    <w:rsid w:val="005E4315"/>
    <w:rsid w:val="005E5132"/>
    <w:rsid w:val="005E5CFA"/>
    <w:rsid w:val="005E663B"/>
    <w:rsid w:val="005E7F3B"/>
    <w:rsid w:val="005F24B9"/>
    <w:rsid w:val="005F3280"/>
    <w:rsid w:val="005F3A8E"/>
    <w:rsid w:val="005F4609"/>
    <w:rsid w:val="005F5495"/>
    <w:rsid w:val="005F6580"/>
    <w:rsid w:val="005F6F58"/>
    <w:rsid w:val="00601EDE"/>
    <w:rsid w:val="006032A1"/>
    <w:rsid w:val="0060358D"/>
    <w:rsid w:val="00606BB3"/>
    <w:rsid w:val="00610818"/>
    <w:rsid w:val="0061109E"/>
    <w:rsid w:val="006112E7"/>
    <w:rsid w:val="00611E4B"/>
    <w:rsid w:val="00613AE4"/>
    <w:rsid w:val="00613B03"/>
    <w:rsid w:val="00615EF6"/>
    <w:rsid w:val="00616F9A"/>
    <w:rsid w:val="006176CF"/>
    <w:rsid w:val="00617D82"/>
    <w:rsid w:val="00620DC7"/>
    <w:rsid w:val="006216CD"/>
    <w:rsid w:val="00622531"/>
    <w:rsid w:val="00623E57"/>
    <w:rsid w:val="006241F4"/>
    <w:rsid w:val="00624F6A"/>
    <w:rsid w:val="0062569C"/>
    <w:rsid w:val="00625DE6"/>
    <w:rsid w:val="00626728"/>
    <w:rsid w:val="0062684B"/>
    <w:rsid w:val="00627E22"/>
    <w:rsid w:val="00630CD8"/>
    <w:rsid w:val="00631AF7"/>
    <w:rsid w:val="006339DF"/>
    <w:rsid w:val="00635314"/>
    <w:rsid w:val="006354E0"/>
    <w:rsid w:val="00637CF7"/>
    <w:rsid w:val="00640006"/>
    <w:rsid w:val="006413E9"/>
    <w:rsid w:val="00642FB0"/>
    <w:rsid w:val="00643DE7"/>
    <w:rsid w:val="006451FE"/>
    <w:rsid w:val="00647C12"/>
    <w:rsid w:val="00647D7E"/>
    <w:rsid w:val="00651DFF"/>
    <w:rsid w:val="006573EA"/>
    <w:rsid w:val="00660261"/>
    <w:rsid w:val="00660981"/>
    <w:rsid w:val="00661151"/>
    <w:rsid w:val="00661923"/>
    <w:rsid w:val="00662C2C"/>
    <w:rsid w:val="00662FB1"/>
    <w:rsid w:val="00663EDB"/>
    <w:rsid w:val="006645FC"/>
    <w:rsid w:val="00664D84"/>
    <w:rsid w:val="00665530"/>
    <w:rsid w:val="00665D46"/>
    <w:rsid w:val="006663F2"/>
    <w:rsid w:val="0066643F"/>
    <w:rsid w:val="006664E4"/>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1AC"/>
    <w:rsid w:val="006802CB"/>
    <w:rsid w:val="00680635"/>
    <w:rsid w:val="00680CF1"/>
    <w:rsid w:val="006817B4"/>
    <w:rsid w:val="00681C90"/>
    <w:rsid w:val="006824C5"/>
    <w:rsid w:val="006845CB"/>
    <w:rsid w:val="0068474D"/>
    <w:rsid w:val="00684B98"/>
    <w:rsid w:val="00686001"/>
    <w:rsid w:val="00690ABD"/>
    <w:rsid w:val="00691F27"/>
    <w:rsid w:val="00692462"/>
    <w:rsid w:val="0069266C"/>
    <w:rsid w:val="00692D22"/>
    <w:rsid w:val="00692FF2"/>
    <w:rsid w:val="006957C5"/>
    <w:rsid w:val="00695972"/>
    <w:rsid w:val="0069643E"/>
    <w:rsid w:val="006A0270"/>
    <w:rsid w:val="006A03E5"/>
    <w:rsid w:val="006A12E3"/>
    <w:rsid w:val="006A13BD"/>
    <w:rsid w:val="006A1E6B"/>
    <w:rsid w:val="006A2A4C"/>
    <w:rsid w:val="006A343C"/>
    <w:rsid w:val="006A3671"/>
    <w:rsid w:val="006A428C"/>
    <w:rsid w:val="006A5122"/>
    <w:rsid w:val="006A54DC"/>
    <w:rsid w:val="006A578C"/>
    <w:rsid w:val="006A5962"/>
    <w:rsid w:val="006A5DBF"/>
    <w:rsid w:val="006A60D3"/>
    <w:rsid w:val="006A79B4"/>
    <w:rsid w:val="006B01AC"/>
    <w:rsid w:val="006B24F0"/>
    <w:rsid w:val="006B2B92"/>
    <w:rsid w:val="006B391E"/>
    <w:rsid w:val="006B4496"/>
    <w:rsid w:val="006B6A3E"/>
    <w:rsid w:val="006B70BD"/>
    <w:rsid w:val="006B72D3"/>
    <w:rsid w:val="006B782C"/>
    <w:rsid w:val="006C2A3A"/>
    <w:rsid w:val="006C431D"/>
    <w:rsid w:val="006C4368"/>
    <w:rsid w:val="006C5489"/>
    <w:rsid w:val="006C7177"/>
    <w:rsid w:val="006D0359"/>
    <w:rsid w:val="006D1950"/>
    <w:rsid w:val="006D5610"/>
    <w:rsid w:val="006D5CF1"/>
    <w:rsid w:val="006D5E2D"/>
    <w:rsid w:val="006D660F"/>
    <w:rsid w:val="006D6886"/>
    <w:rsid w:val="006E0E97"/>
    <w:rsid w:val="006E0EB9"/>
    <w:rsid w:val="006E1527"/>
    <w:rsid w:val="006E2245"/>
    <w:rsid w:val="006E2831"/>
    <w:rsid w:val="006E28ED"/>
    <w:rsid w:val="006E34E0"/>
    <w:rsid w:val="006E3AAE"/>
    <w:rsid w:val="006E50D2"/>
    <w:rsid w:val="006E53DF"/>
    <w:rsid w:val="006E572C"/>
    <w:rsid w:val="006E6553"/>
    <w:rsid w:val="006E670C"/>
    <w:rsid w:val="006F0AAC"/>
    <w:rsid w:val="006F1E2A"/>
    <w:rsid w:val="006F4217"/>
    <w:rsid w:val="006F4AF7"/>
    <w:rsid w:val="006F535E"/>
    <w:rsid w:val="006F6039"/>
    <w:rsid w:val="006F6AB4"/>
    <w:rsid w:val="006F714E"/>
    <w:rsid w:val="00702F49"/>
    <w:rsid w:val="00703AA2"/>
    <w:rsid w:val="0070647C"/>
    <w:rsid w:val="00710E11"/>
    <w:rsid w:val="00711854"/>
    <w:rsid w:val="00711896"/>
    <w:rsid w:val="00711DD8"/>
    <w:rsid w:val="00712917"/>
    <w:rsid w:val="00715E8B"/>
    <w:rsid w:val="0071602C"/>
    <w:rsid w:val="00716403"/>
    <w:rsid w:val="00716C8B"/>
    <w:rsid w:val="00716CFE"/>
    <w:rsid w:val="007171A6"/>
    <w:rsid w:val="007179FF"/>
    <w:rsid w:val="00721B03"/>
    <w:rsid w:val="00721B4F"/>
    <w:rsid w:val="007221C4"/>
    <w:rsid w:val="00724048"/>
    <w:rsid w:val="00724221"/>
    <w:rsid w:val="007252D1"/>
    <w:rsid w:val="00726950"/>
    <w:rsid w:val="00726AE3"/>
    <w:rsid w:val="00726E87"/>
    <w:rsid w:val="00726F2C"/>
    <w:rsid w:val="00727200"/>
    <w:rsid w:val="007274BC"/>
    <w:rsid w:val="007277B5"/>
    <w:rsid w:val="007279CB"/>
    <w:rsid w:val="00727A3F"/>
    <w:rsid w:val="00730EA8"/>
    <w:rsid w:val="00731380"/>
    <w:rsid w:val="007319B0"/>
    <w:rsid w:val="00731BC6"/>
    <w:rsid w:val="00733255"/>
    <w:rsid w:val="00734798"/>
    <w:rsid w:val="00734A17"/>
    <w:rsid w:val="007362CC"/>
    <w:rsid w:val="00737ECE"/>
    <w:rsid w:val="00737FE6"/>
    <w:rsid w:val="00740FB8"/>
    <w:rsid w:val="007416F2"/>
    <w:rsid w:val="0074269C"/>
    <w:rsid w:val="00742902"/>
    <w:rsid w:val="00743261"/>
    <w:rsid w:val="00743F8E"/>
    <w:rsid w:val="007453AF"/>
    <w:rsid w:val="00745B8D"/>
    <w:rsid w:val="00746433"/>
    <w:rsid w:val="00746B4E"/>
    <w:rsid w:val="00746FE4"/>
    <w:rsid w:val="00747E13"/>
    <w:rsid w:val="00750B79"/>
    <w:rsid w:val="0075120E"/>
    <w:rsid w:val="00752532"/>
    <w:rsid w:val="0075344D"/>
    <w:rsid w:val="00754E46"/>
    <w:rsid w:val="00755226"/>
    <w:rsid w:val="0075551B"/>
    <w:rsid w:val="007569BB"/>
    <w:rsid w:val="00760757"/>
    <w:rsid w:val="007607F3"/>
    <w:rsid w:val="00760962"/>
    <w:rsid w:val="00762259"/>
    <w:rsid w:val="00762C32"/>
    <w:rsid w:val="00766BBD"/>
    <w:rsid w:val="00766E4E"/>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3BD8"/>
    <w:rsid w:val="00794948"/>
    <w:rsid w:val="00795810"/>
    <w:rsid w:val="00795D04"/>
    <w:rsid w:val="007967B0"/>
    <w:rsid w:val="00797DFF"/>
    <w:rsid w:val="007A03E4"/>
    <w:rsid w:val="007A20FD"/>
    <w:rsid w:val="007A29D2"/>
    <w:rsid w:val="007A2B00"/>
    <w:rsid w:val="007A2EF6"/>
    <w:rsid w:val="007A3563"/>
    <w:rsid w:val="007A3D47"/>
    <w:rsid w:val="007A3DA2"/>
    <w:rsid w:val="007A3DDA"/>
    <w:rsid w:val="007A4A9A"/>
    <w:rsid w:val="007A4FFA"/>
    <w:rsid w:val="007A5391"/>
    <w:rsid w:val="007A637D"/>
    <w:rsid w:val="007A6913"/>
    <w:rsid w:val="007A692D"/>
    <w:rsid w:val="007A7824"/>
    <w:rsid w:val="007A7A4B"/>
    <w:rsid w:val="007B05C7"/>
    <w:rsid w:val="007B0BDD"/>
    <w:rsid w:val="007B57E8"/>
    <w:rsid w:val="007B5AF1"/>
    <w:rsid w:val="007B5FCF"/>
    <w:rsid w:val="007B6601"/>
    <w:rsid w:val="007B7134"/>
    <w:rsid w:val="007C1043"/>
    <w:rsid w:val="007C134D"/>
    <w:rsid w:val="007C1461"/>
    <w:rsid w:val="007C1472"/>
    <w:rsid w:val="007C1567"/>
    <w:rsid w:val="007C1A34"/>
    <w:rsid w:val="007C224A"/>
    <w:rsid w:val="007C2EF1"/>
    <w:rsid w:val="007C4404"/>
    <w:rsid w:val="007C473D"/>
    <w:rsid w:val="007C5545"/>
    <w:rsid w:val="007C5D24"/>
    <w:rsid w:val="007C623B"/>
    <w:rsid w:val="007C62B3"/>
    <w:rsid w:val="007C745B"/>
    <w:rsid w:val="007C7D2C"/>
    <w:rsid w:val="007D0FDA"/>
    <w:rsid w:val="007D17BA"/>
    <w:rsid w:val="007D2BB7"/>
    <w:rsid w:val="007D39E8"/>
    <w:rsid w:val="007D4761"/>
    <w:rsid w:val="007D522C"/>
    <w:rsid w:val="007D56E0"/>
    <w:rsid w:val="007D63F3"/>
    <w:rsid w:val="007D67F5"/>
    <w:rsid w:val="007D6C61"/>
    <w:rsid w:val="007D6D8B"/>
    <w:rsid w:val="007D6E92"/>
    <w:rsid w:val="007E0690"/>
    <w:rsid w:val="007E39C2"/>
    <w:rsid w:val="007E463F"/>
    <w:rsid w:val="007E5D9B"/>
    <w:rsid w:val="007E690D"/>
    <w:rsid w:val="007F0772"/>
    <w:rsid w:val="007F1946"/>
    <w:rsid w:val="007F22DE"/>
    <w:rsid w:val="007F441F"/>
    <w:rsid w:val="007F7E47"/>
    <w:rsid w:val="00800B0C"/>
    <w:rsid w:val="00802C61"/>
    <w:rsid w:val="0080351D"/>
    <w:rsid w:val="008036BB"/>
    <w:rsid w:val="00804380"/>
    <w:rsid w:val="008047C1"/>
    <w:rsid w:val="00805306"/>
    <w:rsid w:val="0080653D"/>
    <w:rsid w:val="00807E3C"/>
    <w:rsid w:val="00810AFB"/>
    <w:rsid w:val="00810C66"/>
    <w:rsid w:val="008131A1"/>
    <w:rsid w:val="00814465"/>
    <w:rsid w:val="00815E01"/>
    <w:rsid w:val="008165D5"/>
    <w:rsid w:val="008172CE"/>
    <w:rsid w:val="0081753E"/>
    <w:rsid w:val="00817B63"/>
    <w:rsid w:val="008200E3"/>
    <w:rsid w:val="008205EE"/>
    <w:rsid w:val="00820E14"/>
    <w:rsid w:val="008212C3"/>
    <w:rsid w:val="008225EC"/>
    <w:rsid w:val="00823B14"/>
    <w:rsid w:val="00827775"/>
    <w:rsid w:val="008315B2"/>
    <w:rsid w:val="00834F00"/>
    <w:rsid w:val="008371BF"/>
    <w:rsid w:val="0083749F"/>
    <w:rsid w:val="0084110F"/>
    <w:rsid w:val="00843562"/>
    <w:rsid w:val="008436A6"/>
    <w:rsid w:val="008437C8"/>
    <w:rsid w:val="00843C87"/>
    <w:rsid w:val="0084500E"/>
    <w:rsid w:val="00845799"/>
    <w:rsid w:val="00845D2C"/>
    <w:rsid w:val="00845E7D"/>
    <w:rsid w:val="00846C7A"/>
    <w:rsid w:val="00851E1E"/>
    <w:rsid w:val="00852142"/>
    <w:rsid w:val="00852292"/>
    <w:rsid w:val="00853A46"/>
    <w:rsid w:val="00854FE1"/>
    <w:rsid w:val="00856444"/>
    <w:rsid w:val="008565BB"/>
    <w:rsid w:val="00856D2F"/>
    <w:rsid w:val="0086088E"/>
    <w:rsid w:val="00860936"/>
    <w:rsid w:val="0086109A"/>
    <w:rsid w:val="00861308"/>
    <w:rsid w:val="00862AA7"/>
    <w:rsid w:val="008633AB"/>
    <w:rsid w:val="00863A1C"/>
    <w:rsid w:val="0086472A"/>
    <w:rsid w:val="00864A6D"/>
    <w:rsid w:val="0086619F"/>
    <w:rsid w:val="00870272"/>
    <w:rsid w:val="00871A70"/>
    <w:rsid w:val="008720FB"/>
    <w:rsid w:val="008725F5"/>
    <w:rsid w:val="00872634"/>
    <w:rsid w:val="008733A4"/>
    <w:rsid w:val="00875456"/>
    <w:rsid w:val="00876079"/>
    <w:rsid w:val="0088170A"/>
    <w:rsid w:val="008821B4"/>
    <w:rsid w:val="00882DB8"/>
    <w:rsid w:val="008846D7"/>
    <w:rsid w:val="00886EB4"/>
    <w:rsid w:val="00886EFE"/>
    <w:rsid w:val="00887245"/>
    <w:rsid w:val="008911B0"/>
    <w:rsid w:val="008915CF"/>
    <w:rsid w:val="008917C4"/>
    <w:rsid w:val="008922C6"/>
    <w:rsid w:val="00892E28"/>
    <w:rsid w:val="00892EE4"/>
    <w:rsid w:val="0089382E"/>
    <w:rsid w:val="008949E0"/>
    <w:rsid w:val="00894DB3"/>
    <w:rsid w:val="00895B15"/>
    <w:rsid w:val="00895C1F"/>
    <w:rsid w:val="0089671B"/>
    <w:rsid w:val="00896848"/>
    <w:rsid w:val="00897B6E"/>
    <w:rsid w:val="008A3450"/>
    <w:rsid w:val="008A3F42"/>
    <w:rsid w:val="008A3FFA"/>
    <w:rsid w:val="008A47F5"/>
    <w:rsid w:val="008A4AD9"/>
    <w:rsid w:val="008A4DE5"/>
    <w:rsid w:val="008A5554"/>
    <w:rsid w:val="008A7843"/>
    <w:rsid w:val="008B18EC"/>
    <w:rsid w:val="008B42FB"/>
    <w:rsid w:val="008B4E9B"/>
    <w:rsid w:val="008B55B6"/>
    <w:rsid w:val="008B5757"/>
    <w:rsid w:val="008B79EC"/>
    <w:rsid w:val="008C011F"/>
    <w:rsid w:val="008C036B"/>
    <w:rsid w:val="008C046F"/>
    <w:rsid w:val="008C0679"/>
    <w:rsid w:val="008C0B33"/>
    <w:rsid w:val="008C0BCC"/>
    <w:rsid w:val="008C26D2"/>
    <w:rsid w:val="008C35D6"/>
    <w:rsid w:val="008C3A9F"/>
    <w:rsid w:val="008C404C"/>
    <w:rsid w:val="008C5423"/>
    <w:rsid w:val="008C7768"/>
    <w:rsid w:val="008C7775"/>
    <w:rsid w:val="008C77FD"/>
    <w:rsid w:val="008C7DBF"/>
    <w:rsid w:val="008C7E75"/>
    <w:rsid w:val="008D2548"/>
    <w:rsid w:val="008D286E"/>
    <w:rsid w:val="008D5CA6"/>
    <w:rsid w:val="008D5D30"/>
    <w:rsid w:val="008D64F8"/>
    <w:rsid w:val="008D6C9E"/>
    <w:rsid w:val="008D6CCD"/>
    <w:rsid w:val="008D6D8D"/>
    <w:rsid w:val="008D76D0"/>
    <w:rsid w:val="008E06C0"/>
    <w:rsid w:val="008E14BE"/>
    <w:rsid w:val="008E18AF"/>
    <w:rsid w:val="008E2E69"/>
    <w:rsid w:val="008E3347"/>
    <w:rsid w:val="008E3FDD"/>
    <w:rsid w:val="008E494C"/>
    <w:rsid w:val="008E4D2D"/>
    <w:rsid w:val="008E4ED2"/>
    <w:rsid w:val="008E563D"/>
    <w:rsid w:val="008E5B66"/>
    <w:rsid w:val="008E5E14"/>
    <w:rsid w:val="008E6482"/>
    <w:rsid w:val="008E7826"/>
    <w:rsid w:val="008E7EE5"/>
    <w:rsid w:val="008F3B54"/>
    <w:rsid w:val="008F46B7"/>
    <w:rsid w:val="008F493C"/>
    <w:rsid w:val="008F6A41"/>
    <w:rsid w:val="008F6F42"/>
    <w:rsid w:val="008F768F"/>
    <w:rsid w:val="008F7F51"/>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3020"/>
    <w:rsid w:val="0093381C"/>
    <w:rsid w:val="0093545D"/>
    <w:rsid w:val="009407E0"/>
    <w:rsid w:val="00940EA6"/>
    <w:rsid w:val="0094438B"/>
    <w:rsid w:val="00944F6A"/>
    <w:rsid w:val="0094548F"/>
    <w:rsid w:val="009465DE"/>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445"/>
    <w:rsid w:val="00995B7F"/>
    <w:rsid w:val="00996EFC"/>
    <w:rsid w:val="009970E0"/>
    <w:rsid w:val="00997262"/>
    <w:rsid w:val="009A0454"/>
    <w:rsid w:val="009A0DE8"/>
    <w:rsid w:val="009A1869"/>
    <w:rsid w:val="009A24AE"/>
    <w:rsid w:val="009A406B"/>
    <w:rsid w:val="009A5C85"/>
    <w:rsid w:val="009B1D63"/>
    <w:rsid w:val="009B3AFF"/>
    <w:rsid w:val="009B3B3A"/>
    <w:rsid w:val="009B3D04"/>
    <w:rsid w:val="009B4580"/>
    <w:rsid w:val="009B5E3D"/>
    <w:rsid w:val="009B663D"/>
    <w:rsid w:val="009C12A5"/>
    <w:rsid w:val="009C1BDA"/>
    <w:rsid w:val="009C28F9"/>
    <w:rsid w:val="009C2985"/>
    <w:rsid w:val="009C2998"/>
    <w:rsid w:val="009C39A1"/>
    <w:rsid w:val="009C7AA5"/>
    <w:rsid w:val="009D2127"/>
    <w:rsid w:val="009D2236"/>
    <w:rsid w:val="009D245F"/>
    <w:rsid w:val="009D2520"/>
    <w:rsid w:val="009D4494"/>
    <w:rsid w:val="009D4993"/>
    <w:rsid w:val="009D53C3"/>
    <w:rsid w:val="009D576B"/>
    <w:rsid w:val="009D6390"/>
    <w:rsid w:val="009D7A12"/>
    <w:rsid w:val="009E10B7"/>
    <w:rsid w:val="009E18ED"/>
    <w:rsid w:val="009E2EF2"/>
    <w:rsid w:val="009E3B04"/>
    <w:rsid w:val="009E4139"/>
    <w:rsid w:val="009E5BE7"/>
    <w:rsid w:val="009E6972"/>
    <w:rsid w:val="009E6B71"/>
    <w:rsid w:val="009E6EE7"/>
    <w:rsid w:val="009F01B2"/>
    <w:rsid w:val="009F288B"/>
    <w:rsid w:val="009F3346"/>
    <w:rsid w:val="009F4C10"/>
    <w:rsid w:val="009F60B1"/>
    <w:rsid w:val="009F667C"/>
    <w:rsid w:val="009F7386"/>
    <w:rsid w:val="00A00160"/>
    <w:rsid w:val="00A026E3"/>
    <w:rsid w:val="00A02BE5"/>
    <w:rsid w:val="00A0313D"/>
    <w:rsid w:val="00A039E0"/>
    <w:rsid w:val="00A0523D"/>
    <w:rsid w:val="00A07861"/>
    <w:rsid w:val="00A117F0"/>
    <w:rsid w:val="00A11E72"/>
    <w:rsid w:val="00A124FB"/>
    <w:rsid w:val="00A131D9"/>
    <w:rsid w:val="00A13E00"/>
    <w:rsid w:val="00A17173"/>
    <w:rsid w:val="00A17755"/>
    <w:rsid w:val="00A201DC"/>
    <w:rsid w:val="00A20832"/>
    <w:rsid w:val="00A210EF"/>
    <w:rsid w:val="00A2114A"/>
    <w:rsid w:val="00A22DA4"/>
    <w:rsid w:val="00A23478"/>
    <w:rsid w:val="00A24734"/>
    <w:rsid w:val="00A24B86"/>
    <w:rsid w:val="00A25840"/>
    <w:rsid w:val="00A258F9"/>
    <w:rsid w:val="00A25DA5"/>
    <w:rsid w:val="00A2681B"/>
    <w:rsid w:val="00A30F9D"/>
    <w:rsid w:val="00A3373A"/>
    <w:rsid w:val="00A3403C"/>
    <w:rsid w:val="00A34113"/>
    <w:rsid w:val="00A342EF"/>
    <w:rsid w:val="00A34346"/>
    <w:rsid w:val="00A3436F"/>
    <w:rsid w:val="00A34840"/>
    <w:rsid w:val="00A365CB"/>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C99"/>
    <w:rsid w:val="00A53FD6"/>
    <w:rsid w:val="00A53FF9"/>
    <w:rsid w:val="00A55337"/>
    <w:rsid w:val="00A5533D"/>
    <w:rsid w:val="00A5580D"/>
    <w:rsid w:val="00A5643C"/>
    <w:rsid w:val="00A57D4D"/>
    <w:rsid w:val="00A57DC3"/>
    <w:rsid w:val="00A60199"/>
    <w:rsid w:val="00A61F41"/>
    <w:rsid w:val="00A63741"/>
    <w:rsid w:val="00A65869"/>
    <w:rsid w:val="00A65898"/>
    <w:rsid w:val="00A65DD1"/>
    <w:rsid w:val="00A66123"/>
    <w:rsid w:val="00A66608"/>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9D8"/>
    <w:rsid w:val="00A95774"/>
    <w:rsid w:val="00A97183"/>
    <w:rsid w:val="00A976C6"/>
    <w:rsid w:val="00A97732"/>
    <w:rsid w:val="00AA15FC"/>
    <w:rsid w:val="00AA1DFB"/>
    <w:rsid w:val="00AA2D20"/>
    <w:rsid w:val="00AA442D"/>
    <w:rsid w:val="00AA5403"/>
    <w:rsid w:val="00AA69AC"/>
    <w:rsid w:val="00AB25C6"/>
    <w:rsid w:val="00AB33B3"/>
    <w:rsid w:val="00AB43D0"/>
    <w:rsid w:val="00AB525E"/>
    <w:rsid w:val="00AB580D"/>
    <w:rsid w:val="00AB5D40"/>
    <w:rsid w:val="00AC01F3"/>
    <w:rsid w:val="00AC2975"/>
    <w:rsid w:val="00AC29E7"/>
    <w:rsid w:val="00AC2E15"/>
    <w:rsid w:val="00AC3E8E"/>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E63A3"/>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41E8"/>
    <w:rsid w:val="00B16852"/>
    <w:rsid w:val="00B17177"/>
    <w:rsid w:val="00B2037D"/>
    <w:rsid w:val="00B207E5"/>
    <w:rsid w:val="00B2280F"/>
    <w:rsid w:val="00B237E4"/>
    <w:rsid w:val="00B24561"/>
    <w:rsid w:val="00B249E1"/>
    <w:rsid w:val="00B26EF4"/>
    <w:rsid w:val="00B27050"/>
    <w:rsid w:val="00B27E65"/>
    <w:rsid w:val="00B33F31"/>
    <w:rsid w:val="00B3615E"/>
    <w:rsid w:val="00B3692C"/>
    <w:rsid w:val="00B36C48"/>
    <w:rsid w:val="00B3788D"/>
    <w:rsid w:val="00B40353"/>
    <w:rsid w:val="00B405E6"/>
    <w:rsid w:val="00B405F9"/>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82F"/>
    <w:rsid w:val="00B50A7D"/>
    <w:rsid w:val="00B52206"/>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22"/>
    <w:rsid w:val="00B66EDE"/>
    <w:rsid w:val="00B70AC3"/>
    <w:rsid w:val="00B70EAF"/>
    <w:rsid w:val="00B70F2C"/>
    <w:rsid w:val="00B71EE2"/>
    <w:rsid w:val="00B71F0E"/>
    <w:rsid w:val="00B737D8"/>
    <w:rsid w:val="00B756ED"/>
    <w:rsid w:val="00B766EF"/>
    <w:rsid w:val="00B76B01"/>
    <w:rsid w:val="00B803C9"/>
    <w:rsid w:val="00B80BA8"/>
    <w:rsid w:val="00B817EF"/>
    <w:rsid w:val="00B818CD"/>
    <w:rsid w:val="00B82E78"/>
    <w:rsid w:val="00B82FAA"/>
    <w:rsid w:val="00B83362"/>
    <w:rsid w:val="00B83686"/>
    <w:rsid w:val="00B84541"/>
    <w:rsid w:val="00B857C9"/>
    <w:rsid w:val="00B85864"/>
    <w:rsid w:val="00B86A81"/>
    <w:rsid w:val="00B87B19"/>
    <w:rsid w:val="00B87D1B"/>
    <w:rsid w:val="00B87DEF"/>
    <w:rsid w:val="00B91F3F"/>
    <w:rsid w:val="00B945CB"/>
    <w:rsid w:val="00B958B9"/>
    <w:rsid w:val="00B96D0C"/>
    <w:rsid w:val="00BA0203"/>
    <w:rsid w:val="00BA184A"/>
    <w:rsid w:val="00BA1AC1"/>
    <w:rsid w:val="00BA24D4"/>
    <w:rsid w:val="00BA27CB"/>
    <w:rsid w:val="00BA4FF1"/>
    <w:rsid w:val="00BA6968"/>
    <w:rsid w:val="00BA7102"/>
    <w:rsid w:val="00BA77CA"/>
    <w:rsid w:val="00BB0A21"/>
    <w:rsid w:val="00BB2809"/>
    <w:rsid w:val="00BB29AE"/>
    <w:rsid w:val="00BB2CE3"/>
    <w:rsid w:val="00BB3C74"/>
    <w:rsid w:val="00BB3E57"/>
    <w:rsid w:val="00BB5CD0"/>
    <w:rsid w:val="00BB6FAD"/>
    <w:rsid w:val="00BB7F3B"/>
    <w:rsid w:val="00BC18E6"/>
    <w:rsid w:val="00BC229A"/>
    <w:rsid w:val="00BC26B5"/>
    <w:rsid w:val="00BC27BB"/>
    <w:rsid w:val="00BC2DAF"/>
    <w:rsid w:val="00BC3310"/>
    <w:rsid w:val="00BC3F2A"/>
    <w:rsid w:val="00BC610F"/>
    <w:rsid w:val="00BC66E9"/>
    <w:rsid w:val="00BC7F43"/>
    <w:rsid w:val="00BD1A22"/>
    <w:rsid w:val="00BD29C6"/>
    <w:rsid w:val="00BD39B1"/>
    <w:rsid w:val="00BD42A6"/>
    <w:rsid w:val="00BE0CBB"/>
    <w:rsid w:val="00BE110E"/>
    <w:rsid w:val="00BE1F43"/>
    <w:rsid w:val="00BE213B"/>
    <w:rsid w:val="00BE2F62"/>
    <w:rsid w:val="00BE383E"/>
    <w:rsid w:val="00BE4A4B"/>
    <w:rsid w:val="00BE53CF"/>
    <w:rsid w:val="00BE682C"/>
    <w:rsid w:val="00BE68C7"/>
    <w:rsid w:val="00BE7782"/>
    <w:rsid w:val="00BE7EF7"/>
    <w:rsid w:val="00BF02C0"/>
    <w:rsid w:val="00BF1168"/>
    <w:rsid w:val="00BF1F94"/>
    <w:rsid w:val="00BF2412"/>
    <w:rsid w:val="00BF2E7C"/>
    <w:rsid w:val="00BF4F18"/>
    <w:rsid w:val="00BF67BB"/>
    <w:rsid w:val="00BF749D"/>
    <w:rsid w:val="00C0172C"/>
    <w:rsid w:val="00C01C14"/>
    <w:rsid w:val="00C01CCF"/>
    <w:rsid w:val="00C037F3"/>
    <w:rsid w:val="00C03914"/>
    <w:rsid w:val="00C041E4"/>
    <w:rsid w:val="00C044F7"/>
    <w:rsid w:val="00C050AB"/>
    <w:rsid w:val="00C05759"/>
    <w:rsid w:val="00C071DA"/>
    <w:rsid w:val="00C07C12"/>
    <w:rsid w:val="00C07F01"/>
    <w:rsid w:val="00C10C1D"/>
    <w:rsid w:val="00C10E16"/>
    <w:rsid w:val="00C10E98"/>
    <w:rsid w:val="00C12A9D"/>
    <w:rsid w:val="00C12C28"/>
    <w:rsid w:val="00C130FB"/>
    <w:rsid w:val="00C13554"/>
    <w:rsid w:val="00C13963"/>
    <w:rsid w:val="00C15007"/>
    <w:rsid w:val="00C15066"/>
    <w:rsid w:val="00C1510D"/>
    <w:rsid w:val="00C16748"/>
    <w:rsid w:val="00C16B1D"/>
    <w:rsid w:val="00C17358"/>
    <w:rsid w:val="00C20277"/>
    <w:rsid w:val="00C20E28"/>
    <w:rsid w:val="00C22F5B"/>
    <w:rsid w:val="00C234CC"/>
    <w:rsid w:val="00C23D0D"/>
    <w:rsid w:val="00C247FC"/>
    <w:rsid w:val="00C2545B"/>
    <w:rsid w:val="00C25A53"/>
    <w:rsid w:val="00C2709E"/>
    <w:rsid w:val="00C30C66"/>
    <w:rsid w:val="00C31887"/>
    <w:rsid w:val="00C34F33"/>
    <w:rsid w:val="00C357C6"/>
    <w:rsid w:val="00C40321"/>
    <w:rsid w:val="00C40DD4"/>
    <w:rsid w:val="00C420AB"/>
    <w:rsid w:val="00C42A31"/>
    <w:rsid w:val="00C446D2"/>
    <w:rsid w:val="00C44A2A"/>
    <w:rsid w:val="00C44A50"/>
    <w:rsid w:val="00C44C7C"/>
    <w:rsid w:val="00C47931"/>
    <w:rsid w:val="00C52224"/>
    <w:rsid w:val="00C5275B"/>
    <w:rsid w:val="00C55BBB"/>
    <w:rsid w:val="00C55BE6"/>
    <w:rsid w:val="00C55E6C"/>
    <w:rsid w:val="00C56034"/>
    <w:rsid w:val="00C608C8"/>
    <w:rsid w:val="00C61DBA"/>
    <w:rsid w:val="00C623D4"/>
    <w:rsid w:val="00C628B9"/>
    <w:rsid w:val="00C62947"/>
    <w:rsid w:val="00C62B27"/>
    <w:rsid w:val="00C62E0D"/>
    <w:rsid w:val="00C635B4"/>
    <w:rsid w:val="00C63C2D"/>
    <w:rsid w:val="00C63E8F"/>
    <w:rsid w:val="00C656E0"/>
    <w:rsid w:val="00C65C42"/>
    <w:rsid w:val="00C66A89"/>
    <w:rsid w:val="00C66F92"/>
    <w:rsid w:val="00C6781A"/>
    <w:rsid w:val="00C67A2F"/>
    <w:rsid w:val="00C70D1C"/>
    <w:rsid w:val="00C71722"/>
    <w:rsid w:val="00C719D8"/>
    <w:rsid w:val="00C720AA"/>
    <w:rsid w:val="00C73343"/>
    <w:rsid w:val="00C73683"/>
    <w:rsid w:val="00C736A4"/>
    <w:rsid w:val="00C75663"/>
    <w:rsid w:val="00C75914"/>
    <w:rsid w:val="00C75934"/>
    <w:rsid w:val="00C77887"/>
    <w:rsid w:val="00C82071"/>
    <w:rsid w:val="00C822D2"/>
    <w:rsid w:val="00C8248C"/>
    <w:rsid w:val="00C82F8E"/>
    <w:rsid w:val="00C83002"/>
    <w:rsid w:val="00C84E6B"/>
    <w:rsid w:val="00C8516A"/>
    <w:rsid w:val="00C866F0"/>
    <w:rsid w:val="00C8786C"/>
    <w:rsid w:val="00C87AA8"/>
    <w:rsid w:val="00C91091"/>
    <w:rsid w:val="00C94311"/>
    <w:rsid w:val="00C946AB"/>
    <w:rsid w:val="00C949A5"/>
    <w:rsid w:val="00C95D24"/>
    <w:rsid w:val="00C97C80"/>
    <w:rsid w:val="00CA08B2"/>
    <w:rsid w:val="00CA0A7D"/>
    <w:rsid w:val="00CA0F57"/>
    <w:rsid w:val="00CA1FB0"/>
    <w:rsid w:val="00CA22D2"/>
    <w:rsid w:val="00CA26FE"/>
    <w:rsid w:val="00CA27BE"/>
    <w:rsid w:val="00CA2DC6"/>
    <w:rsid w:val="00CA48E8"/>
    <w:rsid w:val="00CA4FA1"/>
    <w:rsid w:val="00CA56A3"/>
    <w:rsid w:val="00CA653F"/>
    <w:rsid w:val="00CA7315"/>
    <w:rsid w:val="00CB0236"/>
    <w:rsid w:val="00CB0EDC"/>
    <w:rsid w:val="00CB165E"/>
    <w:rsid w:val="00CB34DE"/>
    <w:rsid w:val="00CB3775"/>
    <w:rsid w:val="00CB467D"/>
    <w:rsid w:val="00CB4D9A"/>
    <w:rsid w:val="00CB50A8"/>
    <w:rsid w:val="00CB7FD1"/>
    <w:rsid w:val="00CC0565"/>
    <w:rsid w:val="00CC102C"/>
    <w:rsid w:val="00CC153A"/>
    <w:rsid w:val="00CC15E7"/>
    <w:rsid w:val="00CC19B2"/>
    <w:rsid w:val="00CC54D7"/>
    <w:rsid w:val="00CC5585"/>
    <w:rsid w:val="00CC5D8B"/>
    <w:rsid w:val="00CD0265"/>
    <w:rsid w:val="00CD2833"/>
    <w:rsid w:val="00CD2BFE"/>
    <w:rsid w:val="00CD4642"/>
    <w:rsid w:val="00CD4C0A"/>
    <w:rsid w:val="00CD50DF"/>
    <w:rsid w:val="00CD5659"/>
    <w:rsid w:val="00CD5941"/>
    <w:rsid w:val="00CD5C25"/>
    <w:rsid w:val="00CD6446"/>
    <w:rsid w:val="00CD656B"/>
    <w:rsid w:val="00CD709E"/>
    <w:rsid w:val="00CE0859"/>
    <w:rsid w:val="00CE17C5"/>
    <w:rsid w:val="00CE1DC1"/>
    <w:rsid w:val="00CE27B7"/>
    <w:rsid w:val="00CE3148"/>
    <w:rsid w:val="00CE4958"/>
    <w:rsid w:val="00CE5035"/>
    <w:rsid w:val="00CE5769"/>
    <w:rsid w:val="00CE6996"/>
    <w:rsid w:val="00CF1076"/>
    <w:rsid w:val="00CF1CF2"/>
    <w:rsid w:val="00CF3FE6"/>
    <w:rsid w:val="00CF4CA7"/>
    <w:rsid w:val="00CF72F5"/>
    <w:rsid w:val="00CF77A6"/>
    <w:rsid w:val="00CF7BAA"/>
    <w:rsid w:val="00D006C5"/>
    <w:rsid w:val="00D02EEF"/>
    <w:rsid w:val="00D04AB8"/>
    <w:rsid w:val="00D05BC3"/>
    <w:rsid w:val="00D05DCC"/>
    <w:rsid w:val="00D06607"/>
    <w:rsid w:val="00D07FBB"/>
    <w:rsid w:val="00D10EA2"/>
    <w:rsid w:val="00D11C2A"/>
    <w:rsid w:val="00D1216B"/>
    <w:rsid w:val="00D12394"/>
    <w:rsid w:val="00D13076"/>
    <w:rsid w:val="00D15F6E"/>
    <w:rsid w:val="00D15FD0"/>
    <w:rsid w:val="00D16123"/>
    <w:rsid w:val="00D171A2"/>
    <w:rsid w:val="00D17B06"/>
    <w:rsid w:val="00D17E07"/>
    <w:rsid w:val="00D21E76"/>
    <w:rsid w:val="00D21F04"/>
    <w:rsid w:val="00D2264C"/>
    <w:rsid w:val="00D248BD"/>
    <w:rsid w:val="00D24E33"/>
    <w:rsid w:val="00D25E5F"/>
    <w:rsid w:val="00D265E2"/>
    <w:rsid w:val="00D27009"/>
    <w:rsid w:val="00D27681"/>
    <w:rsid w:val="00D27D0D"/>
    <w:rsid w:val="00D30382"/>
    <w:rsid w:val="00D31C8B"/>
    <w:rsid w:val="00D32E49"/>
    <w:rsid w:val="00D33E70"/>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3161"/>
    <w:rsid w:val="00D73EA7"/>
    <w:rsid w:val="00D74814"/>
    <w:rsid w:val="00D749FE"/>
    <w:rsid w:val="00D75914"/>
    <w:rsid w:val="00D8106B"/>
    <w:rsid w:val="00D8131D"/>
    <w:rsid w:val="00D82550"/>
    <w:rsid w:val="00D845CA"/>
    <w:rsid w:val="00D8565E"/>
    <w:rsid w:val="00D86D89"/>
    <w:rsid w:val="00D8712A"/>
    <w:rsid w:val="00D90549"/>
    <w:rsid w:val="00D90A22"/>
    <w:rsid w:val="00D926B7"/>
    <w:rsid w:val="00D932B1"/>
    <w:rsid w:val="00D95178"/>
    <w:rsid w:val="00D96079"/>
    <w:rsid w:val="00D96990"/>
    <w:rsid w:val="00D97AF6"/>
    <w:rsid w:val="00DA0B36"/>
    <w:rsid w:val="00DA40AE"/>
    <w:rsid w:val="00DA44EC"/>
    <w:rsid w:val="00DA56E8"/>
    <w:rsid w:val="00DA5ED3"/>
    <w:rsid w:val="00DB1045"/>
    <w:rsid w:val="00DB14A0"/>
    <w:rsid w:val="00DB1801"/>
    <w:rsid w:val="00DB19E2"/>
    <w:rsid w:val="00DB1FCD"/>
    <w:rsid w:val="00DB3960"/>
    <w:rsid w:val="00DB4B92"/>
    <w:rsid w:val="00DB701C"/>
    <w:rsid w:val="00DB7667"/>
    <w:rsid w:val="00DC0783"/>
    <w:rsid w:val="00DC3BCA"/>
    <w:rsid w:val="00DC3BDE"/>
    <w:rsid w:val="00DC5DE6"/>
    <w:rsid w:val="00DC67B5"/>
    <w:rsid w:val="00DC75FE"/>
    <w:rsid w:val="00DC7754"/>
    <w:rsid w:val="00DD5184"/>
    <w:rsid w:val="00DD55B7"/>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3051"/>
    <w:rsid w:val="00DF5546"/>
    <w:rsid w:val="00DF5E0E"/>
    <w:rsid w:val="00DF6315"/>
    <w:rsid w:val="00DF66A0"/>
    <w:rsid w:val="00DF6A3E"/>
    <w:rsid w:val="00DF7F97"/>
    <w:rsid w:val="00E01039"/>
    <w:rsid w:val="00E03B43"/>
    <w:rsid w:val="00E03F20"/>
    <w:rsid w:val="00E04501"/>
    <w:rsid w:val="00E04EB3"/>
    <w:rsid w:val="00E05F45"/>
    <w:rsid w:val="00E0641E"/>
    <w:rsid w:val="00E07757"/>
    <w:rsid w:val="00E10B07"/>
    <w:rsid w:val="00E114DB"/>
    <w:rsid w:val="00E12121"/>
    <w:rsid w:val="00E1321A"/>
    <w:rsid w:val="00E13934"/>
    <w:rsid w:val="00E1395A"/>
    <w:rsid w:val="00E13B81"/>
    <w:rsid w:val="00E13CF6"/>
    <w:rsid w:val="00E15FC3"/>
    <w:rsid w:val="00E16BE7"/>
    <w:rsid w:val="00E16C6C"/>
    <w:rsid w:val="00E16CE0"/>
    <w:rsid w:val="00E20E3A"/>
    <w:rsid w:val="00E210C7"/>
    <w:rsid w:val="00E22D08"/>
    <w:rsid w:val="00E23262"/>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45C"/>
    <w:rsid w:val="00E4270A"/>
    <w:rsid w:val="00E4320D"/>
    <w:rsid w:val="00E435F4"/>
    <w:rsid w:val="00E451C6"/>
    <w:rsid w:val="00E468E7"/>
    <w:rsid w:val="00E479D5"/>
    <w:rsid w:val="00E47E41"/>
    <w:rsid w:val="00E47E5C"/>
    <w:rsid w:val="00E50D44"/>
    <w:rsid w:val="00E5220B"/>
    <w:rsid w:val="00E53182"/>
    <w:rsid w:val="00E5319D"/>
    <w:rsid w:val="00E533AA"/>
    <w:rsid w:val="00E53877"/>
    <w:rsid w:val="00E54D26"/>
    <w:rsid w:val="00E57140"/>
    <w:rsid w:val="00E57A4C"/>
    <w:rsid w:val="00E621B5"/>
    <w:rsid w:val="00E630AD"/>
    <w:rsid w:val="00E633EC"/>
    <w:rsid w:val="00E6540F"/>
    <w:rsid w:val="00E65D3D"/>
    <w:rsid w:val="00E65D99"/>
    <w:rsid w:val="00E66316"/>
    <w:rsid w:val="00E7131A"/>
    <w:rsid w:val="00E73BB8"/>
    <w:rsid w:val="00E7407B"/>
    <w:rsid w:val="00E75838"/>
    <w:rsid w:val="00E76121"/>
    <w:rsid w:val="00E763EC"/>
    <w:rsid w:val="00E7702B"/>
    <w:rsid w:val="00E778A0"/>
    <w:rsid w:val="00E7793F"/>
    <w:rsid w:val="00E77A12"/>
    <w:rsid w:val="00E77CFE"/>
    <w:rsid w:val="00E81267"/>
    <w:rsid w:val="00E85317"/>
    <w:rsid w:val="00E8615A"/>
    <w:rsid w:val="00E862F0"/>
    <w:rsid w:val="00E87C75"/>
    <w:rsid w:val="00E9016F"/>
    <w:rsid w:val="00E90276"/>
    <w:rsid w:val="00E91161"/>
    <w:rsid w:val="00E91470"/>
    <w:rsid w:val="00E92746"/>
    <w:rsid w:val="00E92BE4"/>
    <w:rsid w:val="00E939DC"/>
    <w:rsid w:val="00E93C1E"/>
    <w:rsid w:val="00E94E6A"/>
    <w:rsid w:val="00E94FBA"/>
    <w:rsid w:val="00E950EF"/>
    <w:rsid w:val="00E96857"/>
    <w:rsid w:val="00E97E72"/>
    <w:rsid w:val="00EA107C"/>
    <w:rsid w:val="00EA2213"/>
    <w:rsid w:val="00EA2908"/>
    <w:rsid w:val="00EA2A34"/>
    <w:rsid w:val="00EA2FEC"/>
    <w:rsid w:val="00EA319D"/>
    <w:rsid w:val="00EA41F2"/>
    <w:rsid w:val="00EA4758"/>
    <w:rsid w:val="00EA4DBE"/>
    <w:rsid w:val="00EA5866"/>
    <w:rsid w:val="00EA68EE"/>
    <w:rsid w:val="00EA7919"/>
    <w:rsid w:val="00EB17C7"/>
    <w:rsid w:val="00EB1E2F"/>
    <w:rsid w:val="00EB1FD1"/>
    <w:rsid w:val="00EB2000"/>
    <w:rsid w:val="00EB2048"/>
    <w:rsid w:val="00EB23F9"/>
    <w:rsid w:val="00EB3FA4"/>
    <w:rsid w:val="00EB4B22"/>
    <w:rsid w:val="00EC03A3"/>
    <w:rsid w:val="00EC10D1"/>
    <w:rsid w:val="00EC3165"/>
    <w:rsid w:val="00EC39A8"/>
    <w:rsid w:val="00EC49C0"/>
    <w:rsid w:val="00EC4F36"/>
    <w:rsid w:val="00EC4FC6"/>
    <w:rsid w:val="00EC5FBA"/>
    <w:rsid w:val="00EC6243"/>
    <w:rsid w:val="00EC6356"/>
    <w:rsid w:val="00EC6928"/>
    <w:rsid w:val="00EC78F7"/>
    <w:rsid w:val="00ED1E45"/>
    <w:rsid w:val="00ED20FE"/>
    <w:rsid w:val="00ED246E"/>
    <w:rsid w:val="00ED25A3"/>
    <w:rsid w:val="00ED3F23"/>
    <w:rsid w:val="00ED68B6"/>
    <w:rsid w:val="00ED73FC"/>
    <w:rsid w:val="00EE19DB"/>
    <w:rsid w:val="00EE29C8"/>
    <w:rsid w:val="00EE329A"/>
    <w:rsid w:val="00EE5DE8"/>
    <w:rsid w:val="00EE602F"/>
    <w:rsid w:val="00EE7BEE"/>
    <w:rsid w:val="00EF0899"/>
    <w:rsid w:val="00EF0E30"/>
    <w:rsid w:val="00EF143C"/>
    <w:rsid w:val="00EF176F"/>
    <w:rsid w:val="00EF2195"/>
    <w:rsid w:val="00EF3AEB"/>
    <w:rsid w:val="00EF497D"/>
    <w:rsid w:val="00EF49C3"/>
    <w:rsid w:val="00EF5F9A"/>
    <w:rsid w:val="00EF62D5"/>
    <w:rsid w:val="00EF6FB1"/>
    <w:rsid w:val="00EF7485"/>
    <w:rsid w:val="00F003FB"/>
    <w:rsid w:val="00F024A1"/>
    <w:rsid w:val="00F02EE5"/>
    <w:rsid w:val="00F03768"/>
    <w:rsid w:val="00F03B5E"/>
    <w:rsid w:val="00F0492F"/>
    <w:rsid w:val="00F04B61"/>
    <w:rsid w:val="00F04ED6"/>
    <w:rsid w:val="00F06420"/>
    <w:rsid w:val="00F075A1"/>
    <w:rsid w:val="00F079C2"/>
    <w:rsid w:val="00F101AB"/>
    <w:rsid w:val="00F1022F"/>
    <w:rsid w:val="00F1078C"/>
    <w:rsid w:val="00F11EEC"/>
    <w:rsid w:val="00F122A6"/>
    <w:rsid w:val="00F12BE3"/>
    <w:rsid w:val="00F137E8"/>
    <w:rsid w:val="00F13A95"/>
    <w:rsid w:val="00F140E1"/>
    <w:rsid w:val="00F14E97"/>
    <w:rsid w:val="00F1543B"/>
    <w:rsid w:val="00F15870"/>
    <w:rsid w:val="00F173F3"/>
    <w:rsid w:val="00F17F3D"/>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2128"/>
    <w:rsid w:val="00F434F9"/>
    <w:rsid w:val="00F43DEA"/>
    <w:rsid w:val="00F45525"/>
    <w:rsid w:val="00F46D87"/>
    <w:rsid w:val="00F471A9"/>
    <w:rsid w:val="00F471DF"/>
    <w:rsid w:val="00F47B5A"/>
    <w:rsid w:val="00F52097"/>
    <w:rsid w:val="00F523F0"/>
    <w:rsid w:val="00F53E51"/>
    <w:rsid w:val="00F56150"/>
    <w:rsid w:val="00F605BF"/>
    <w:rsid w:val="00F61997"/>
    <w:rsid w:val="00F62979"/>
    <w:rsid w:val="00F62D94"/>
    <w:rsid w:val="00F6354A"/>
    <w:rsid w:val="00F642E9"/>
    <w:rsid w:val="00F64407"/>
    <w:rsid w:val="00F6653B"/>
    <w:rsid w:val="00F70322"/>
    <w:rsid w:val="00F70934"/>
    <w:rsid w:val="00F71723"/>
    <w:rsid w:val="00F736F1"/>
    <w:rsid w:val="00F75D12"/>
    <w:rsid w:val="00F81477"/>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DF7"/>
    <w:rsid w:val="00FB3DFE"/>
    <w:rsid w:val="00FB5FEF"/>
    <w:rsid w:val="00FB6D04"/>
    <w:rsid w:val="00FB725A"/>
    <w:rsid w:val="00FB7CF8"/>
    <w:rsid w:val="00FC0058"/>
    <w:rsid w:val="00FC33F0"/>
    <w:rsid w:val="00FC3404"/>
    <w:rsid w:val="00FC3764"/>
    <w:rsid w:val="00FC4735"/>
    <w:rsid w:val="00FD0859"/>
    <w:rsid w:val="00FD237F"/>
    <w:rsid w:val="00FD2811"/>
    <w:rsid w:val="00FD5A8B"/>
    <w:rsid w:val="00FD6EC5"/>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2D00"/>
    <w:rsid w:val="00FF3B00"/>
    <w:rsid w:val="00FF448C"/>
    <w:rsid w:val="00FF5349"/>
    <w:rsid w:val="00FF536F"/>
    <w:rsid w:val="00FF6171"/>
    <w:rsid w:val="00FF652C"/>
    <w:rsid w:val="00FF665C"/>
    <w:rsid w:val="00FF6B2A"/>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25071"/>
  <w15:docId w15:val="{C78F856C-48C4-498E-8044-98C7AB8B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Heading 2 Char Char,- 1.1,L2,OG Heading 2,.1"/>
    <w:basedOn w:val="Normal"/>
    <w:next w:val="Normal"/>
    <w:link w:val="Heading2Char"/>
    <w:autoRedefine/>
    <w:unhideWhenUsed/>
    <w:qFormat/>
    <w:rsid w:val="008C7775"/>
    <w:pPr>
      <w:keepNext/>
      <w:numPr>
        <w:ilvl w:val="1"/>
        <w:numId w:val="14"/>
      </w:numPr>
      <w:tabs>
        <w:tab w:val="left" w:pos="1530"/>
      </w:tabs>
      <w:spacing w:after="0" w:line="360" w:lineRule="auto"/>
      <w:jc w:val="both"/>
      <w:outlineLvl w:val="1"/>
    </w:pPr>
    <w:rPr>
      <w:rFonts w:ascii="Arial" w:eastAsia="Times New Roman" w:hAnsi="Arial" w:cs="Arial"/>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Heading 2 Char Char Char,- 1.1 Char,L2 Char,OG Heading 2 Char,.1 Char"/>
    <w:basedOn w:val="DefaultParagraphFont"/>
    <w:link w:val="Heading2"/>
    <w:rsid w:val="008C7775"/>
    <w:rPr>
      <w:rFonts w:ascii="Arial" w:eastAsia="Times New Roman" w:hAnsi="Arial" w:cs="Arial"/>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spacing w:after="120" w:line="240" w:lineRule="auto"/>
    </w:pPr>
    <w:rPr>
      <w:rFonts w:ascii="Times New Roman" w:hAnsi="Times New Roman" w:cs="Times New Roman"/>
      <w:bCs/>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val="0"/>
      <w:bCs/>
      <w:caps/>
      <w:color w:val="000000"/>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color w:val="000000"/>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72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886456110">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82877160">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29918952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486313189">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7CFA-CC2B-4F50-B76C-E0A73286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360</TotalTime>
  <Pages>13</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Mohammad Noori</cp:lastModifiedBy>
  <cp:revision>26</cp:revision>
  <cp:lastPrinted>2022-03-28T11:18:00Z</cp:lastPrinted>
  <dcterms:created xsi:type="dcterms:W3CDTF">2022-03-06T05:43:00Z</dcterms:created>
  <dcterms:modified xsi:type="dcterms:W3CDTF">2023-04-09T06:12:00Z</dcterms:modified>
</cp:coreProperties>
</file>