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401"/>
        <w:gridCol w:w="2149"/>
        <w:gridCol w:w="1532"/>
        <w:gridCol w:w="1350"/>
        <w:gridCol w:w="1458"/>
        <w:gridCol w:w="1843"/>
        <w:gridCol w:w="8"/>
      </w:tblGrid>
      <w:tr w:rsidR="00C472E6" w:rsidRPr="00225375" w:rsidTr="005B1CA6">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225375" w:rsidRDefault="005B1CA6" w:rsidP="007E50D5">
            <w:pPr>
              <w:widowControl w:val="0"/>
              <w:jc w:val="center"/>
              <w:rPr>
                <w:rFonts w:ascii="Arial" w:hAnsi="Arial" w:cs="B Zar"/>
                <w:b/>
                <w:bCs/>
                <w:color w:val="365F91" w:themeColor="accent1" w:themeShade="BF"/>
                <w:sz w:val="36"/>
                <w:szCs w:val="36"/>
                <w:rtl/>
                <w:lang w:bidi="fa-IR"/>
              </w:rPr>
            </w:pPr>
            <w:r w:rsidRPr="00225375">
              <w:rPr>
                <w:rFonts w:ascii="Arial" w:hAnsi="Arial" w:cs="B Zar" w:hint="cs"/>
                <w:b/>
                <w:bCs/>
                <w:color w:val="365F91" w:themeColor="accent1" w:themeShade="BF"/>
                <w:sz w:val="36"/>
                <w:szCs w:val="36"/>
                <w:rtl/>
                <w:lang w:bidi="fa-IR"/>
              </w:rPr>
              <w:t>طرح نگهداشت و افزایش تولید 27 مخزن</w:t>
            </w:r>
          </w:p>
          <w:p w:rsidR="00C472E6" w:rsidRPr="00225375" w:rsidRDefault="00C472E6" w:rsidP="005B1CA6">
            <w:pPr>
              <w:jc w:val="center"/>
              <w:outlineLvl w:val="5"/>
              <w:rPr>
                <w:rFonts w:ascii="Arial" w:hAnsi="Arial" w:cs="B Zar"/>
                <w:b/>
                <w:bCs/>
                <w:sz w:val="36"/>
                <w:szCs w:val="36"/>
                <w:rtl/>
                <w:lang w:bidi="fa-IR"/>
              </w:rPr>
            </w:pPr>
          </w:p>
        </w:tc>
      </w:tr>
      <w:tr w:rsidR="005B1CA6" w:rsidRPr="00225375" w:rsidTr="005B1CA6">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225375" w:rsidRDefault="005F3CDA" w:rsidP="005B1CA6">
            <w:pPr>
              <w:widowControl w:val="0"/>
              <w:jc w:val="center"/>
              <w:rPr>
                <w:rFonts w:ascii="Arial" w:hAnsi="Arial" w:cs="Arial"/>
                <w:b/>
                <w:bCs/>
                <w:sz w:val="32"/>
                <w:szCs w:val="32"/>
              </w:rPr>
            </w:pPr>
            <w:r w:rsidRPr="00225375">
              <w:rPr>
                <w:rFonts w:ascii="Arial" w:hAnsi="Arial" w:cs="Arial"/>
                <w:b/>
                <w:bCs/>
                <w:sz w:val="32"/>
                <w:szCs w:val="32"/>
              </w:rPr>
              <w:t>CALCULATION NOTE FOR CONTROL VALVE SIZING</w:t>
            </w:r>
            <w:r w:rsidR="00F463EA" w:rsidRPr="00225375">
              <w:rPr>
                <w:rFonts w:ascii="Arial" w:hAnsi="Arial" w:cs="Arial"/>
                <w:b/>
                <w:bCs/>
                <w:sz w:val="32"/>
                <w:szCs w:val="32"/>
                <w:rtl/>
              </w:rPr>
              <w:t xml:space="preserve"> </w:t>
            </w:r>
          </w:p>
          <w:p w:rsidR="005B1CA6" w:rsidRPr="00225375" w:rsidRDefault="005B1CA6" w:rsidP="005B1CA6">
            <w:pPr>
              <w:widowControl w:val="0"/>
              <w:jc w:val="center"/>
              <w:rPr>
                <w:rFonts w:ascii="Arial" w:hAnsi="Arial" w:cs="Arial"/>
                <w:b/>
                <w:bCs/>
                <w:sz w:val="32"/>
                <w:szCs w:val="32"/>
                <w:rtl/>
              </w:rPr>
            </w:pPr>
            <w:r w:rsidRPr="00225375">
              <w:rPr>
                <w:rFonts w:asciiTheme="majorBidi" w:hAnsiTheme="majorBidi" w:cs="B Nazanin" w:hint="cs"/>
                <w:b/>
                <w:bCs/>
                <w:color w:val="365F91"/>
                <w:sz w:val="32"/>
                <w:szCs w:val="32"/>
                <w:rtl/>
                <w:lang w:bidi="fa-IR"/>
              </w:rPr>
              <w:t>نگهداشت و افزایش تولید میدان نفتی بینک</w:t>
            </w:r>
          </w:p>
        </w:tc>
      </w:tr>
      <w:tr w:rsidR="00DD4861"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rsidR="00956229" w:rsidRPr="00225375" w:rsidRDefault="00DD4861" w:rsidP="004525A4">
            <w:pPr>
              <w:widowControl w:val="0"/>
              <w:bidi w:val="0"/>
              <w:spacing w:before="20" w:after="20"/>
              <w:jc w:val="center"/>
              <w:rPr>
                <w:rFonts w:ascii="Arial" w:hAnsi="Arial" w:cs="Arial"/>
                <w:szCs w:val="20"/>
              </w:rPr>
            </w:pPr>
            <w:r>
              <w:rPr>
                <w:rFonts w:ascii="Arial" w:hAnsi="Arial" w:cs="Arial"/>
                <w:szCs w:val="20"/>
              </w:rPr>
              <w:t>D05</w:t>
            </w:r>
          </w:p>
        </w:tc>
        <w:tc>
          <w:tcPr>
            <w:tcW w:w="1401" w:type="dxa"/>
            <w:tcBorders>
              <w:top w:val="single" w:sz="12" w:space="0" w:color="auto"/>
              <w:left w:val="single" w:sz="2" w:space="0" w:color="auto"/>
              <w:bottom w:val="single" w:sz="2" w:space="0" w:color="auto"/>
              <w:right w:val="single" w:sz="2" w:space="0" w:color="auto"/>
            </w:tcBorders>
            <w:vAlign w:val="center"/>
          </w:tcPr>
          <w:p w:rsidR="00956229" w:rsidRPr="00225375" w:rsidRDefault="00DD4861" w:rsidP="004525A4">
            <w:pPr>
              <w:widowControl w:val="0"/>
              <w:bidi w:val="0"/>
              <w:spacing w:before="20" w:after="20"/>
              <w:ind w:left="-64" w:right="-115"/>
              <w:jc w:val="center"/>
              <w:rPr>
                <w:rFonts w:ascii="Arial" w:hAnsi="Arial" w:cs="Arial"/>
                <w:szCs w:val="20"/>
              </w:rPr>
            </w:pPr>
            <w:r>
              <w:rPr>
                <w:rFonts w:ascii="Arial" w:hAnsi="Arial" w:cs="Arial"/>
                <w:szCs w:val="20"/>
              </w:rPr>
              <w:t>APR.</w:t>
            </w:r>
            <w:r w:rsidR="00956229">
              <w:rPr>
                <w:rFonts w:ascii="Arial" w:hAnsi="Arial" w:cs="Arial"/>
                <w:szCs w:val="20"/>
              </w:rPr>
              <w:t>2023</w:t>
            </w:r>
          </w:p>
        </w:tc>
        <w:tc>
          <w:tcPr>
            <w:tcW w:w="2149" w:type="dxa"/>
            <w:tcBorders>
              <w:top w:val="single" w:sz="12" w:space="0" w:color="auto"/>
              <w:left w:val="single" w:sz="2" w:space="0" w:color="auto"/>
              <w:bottom w:val="single" w:sz="2" w:space="0" w:color="auto"/>
              <w:right w:val="single" w:sz="2" w:space="0" w:color="auto"/>
            </w:tcBorders>
            <w:vAlign w:val="center"/>
          </w:tcPr>
          <w:p w:rsidR="00956229" w:rsidRPr="00225375" w:rsidRDefault="004D5EB7" w:rsidP="004525A4">
            <w:pPr>
              <w:widowControl w:val="0"/>
              <w:bidi w:val="0"/>
              <w:spacing w:before="20" w:after="20"/>
              <w:ind w:left="-64" w:right="-115"/>
              <w:jc w:val="center"/>
              <w:rPr>
                <w:rFonts w:ascii="Arial" w:hAnsi="Arial" w:cs="Arial"/>
                <w:szCs w:val="20"/>
              </w:rPr>
            </w:pPr>
            <w:r>
              <w:rPr>
                <w:rFonts w:ascii="Arial" w:hAnsi="Arial" w:cs="Arial"/>
                <w:szCs w:val="20"/>
              </w:rPr>
              <w:t>AFD</w:t>
            </w:r>
            <w:bookmarkStart w:id="0" w:name="_GoBack"/>
            <w:bookmarkEnd w:id="0"/>
          </w:p>
        </w:tc>
        <w:tc>
          <w:tcPr>
            <w:tcW w:w="1532" w:type="dxa"/>
            <w:tcBorders>
              <w:top w:val="single" w:sz="12" w:space="0" w:color="auto"/>
              <w:left w:val="single" w:sz="2" w:space="0" w:color="auto"/>
              <w:bottom w:val="single" w:sz="2" w:space="0" w:color="auto"/>
              <w:right w:val="single" w:sz="2" w:space="0" w:color="auto"/>
            </w:tcBorders>
            <w:vAlign w:val="center"/>
          </w:tcPr>
          <w:p w:rsidR="00956229" w:rsidRPr="00225375" w:rsidRDefault="00956229" w:rsidP="004525A4">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956229" w:rsidRPr="00225375" w:rsidRDefault="00956229" w:rsidP="004525A4">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956229" w:rsidRPr="00225375" w:rsidRDefault="00DD4861" w:rsidP="00DD4861">
            <w:pPr>
              <w:widowControl w:val="0"/>
              <w:bidi w:val="0"/>
              <w:spacing w:before="20" w:after="20"/>
              <w:jc w:val="center"/>
              <w:rPr>
                <w:rFonts w:ascii="Arial" w:hAnsi="Arial" w:cs="Arial"/>
                <w:szCs w:val="20"/>
              </w:rPr>
            </w:pPr>
            <w:r>
              <w:rPr>
                <w:rFonts w:ascii="Arial" w:hAnsi="Arial" w:cs="Arial"/>
                <w:szCs w:val="20"/>
              </w:rPr>
              <w:t>A</w:t>
            </w:r>
            <w:r w:rsidR="00342388">
              <w:rPr>
                <w:rFonts w:ascii="Arial" w:hAnsi="Arial" w:cs="Arial"/>
                <w:szCs w:val="20"/>
              </w:rPr>
              <w:t>.M</w:t>
            </w:r>
            <w:r>
              <w:rPr>
                <w:rFonts w:ascii="Arial" w:hAnsi="Arial" w:cs="Arial"/>
                <w:szCs w:val="20"/>
              </w:rPr>
              <w:t>.Mohseni</w:t>
            </w:r>
          </w:p>
        </w:tc>
        <w:tc>
          <w:tcPr>
            <w:tcW w:w="1843" w:type="dxa"/>
            <w:tcBorders>
              <w:left w:val="single" w:sz="2" w:space="0" w:color="auto"/>
              <w:bottom w:val="single" w:sz="2" w:space="0" w:color="auto"/>
            </w:tcBorders>
            <w:vAlign w:val="center"/>
          </w:tcPr>
          <w:p w:rsidR="00956229" w:rsidRPr="00225375" w:rsidRDefault="00956229" w:rsidP="004525A4">
            <w:pPr>
              <w:widowControl w:val="0"/>
              <w:bidi w:val="0"/>
              <w:spacing w:before="20" w:after="20"/>
              <w:ind w:hanging="59"/>
              <w:jc w:val="center"/>
              <w:rPr>
                <w:rFonts w:ascii="Arial" w:hAnsi="Arial" w:cs="Arial"/>
                <w:b/>
                <w:bCs/>
                <w:color w:val="000000"/>
                <w:sz w:val="17"/>
                <w:szCs w:val="17"/>
              </w:rPr>
            </w:pPr>
          </w:p>
        </w:tc>
      </w:tr>
      <w:tr w:rsidR="00DD4861"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rsidR="00956229" w:rsidRPr="00225375" w:rsidRDefault="00956229" w:rsidP="008F1B59">
            <w:pPr>
              <w:widowControl w:val="0"/>
              <w:bidi w:val="0"/>
              <w:spacing w:before="20" w:after="20"/>
              <w:jc w:val="center"/>
              <w:rPr>
                <w:rFonts w:ascii="Arial" w:hAnsi="Arial" w:cs="Arial"/>
                <w:szCs w:val="20"/>
              </w:rPr>
            </w:pPr>
            <w:r w:rsidRPr="00225375">
              <w:rPr>
                <w:rFonts w:ascii="Arial" w:hAnsi="Arial" w:cs="Arial"/>
                <w:szCs w:val="20"/>
              </w:rPr>
              <w:t>D04</w:t>
            </w:r>
          </w:p>
        </w:tc>
        <w:tc>
          <w:tcPr>
            <w:tcW w:w="1401" w:type="dxa"/>
            <w:tcBorders>
              <w:top w:val="single" w:sz="12" w:space="0" w:color="auto"/>
              <w:left w:val="single" w:sz="2" w:space="0" w:color="auto"/>
              <w:bottom w:val="single" w:sz="2" w:space="0" w:color="auto"/>
              <w:right w:val="single" w:sz="2" w:space="0" w:color="auto"/>
            </w:tcBorders>
            <w:vAlign w:val="center"/>
          </w:tcPr>
          <w:p w:rsidR="00956229" w:rsidRPr="00225375" w:rsidRDefault="00956229" w:rsidP="008F1B59">
            <w:pPr>
              <w:widowControl w:val="0"/>
              <w:bidi w:val="0"/>
              <w:spacing w:before="20" w:after="20"/>
              <w:ind w:left="-64" w:right="-115"/>
              <w:jc w:val="center"/>
              <w:rPr>
                <w:rFonts w:ascii="Arial" w:hAnsi="Arial" w:cs="Arial"/>
                <w:szCs w:val="20"/>
              </w:rPr>
            </w:pPr>
            <w:r w:rsidRPr="00225375">
              <w:rPr>
                <w:rFonts w:ascii="Arial" w:hAnsi="Arial" w:cs="Arial"/>
                <w:szCs w:val="20"/>
              </w:rPr>
              <w:t>DEC.2022</w:t>
            </w:r>
          </w:p>
        </w:tc>
        <w:tc>
          <w:tcPr>
            <w:tcW w:w="2149" w:type="dxa"/>
            <w:tcBorders>
              <w:top w:val="single" w:sz="12" w:space="0" w:color="auto"/>
              <w:left w:val="single" w:sz="2" w:space="0" w:color="auto"/>
              <w:bottom w:val="single" w:sz="2" w:space="0" w:color="auto"/>
              <w:right w:val="single" w:sz="2" w:space="0" w:color="auto"/>
            </w:tcBorders>
            <w:vAlign w:val="center"/>
          </w:tcPr>
          <w:p w:rsidR="00956229" w:rsidRPr="00225375" w:rsidRDefault="00956229" w:rsidP="008F1B59">
            <w:pPr>
              <w:widowControl w:val="0"/>
              <w:bidi w:val="0"/>
              <w:spacing w:before="20" w:after="20"/>
              <w:ind w:left="-64" w:right="-115"/>
              <w:jc w:val="center"/>
              <w:rPr>
                <w:rFonts w:ascii="Arial" w:hAnsi="Arial" w:cs="Arial"/>
                <w:szCs w:val="20"/>
              </w:rPr>
            </w:pPr>
            <w:r w:rsidRPr="00225375">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956229" w:rsidRPr="00225375" w:rsidRDefault="00956229" w:rsidP="008F1B59">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956229" w:rsidRPr="00225375" w:rsidRDefault="00956229" w:rsidP="008F1B59">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956229" w:rsidRPr="00225375" w:rsidRDefault="00956229" w:rsidP="008F1B59">
            <w:pPr>
              <w:widowControl w:val="0"/>
              <w:bidi w:val="0"/>
              <w:spacing w:before="20" w:after="20"/>
              <w:jc w:val="center"/>
              <w:rPr>
                <w:rFonts w:ascii="Arial" w:hAnsi="Arial" w:cs="Arial"/>
                <w:szCs w:val="20"/>
              </w:rPr>
            </w:pPr>
            <w:r w:rsidRPr="00225375">
              <w:rPr>
                <w:rFonts w:ascii="Arial" w:hAnsi="Arial" w:cs="Arial"/>
                <w:szCs w:val="20"/>
              </w:rPr>
              <w:t>M.Mehrshad</w:t>
            </w:r>
          </w:p>
        </w:tc>
        <w:tc>
          <w:tcPr>
            <w:tcW w:w="1843" w:type="dxa"/>
            <w:tcBorders>
              <w:left w:val="single" w:sz="2" w:space="0" w:color="auto"/>
              <w:bottom w:val="single" w:sz="2" w:space="0" w:color="auto"/>
            </w:tcBorders>
            <w:vAlign w:val="center"/>
          </w:tcPr>
          <w:p w:rsidR="00956229" w:rsidRPr="00225375" w:rsidRDefault="00956229" w:rsidP="008F1B59">
            <w:pPr>
              <w:widowControl w:val="0"/>
              <w:bidi w:val="0"/>
              <w:spacing w:before="20" w:after="20"/>
              <w:ind w:hanging="59"/>
              <w:jc w:val="center"/>
              <w:rPr>
                <w:rFonts w:ascii="Arial" w:hAnsi="Arial" w:cs="Arial"/>
                <w:b/>
                <w:bCs/>
                <w:color w:val="000000"/>
                <w:sz w:val="17"/>
                <w:szCs w:val="17"/>
              </w:rPr>
            </w:pPr>
          </w:p>
        </w:tc>
      </w:tr>
      <w:tr w:rsidR="00DD4861"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5B1CA6">
            <w:pPr>
              <w:widowControl w:val="0"/>
              <w:bidi w:val="0"/>
              <w:spacing w:before="20" w:after="20"/>
              <w:ind w:left="-64" w:right="-115"/>
              <w:jc w:val="center"/>
              <w:rPr>
                <w:rFonts w:ascii="Arial" w:hAnsi="Arial" w:cs="Arial"/>
                <w:szCs w:val="20"/>
              </w:rPr>
            </w:pPr>
            <w:r w:rsidRPr="00225375">
              <w:rPr>
                <w:rFonts w:ascii="Arial" w:hAnsi="Arial" w:cs="Arial"/>
                <w:szCs w:val="20"/>
              </w:rPr>
              <w:t>JUL.2022</w:t>
            </w:r>
          </w:p>
        </w:tc>
        <w:tc>
          <w:tcPr>
            <w:tcW w:w="2149"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162F61">
            <w:pPr>
              <w:widowControl w:val="0"/>
              <w:bidi w:val="0"/>
              <w:spacing w:before="20" w:after="20"/>
              <w:ind w:left="-64" w:right="-115"/>
              <w:jc w:val="center"/>
              <w:rPr>
                <w:rFonts w:ascii="Arial" w:hAnsi="Arial" w:cs="Arial"/>
                <w:szCs w:val="20"/>
              </w:rPr>
            </w:pPr>
            <w:r w:rsidRPr="00225375">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162F61">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162F61">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162F61">
            <w:pPr>
              <w:widowControl w:val="0"/>
              <w:bidi w:val="0"/>
              <w:spacing w:before="20" w:after="20"/>
              <w:jc w:val="center"/>
              <w:rPr>
                <w:rFonts w:ascii="Arial" w:hAnsi="Arial" w:cs="Arial"/>
                <w:szCs w:val="20"/>
              </w:rPr>
            </w:pPr>
            <w:r w:rsidRPr="00225375">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956229" w:rsidRPr="00225375" w:rsidRDefault="00956229" w:rsidP="005B1CA6">
            <w:pPr>
              <w:widowControl w:val="0"/>
              <w:bidi w:val="0"/>
              <w:spacing w:before="20" w:after="20"/>
              <w:ind w:left="180"/>
              <w:jc w:val="center"/>
              <w:rPr>
                <w:rFonts w:ascii="Arial" w:hAnsi="Arial" w:cs="Arial"/>
                <w:color w:val="000000"/>
                <w:szCs w:val="20"/>
              </w:rPr>
            </w:pPr>
          </w:p>
        </w:tc>
      </w:tr>
      <w:tr w:rsidR="00DD4861"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5B1CA6">
            <w:pPr>
              <w:widowControl w:val="0"/>
              <w:bidi w:val="0"/>
              <w:spacing w:before="20" w:after="20"/>
              <w:ind w:left="-64" w:right="-115" w:hanging="180"/>
              <w:jc w:val="center"/>
              <w:rPr>
                <w:rFonts w:ascii="Arial" w:hAnsi="Arial" w:cs="Arial"/>
                <w:szCs w:val="20"/>
              </w:rPr>
            </w:pPr>
            <w:r w:rsidRPr="00225375">
              <w:rPr>
                <w:rFonts w:ascii="Arial" w:hAnsi="Arial" w:cs="Arial"/>
                <w:szCs w:val="20"/>
              </w:rPr>
              <w:t>APR.2022</w:t>
            </w:r>
          </w:p>
        </w:tc>
        <w:tc>
          <w:tcPr>
            <w:tcW w:w="2149"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5B1CA6">
            <w:pPr>
              <w:widowControl w:val="0"/>
              <w:bidi w:val="0"/>
              <w:spacing w:before="20" w:after="20"/>
              <w:ind w:left="-64" w:right="-115"/>
              <w:jc w:val="center"/>
              <w:rPr>
                <w:rFonts w:ascii="Arial" w:hAnsi="Arial" w:cs="Arial"/>
                <w:szCs w:val="20"/>
              </w:rPr>
            </w:pPr>
            <w:r w:rsidRPr="00225375">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9542B3">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9542B3">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9542B3">
            <w:pPr>
              <w:widowControl w:val="0"/>
              <w:bidi w:val="0"/>
              <w:spacing w:before="20" w:after="20"/>
              <w:jc w:val="center"/>
              <w:rPr>
                <w:rFonts w:ascii="Arial" w:hAnsi="Arial" w:cs="Arial"/>
                <w:szCs w:val="20"/>
              </w:rPr>
            </w:pPr>
            <w:r w:rsidRPr="00225375">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956229" w:rsidRPr="00225375" w:rsidRDefault="00956229" w:rsidP="005B1CA6">
            <w:pPr>
              <w:widowControl w:val="0"/>
              <w:bidi w:val="0"/>
              <w:spacing w:before="20" w:after="20"/>
              <w:ind w:left="180"/>
              <w:jc w:val="center"/>
              <w:rPr>
                <w:rFonts w:ascii="Arial" w:hAnsi="Arial" w:cs="Arial"/>
                <w:color w:val="000000"/>
                <w:szCs w:val="20"/>
              </w:rPr>
            </w:pPr>
          </w:p>
        </w:tc>
      </w:tr>
      <w:tr w:rsidR="00DD4861"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ind w:left="-64" w:right="-115" w:hanging="104"/>
              <w:jc w:val="center"/>
              <w:rPr>
                <w:rFonts w:ascii="Arial" w:hAnsi="Arial" w:cs="Arial"/>
                <w:szCs w:val="20"/>
              </w:rPr>
            </w:pPr>
            <w:r w:rsidRPr="00225375">
              <w:rPr>
                <w:rFonts w:ascii="Arial" w:hAnsi="Arial" w:cs="Arial"/>
                <w:szCs w:val="20"/>
              </w:rPr>
              <w:t>DEC.2021</w:t>
            </w:r>
          </w:p>
        </w:tc>
        <w:tc>
          <w:tcPr>
            <w:tcW w:w="2149"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ind w:left="-87" w:right="-115"/>
              <w:jc w:val="center"/>
              <w:rPr>
                <w:rFonts w:ascii="Arial" w:hAnsi="Arial" w:cs="Arial"/>
                <w:szCs w:val="20"/>
              </w:rPr>
            </w:pPr>
            <w:r w:rsidRPr="00225375">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A65FFD">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A65FFD">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956229" w:rsidRPr="00225375" w:rsidRDefault="00956229" w:rsidP="005B1CA6">
            <w:pPr>
              <w:widowControl w:val="0"/>
              <w:bidi w:val="0"/>
              <w:spacing w:before="20" w:after="20"/>
              <w:jc w:val="center"/>
              <w:rPr>
                <w:rFonts w:ascii="Arial" w:hAnsi="Arial" w:cs="Arial"/>
                <w:szCs w:val="20"/>
              </w:rPr>
            </w:pPr>
          </w:p>
        </w:tc>
      </w:tr>
      <w:tr w:rsidR="00DD4861"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1B5053">
            <w:pPr>
              <w:widowControl w:val="0"/>
              <w:bidi w:val="0"/>
              <w:spacing w:before="20" w:after="20"/>
              <w:ind w:left="-64" w:right="-115" w:hanging="104"/>
              <w:jc w:val="center"/>
              <w:rPr>
                <w:rFonts w:ascii="Arial" w:hAnsi="Arial" w:cs="Arial"/>
                <w:szCs w:val="20"/>
              </w:rPr>
            </w:pPr>
            <w:r w:rsidRPr="00225375">
              <w:rPr>
                <w:rFonts w:ascii="Arial" w:hAnsi="Arial" w:cs="Arial"/>
                <w:szCs w:val="20"/>
              </w:rPr>
              <w:t>SEP.2021</w:t>
            </w:r>
          </w:p>
        </w:tc>
        <w:tc>
          <w:tcPr>
            <w:tcW w:w="2149"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ind w:left="-64" w:right="-115"/>
              <w:jc w:val="center"/>
              <w:rPr>
                <w:rFonts w:ascii="Arial" w:hAnsi="Arial" w:cs="Arial"/>
                <w:szCs w:val="20"/>
              </w:rPr>
            </w:pPr>
            <w:r w:rsidRPr="00225375">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5171A0">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Sh.Ghalikar</w:t>
            </w:r>
          </w:p>
        </w:tc>
        <w:tc>
          <w:tcPr>
            <w:tcW w:w="1843" w:type="dxa"/>
            <w:tcBorders>
              <w:top w:val="single" w:sz="2" w:space="0" w:color="auto"/>
              <w:left w:val="single" w:sz="2" w:space="0" w:color="auto"/>
              <w:bottom w:val="single" w:sz="4" w:space="0" w:color="auto"/>
            </w:tcBorders>
            <w:vAlign w:val="center"/>
          </w:tcPr>
          <w:p w:rsidR="00956229" w:rsidRPr="00225375" w:rsidRDefault="00956229" w:rsidP="005B1CA6">
            <w:pPr>
              <w:widowControl w:val="0"/>
              <w:bidi w:val="0"/>
              <w:spacing w:before="20" w:after="20"/>
              <w:jc w:val="center"/>
              <w:rPr>
                <w:rFonts w:ascii="Arial" w:hAnsi="Arial" w:cs="Arial"/>
                <w:szCs w:val="20"/>
              </w:rPr>
            </w:pPr>
          </w:p>
        </w:tc>
      </w:tr>
      <w:tr w:rsidR="00DD4861"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12" w:space="0" w:color="auto"/>
              <w:right w:val="single" w:sz="2" w:space="0" w:color="auto"/>
            </w:tcBorders>
            <w:vAlign w:val="center"/>
          </w:tcPr>
          <w:p w:rsidR="00956229" w:rsidRPr="00225375" w:rsidRDefault="00956229" w:rsidP="005B1CA6">
            <w:pPr>
              <w:widowControl w:val="0"/>
              <w:bidi w:val="0"/>
              <w:spacing w:before="20" w:after="20"/>
              <w:ind w:left="180" w:hanging="180"/>
              <w:jc w:val="center"/>
              <w:rPr>
                <w:rFonts w:ascii="Arial" w:hAnsi="Arial" w:cs="Arial"/>
                <w:b/>
                <w:bCs/>
                <w:color w:val="000000"/>
                <w:sz w:val="17"/>
                <w:szCs w:val="17"/>
              </w:rPr>
            </w:pPr>
            <w:r w:rsidRPr="00225375">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956229" w:rsidRPr="00225375" w:rsidRDefault="00956229" w:rsidP="005B1CA6">
            <w:pPr>
              <w:widowControl w:val="0"/>
              <w:bidi w:val="0"/>
              <w:spacing w:before="20" w:after="20"/>
              <w:ind w:left="-64" w:firstLine="38"/>
              <w:jc w:val="center"/>
              <w:rPr>
                <w:rFonts w:ascii="Arial" w:hAnsi="Arial" w:cs="Arial"/>
                <w:b/>
                <w:bCs/>
                <w:sz w:val="17"/>
                <w:szCs w:val="17"/>
              </w:rPr>
            </w:pPr>
            <w:r w:rsidRPr="00225375">
              <w:rPr>
                <w:rFonts w:ascii="Arial" w:hAnsi="Arial" w:cs="Arial"/>
                <w:b/>
                <w:bCs/>
                <w:sz w:val="17"/>
                <w:szCs w:val="17"/>
              </w:rPr>
              <w:t>Date</w:t>
            </w:r>
          </w:p>
        </w:tc>
        <w:tc>
          <w:tcPr>
            <w:tcW w:w="2149" w:type="dxa"/>
            <w:tcBorders>
              <w:top w:val="single" w:sz="2" w:space="0" w:color="auto"/>
              <w:left w:val="single" w:sz="2" w:space="0" w:color="auto"/>
              <w:bottom w:val="single" w:sz="12" w:space="0" w:color="auto"/>
              <w:right w:val="single" w:sz="2" w:space="0" w:color="auto"/>
            </w:tcBorders>
            <w:vAlign w:val="center"/>
          </w:tcPr>
          <w:p w:rsidR="00956229" w:rsidRPr="00225375" w:rsidRDefault="00956229" w:rsidP="005B1CA6">
            <w:pPr>
              <w:widowControl w:val="0"/>
              <w:bidi w:val="0"/>
              <w:spacing w:before="20" w:after="20"/>
              <w:ind w:left="-125" w:right="-113" w:hanging="2"/>
              <w:jc w:val="center"/>
              <w:rPr>
                <w:rFonts w:ascii="Arial" w:hAnsi="Arial" w:cs="Arial"/>
                <w:b/>
                <w:bCs/>
                <w:color w:val="000000"/>
                <w:sz w:val="17"/>
                <w:szCs w:val="17"/>
              </w:rPr>
            </w:pPr>
            <w:r w:rsidRPr="00225375">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956229" w:rsidRPr="00225375" w:rsidRDefault="00956229" w:rsidP="005B1CA6">
            <w:pPr>
              <w:widowControl w:val="0"/>
              <w:bidi w:val="0"/>
              <w:spacing w:before="20" w:after="20"/>
              <w:ind w:hanging="15"/>
              <w:jc w:val="center"/>
              <w:rPr>
                <w:rFonts w:ascii="Arial" w:hAnsi="Arial" w:cs="Arial"/>
                <w:b/>
                <w:bCs/>
                <w:color w:val="000000"/>
                <w:sz w:val="17"/>
                <w:szCs w:val="17"/>
              </w:rPr>
            </w:pPr>
            <w:r w:rsidRPr="00225375">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956229" w:rsidRPr="00225375" w:rsidRDefault="00956229" w:rsidP="005B1CA6">
            <w:pPr>
              <w:widowControl w:val="0"/>
              <w:bidi w:val="0"/>
              <w:spacing w:before="20" w:after="20"/>
              <w:ind w:left="180" w:hanging="180"/>
              <w:jc w:val="center"/>
              <w:rPr>
                <w:rFonts w:ascii="Arial" w:hAnsi="Arial" w:cs="Arial"/>
                <w:b/>
                <w:bCs/>
                <w:color w:val="000000"/>
                <w:sz w:val="17"/>
                <w:szCs w:val="17"/>
              </w:rPr>
            </w:pPr>
            <w:r w:rsidRPr="00225375">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956229" w:rsidRPr="00225375" w:rsidRDefault="00956229" w:rsidP="005B1CA6">
            <w:pPr>
              <w:widowControl w:val="0"/>
              <w:bidi w:val="0"/>
              <w:spacing w:before="20" w:after="20"/>
              <w:ind w:left="180" w:hanging="180"/>
              <w:jc w:val="center"/>
              <w:rPr>
                <w:rFonts w:ascii="Arial" w:hAnsi="Arial" w:cs="Arial"/>
                <w:b/>
                <w:bCs/>
                <w:color w:val="000000"/>
                <w:sz w:val="17"/>
                <w:szCs w:val="17"/>
              </w:rPr>
            </w:pPr>
            <w:r w:rsidRPr="00225375">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956229" w:rsidRPr="00225375" w:rsidRDefault="00956229" w:rsidP="00A817D4">
            <w:pPr>
              <w:widowControl w:val="0"/>
              <w:bidi w:val="0"/>
              <w:spacing w:before="20" w:after="20"/>
              <w:ind w:hanging="59"/>
              <w:jc w:val="center"/>
              <w:rPr>
                <w:rFonts w:ascii="Arial" w:hAnsi="Arial" w:cs="Arial"/>
                <w:b/>
                <w:bCs/>
                <w:color w:val="000000"/>
                <w:sz w:val="17"/>
                <w:szCs w:val="17"/>
              </w:rPr>
            </w:pPr>
            <w:r w:rsidRPr="00225375">
              <w:rPr>
                <w:rFonts w:ascii="Arial" w:hAnsi="Arial" w:cs="Arial"/>
                <w:b/>
                <w:bCs/>
                <w:color w:val="000000"/>
                <w:sz w:val="17"/>
                <w:szCs w:val="17"/>
              </w:rPr>
              <w:t>Client Approval</w:t>
            </w:r>
          </w:p>
        </w:tc>
      </w:tr>
      <w:tr w:rsidR="00956229"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7" w:type="dxa"/>
            <w:gridSpan w:val="2"/>
            <w:tcBorders>
              <w:top w:val="single" w:sz="12" w:space="0" w:color="auto"/>
              <w:bottom w:val="single" w:sz="4" w:space="0" w:color="auto"/>
              <w:right w:val="single" w:sz="2" w:space="0" w:color="auto"/>
            </w:tcBorders>
            <w:vAlign w:val="center"/>
          </w:tcPr>
          <w:p w:rsidR="00956229" w:rsidRPr="00225375" w:rsidRDefault="00956229" w:rsidP="005B1CA6">
            <w:pPr>
              <w:widowControl w:val="0"/>
              <w:bidi w:val="0"/>
              <w:ind w:hanging="59"/>
              <w:jc w:val="both"/>
              <w:rPr>
                <w:rFonts w:ascii="Arial" w:hAnsi="Arial" w:cs="Arial"/>
                <w:b/>
                <w:bCs/>
                <w:color w:val="000000"/>
                <w:sz w:val="18"/>
                <w:szCs w:val="18"/>
              </w:rPr>
            </w:pPr>
            <w:r w:rsidRPr="00225375">
              <w:rPr>
                <w:rFonts w:ascii="Arial" w:hAnsi="Arial" w:cs="Arial"/>
                <w:b/>
                <w:bCs/>
                <w:sz w:val="18"/>
                <w:szCs w:val="18"/>
              </w:rPr>
              <w:t>Class: 2</w:t>
            </w:r>
          </w:p>
        </w:tc>
        <w:tc>
          <w:tcPr>
            <w:tcW w:w="8332" w:type="dxa"/>
            <w:gridSpan w:val="5"/>
            <w:tcBorders>
              <w:top w:val="single" w:sz="12" w:space="0" w:color="auto"/>
              <w:left w:val="single" w:sz="2" w:space="0" w:color="auto"/>
              <w:bottom w:val="single" w:sz="4" w:space="0" w:color="auto"/>
            </w:tcBorders>
            <w:vAlign w:val="center"/>
          </w:tcPr>
          <w:p w:rsidR="00956229" w:rsidRPr="00225375" w:rsidRDefault="00956229" w:rsidP="00BF305A">
            <w:pPr>
              <w:widowControl w:val="0"/>
              <w:bidi w:val="0"/>
              <w:ind w:hanging="59"/>
              <w:jc w:val="both"/>
              <w:rPr>
                <w:rFonts w:ascii="Arial" w:hAnsi="Arial" w:cs="Arial"/>
                <w:b/>
                <w:bCs/>
                <w:color w:val="000000"/>
                <w:sz w:val="18"/>
                <w:szCs w:val="18"/>
              </w:rPr>
            </w:pPr>
            <w:r w:rsidRPr="00225375">
              <w:rPr>
                <w:rFonts w:asciiTheme="minorBidi" w:hAnsiTheme="minorBidi" w:cstheme="minorBidi"/>
                <w:b/>
                <w:bCs/>
                <w:color w:val="000000"/>
                <w:sz w:val="17"/>
                <w:szCs w:val="17"/>
              </w:rPr>
              <w:t>CLIENT Doc. Number:</w:t>
            </w:r>
            <w:r w:rsidRPr="00225375">
              <w:t xml:space="preserve"> </w:t>
            </w:r>
            <w:r w:rsidRPr="00225375">
              <w:rPr>
                <w:rFonts w:asciiTheme="minorBidi" w:hAnsiTheme="minorBidi" w:cstheme="minorBidi"/>
                <w:b/>
                <w:bCs/>
                <w:color w:val="000000"/>
                <w:sz w:val="17"/>
                <w:szCs w:val="17"/>
              </w:rPr>
              <w:t>F0Z-708744</w:t>
            </w:r>
          </w:p>
        </w:tc>
      </w:tr>
      <w:tr w:rsidR="00956229"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6" w:type="dxa"/>
            <w:tcBorders>
              <w:top w:val="single" w:sz="4" w:space="0" w:color="auto"/>
              <w:right w:val="nil"/>
            </w:tcBorders>
          </w:tcPr>
          <w:p w:rsidR="00956229" w:rsidRPr="00225375" w:rsidRDefault="00956229" w:rsidP="005B1CA6">
            <w:pPr>
              <w:widowControl w:val="0"/>
              <w:bidi w:val="0"/>
              <w:rPr>
                <w:rFonts w:ascii="Arial" w:hAnsi="Arial" w:cs="Arial"/>
                <w:b/>
                <w:bCs/>
                <w:color w:val="000000"/>
                <w:sz w:val="18"/>
                <w:szCs w:val="18"/>
              </w:rPr>
            </w:pPr>
            <w:r w:rsidRPr="00225375">
              <w:rPr>
                <w:rFonts w:ascii="Arial" w:hAnsi="Arial" w:cs="Arial"/>
                <w:b/>
                <w:bCs/>
                <w:color w:val="000000"/>
                <w:sz w:val="18"/>
                <w:szCs w:val="18"/>
              </w:rPr>
              <w:t>Status:</w:t>
            </w:r>
          </w:p>
        </w:tc>
        <w:tc>
          <w:tcPr>
            <w:tcW w:w="9733" w:type="dxa"/>
            <w:gridSpan w:val="6"/>
            <w:tcBorders>
              <w:top w:val="single" w:sz="4" w:space="0" w:color="auto"/>
              <w:left w:val="nil"/>
              <w:bottom w:val="single" w:sz="12" w:space="0" w:color="auto"/>
            </w:tcBorders>
          </w:tcPr>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IDC: Inter-Discipline Check</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IFC: Issued For Comment </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IFA: Issued For Approval</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AFD: Approved For Design </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AFC: Approved For Construction </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AFP: Approved For Purchase</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tl/>
                <w:lang w:bidi="fa-IR"/>
              </w:rPr>
            </w:pPr>
            <w:r w:rsidRPr="00225375">
              <w:rPr>
                <w:rFonts w:asciiTheme="minorBidi" w:hAnsiTheme="minorBidi" w:cstheme="minorBidi"/>
                <w:b/>
                <w:bCs/>
                <w:sz w:val="14"/>
                <w:szCs w:val="14"/>
              </w:rPr>
              <w:t xml:space="preserve">AFQ: </w:t>
            </w:r>
            <w:r w:rsidRPr="00225375">
              <w:rPr>
                <w:rFonts w:asciiTheme="minorBidi" w:hAnsiTheme="minorBidi" w:cstheme="minorBidi"/>
                <w:b/>
                <w:bCs/>
                <w:color w:val="000000"/>
                <w:sz w:val="14"/>
                <w:szCs w:val="14"/>
              </w:rPr>
              <w:t>Approved For Quotation</w:t>
            </w:r>
            <w:r w:rsidRPr="00225375">
              <w:rPr>
                <w:rFonts w:asciiTheme="minorBidi" w:hAnsiTheme="minorBidi" w:cstheme="minorBidi"/>
                <w:sz w:val="14"/>
                <w:szCs w:val="14"/>
              </w:rPr>
              <w:t xml:space="preserve"> </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IFI: Issued For Information</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AB-R: As-Built for CLIENT Review </w:t>
            </w:r>
          </w:p>
          <w:p w:rsidR="00956229" w:rsidRPr="00225375" w:rsidRDefault="00956229" w:rsidP="005B1CA6">
            <w:pPr>
              <w:widowControl w:val="0"/>
              <w:bidi w:val="0"/>
              <w:spacing w:before="60" w:after="60"/>
              <w:ind w:hanging="58"/>
              <w:rPr>
                <w:rFonts w:ascii="Arial" w:hAnsi="Arial" w:cs="Arial"/>
                <w:b/>
                <w:bCs/>
                <w:color w:val="000000"/>
                <w:sz w:val="14"/>
                <w:szCs w:val="14"/>
              </w:rPr>
            </w:pPr>
            <w:r w:rsidRPr="00225375">
              <w:rPr>
                <w:rFonts w:asciiTheme="minorBidi" w:hAnsiTheme="minorBidi" w:cstheme="minorBidi"/>
                <w:b/>
                <w:bCs/>
                <w:color w:val="000000"/>
                <w:sz w:val="14"/>
                <w:szCs w:val="14"/>
              </w:rPr>
              <w:t>AB-A: As-Built –Approved</w:t>
            </w:r>
          </w:p>
        </w:tc>
      </w:tr>
    </w:tbl>
    <w:p w:rsidR="00693CA9" w:rsidRPr="00225375" w:rsidRDefault="00693CA9">
      <w:pPr>
        <w:bidi w:val="0"/>
        <w:rPr>
          <w:rFonts w:ascii="Arial" w:hAnsi="Arial" w:cs="Arial"/>
          <w:b/>
          <w:szCs w:val="20"/>
          <w:rtl/>
        </w:rPr>
      </w:pPr>
      <w:r w:rsidRPr="00225375">
        <w:rPr>
          <w:rFonts w:ascii="Arial" w:hAnsi="Arial" w:cs="Arial"/>
          <w:b/>
          <w:szCs w:val="20"/>
          <w:rtl/>
        </w:rPr>
        <w:br w:type="page"/>
      </w:r>
    </w:p>
    <w:p w:rsidR="008F7539" w:rsidRPr="00225375" w:rsidRDefault="00C633DD" w:rsidP="00956369">
      <w:pPr>
        <w:widowControl w:val="0"/>
        <w:spacing w:before="120" w:after="120"/>
        <w:jc w:val="center"/>
        <w:rPr>
          <w:rFonts w:ascii="Arial" w:hAnsi="Arial" w:cs="Arial"/>
          <w:b/>
          <w:szCs w:val="20"/>
        </w:rPr>
      </w:pPr>
      <w:r w:rsidRPr="00225375">
        <w:rPr>
          <w:rFonts w:ascii="Arial" w:hAnsi="Arial" w:cs="Arial"/>
          <w:b/>
          <w:szCs w:val="20"/>
        </w:rPr>
        <w:lastRenderedPageBreak/>
        <w:t>REVISION</w:t>
      </w:r>
      <w:r w:rsidR="008F7539" w:rsidRPr="00225375">
        <w:rPr>
          <w:rFonts w:ascii="Arial" w:hAnsi="Arial" w:cs="Arial"/>
          <w:b/>
          <w:szCs w:val="20"/>
        </w:rPr>
        <w:t xml:space="preserve"> RECORD SHEET</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636"/>
        <w:gridCol w:w="1149"/>
        <w:gridCol w:w="915"/>
        <w:gridCol w:w="630"/>
        <w:gridCol w:w="630"/>
        <w:gridCol w:w="562"/>
        <w:gridCol w:w="648"/>
        <w:gridCol w:w="649"/>
        <w:gridCol w:w="649"/>
      </w:tblGrid>
      <w:tr w:rsidR="00956229" w:rsidRPr="00225375" w:rsidTr="00956229">
        <w:trPr>
          <w:trHeight w:hRule="exact" w:val="359"/>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PAGE</w:t>
            </w:r>
          </w:p>
        </w:tc>
        <w:tc>
          <w:tcPr>
            <w:tcW w:w="540"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D00</w:t>
            </w:r>
          </w:p>
        </w:tc>
        <w:tc>
          <w:tcPr>
            <w:tcW w:w="576" w:type="dxa"/>
            <w:vAlign w:val="center"/>
          </w:tcPr>
          <w:p w:rsidR="00956229" w:rsidRPr="00225375" w:rsidRDefault="00956229" w:rsidP="00C906E3">
            <w:pPr>
              <w:widowControl w:val="0"/>
              <w:contextualSpacing/>
              <w:jc w:val="center"/>
            </w:pPr>
            <w:r w:rsidRPr="00225375">
              <w:rPr>
                <w:rFonts w:ascii="Arial" w:hAnsi="Arial" w:cs="Arial"/>
                <w:b/>
                <w:sz w:val="16"/>
                <w:szCs w:val="16"/>
              </w:rPr>
              <w:t>D01</w:t>
            </w:r>
          </w:p>
        </w:tc>
        <w:tc>
          <w:tcPr>
            <w:tcW w:w="678" w:type="dxa"/>
            <w:vAlign w:val="center"/>
          </w:tcPr>
          <w:p w:rsidR="00956229" w:rsidRPr="00225375" w:rsidRDefault="00956229" w:rsidP="00C906E3">
            <w:pPr>
              <w:widowControl w:val="0"/>
              <w:contextualSpacing/>
              <w:jc w:val="center"/>
            </w:pPr>
            <w:r w:rsidRPr="00225375">
              <w:rPr>
                <w:rFonts w:ascii="Arial" w:hAnsi="Arial" w:cs="Arial"/>
                <w:b/>
                <w:sz w:val="16"/>
                <w:szCs w:val="16"/>
              </w:rPr>
              <w:t>D02</w:t>
            </w:r>
          </w:p>
        </w:tc>
        <w:tc>
          <w:tcPr>
            <w:tcW w:w="636" w:type="dxa"/>
            <w:vAlign w:val="center"/>
          </w:tcPr>
          <w:p w:rsidR="00956229" w:rsidRPr="00225375" w:rsidRDefault="00956229" w:rsidP="00C906E3">
            <w:pPr>
              <w:widowControl w:val="0"/>
              <w:contextualSpacing/>
              <w:jc w:val="center"/>
            </w:pPr>
            <w:r w:rsidRPr="00225375">
              <w:rPr>
                <w:rFonts w:ascii="Arial" w:hAnsi="Arial" w:cs="Arial"/>
                <w:b/>
                <w:sz w:val="16"/>
                <w:szCs w:val="16"/>
              </w:rPr>
              <w:t>D03</w:t>
            </w:r>
          </w:p>
        </w:tc>
        <w:tc>
          <w:tcPr>
            <w:tcW w:w="636" w:type="dxa"/>
            <w:vAlign w:val="center"/>
          </w:tcPr>
          <w:p w:rsidR="00956229" w:rsidRPr="00225375" w:rsidRDefault="00956229" w:rsidP="004525A4">
            <w:pPr>
              <w:widowControl w:val="0"/>
              <w:contextualSpacing/>
              <w:jc w:val="center"/>
            </w:pPr>
            <w:r w:rsidRPr="00225375">
              <w:rPr>
                <w:rFonts w:ascii="Arial" w:hAnsi="Arial" w:cs="Arial"/>
                <w:b/>
                <w:sz w:val="16"/>
                <w:szCs w:val="16"/>
              </w:rPr>
              <w:t>D04</w:t>
            </w:r>
          </w:p>
        </w:tc>
        <w:tc>
          <w:tcPr>
            <w:tcW w:w="636" w:type="dxa"/>
            <w:vAlign w:val="center"/>
          </w:tcPr>
          <w:p w:rsidR="00956229" w:rsidRPr="00225375" w:rsidRDefault="00956229" w:rsidP="00C906E3">
            <w:pPr>
              <w:widowControl w:val="0"/>
              <w:contextualSpacing/>
              <w:jc w:val="center"/>
            </w:pPr>
            <w:r>
              <w:rPr>
                <w:rFonts w:ascii="Arial" w:hAnsi="Arial" w:cs="Arial"/>
                <w:b/>
                <w:sz w:val="16"/>
                <w:szCs w:val="16"/>
              </w:rPr>
              <w:t>D05</w:t>
            </w:r>
          </w:p>
        </w:tc>
        <w:tc>
          <w:tcPr>
            <w:tcW w:w="1149" w:type="dxa"/>
            <w:vMerge w:val="restart"/>
            <w:tcBorders>
              <w:top w:val="nil"/>
              <w:bottom w:val="nil"/>
            </w:tcBorders>
            <w:shd w:val="clear" w:color="auto" w:fill="auto"/>
            <w:vAlign w:val="center"/>
          </w:tcPr>
          <w:p w:rsidR="00956229" w:rsidRPr="00225375" w:rsidRDefault="00956229" w:rsidP="00C906E3">
            <w:pPr>
              <w:widowControl w:val="0"/>
              <w:contextualSpacing/>
              <w:jc w:val="center"/>
              <w:rPr>
                <w:rFonts w:cs="Arial"/>
                <w:b/>
                <w:sz w:val="16"/>
                <w:szCs w:val="16"/>
                <w:lang w:bidi="fa-IR"/>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PAGE</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D00</w:t>
            </w:r>
          </w:p>
        </w:tc>
        <w:tc>
          <w:tcPr>
            <w:tcW w:w="630" w:type="dxa"/>
            <w:shd w:val="clear" w:color="auto" w:fill="auto"/>
            <w:vAlign w:val="center"/>
          </w:tcPr>
          <w:p w:rsidR="00956229" w:rsidRPr="00225375" w:rsidRDefault="00956229" w:rsidP="00C906E3">
            <w:pPr>
              <w:widowControl w:val="0"/>
              <w:contextualSpacing/>
              <w:jc w:val="center"/>
            </w:pPr>
            <w:r w:rsidRPr="00225375">
              <w:rPr>
                <w:rFonts w:ascii="Arial" w:hAnsi="Arial" w:cs="Arial"/>
                <w:b/>
                <w:sz w:val="16"/>
                <w:szCs w:val="16"/>
              </w:rPr>
              <w:t>D01</w:t>
            </w:r>
          </w:p>
        </w:tc>
        <w:tc>
          <w:tcPr>
            <w:tcW w:w="562" w:type="dxa"/>
            <w:shd w:val="clear" w:color="auto" w:fill="auto"/>
            <w:vAlign w:val="center"/>
          </w:tcPr>
          <w:p w:rsidR="00956229" w:rsidRPr="00225375" w:rsidRDefault="00956229" w:rsidP="00C906E3">
            <w:pPr>
              <w:widowControl w:val="0"/>
              <w:contextualSpacing/>
              <w:jc w:val="center"/>
            </w:pPr>
            <w:r w:rsidRPr="00225375">
              <w:rPr>
                <w:rFonts w:ascii="Arial" w:hAnsi="Arial" w:cs="Arial"/>
                <w:b/>
                <w:sz w:val="16"/>
                <w:szCs w:val="16"/>
              </w:rPr>
              <w:t>D02</w:t>
            </w:r>
          </w:p>
        </w:tc>
        <w:tc>
          <w:tcPr>
            <w:tcW w:w="648" w:type="dxa"/>
            <w:shd w:val="clear" w:color="auto" w:fill="auto"/>
            <w:vAlign w:val="center"/>
          </w:tcPr>
          <w:p w:rsidR="00956229" w:rsidRPr="00225375" w:rsidRDefault="00956229" w:rsidP="00C906E3">
            <w:pPr>
              <w:widowControl w:val="0"/>
              <w:contextualSpacing/>
              <w:jc w:val="center"/>
            </w:pPr>
            <w:r w:rsidRPr="00225375">
              <w:rPr>
                <w:rFonts w:ascii="Arial" w:hAnsi="Arial" w:cs="Arial"/>
                <w:b/>
                <w:sz w:val="16"/>
                <w:szCs w:val="16"/>
              </w:rPr>
              <w:t>D03</w:t>
            </w:r>
          </w:p>
        </w:tc>
        <w:tc>
          <w:tcPr>
            <w:tcW w:w="649" w:type="dxa"/>
            <w:shd w:val="clear" w:color="auto" w:fill="auto"/>
            <w:vAlign w:val="center"/>
          </w:tcPr>
          <w:p w:rsidR="00956229" w:rsidRPr="00225375" w:rsidRDefault="00956229" w:rsidP="00C906E3">
            <w:pPr>
              <w:widowControl w:val="0"/>
              <w:contextualSpacing/>
              <w:jc w:val="center"/>
            </w:pPr>
            <w:r w:rsidRPr="00225375">
              <w:rPr>
                <w:rFonts w:ascii="Arial" w:hAnsi="Arial" w:cs="Arial"/>
                <w:b/>
                <w:sz w:val="16"/>
                <w:szCs w:val="16"/>
              </w:rPr>
              <w:t>D04</w:t>
            </w:r>
          </w:p>
        </w:tc>
        <w:tc>
          <w:tcPr>
            <w:tcW w:w="649" w:type="dxa"/>
          </w:tcPr>
          <w:p w:rsidR="00956229" w:rsidRDefault="00956229" w:rsidP="00956229">
            <w:pPr>
              <w:widowControl w:val="0"/>
              <w:contextualSpacing/>
              <w:rPr>
                <w:rFonts w:ascii="Arial" w:hAnsi="Arial" w:cs="Arial"/>
                <w:b/>
                <w:sz w:val="16"/>
                <w:szCs w:val="16"/>
              </w:rPr>
            </w:pPr>
            <w:r>
              <w:rPr>
                <w:rFonts w:ascii="Arial" w:hAnsi="Arial" w:cs="Arial"/>
                <w:b/>
                <w:sz w:val="16"/>
                <w:szCs w:val="16"/>
              </w:rPr>
              <w:t>D05</w:t>
            </w:r>
          </w:p>
          <w:p w:rsidR="00956229" w:rsidRDefault="00956229" w:rsidP="00956229">
            <w:pPr>
              <w:widowControl w:val="0"/>
              <w:contextualSpacing/>
              <w:rPr>
                <w:rFonts w:ascii="Arial" w:hAnsi="Arial" w:cs="Arial"/>
                <w:b/>
                <w:sz w:val="16"/>
                <w:szCs w:val="16"/>
              </w:rPr>
            </w:pPr>
          </w:p>
          <w:p w:rsidR="00956229" w:rsidRPr="00225375" w:rsidRDefault="00956229" w:rsidP="00C906E3">
            <w:pPr>
              <w:widowControl w:val="0"/>
              <w:contextualSpacing/>
              <w:jc w:val="center"/>
              <w:rPr>
                <w:rFonts w:ascii="Arial" w:hAnsi="Arial" w:cs="Arial"/>
                <w:b/>
                <w:sz w:val="16"/>
                <w:szCs w:val="16"/>
              </w:rPr>
            </w:pPr>
          </w:p>
        </w:tc>
      </w:tr>
      <w:tr w:rsidR="00DD4861" w:rsidRPr="00225375" w:rsidTr="00956229">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tl/>
                <w:lang w:bidi="fa-IR"/>
              </w:rPr>
            </w:pPr>
            <w:r w:rsidRPr="00225375">
              <w:rPr>
                <w:rFonts w:ascii="Arial" w:hAnsi="Arial" w:cs="Arial"/>
                <w:b/>
                <w:sz w:val="16"/>
                <w:szCs w:val="16"/>
              </w:rPr>
              <w:t>1</w:t>
            </w:r>
          </w:p>
        </w:tc>
        <w:tc>
          <w:tcPr>
            <w:tcW w:w="540"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66</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956229">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2</w:t>
            </w:r>
          </w:p>
        </w:tc>
        <w:tc>
          <w:tcPr>
            <w:tcW w:w="540"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67</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956229">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3</w:t>
            </w:r>
          </w:p>
        </w:tc>
        <w:tc>
          <w:tcPr>
            <w:tcW w:w="540"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678" w:type="dxa"/>
            <w:vAlign w:val="center"/>
          </w:tcPr>
          <w:p w:rsidR="00DD4861" w:rsidRPr="00225375" w:rsidRDefault="00DD4861" w:rsidP="00DD4861">
            <w:pPr>
              <w:widowControl w:val="0"/>
              <w:contextualSpacing/>
              <w:jc w:val="center"/>
              <w:rPr>
                <w:rFonts w:ascii="Arial" w:hAnsi="Arial" w:cs="Arial"/>
                <w:bCs/>
                <w:sz w:val="16"/>
                <w:szCs w:val="16"/>
              </w:rPr>
            </w:pPr>
          </w:p>
        </w:tc>
        <w:tc>
          <w:tcPr>
            <w:tcW w:w="636" w:type="dxa"/>
            <w:vAlign w:val="center"/>
          </w:tcPr>
          <w:p w:rsidR="00DD4861" w:rsidRPr="00225375" w:rsidRDefault="00DD4861" w:rsidP="00DD4861">
            <w:pPr>
              <w:widowControl w:val="0"/>
              <w:contextualSpacing/>
              <w:jc w:val="center"/>
              <w:rPr>
                <w:rFonts w:ascii="Arial" w:hAnsi="Arial" w:cs="Arial"/>
                <w:bCs/>
                <w:sz w:val="16"/>
                <w:szCs w:val="16"/>
              </w:rPr>
            </w:pPr>
          </w:p>
        </w:tc>
        <w:tc>
          <w:tcPr>
            <w:tcW w:w="636" w:type="dxa"/>
            <w:vAlign w:val="center"/>
          </w:tcPr>
          <w:p w:rsidR="00DD4861" w:rsidRPr="00225375" w:rsidRDefault="00DD4861" w:rsidP="00DD4861">
            <w:pPr>
              <w:widowControl w:val="0"/>
              <w:contextualSpacing/>
              <w:jc w:val="center"/>
              <w:rPr>
                <w:rFonts w:ascii="Arial" w:hAnsi="Arial" w:cs="Arial"/>
                <w:bCs/>
                <w:sz w:val="16"/>
                <w:szCs w:val="16"/>
              </w:rPr>
            </w:pPr>
          </w:p>
        </w:tc>
        <w:tc>
          <w:tcPr>
            <w:tcW w:w="636"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68</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w:t>
            </w:r>
          </w:p>
        </w:tc>
        <w:tc>
          <w:tcPr>
            <w:tcW w:w="540" w:type="dxa"/>
            <w:vAlign w:val="center"/>
          </w:tcPr>
          <w:p w:rsidR="00956229" w:rsidRPr="00225375" w:rsidRDefault="00956229" w:rsidP="00C906E3">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956229" w:rsidRPr="00225375" w:rsidRDefault="00956229" w:rsidP="001B5053">
            <w:pPr>
              <w:contextualSpacing/>
              <w:jc w:val="center"/>
            </w:pPr>
            <w:r w:rsidRPr="00225375">
              <w:rPr>
                <w:rFonts w:ascii="Arial" w:hAnsi="Arial" w:cs="Arial"/>
                <w:bCs/>
                <w:sz w:val="16"/>
                <w:szCs w:val="16"/>
              </w:rPr>
              <w:t>X</w:t>
            </w:r>
          </w:p>
        </w:tc>
        <w:tc>
          <w:tcPr>
            <w:tcW w:w="678" w:type="dxa"/>
            <w:vAlign w:val="center"/>
          </w:tcPr>
          <w:p w:rsidR="00956229" w:rsidRPr="00225375" w:rsidRDefault="00956229" w:rsidP="009542B3">
            <w:pPr>
              <w:widowControl w:val="0"/>
              <w:contextualSpacing/>
              <w:jc w:val="center"/>
              <w:rPr>
                <w:rFonts w:ascii="Arial" w:hAnsi="Arial" w:cs="Arial"/>
                <w:bCs/>
                <w:sz w:val="16"/>
                <w:szCs w:val="16"/>
              </w:rPr>
            </w:pPr>
          </w:p>
        </w:tc>
        <w:tc>
          <w:tcPr>
            <w:tcW w:w="636" w:type="dxa"/>
            <w:vAlign w:val="center"/>
          </w:tcPr>
          <w:p w:rsidR="00956229" w:rsidRPr="00225375" w:rsidRDefault="00956229" w:rsidP="00C906E3">
            <w:pPr>
              <w:widowControl w:val="0"/>
              <w:contextualSpacing/>
              <w:jc w:val="center"/>
              <w:rPr>
                <w:rFonts w:ascii="Arial" w:hAnsi="Arial" w:cs="Arial"/>
                <w:bCs/>
                <w:sz w:val="16"/>
                <w:szCs w:val="16"/>
              </w:rPr>
            </w:pPr>
          </w:p>
        </w:tc>
        <w:tc>
          <w:tcPr>
            <w:tcW w:w="636" w:type="dxa"/>
            <w:vAlign w:val="center"/>
          </w:tcPr>
          <w:p w:rsidR="00956229" w:rsidRPr="00225375" w:rsidRDefault="00956229" w:rsidP="004525A4">
            <w:pPr>
              <w:widowControl w:val="0"/>
              <w:contextualSpacing/>
              <w:jc w:val="center"/>
              <w:rPr>
                <w:rFonts w:ascii="Arial" w:hAnsi="Arial" w:cs="Arial"/>
                <w:bCs/>
                <w:sz w:val="16"/>
                <w:szCs w:val="16"/>
              </w:rPr>
            </w:pPr>
          </w:p>
        </w:tc>
        <w:tc>
          <w:tcPr>
            <w:tcW w:w="636" w:type="dxa"/>
            <w:vAlign w:val="center"/>
          </w:tcPr>
          <w:p w:rsidR="00956229" w:rsidRPr="00225375" w:rsidRDefault="00956229"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69</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lang w:bidi="fa-IR"/>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w:t>
            </w:r>
          </w:p>
        </w:tc>
        <w:tc>
          <w:tcPr>
            <w:tcW w:w="540" w:type="dxa"/>
            <w:vAlign w:val="center"/>
          </w:tcPr>
          <w:p w:rsidR="00956229" w:rsidRPr="00225375" w:rsidRDefault="00956229" w:rsidP="00C906E3">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956229" w:rsidRPr="00225375" w:rsidRDefault="00956229" w:rsidP="001B5053">
            <w:pPr>
              <w:contextualSpacing/>
              <w:jc w:val="center"/>
            </w:pPr>
          </w:p>
        </w:tc>
        <w:tc>
          <w:tcPr>
            <w:tcW w:w="678" w:type="dxa"/>
            <w:vAlign w:val="center"/>
          </w:tcPr>
          <w:p w:rsidR="00956229" w:rsidRPr="00225375" w:rsidRDefault="00956229" w:rsidP="009542B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4525A4">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70</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DD4861" w:rsidRPr="00225375" w:rsidTr="00956229">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6</w:t>
            </w:r>
          </w:p>
        </w:tc>
        <w:tc>
          <w:tcPr>
            <w:tcW w:w="540"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576"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Cs/>
                <w:sz w:val="16"/>
                <w:szCs w:val="16"/>
              </w:rPr>
              <w:t>X</w:t>
            </w:r>
          </w:p>
        </w:tc>
        <w:tc>
          <w:tcPr>
            <w:tcW w:w="636"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71</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956229">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w:t>
            </w:r>
          </w:p>
        </w:tc>
        <w:tc>
          <w:tcPr>
            <w:tcW w:w="540"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576"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636"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72</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8</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Cs/>
                <w:sz w:val="16"/>
                <w:szCs w:val="16"/>
              </w:rPr>
              <w:t>X</w:t>
            </w: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73</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9</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74</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10</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75</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11</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76</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12</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77</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13</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78</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14</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79</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15</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80</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956229">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16</w:t>
            </w:r>
          </w:p>
        </w:tc>
        <w:tc>
          <w:tcPr>
            <w:tcW w:w="540" w:type="dxa"/>
            <w:vAlign w:val="center"/>
          </w:tcPr>
          <w:p w:rsidR="00DD4861" w:rsidRPr="00225375" w:rsidRDefault="00DD4861" w:rsidP="00DD4861">
            <w:pPr>
              <w:contextualSpacing/>
              <w:jc w:val="center"/>
            </w:pPr>
          </w:p>
        </w:tc>
        <w:tc>
          <w:tcPr>
            <w:tcW w:w="576" w:type="dxa"/>
            <w:vAlign w:val="center"/>
          </w:tcPr>
          <w:p w:rsidR="00DD4861" w:rsidRPr="00225375" w:rsidRDefault="00DD4861" w:rsidP="00DD4861">
            <w:pPr>
              <w:widowControl w:val="0"/>
              <w:contextualSpacing/>
              <w:jc w:val="center"/>
              <w:rPr>
                <w:rFonts w:ascii="Arial" w:hAnsi="Arial" w:cs="Arial"/>
                <w:b/>
                <w:sz w:val="16"/>
                <w:szCs w:val="16"/>
              </w:rPr>
            </w:pPr>
          </w:p>
        </w:tc>
        <w:tc>
          <w:tcPr>
            <w:tcW w:w="678"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widowControl w:val="0"/>
              <w:contextualSpacing/>
              <w:jc w:val="center"/>
              <w:rPr>
                <w:rFonts w:ascii="Arial" w:hAnsi="Arial" w:cs="Arial"/>
                <w:b/>
                <w:sz w:val="16"/>
                <w:szCs w:val="16"/>
              </w:rPr>
            </w:pPr>
          </w:p>
        </w:tc>
        <w:tc>
          <w:tcPr>
            <w:tcW w:w="636" w:type="dxa"/>
            <w:vAlign w:val="center"/>
          </w:tcPr>
          <w:p w:rsidR="00DD4861" w:rsidRPr="00225375" w:rsidRDefault="00DD4861" w:rsidP="00DD4861">
            <w:pPr>
              <w:contextualSpacing/>
              <w:jc w:val="center"/>
            </w:pP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81</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17</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82</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18</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83</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19</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84</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20</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85</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21</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86</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22</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87</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23</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88</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24</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89</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25</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90</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26</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91</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27</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92</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28</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93</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29</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94</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30</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95</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31</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96</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32</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97</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33</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98</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34</w:t>
            </w:r>
          </w:p>
          <w:p w:rsidR="00956229" w:rsidRPr="00225375" w:rsidRDefault="00956229" w:rsidP="00C906E3">
            <w:pPr>
              <w:widowControl w:val="0"/>
              <w:contextualSpacing/>
              <w:jc w:val="center"/>
              <w:rPr>
                <w:rFonts w:ascii="Arial" w:hAnsi="Arial" w:cs="Arial"/>
                <w:b/>
                <w:sz w:val="16"/>
                <w:szCs w:val="16"/>
              </w:rPr>
            </w:pP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99</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35</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100</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36</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101</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37</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102</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38</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103</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39</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104</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40</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105</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41</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106</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42</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107</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43</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108</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44</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109</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45</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110</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46</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111</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47</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112</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48</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113</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49</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114</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50</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115</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51</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116</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52</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117</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53</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118</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54</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119</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55</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120</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56</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121</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57</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122</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58</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123</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59</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124</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60</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125</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61</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126</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62</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127</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63</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128</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64</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129</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7"/>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65</w:t>
            </w:r>
          </w:p>
        </w:tc>
        <w:tc>
          <w:tcPr>
            <w:tcW w:w="540" w:type="dxa"/>
            <w:vAlign w:val="center"/>
          </w:tcPr>
          <w:p w:rsidR="00956229" w:rsidRPr="00225375" w:rsidRDefault="00956229" w:rsidP="00C906E3">
            <w:pPr>
              <w:widowControl w:val="0"/>
              <w:contextualSpacing/>
              <w:jc w:val="center"/>
              <w:rPr>
                <w:rFonts w:ascii="Arial" w:hAnsi="Arial" w:cs="Arial"/>
                <w:b/>
                <w:sz w:val="16"/>
                <w:szCs w:val="16"/>
              </w:rP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130</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bl>
    <w:p w:rsidR="00327126" w:rsidRPr="00225375" w:rsidRDefault="008F7539" w:rsidP="00956369">
      <w:pPr>
        <w:widowControl w:val="0"/>
        <w:bidi w:val="0"/>
        <w:jc w:val="center"/>
        <w:rPr>
          <w:rFonts w:ascii="Arial" w:hAnsi="Arial" w:cs="Arial"/>
          <w:b/>
          <w:bCs/>
          <w:smallCaps/>
          <w:u w:val="single"/>
        </w:rPr>
      </w:pPr>
      <w:r w:rsidRPr="00225375">
        <w:rPr>
          <w:rFonts w:ascii="Calibri" w:hAnsi="Calibri" w:cs="B Zar"/>
          <w:b/>
          <w:bCs/>
          <w:caps/>
          <w:color w:val="000000"/>
          <w:sz w:val="28"/>
          <w:szCs w:val="28"/>
          <w:lang w:bidi="fa-IR"/>
        </w:rPr>
        <w:br w:type="page"/>
      </w:r>
      <w:r w:rsidR="00327126" w:rsidRPr="00225375">
        <w:rPr>
          <w:rFonts w:ascii="Arial" w:hAnsi="Arial" w:cs="Arial"/>
          <w:b/>
          <w:bCs/>
          <w:smallCaps/>
          <w:sz w:val="24"/>
          <w:szCs w:val="32"/>
          <w:u w:val="single"/>
        </w:rPr>
        <w:t>CONTENTS</w:t>
      </w:r>
    </w:p>
    <w:p w:rsidR="00EF7678" w:rsidRPr="00225375" w:rsidRDefault="00BD2402">
      <w:pPr>
        <w:pStyle w:val="TOC1"/>
        <w:rPr>
          <w:rFonts w:asciiTheme="minorHAnsi" w:eastAsiaTheme="minorEastAsia" w:hAnsiTheme="minorHAnsi" w:cstheme="minorBidi"/>
          <w:b w:val="0"/>
          <w:bCs w:val="0"/>
          <w:caps w:val="0"/>
          <w:kern w:val="0"/>
          <w:sz w:val="22"/>
          <w:szCs w:val="22"/>
        </w:rPr>
      </w:pPr>
      <w:r w:rsidRPr="00225375">
        <w:fldChar w:fldCharType="begin"/>
      </w:r>
      <w:r w:rsidR="008F7539" w:rsidRPr="00225375">
        <w:instrText xml:space="preserve"> TOC \o "1-3" \h \z \u </w:instrText>
      </w:r>
      <w:r w:rsidRPr="00225375">
        <w:fldChar w:fldCharType="separate"/>
      </w:r>
      <w:hyperlink w:anchor="_Toc121810932" w:history="1">
        <w:r w:rsidR="00EF7678" w:rsidRPr="00225375">
          <w:rPr>
            <w:rStyle w:val="Hyperlink"/>
            <w:rFonts w:asciiTheme="minorBidi" w:eastAsia="Cambria" w:hAnsiTheme="minorBidi"/>
          </w:rPr>
          <w:t>1.0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asciiTheme="minorBidi" w:eastAsia="Cambria" w:hAnsiTheme="minorBidi"/>
          </w:rPr>
          <w:t>INTRODUCTION</w:t>
        </w:r>
        <w:r w:rsidR="00EF7678" w:rsidRPr="00225375">
          <w:rPr>
            <w:webHidden/>
          </w:rPr>
          <w:tab/>
        </w:r>
        <w:r w:rsidR="00EF7678" w:rsidRPr="00225375">
          <w:rPr>
            <w:webHidden/>
          </w:rPr>
          <w:fldChar w:fldCharType="begin"/>
        </w:r>
        <w:r w:rsidR="00EF7678" w:rsidRPr="00225375">
          <w:rPr>
            <w:webHidden/>
          </w:rPr>
          <w:instrText xml:space="preserve"> PAGEREF _Toc121810932 \h </w:instrText>
        </w:r>
        <w:r w:rsidR="00EF7678" w:rsidRPr="00225375">
          <w:rPr>
            <w:webHidden/>
          </w:rPr>
        </w:r>
        <w:r w:rsidR="00EF7678" w:rsidRPr="00225375">
          <w:rPr>
            <w:webHidden/>
          </w:rPr>
          <w:fldChar w:fldCharType="separate"/>
        </w:r>
        <w:r w:rsidR="009F40CE">
          <w:rPr>
            <w:webHidden/>
          </w:rPr>
          <w:t>4</w:t>
        </w:r>
        <w:r w:rsidR="00EF7678" w:rsidRPr="00225375">
          <w:rPr>
            <w:webHidden/>
          </w:rPr>
          <w:fldChar w:fldCharType="end"/>
        </w:r>
      </w:hyperlink>
    </w:p>
    <w:p w:rsidR="00EF7678" w:rsidRPr="00225375" w:rsidRDefault="004D5EB7">
      <w:pPr>
        <w:pStyle w:val="TOC1"/>
        <w:rPr>
          <w:rFonts w:asciiTheme="minorHAnsi" w:eastAsiaTheme="minorEastAsia" w:hAnsiTheme="minorHAnsi" w:cstheme="minorBidi"/>
          <w:b w:val="0"/>
          <w:bCs w:val="0"/>
          <w:caps w:val="0"/>
          <w:kern w:val="0"/>
          <w:sz w:val="22"/>
          <w:szCs w:val="22"/>
        </w:rPr>
      </w:pPr>
      <w:hyperlink w:anchor="_Toc121810933" w:history="1">
        <w:r w:rsidR="00EF7678" w:rsidRPr="00225375">
          <w:rPr>
            <w:rStyle w:val="Hyperlink"/>
            <w:rFonts w:eastAsia="Cambria"/>
          </w:rPr>
          <w:t>2.0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eastAsia="Cambria"/>
          </w:rPr>
          <w:t>Scope</w:t>
        </w:r>
        <w:r w:rsidR="00EF7678" w:rsidRPr="00225375">
          <w:rPr>
            <w:webHidden/>
          </w:rPr>
          <w:tab/>
        </w:r>
        <w:r w:rsidR="00EF7678" w:rsidRPr="00225375">
          <w:rPr>
            <w:webHidden/>
          </w:rPr>
          <w:fldChar w:fldCharType="begin"/>
        </w:r>
        <w:r w:rsidR="00EF7678" w:rsidRPr="00225375">
          <w:rPr>
            <w:webHidden/>
          </w:rPr>
          <w:instrText xml:space="preserve"> PAGEREF _Toc121810933 \h </w:instrText>
        </w:r>
        <w:r w:rsidR="00EF7678" w:rsidRPr="00225375">
          <w:rPr>
            <w:webHidden/>
          </w:rPr>
        </w:r>
        <w:r w:rsidR="00EF7678" w:rsidRPr="00225375">
          <w:rPr>
            <w:webHidden/>
          </w:rPr>
          <w:fldChar w:fldCharType="separate"/>
        </w:r>
        <w:r w:rsidR="009F40CE">
          <w:rPr>
            <w:webHidden/>
          </w:rPr>
          <w:t>5</w:t>
        </w:r>
        <w:r w:rsidR="00EF7678" w:rsidRPr="00225375">
          <w:rPr>
            <w:webHidden/>
          </w:rPr>
          <w:fldChar w:fldCharType="end"/>
        </w:r>
      </w:hyperlink>
    </w:p>
    <w:p w:rsidR="00EF7678" w:rsidRPr="00225375" w:rsidRDefault="004D5EB7">
      <w:pPr>
        <w:pStyle w:val="TOC1"/>
        <w:rPr>
          <w:rFonts w:asciiTheme="minorHAnsi" w:eastAsiaTheme="minorEastAsia" w:hAnsiTheme="minorHAnsi" w:cstheme="minorBidi"/>
          <w:b w:val="0"/>
          <w:bCs w:val="0"/>
          <w:caps w:val="0"/>
          <w:kern w:val="0"/>
          <w:sz w:val="22"/>
          <w:szCs w:val="22"/>
        </w:rPr>
      </w:pPr>
      <w:hyperlink w:anchor="_Toc121810934" w:history="1">
        <w:r w:rsidR="00EF7678" w:rsidRPr="00225375">
          <w:rPr>
            <w:rStyle w:val="Hyperlink"/>
            <w:rFonts w:eastAsia="Cambria"/>
          </w:rPr>
          <w:t>3.0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eastAsia="Cambria"/>
          </w:rPr>
          <w:t>NORMATIVE REFERENCES</w:t>
        </w:r>
        <w:r w:rsidR="00EF7678" w:rsidRPr="00225375">
          <w:rPr>
            <w:webHidden/>
          </w:rPr>
          <w:tab/>
        </w:r>
        <w:r w:rsidR="00EF7678" w:rsidRPr="00225375">
          <w:rPr>
            <w:webHidden/>
          </w:rPr>
          <w:fldChar w:fldCharType="begin"/>
        </w:r>
        <w:r w:rsidR="00EF7678" w:rsidRPr="00225375">
          <w:rPr>
            <w:webHidden/>
          </w:rPr>
          <w:instrText xml:space="preserve"> PAGEREF _Toc121810934 \h </w:instrText>
        </w:r>
        <w:r w:rsidR="00EF7678" w:rsidRPr="00225375">
          <w:rPr>
            <w:webHidden/>
          </w:rPr>
        </w:r>
        <w:r w:rsidR="00EF7678" w:rsidRPr="00225375">
          <w:rPr>
            <w:webHidden/>
          </w:rPr>
          <w:fldChar w:fldCharType="separate"/>
        </w:r>
        <w:r w:rsidR="009F40CE">
          <w:rPr>
            <w:webHidden/>
          </w:rPr>
          <w:t>5</w:t>
        </w:r>
        <w:r w:rsidR="00EF7678" w:rsidRPr="00225375">
          <w:rPr>
            <w:webHidden/>
          </w:rPr>
          <w:fldChar w:fldCharType="end"/>
        </w:r>
      </w:hyperlink>
    </w:p>
    <w:p w:rsidR="00EF7678" w:rsidRPr="00225375" w:rsidRDefault="004D5EB7">
      <w:pPr>
        <w:pStyle w:val="TOC2"/>
        <w:rPr>
          <w:rFonts w:asciiTheme="minorHAnsi" w:eastAsiaTheme="minorEastAsia" w:hAnsiTheme="minorHAnsi" w:cstheme="minorBidi"/>
          <w:smallCaps w:val="0"/>
          <w:noProof/>
          <w:sz w:val="22"/>
          <w:szCs w:val="22"/>
        </w:rPr>
      </w:pPr>
      <w:hyperlink w:anchor="_Toc121810935" w:history="1">
        <w:r w:rsidR="00EF7678" w:rsidRPr="00225375">
          <w:rPr>
            <w:rStyle w:val="Hyperlink"/>
            <w:rFonts w:eastAsia="Cambria"/>
            <w:bCs/>
            <w:noProof/>
            <w:lang w:bidi="fa-IR"/>
          </w:rPr>
          <w:t>3.1</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Local Codes and Standard</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_Toc121810935 \h </w:instrText>
        </w:r>
        <w:r w:rsidR="00EF7678" w:rsidRPr="00225375">
          <w:rPr>
            <w:noProof/>
            <w:webHidden/>
          </w:rPr>
        </w:r>
        <w:r w:rsidR="00EF7678" w:rsidRPr="00225375">
          <w:rPr>
            <w:noProof/>
            <w:webHidden/>
          </w:rPr>
          <w:fldChar w:fldCharType="separate"/>
        </w:r>
        <w:r w:rsidR="009F40CE">
          <w:rPr>
            <w:noProof/>
            <w:webHidden/>
          </w:rPr>
          <w:t>5</w:t>
        </w:r>
        <w:r w:rsidR="00EF7678" w:rsidRPr="00225375">
          <w:rPr>
            <w:noProof/>
            <w:webHidden/>
          </w:rPr>
          <w:fldChar w:fldCharType="end"/>
        </w:r>
      </w:hyperlink>
    </w:p>
    <w:p w:rsidR="00EF7678" w:rsidRPr="00225375" w:rsidRDefault="004D5EB7">
      <w:pPr>
        <w:pStyle w:val="TOC2"/>
        <w:rPr>
          <w:rFonts w:asciiTheme="minorHAnsi" w:eastAsiaTheme="minorEastAsia" w:hAnsiTheme="minorHAnsi" w:cstheme="minorBidi"/>
          <w:smallCaps w:val="0"/>
          <w:noProof/>
          <w:sz w:val="22"/>
          <w:szCs w:val="22"/>
        </w:rPr>
      </w:pPr>
      <w:hyperlink w:anchor="_Toc121810936" w:history="1">
        <w:r w:rsidR="00EF7678" w:rsidRPr="00225375">
          <w:rPr>
            <w:rStyle w:val="Hyperlink"/>
            <w:rFonts w:eastAsia="Cambria"/>
            <w:bCs/>
            <w:noProof/>
            <w:lang w:bidi="fa-IR"/>
          </w:rPr>
          <w:t>3.2</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International Codes and Standards</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_Toc121810936 \h </w:instrText>
        </w:r>
        <w:r w:rsidR="00EF7678" w:rsidRPr="00225375">
          <w:rPr>
            <w:noProof/>
            <w:webHidden/>
          </w:rPr>
        </w:r>
        <w:r w:rsidR="00EF7678" w:rsidRPr="00225375">
          <w:rPr>
            <w:noProof/>
            <w:webHidden/>
          </w:rPr>
          <w:fldChar w:fldCharType="separate"/>
        </w:r>
        <w:r w:rsidR="009F40CE">
          <w:rPr>
            <w:noProof/>
            <w:webHidden/>
          </w:rPr>
          <w:t>5</w:t>
        </w:r>
        <w:r w:rsidR="00EF7678" w:rsidRPr="00225375">
          <w:rPr>
            <w:noProof/>
            <w:webHidden/>
          </w:rPr>
          <w:fldChar w:fldCharType="end"/>
        </w:r>
      </w:hyperlink>
    </w:p>
    <w:p w:rsidR="00EF7678" w:rsidRPr="00225375" w:rsidRDefault="004D5EB7">
      <w:pPr>
        <w:pStyle w:val="TOC2"/>
        <w:rPr>
          <w:rFonts w:asciiTheme="minorHAnsi" w:eastAsiaTheme="minorEastAsia" w:hAnsiTheme="minorHAnsi" w:cstheme="minorBidi"/>
          <w:smallCaps w:val="0"/>
          <w:noProof/>
          <w:sz w:val="22"/>
          <w:szCs w:val="22"/>
        </w:rPr>
      </w:pPr>
      <w:hyperlink w:anchor="_Toc121810937" w:history="1">
        <w:r w:rsidR="00EF7678" w:rsidRPr="00225375">
          <w:rPr>
            <w:rStyle w:val="Hyperlink"/>
            <w:rFonts w:eastAsia="Cambria"/>
            <w:bCs/>
            <w:noProof/>
            <w:lang w:bidi="fa-IR"/>
          </w:rPr>
          <w:t>3.3</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The Project Documents</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_Toc121810937 \h </w:instrText>
        </w:r>
        <w:r w:rsidR="00EF7678" w:rsidRPr="00225375">
          <w:rPr>
            <w:noProof/>
            <w:webHidden/>
          </w:rPr>
        </w:r>
        <w:r w:rsidR="00EF7678" w:rsidRPr="00225375">
          <w:rPr>
            <w:noProof/>
            <w:webHidden/>
          </w:rPr>
          <w:fldChar w:fldCharType="separate"/>
        </w:r>
        <w:r w:rsidR="009F40CE">
          <w:rPr>
            <w:noProof/>
            <w:webHidden/>
          </w:rPr>
          <w:t>5</w:t>
        </w:r>
        <w:r w:rsidR="00EF7678" w:rsidRPr="00225375">
          <w:rPr>
            <w:noProof/>
            <w:webHidden/>
          </w:rPr>
          <w:fldChar w:fldCharType="end"/>
        </w:r>
      </w:hyperlink>
    </w:p>
    <w:p w:rsidR="00EF7678" w:rsidRPr="00225375" w:rsidRDefault="004D5EB7">
      <w:pPr>
        <w:pStyle w:val="TOC2"/>
        <w:rPr>
          <w:rFonts w:asciiTheme="minorHAnsi" w:eastAsiaTheme="minorEastAsia" w:hAnsiTheme="minorHAnsi" w:cstheme="minorBidi"/>
          <w:smallCaps w:val="0"/>
          <w:noProof/>
          <w:sz w:val="22"/>
          <w:szCs w:val="22"/>
        </w:rPr>
      </w:pPr>
      <w:hyperlink w:anchor="_Toc121810938" w:history="1">
        <w:r w:rsidR="00EF7678" w:rsidRPr="00225375">
          <w:rPr>
            <w:rStyle w:val="Hyperlink"/>
            <w:rFonts w:eastAsia="Cambria"/>
            <w:bCs/>
            <w:noProof/>
            <w:lang w:bidi="fa-IR"/>
          </w:rPr>
          <w:t>3.4</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ENVIRONMENTAL DATA</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_Toc121810938 \h </w:instrText>
        </w:r>
        <w:r w:rsidR="00EF7678" w:rsidRPr="00225375">
          <w:rPr>
            <w:noProof/>
            <w:webHidden/>
          </w:rPr>
        </w:r>
        <w:r w:rsidR="00EF7678" w:rsidRPr="00225375">
          <w:rPr>
            <w:noProof/>
            <w:webHidden/>
          </w:rPr>
          <w:fldChar w:fldCharType="separate"/>
        </w:r>
        <w:r w:rsidR="009F40CE">
          <w:rPr>
            <w:noProof/>
            <w:webHidden/>
          </w:rPr>
          <w:t>5</w:t>
        </w:r>
        <w:r w:rsidR="00EF7678" w:rsidRPr="00225375">
          <w:rPr>
            <w:noProof/>
            <w:webHidden/>
          </w:rPr>
          <w:fldChar w:fldCharType="end"/>
        </w:r>
      </w:hyperlink>
    </w:p>
    <w:p w:rsidR="00EF7678" w:rsidRPr="00225375" w:rsidRDefault="004D5EB7">
      <w:pPr>
        <w:pStyle w:val="TOC2"/>
        <w:rPr>
          <w:rFonts w:asciiTheme="minorHAnsi" w:eastAsiaTheme="minorEastAsia" w:hAnsiTheme="minorHAnsi" w:cstheme="minorBidi"/>
          <w:smallCaps w:val="0"/>
          <w:noProof/>
          <w:sz w:val="22"/>
          <w:szCs w:val="22"/>
        </w:rPr>
      </w:pPr>
      <w:hyperlink w:anchor="_Toc121810939" w:history="1">
        <w:r w:rsidR="00EF7678" w:rsidRPr="00225375">
          <w:rPr>
            <w:rStyle w:val="Hyperlink"/>
            <w:rFonts w:eastAsia="Cambria"/>
            <w:bCs/>
            <w:noProof/>
            <w:lang w:bidi="fa-IR"/>
          </w:rPr>
          <w:t>3.5</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Order of Precedence</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_Toc121810939 \h </w:instrText>
        </w:r>
        <w:r w:rsidR="00EF7678" w:rsidRPr="00225375">
          <w:rPr>
            <w:noProof/>
            <w:webHidden/>
          </w:rPr>
        </w:r>
        <w:r w:rsidR="00EF7678" w:rsidRPr="00225375">
          <w:rPr>
            <w:noProof/>
            <w:webHidden/>
          </w:rPr>
          <w:fldChar w:fldCharType="separate"/>
        </w:r>
        <w:r w:rsidR="009F40CE">
          <w:rPr>
            <w:noProof/>
            <w:webHidden/>
          </w:rPr>
          <w:t>5</w:t>
        </w:r>
        <w:r w:rsidR="00EF7678" w:rsidRPr="00225375">
          <w:rPr>
            <w:noProof/>
            <w:webHidden/>
          </w:rPr>
          <w:fldChar w:fldCharType="end"/>
        </w:r>
      </w:hyperlink>
    </w:p>
    <w:p w:rsidR="00EF7678" w:rsidRPr="00225375" w:rsidRDefault="004D5EB7">
      <w:pPr>
        <w:pStyle w:val="TOC1"/>
        <w:rPr>
          <w:rFonts w:asciiTheme="minorHAnsi" w:eastAsiaTheme="minorEastAsia" w:hAnsiTheme="minorHAnsi" w:cstheme="minorBidi"/>
          <w:b w:val="0"/>
          <w:bCs w:val="0"/>
          <w:caps w:val="0"/>
          <w:kern w:val="0"/>
          <w:sz w:val="22"/>
          <w:szCs w:val="22"/>
        </w:rPr>
      </w:pPr>
      <w:hyperlink w:anchor="_Toc121810940" w:history="1">
        <w:r w:rsidR="00EF7678" w:rsidRPr="00225375">
          <w:rPr>
            <w:rStyle w:val="Hyperlink"/>
            <w:rFonts w:eastAsia="Cambria"/>
          </w:rPr>
          <w:t>4.0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eastAsia="Cambria"/>
          </w:rPr>
          <w:t>Abbreviations</w:t>
        </w:r>
        <w:r w:rsidR="00EF7678" w:rsidRPr="00225375">
          <w:rPr>
            <w:webHidden/>
          </w:rPr>
          <w:tab/>
        </w:r>
        <w:r w:rsidR="00EF7678" w:rsidRPr="00225375">
          <w:rPr>
            <w:webHidden/>
          </w:rPr>
          <w:fldChar w:fldCharType="begin"/>
        </w:r>
        <w:r w:rsidR="00EF7678" w:rsidRPr="00225375">
          <w:rPr>
            <w:webHidden/>
          </w:rPr>
          <w:instrText xml:space="preserve"> PAGEREF _Toc121810940 \h </w:instrText>
        </w:r>
        <w:r w:rsidR="00EF7678" w:rsidRPr="00225375">
          <w:rPr>
            <w:webHidden/>
          </w:rPr>
        </w:r>
        <w:r w:rsidR="00EF7678" w:rsidRPr="00225375">
          <w:rPr>
            <w:webHidden/>
          </w:rPr>
          <w:fldChar w:fldCharType="separate"/>
        </w:r>
        <w:r w:rsidR="009F40CE">
          <w:rPr>
            <w:webHidden/>
          </w:rPr>
          <w:t>5</w:t>
        </w:r>
        <w:r w:rsidR="00EF7678" w:rsidRPr="00225375">
          <w:rPr>
            <w:webHidden/>
          </w:rPr>
          <w:fldChar w:fldCharType="end"/>
        </w:r>
      </w:hyperlink>
    </w:p>
    <w:p w:rsidR="00EF7678" w:rsidRPr="00225375" w:rsidRDefault="004D5EB7">
      <w:pPr>
        <w:pStyle w:val="TOC1"/>
        <w:rPr>
          <w:rFonts w:asciiTheme="minorHAnsi" w:eastAsiaTheme="minorEastAsia" w:hAnsiTheme="minorHAnsi" w:cstheme="minorBidi"/>
          <w:b w:val="0"/>
          <w:bCs w:val="0"/>
          <w:caps w:val="0"/>
          <w:kern w:val="0"/>
          <w:sz w:val="22"/>
          <w:szCs w:val="22"/>
        </w:rPr>
      </w:pPr>
      <w:hyperlink w:anchor="_Toc121810941" w:history="1">
        <w:r w:rsidR="00EF7678" w:rsidRPr="00225375">
          <w:rPr>
            <w:rStyle w:val="Hyperlink"/>
            <w:rFonts w:eastAsia="Cambria"/>
          </w:rPr>
          <w:t>5.0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eastAsia="Cambria"/>
          </w:rPr>
          <w:t>CONTROL VALVE SIZING</w:t>
        </w:r>
        <w:r w:rsidR="00EF7678" w:rsidRPr="00225375">
          <w:rPr>
            <w:webHidden/>
          </w:rPr>
          <w:tab/>
        </w:r>
        <w:r w:rsidR="00EF7678" w:rsidRPr="00225375">
          <w:rPr>
            <w:webHidden/>
          </w:rPr>
          <w:fldChar w:fldCharType="begin"/>
        </w:r>
        <w:r w:rsidR="00EF7678" w:rsidRPr="00225375">
          <w:rPr>
            <w:webHidden/>
          </w:rPr>
          <w:instrText xml:space="preserve"> PAGEREF _Toc121810941 \h </w:instrText>
        </w:r>
        <w:r w:rsidR="00EF7678" w:rsidRPr="00225375">
          <w:rPr>
            <w:webHidden/>
          </w:rPr>
        </w:r>
        <w:r w:rsidR="00EF7678" w:rsidRPr="00225375">
          <w:rPr>
            <w:webHidden/>
          </w:rPr>
          <w:fldChar w:fldCharType="separate"/>
        </w:r>
        <w:r w:rsidR="009F40CE">
          <w:rPr>
            <w:webHidden/>
          </w:rPr>
          <w:t>6</w:t>
        </w:r>
        <w:r w:rsidR="00EF7678" w:rsidRPr="00225375">
          <w:rPr>
            <w:webHidden/>
          </w:rPr>
          <w:fldChar w:fldCharType="end"/>
        </w:r>
      </w:hyperlink>
    </w:p>
    <w:p w:rsidR="00EF7678" w:rsidRPr="00225375" w:rsidRDefault="004D5EB7">
      <w:pPr>
        <w:pStyle w:val="TOC2"/>
        <w:rPr>
          <w:rFonts w:asciiTheme="minorHAnsi" w:eastAsiaTheme="minorEastAsia" w:hAnsiTheme="minorHAnsi" w:cstheme="minorBidi"/>
          <w:smallCaps w:val="0"/>
          <w:noProof/>
          <w:sz w:val="22"/>
          <w:szCs w:val="22"/>
        </w:rPr>
      </w:pPr>
      <w:hyperlink w:anchor="_Toc121810942" w:history="1">
        <w:r w:rsidR="00EF7678" w:rsidRPr="00225375">
          <w:rPr>
            <w:rStyle w:val="Hyperlink"/>
            <w:rFonts w:eastAsia="Cambria"/>
            <w:bCs/>
            <w:noProof/>
            <w:lang w:bidi="fa-IR"/>
          </w:rPr>
          <w:t>5.1</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Software</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_Toc121810942 \h </w:instrText>
        </w:r>
        <w:r w:rsidR="00EF7678" w:rsidRPr="00225375">
          <w:rPr>
            <w:noProof/>
            <w:webHidden/>
          </w:rPr>
        </w:r>
        <w:r w:rsidR="00EF7678" w:rsidRPr="00225375">
          <w:rPr>
            <w:noProof/>
            <w:webHidden/>
          </w:rPr>
          <w:fldChar w:fldCharType="separate"/>
        </w:r>
        <w:r w:rsidR="009F40CE">
          <w:rPr>
            <w:noProof/>
            <w:webHidden/>
          </w:rPr>
          <w:t>6</w:t>
        </w:r>
        <w:r w:rsidR="00EF7678" w:rsidRPr="00225375">
          <w:rPr>
            <w:noProof/>
            <w:webHidden/>
          </w:rPr>
          <w:fldChar w:fldCharType="end"/>
        </w:r>
      </w:hyperlink>
    </w:p>
    <w:p w:rsidR="00EF7678" w:rsidRPr="00225375" w:rsidRDefault="004D5EB7">
      <w:pPr>
        <w:pStyle w:val="TOC2"/>
        <w:rPr>
          <w:rFonts w:asciiTheme="minorHAnsi" w:eastAsiaTheme="minorEastAsia" w:hAnsiTheme="minorHAnsi" w:cstheme="minorBidi"/>
          <w:smallCaps w:val="0"/>
          <w:noProof/>
          <w:sz w:val="22"/>
          <w:szCs w:val="22"/>
        </w:rPr>
      </w:pPr>
      <w:hyperlink w:anchor="_Toc121810943" w:history="1">
        <w:r w:rsidR="00EF7678" w:rsidRPr="00225375">
          <w:rPr>
            <w:rStyle w:val="Hyperlink"/>
            <w:rFonts w:eastAsia="Cambria"/>
            <w:bCs/>
            <w:noProof/>
            <w:lang w:bidi="fa-IR"/>
          </w:rPr>
          <w:t>5.2</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Case Study</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_Toc121810943 \h </w:instrText>
        </w:r>
        <w:r w:rsidR="00EF7678" w:rsidRPr="00225375">
          <w:rPr>
            <w:noProof/>
            <w:webHidden/>
          </w:rPr>
        </w:r>
        <w:r w:rsidR="00EF7678" w:rsidRPr="00225375">
          <w:rPr>
            <w:noProof/>
            <w:webHidden/>
          </w:rPr>
          <w:fldChar w:fldCharType="separate"/>
        </w:r>
        <w:r w:rsidR="009F40CE">
          <w:rPr>
            <w:noProof/>
            <w:webHidden/>
          </w:rPr>
          <w:t>6</w:t>
        </w:r>
        <w:r w:rsidR="00EF7678" w:rsidRPr="00225375">
          <w:rPr>
            <w:noProof/>
            <w:webHidden/>
          </w:rPr>
          <w:fldChar w:fldCharType="end"/>
        </w:r>
      </w:hyperlink>
    </w:p>
    <w:p w:rsidR="00EF7678" w:rsidRPr="00225375" w:rsidRDefault="004D5EB7">
      <w:pPr>
        <w:pStyle w:val="TOC2"/>
        <w:rPr>
          <w:rFonts w:asciiTheme="minorHAnsi" w:eastAsiaTheme="minorEastAsia" w:hAnsiTheme="minorHAnsi" w:cstheme="minorBidi"/>
          <w:smallCaps w:val="0"/>
          <w:noProof/>
          <w:sz w:val="22"/>
          <w:szCs w:val="22"/>
        </w:rPr>
      </w:pPr>
      <w:hyperlink w:anchor="_Toc121810944" w:history="1">
        <w:r w:rsidR="00EF7678" w:rsidRPr="00225375">
          <w:rPr>
            <w:rStyle w:val="Hyperlink"/>
            <w:rFonts w:eastAsia="Cambria"/>
            <w:bCs/>
            <w:noProof/>
            <w:lang w:bidi="fa-IR"/>
          </w:rPr>
          <w:t>5.3</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SIZING</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_Toc121810944 \h </w:instrText>
        </w:r>
        <w:r w:rsidR="00EF7678" w:rsidRPr="00225375">
          <w:rPr>
            <w:noProof/>
            <w:webHidden/>
          </w:rPr>
        </w:r>
        <w:r w:rsidR="00EF7678" w:rsidRPr="00225375">
          <w:rPr>
            <w:noProof/>
            <w:webHidden/>
          </w:rPr>
          <w:fldChar w:fldCharType="separate"/>
        </w:r>
        <w:r w:rsidR="009F40CE">
          <w:rPr>
            <w:noProof/>
            <w:webHidden/>
          </w:rPr>
          <w:t>6</w:t>
        </w:r>
        <w:r w:rsidR="00EF7678" w:rsidRPr="00225375">
          <w:rPr>
            <w:noProof/>
            <w:webHidden/>
          </w:rPr>
          <w:fldChar w:fldCharType="end"/>
        </w:r>
      </w:hyperlink>
    </w:p>
    <w:p w:rsidR="00EF7678" w:rsidRPr="00225375" w:rsidRDefault="004D5EB7">
      <w:pPr>
        <w:pStyle w:val="TOC2"/>
        <w:rPr>
          <w:rFonts w:asciiTheme="minorHAnsi" w:eastAsiaTheme="minorEastAsia" w:hAnsiTheme="minorHAnsi" w:cstheme="minorBidi"/>
          <w:smallCaps w:val="0"/>
          <w:noProof/>
          <w:sz w:val="22"/>
          <w:szCs w:val="22"/>
        </w:rPr>
      </w:pPr>
      <w:hyperlink w:anchor="_Toc121810945" w:history="1">
        <w:r w:rsidR="00EF7678" w:rsidRPr="00225375">
          <w:rPr>
            <w:rStyle w:val="Hyperlink"/>
            <w:rFonts w:eastAsia="Cambria"/>
            <w:bCs/>
            <w:noProof/>
            <w:lang w:bidi="fa-IR"/>
          </w:rPr>
          <w:t>5.4</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DETAILS OF CALCULATION RESULT</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_Toc121810945 \h </w:instrText>
        </w:r>
        <w:r w:rsidR="00EF7678" w:rsidRPr="00225375">
          <w:rPr>
            <w:noProof/>
            <w:webHidden/>
          </w:rPr>
        </w:r>
        <w:r w:rsidR="00EF7678" w:rsidRPr="00225375">
          <w:rPr>
            <w:noProof/>
            <w:webHidden/>
          </w:rPr>
          <w:fldChar w:fldCharType="separate"/>
        </w:r>
        <w:r w:rsidR="009F40CE">
          <w:rPr>
            <w:noProof/>
            <w:webHidden/>
          </w:rPr>
          <w:t>8</w:t>
        </w:r>
        <w:r w:rsidR="00EF7678" w:rsidRPr="00225375">
          <w:rPr>
            <w:noProof/>
            <w:webHidden/>
          </w:rPr>
          <w:fldChar w:fldCharType="end"/>
        </w:r>
      </w:hyperlink>
    </w:p>
    <w:p w:rsidR="00EF7678" w:rsidRPr="00225375" w:rsidRDefault="004D5EB7">
      <w:pPr>
        <w:pStyle w:val="TOC1"/>
        <w:rPr>
          <w:rFonts w:asciiTheme="minorHAnsi" w:eastAsiaTheme="minorEastAsia" w:hAnsiTheme="minorHAnsi" w:cstheme="minorBidi"/>
          <w:b w:val="0"/>
          <w:bCs w:val="0"/>
          <w:caps w:val="0"/>
          <w:kern w:val="0"/>
          <w:sz w:val="22"/>
          <w:szCs w:val="22"/>
        </w:rPr>
      </w:pPr>
      <w:hyperlink w:anchor="_Toc121810946" w:history="1">
        <w:r w:rsidR="00EF7678" w:rsidRPr="00225375">
          <w:rPr>
            <w:rStyle w:val="Hyperlink"/>
            <w:rFonts w:eastAsia="Cambria"/>
          </w:rPr>
          <w:t>ATTACHMENT 1</w:t>
        </w:r>
        <w:r w:rsidR="00EF7678" w:rsidRPr="00225375">
          <w:rPr>
            <w:webHidden/>
          </w:rPr>
          <w:tab/>
        </w:r>
        <w:r w:rsidR="00EF7678" w:rsidRPr="00225375">
          <w:rPr>
            <w:webHidden/>
          </w:rPr>
          <w:fldChar w:fldCharType="begin"/>
        </w:r>
        <w:r w:rsidR="00EF7678" w:rsidRPr="00225375">
          <w:rPr>
            <w:webHidden/>
          </w:rPr>
          <w:instrText xml:space="preserve"> PAGEREF _Toc121810946 \h </w:instrText>
        </w:r>
        <w:r w:rsidR="00EF7678" w:rsidRPr="00225375">
          <w:rPr>
            <w:webHidden/>
          </w:rPr>
        </w:r>
        <w:r w:rsidR="00EF7678" w:rsidRPr="00225375">
          <w:rPr>
            <w:webHidden/>
          </w:rPr>
          <w:fldChar w:fldCharType="separate"/>
        </w:r>
        <w:r w:rsidR="009F40CE">
          <w:rPr>
            <w:webHidden/>
          </w:rPr>
          <w:t>8</w:t>
        </w:r>
        <w:r w:rsidR="00EF7678" w:rsidRPr="00225375">
          <w:rPr>
            <w:webHidden/>
          </w:rPr>
          <w:fldChar w:fldCharType="end"/>
        </w:r>
      </w:hyperlink>
    </w:p>
    <w:p w:rsidR="0057759A" w:rsidRPr="00225375" w:rsidRDefault="00BD2402" w:rsidP="00956369">
      <w:pPr>
        <w:widowControl w:val="0"/>
        <w:tabs>
          <w:tab w:val="right" w:leader="dot" w:pos="9356"/>
        </w:tabs>
        <w:bidi w:val="0"/>
        <w:mirrorIndents/>
      </w:pPr>
      <w:r w:rsidRPr="00225375">
        <w:rPr>
          <w:rFonts w:ascii="Calibri" w:hAnsi="Calibri" w:cs="Times New Roman"/>
          <w:szCs w:val="20"/>
        </w:rPr>
        <w:fldChar w:fldCharType="end"/>
      </w:r>
    </w:p>
    <w:p w:rsidR="008A3242" w:rsidRPr="00225375" w:rsidRDefault="008A3242" w:rsidP="00956369">
      <w:pPr>
        <w:widowControl w:val="0"/>
        <w:bidi w:val="0"/>
        <w:rPr>
          <w:rFonts w:ascii="Arial" w:hAnsi="Arial" w:cs="Arial"/>
          <w:sz w:val="22"/>
          <w:szCs w:val="22"/>
          <w:lang w:bidi="fa-IR"/>
        </w:rPr>
      </w:pPr>
      <w:r w:rsidRPr="00225375">
        <w:rPr>
          <w:rFonts w:ascii="Arial" w:hAnsi="Arial" w:cs="Arial"/>
          <w:sz w:val="22"/>
          <w:szCs w:val="22"/>
          <w:lang w:bidi="fa-IR"/>
        </w:rPr>
        <w:br w:type="page"/>
      </w:r>
    </w:p>
    <w:p w:rsidR="00855832" w:rsidRPr="00225375" w:rsidRDefault="00855832" w:rsidP="00DC7F84">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21810932"/>
      <w:r w:rsidRPr="00225375">
        <w:rPr>
          <w:rFonts w:asciiTheme="minorBidi" w:hAnsiTheme="minorBidi" w:cstheme="minorBidi"/>
          <w:b/>
          <w:bCs/>
          <w:caps/>
          <w:kern w:val="28"/>
          <w:sz w:val="24"/>
        </w:rPr>
        <w:t>INTRODUCTION</w:t>
      </w:r>
      <w:bookmarkEnd w:id="1"/>
      <w:bookmarkEnd w:id="2"/>
      <w:bookmarkEnd w:id="3"/>
      <w:bookmarkEnd w:id="4"/>
    </w:p>
    <w:p w:rsidR="00DE1759" w:rsidRPr="00225375"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E470A" w:rsidRPr="00225375" w:rsidRDefault="00CE470A" w:rsidP="00CE470A">
      <w:pPr>
        <w:widowControl w:val="0"/>
        <w:bidi w:val="0"/>
        <w:snapToGrid w:val="0"/>
        <w:spacing w:before="240" w:after="240" w:line="276" w:lineRule="auto"/>
        <w:ind w:left="709"/>
        <w:jc w:val="mediumKashida"/>
        <w:rPr>
          <w:rFonts w:asciiTheme="minorBidi" w:hAnsiTheme="minorBidi" w:cstheme="minorBidi"/>
          <w:sz w:val="22"/>
          <w:szCs w:val="22"/>
        </w:rPr>
      </w:pPr>
      <w:bookmarkStart w:id="5" w:name="_Toc343001687"/>
      <w:bookmarkStart w:id="6" w:name="_Toc343327775"/>
      <w:r w:rsidRPr="00225375">
        <w:rPr>
          <w:rFonts w:asciiTheme="minorBidi" w:hAnsiTheme="minorBidi" w:cstheme="minorBidi"/>
          <w:sz w:val="22"/>
          <w:szCs w:val="22"/>
          <w:lang w:val="en-GB"/>
        </w:rPr>
        <w:t xml:space="preserve">With the aim of increasing production of oil from Binak oilfield, an EPC/EPD Project has been </w:t>
      </w:r>
      <w:r w:rsidRPr="00225375">
        <w:rPr>
          <w:rFonts w:asciiTheme="minorBidi" w:hAnsiTheme="minorBidi" w:cstheme="minorBidi"/>
          <w:sz w:val="22"/>
          <w:szCs w:val="22"/>
        </w:rPr>
        <w:t xml:space="preserve">defined </w:t>
      </w:r>
      <w:r w:rsidRPr="00225375">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E470A" w:rsidRPr="00225375" w:rsidRDefault="00CE470A" w:rsidP="00CE470A">
      <w:pPr>
        <w:widowControl w:val="0"/>
        <w:bidi w:val="0"/>
        <w:snapToGrid w:val="0"/>
        <w:spacing w:before="240" w:after="240"/>
        <w:ind w:left="709"/>
        <w:jc w:val="both"/>
        <w:rPr>
          <w:rFonts w:ascii="Arial" w:hAnsi="Arial" w:cs="Arial"/>
          <w:sz w:val="22"/>
          <w:szCs w:val="22"/>
        </w:rPr>
      </w:pPr>
      <w:r w:rsidRPr="00225375">
        <w:rPr>
          <w:rFonts w:asciiTheme="minorBidi" w:hAnsiTheme="minorBidi" w:cstheme="minorBidi"/>
          <w:sz w:val="22"/>
          <w:szCs w:val="22"/>
          <w:lang w:val="en-GB"/>
        </w:rPr>
        <w:t xml:space="preserve">As a part of the Project, </w:t>
      </w:r>
      <w:r w:rsidRPr="00225375">
        <w:rPr>
          <w:rFonts w:ascii="Arial" w:hAnsi="Arial" w:cs="Arial"/>
          <w:sz w:val="22"/>
          <w:szCs w:val="22"/>
        </w:rPr>
        <w:t>a New Gas Compressor Station (adjacent to existing Binak GCS) shall be constructed to gather of 15 MMSCFD (approx.) associated gases and compress &amp; transfer them to Siahmakan GIS.</w:t>
      </w:r>
    </w:p>
    <w:p w:rsidR="00855832" w:rsidRPr="00225375" w:rsidRDefault="00F61F33" w:rsidP="00DC7F84">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r w:rsidRPr="00225375">
        <w:rPr>
          <w:rFonts w:asciiTheme="minorBidi" w:hAnsiTheme="minorBidi" w:cstheme="minorBidi"/>
          <w:b/>
          <w:bCs/>
          <w:sz w:val="22"/>
          <w:szCs w:val="22"/>
          <w:u w:val="single"/>
          <w:lang w:val="en-GB"/>
        </w:rPr>
        <w:t>GENERAL DEFINITION</w:t>
      </w:r>
      <w:bookmarkEnd w:id="5"/>
      <w:bookmarkEnd w:id="6"/>
    </w:p>
    <w:p w:rsidR="00EB2D3E" w:rsidRPr="00225375"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225375" w:rsidTr="000F461D">
        <w:trPr>
          <w:trHeight w:val="352"/>
        </w:trPr>
        <w:tc>
          <w:tcPr>
            <w:tcW w:w="3780" w:type="dxa"/>
          </w:tcPr>
          <w:p w:rsidR="00EB2D3E" w:rsidRPr="00225375" w:rsidRDefault="001B5053"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CLIENT</w:t>
            </w:r>
            <w:r w:rsidR="00EB2D3E" w:rsidRPr="00225375">
              <w:rPr>
                <w:rFonts w:asciiTheme="minorBidi" w:hAnsiTheme="minorBidi" w:cstheme="minorBidi"/>
                <w:sz w:val="22"/>
                <w:szCs w:val="22"/>
                <w:lang w:val="en-GB"/>
              </w:rPr>
              <w:t>:</w:t>
            </w:r>
            <w:r w:rsidR="00EB2D3E" w:rsidRPr="00225375">
              <w:rPr>
                <w:rFonts w:asciiTheme="minorBidi" w:hAnsiTheme="minorBidi" w:cstheme="minorBidi"/>
                <w:sz w:val="22"/>
                <w:szCs w:val="22"/>
                <w:lang w:val="en-GB"/>
              </w:rPr>
              <w:tab/>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National Iranian South Oilfields Company (NISOC) </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PROJECT:</w:t>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Binak Oilfield Development – </w:t>
            </w:r>
            <w:r w:rsidR="00CE470A" w:rsidRPr="00225375">
              <w:rPr>
                <w:rFonts w:asciiTheme="minorBidi" w:hAnsiTheme="minorBidi" w:cstheme="minorBidi"/>
                <w:sz w:val="22"/>
                <w:szCs w:val="22"/>
                <w:lang w:val="en-GB"/>
              </w:rPr>
              <w:t>Surface F</w:t>
            </w:r>
            <w:r w:rsidR="004E5402" w:rsidRPr="00225375">
              <w:rPr>
                <w:rFonts w:asciiTheme="minorBidi" w:hAnsiTheme="minorBidi" w:cstheme="minorBidi"/>
                <w:sz w:val="22"/>
                <w:szCs w:val="22"/>
                <w:lang w:val="en-GB"/>
              </w:rPr>
              <w:t>a</w:t>
            </w:r>
            <w:r w:rsidR="00CE470A" w:rsidRPr="00225375">
              <w:rPr>
                <w:rFonts w:asciiTheme="minorBidi" w:hAnsiTheme="minorBidi" w:cstheme="minorBidi"/>
                <w:sz w:val="22"/>
                <w:szCs w:val="22"/>
                <w:lang w:val="en-GB"/>
              </w:rPr>
              <w:t>cilities; New Gas Compressor Station</w:t>
            </w:r>
          </w:p>
        </w:tc>
      </w:tr>
      <w:tr w:rsidR="00EB2D3E" w:rsidRPr="00225375" w:rsidTr="000F461D">
        <w:tc>
          <w:tcPr>
            <w:tcW w:w="3780" w:type="dxa"/>
          </w:tcPr>
          <w:p w:rsidR="00EB2D3E" w:rsidRPr="00225375" w:rsidRDefault="00670378"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EPD/EPC CONTRACTOR (GC):</w:t>
            </w:r>
          </w:p>
        </w:tc>
        <w:tc>
          <w:tcPr>
            <w:tcW w:w="5633"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Petro Iran Development Company (PEDCO)</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EPC CONTRACTOR:</w:t>
            </w:r>
          </w:p>
        </w:tc>
        <w:tc>
          <w:tcPr>
            <w:tcW w:w="5633"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Joint Venture of : Hirgan Energy – Design &amp; Inspection(D&amp;I) Companies</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VENDOR:</w:t>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The firm or person who will fabricate the equipment or material.</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EXECUTOR:</w:t>
            </w:r>
            <w:r w:rsidRPr="00225375">
              <w:rPr>
                <w:rFonts w:asciiTheme="minorBidi" w:hAnsiTheme="minorBidi" w:cstheme="minorBidi"/>
                <w:sz w:val="22"/>
                <w:szCs w:val="22"/>
                <w:lang w:val="en-GB"/>
              </w:rPr>
              <w:tab/>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Executor is the party which carries out all or part of construction and/or commissioning for the project.</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THIRD PARTY INSPECTOR (TPI):</w:t>
            </w:r>
          </w:p>
        </w:tc>
        <w:tc>
          <w:tcPr>
            <w:tcW w:w="5633" w:type="dxa"/>
          </w:tcPr>
          <w:p w:rsidR="00EB2D3E" w:rsidRPr="00225375" w:rsidRDefault="00EB2D3E" w:rsidP="00146FB9">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The firm appointed by EPC CONTRACTOR and approved by GC &amp; </w:t>
            </w:r>
            <w:r w:rsidR="00146FB9" w:rsidRPr="00225375">
              <w:rPr>
                <w:rFonts w:asciiTheme="minorBidi" w:hAnsiTheme="minorBidi" w:cstheme="minorBidi"/>
                <w:sz w:val="22"/>
                <w:szCs w:val="22"/>
                <w:lang w:val="en-GB"/>
              </w:rPr>
              <w:t>CLIENT</w:t>
            </w:r>
            <w:r w:rsidRPr="00225375">
              <w:rPr>
                <w:rFonts w:asciiTheme="minorBidi" w:hAnsiTheme="minorBidi" w:cstheme="minorBidi"/>
                <w:sz w:val="22"/>
                <w:szCs w:val="22"/>
                <w:lang w:val="en-GB"/>
              </w:rPr>
              <w:t xml:space="preserve"> (in writing) for the inspection of goods.</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SHALL:</w:t>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Is used where a provision is mandatory.</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SHOULD:</w:t>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Is used where a provision is advisory only.</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WILL:</w:t>
            </w:r>
            <w:r w:rsidRPr="00225375">
              <w:rPr>
                <w:rFonts w:asciiTheme="minorBidi" w:hAnsiTheme="minorBidi" w:cstheme="minorBidi"/>
                <w:sz w:val="22"/>
                <w:szCs w:val="22"/>
                <w:lang w:val="en-GB"/>
              </w:rPr>
              <w:tab/>
            </w:r>
          </w:p>
        </w:tc>
        <w:tc>
          <w:tcPr>
            <w:tcW w:w="5633" w:type="dxa"/>
          </w:tcPr>
          <w:p w:rsidR="00EB2D3E" w:rsidRPr="00225375" w:rsidRDefault="00EB2D3E" w:rsidP="001B5053">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Is normally used in connection with the action by </w:t>
            </w:r>
            <w:r w:rsidR="001B5053" w:rsidRPr="00225375">
              <w:rPr>
                <w:rFonts w:asciiTheme="minorBidi" w:hAnsiTheme="minorBidi" w:cstheme="minorBidi"/>
                <w:sz w:val="22"/>
                <w:szCs w:val="22"/>
                <w:lang w:val="en-GB"/>
              </w:rPr>
              <w:t xml:space="preserve">CLIENT </w:t>
            </w:r>
            <w:r w:rsidRPr="00225375">
              <w:rPr>
                <w:rFonts w:asciiTheme="minorBidi" w:hAnsiTheme="minorBidi" w:cstheme="minorBidi"/>
                <w:sz w:val="22"/>
                <w:szCs w:val="22"/>
                <w:lang w:val="en-GB"/>
              </w:rPr>
              <w:t>rather than by an EPC/EPD CONTRACTOR, supplier or VENDOR.</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MAY:</w:t>
            </w:r>
            <w:r w:rsidRPr="00225375">
              <w:rPr>
                <w:rFonts w:asciiTheme="minorBidi" w:hAnsiTheme="minorBidi" w:cstheme="minorBidi"/>
                <w:sz w:val="22"/>
                <w:szCs w:val="22"/>
                <w:lang w:val="en-GB"/>
              </w:rPr>
              <w:tab/>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Is used where</w:t>
            </w:r>
            <w:r w:rsidRPr="00225375">
              <w:rPr>
                <w:rFonts w:asciiTheme="minorBidi" w:hAnsiTheme="minorBidi" w:cstheme="minorBidi"/>
                <w:sz w:val="22"/>
                <w:szCs w:val="22"/>
                <w:lang w:val="en-GB"/>
              </w:rPr>
              <w:tab/>
              <w:t>a provision is completely discretionary.</w:t>
            </w:r>
          </w:p>
          <w:p w:rsidR="00A80BE6" w:rsidRPr="00225375" w:rsidRDefault="00A80BE6" w:rsidP="002E68C8">
            <w:pPr>
              <w:widowControl w:val="0"/>
              <w:bidi w:val="0"/>
              <w:snapToGrid w:val="0"/>
              <w:spacing w:before="100" w:after="100"/>
              <w:jc w:val="lowKashida"/>
              <w:rPr>
                <w:rFonts w:asciiTheme="minorBidi" w:hAnsiTheme="minorBidi" w:cstheme="minorBidi"/>
                <w:sz w:val="22"/>
                <w:szCs w:val="22"/>
                <w:lang w:val="en-GB"/>
              </w:rPr>
            </w:pPr>
          </w:p>
        </w:tc>
      </w:tr>
    </w:tbl>
    <w:p w:rsidR="00855832" w:rsidRPr="00225375" w:rsidRDefault="00855832"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7" w:name="_Toc343327080"/>
      <w:bookmarkStart w:id="8" w:name="_Toc343327777"/>
      <w:bookmarkStart w:id="9" w:name="_Toc121810933"/>
      <w:bookmarkStart w:id="10" w:name="_Toc328298191"/>
      <w:bookmarkStart w:id="11" w:name="_Toc259347570"/>
      <w:bookmarkStart w:id="12" w:name="_Toc292715166"/>
      <w:bookmarkStart w:id="13" w:name="_Toc325006574"/>
      <w:r w:rsidRPr="00225375">
        <w:rPr>
          <w:rFonts w:ascii="Arial" w:hAnsi="Arial" w:cs="Arial"/>
          <w:b/>
          <w:bCs/>
          <w:caps/>
          <w:kern w:val="28"/>
          <w:sz w:val="24"/>
        </w:rPr>
        <w:t>Scope</w:t>
      </w:r>
      <w:bookmarkEnd w:id="7"/>
      <w:bookmarkEnd w:id="8"/>
      <w:bookmarkEnd w:id="9"/>
      <w:r w:rsidRPr="00225375">
        <w:rPr>
          <w:rFonts w:ascii="Arial" w:hAnsi="Arial" w:cs="Arial"/>
          <w:b/>
          <w:bCs/>
          <w:caps/>
          <w:kern w:val="28"/>
          <w:sz w:val="24"/>
        </w:rPr>
        <w:t xml:space="preserve"> </w:t>
      </w:r>
      <w:bookmarkEnd w:id="10"/>
    </w:p>
    <w:p w:rsidR="005E7D36" w:rsidRPr="00225375" w:rsidRDefault="00F463EA" w:rsidP="006F5750">
      <w:pPr>
        <w:pStyle w:val="ListParagraph"/>
        <w:widowControl w:val="0"/>
        <w:bidi w:val="0"/>
        <w:snapToGrid w:val="0"/>
        <w:spacing w:before="240" w:after="240" w:line="276" w:lineRule="auto"/>
        <w:jc w:val="both"/>
        <w:rPr>
          <w:rFonts w:asciiTheme="minorBidi" w:hAnsiTheme="minorBidi" w:cstheme="minorBidi"/>
          <w:sz w:val="22"/>
          <w:szCs w:val="22"/>
        </w:rPr>
      </w:pPr>
      <w:bookmarkStart w:id="14" w:name="_Toc328298192"/>
      <w:bookmarkEnd w:id="11"/>
      <w:bookmarkEnd w:id="12"/>
      <w:bookmarkEnd w:id="13"/>
      <w:r w:rsidRPr="00225375">
        <w:rPr>
          <w:rFonts w:asciiTheme="minorBidi" w:hAnsiTheme="minorBidi" w:cstheme="minorBidi"/>
          <w:sz w:val="22"/>
          <w:szCs w:val="22"/>
        </w:rPr>
        <w:t xml:space="preserve">The purpose of this document is to provide report for sizing of all control valves used in Gas Compressor station of </w:t>
      </w:r>
      <w:r w:rsidR="000D4BC0" w:rsidRPr="00225375">
        <w:rPr>
          <w:rFonts w:asciiTheme="minorBidi" w:hAnsiTheme="minorBidi" w:cstheme="minorBidi"/>
        </w:rPr>
        <w:t>Binak Plant.</w:t>
      </w:r>
    </w:p>
    <w:p w:rsidR="000F461D" w:rsidRPr="00225375" w:rsidRDefault="000F461D"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25375">
        <w:rPr>
          <w:rFonts w:ascii="Arial" w:hAnsi="Arial" w:cs="Arial"/>
          <w:b/>
          <w:bCs/>
          <w:caps/>
          <w:kern w:val="28"/>
          <w:sz w:val="24"/>
        </w:rPr>
        <w:t xml:space="preserve"> </w:t>
      </w:r>
      <w:bookmarkStart w:id="15" w:name="_Toc343327081"/>
      <w:bookmarkStart w:id="16" w:name="_Toc343327778"/>
      <w:bookmarkStart w:id="17" w:name="_Toc121810934"/>
      <w:r w:rsidRPr="00225375">
        <w:rPr>
          <w:rFonts w:ascii="Arial" w:hAnsi="Arial" w:cs="Arial"/>
          <w:b/>
          <w:bCs/>
          <w:caps/>
          <w:kern w:val="28"/>
          <w:sz w:val="24"/>
        </w:rPr>
        <w:t>NORMATIVE REFERENCES</w:t>
      </w:r>
      <w:bookmarkEnd w:id="15"/>
      <w:bookmarkEnd w:id="16"/>
      <w:bookmarkEnd w:id="17"/>
    </w:p>
    <w:p w:rsidR="008F1419" w:rsidRPr="00225375" w:rsidRDefault="000F461D" w:rsidP="006F5750">
      <w:pPr>
        <w:pStyle w:val="Heading2"/>
      </w:pPr>
      <w:bookmarkStart w:id="18" w:name="_Toc343001691"/>
      <w:bookmarkStart w:id="19" w:name="_Toc343327082"/>
      <w:bookmarkStart w:id="20" w:name="_Toc343327779"/>
      <w:bookmarkStart w:id="21" w:name="_Toc121810935"/>
      <w:r w:rsidRPr="00225375">
        <w:t>Local Codes and Standard</w:t>
      </w:r>
      <w:bookmarkEnd w:id="18"/>
      <w:bookmarkEnd w:id="19"/>
      <w:bookmarkEnd w:id="20"/>
      <w:bookmarkEnd w:id="21"/>
    </w:p>
    <w:p w:rsidR="002B158F" w:rsidRPr="00225375" w:rsidRDefault="002B158F"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IPS-E-IN-160</w:t>
      </w:r>
      <w:r w:rsidRPr="00225375">
        <w:rPr>
          <w:rFonts w:asciiTheme="minorBidi" w:hAnsiTheme="minorBidi" w:cstheme="minorBidi"/>
          <w:sz w:val="22"/>
          <w:szCs w:val="22"/>
        </w:rPr>
        <w:tab/>
        <w:t>Engineering Standard for Control Valves</w:t>
      </w:r>
    </w:p>
    <w:p w:rsidR="002B158F" w:rsidRPr="00225375" w:rsidRDefault="002B158F"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IPS-M-IN-160</w:t>
      </w:r>
      <w:r w:rsidRPr="00225375">
        <w:rPr>
          <w:rFonts w:asciiTheme="minorBidi" w:hAnsiTheme="minorBidi" w:cstheme="minorBidi"/>
          <w:sz w:val="22"/>
          <w:szCs w:val="22"/>
        </w:rPr>
        <w:tab/>
        <w:t>Material Standard for Control Valves</w:t>
      </w:r>
    </w:p>
    <w:p w:rsidR="002B158F" w:rsidRPr="00225375" w:rsidRDefault="002B158F"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IPS-E-PR-830</w:t>
      </w:r>
      <w:r w:rsidRPr="00225375">
        <w:rPr>
          <w:rFonts w:asciiTheme="minorBidi" w:hAnsiTheme="minorBidi" w:cstheme="minorBidi"/>
          <w:sz w:val="22"/>
          <w:szCs w:val="22"/>
        </w:rPr>
        <w:tab/>
        <w:t>Process design of valves and control valves</w:t>
      </w:r>
    </w:p>
    <w:p w:rsidR="000F461D" w:rsidRPr="00225375" w:rsidRDefault="000F461D" w:rsidP="006F5750">
      <w:pPr>
        <w:pStyle w:val="Heading2"/>
      </w:pPr>
      <w:bookmarkStart w:id="22" w:name="_Toc343001692"/>
      <w:bookmarkStart w:id="23" w:name="_Toc343327083"/>
      <w:bookmarkStart w:id="24" w:name="_Toc343327780"/>
      <w:bookmarkStart w:id="25" w:name="_Toc121810936"/>
      <w:r w:rsidRPr="00225375">
        <w:t>International Codes and Standards</w:t>
      </w:r>
      <w:bookmarkEnd w:id="22"/>
      <w:bookmarkEnd w:id="23"/>
      <w:bookmarkEnd w:id="24"/>
      <w:bookmarkEnd w:id="25"/>
    </w:p>
    <w:p w:rsidR="00970DB9" w:rsidRPr="00225375" w:rsidRDefault="00970DB9" w:rsidP="00844AE4">
      <w:pPr>
        <w:tabs>
          <w:tab w:val="left" w:pos="5245"/>
        </w:tabs>
        <w:bidi w:val="0"/>
        <w:spacing w:before="240" w:after="240" w:line="276" w:lineRule="auto"/>
        <w:ind w:left="5245" w:hanging="4536"/>
        <w:rPr>
          <w:rFonts w:asciiTheme="minorBidi" w:hAnsiTheme="minorBidi" w:cstheme="minorBidi"/>
          <w:sz w:val="22"/>
          <w:szCs w:val="22"/>
        </w:rPr>
      </w:pPr>
      <w:bookmarkStart w:id="26" w:name="_Toc343001693"/>
      <w:bookmarkStart w:id="27" w:name="_Toc343327084"/>
      <w:bookmarkStart w:id="28" w:name="_Toc343327781"/>
      <w:r w:rsidRPr="00225375">
        <w:rPr>
          <w:rFonts w:asciiTheme="minorBidi" w:hAnsiTheme="minorBidi" w:cstheme="minorBidi"/>
          <w:sz w:val="22"/>
          <w:szCs w:val="22"/>
        </w:rPr>
        <w:t>API RP 553</w:t>
      </w:r>
      <w:r w:rsidRPr="00225375">
        <w:rPr>
          <w:rFonts w:asciiTheme="minorBidi" w:hAnsiTheme="minorBidi" w:cstheme="minorBidi"/>
          <w:sz w:val="22"/>
          <w:szCs w:val="22"/>
        </w:rPr>
        <w:tab/>
        <w:t xml:space="preserve">Refinery Valves and Accessories for Control and </w:t>
      </w:r>
      <w:r w:rsidR="00844AE4" w:rsidRPr="00225375">
        <w:rPr>
          <w:rFonts w:asciiTheme="minorBidi" w:hAnsiTheme="minorBidi" w:cstheme="minorBidi"/>
          <w:sz w:val="22"/>
          <w:szCs w:val="22"/>
        </w:rPr>
        <w:t xml:space="preserve"> </w:t>
      </w:r>
      <w:r w:rsidRPr="00225375">
        <w:rPr>
          <w:rFonts w:asciiTheme="minorBidi" w:hAnsiTheme="minorBidi" w:cstheme="minorBidi"/>
          <w:sz w:val="22"/>
          <w:szCs w:val="22"/>
        </w:rPr>
        <w:t>Safety Instrumented Systems</w:t>
      </w:r>
    </w:p>
    <w:p w:rsidR="000D4BC0" w:rsidRPr="00225375" w:rsidRDefault="000F461D" w:rsidP="006F5750">
      <w:pPr>
        <w:pStyle w:val="Heading2"/>
      </w:pPr>
      <w:bookmarkStart w:id="29" w:name="_Toc121810937"/>
      <w:r w:rsidRPr="00225375">
        <w:t>The Project Documents</w:t>
      </w:r>
      <w:bookmarkEnd w:id="26"/>
      <w:bookmarkEnd w:id="27"/>
      <w:bookmarkEnd w:id="28"/>
      <w:bookmarkEnd w:id="29"/>
    </w:p>
    <w:p w:rsidR="000D4BC0" w:rsidRPr="00225375" w:rsidRDefault="004F5CBF" w:rsidP="004F5CBF">
      <w:pPr>
        <w:tabs>
          <w:tab w:val="left" w:pos="5245"/>
        </w:tabs>
        <w:bidi w:val="0"/>
        <w:spacing w:before="240" w:after="240" w:line="276" w:lineRule="auto"/>
        <w:ind w:left="709"/>
        <w:rPr>
          <w:rFonts w:asciiTheme="minorBidi" w:hAnsiTheme="minorBidi" w:cstheme="minorBidi"/>
          <w:sz w:val="22"/>
          <w:szCs w:val="22"/>
        </w:rPr>
      </w:pPr>
      <w:bookmarkStart w:id="30" w:name="_Toc341278664"/>
      <w:bookmarkStart w:id="31" w:name="_Toc341280195"/>
      <w:bookmarkStart w:id="32" w:name="_Toc343327085"/>
      <w:bookmarkStart w:id="33" w:name="_Toc343327782"/>
      <w:r w:rsidRPr="00225375">
        <w:rPr>
          <w:rFonts w:asciiTheme="minorBidi" w:hAnsiTheme="minorBidi" w:cstheme="minorBidi"/>
          <w:sz w:val="22"/>
          <w:szCs w:val="22"/>
        </w:rPr>
        <w:t>BK-GCS-PEDCO-120-PR-PF-0001</w:t>
      </w:r>
      <w:r w:rsidR="00015058" w:rsidRPr="00225375">
        <w:rPr>
          <w:rFonts w:asciiTheme="minorBidi" w:hAnsiTheme="minorBidi" w:cstheme="minorBidi"/>
          <w:sz w:val="22"/>
          <w:szCs w:val="22"/>
        </w:rPr>
        <w:tab/>
      </w:r>
      <w:r w:rsidR="000D4BC0" w:rsidRPr="00225375">
        <w:rPr>
          <w:rFonts w:asciiTheme="minorBidi" w:hAnsiTheme="minorBidi" w:cstheme="minorBidi"/>
          <w:sz w:val="22"/>
          <w:szCs w:val="22"/>
        </w:rPr>
        <w:t xml:space="preserve">Process Flow Diagram (PFD) </w:t>
      </w:r>
    </w:p>
    <w:p w:rsidR="000D4BC0" w:rsidRPr="00225375" w:rsidRDefault="004F5CBF" w:rsidP="004F5CBF">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BK-GNRAL-PEDCO-000-PR-DB-0001</w:t>
      </w:r>
      <w:r w:rsidRPr="00225375">
        <w:rPr>
          <w:rFonts w:asciiTheme="minorBidi" w:hAnsiTheme="minorBidi" w:cstheme="minorBidi"/>
          <w:sz w:val="22"/>
          <w:szCs w:val="22"/>
        </w:rPr>
        <w:tab/>
      </w:r>
      <w:r w:rsidR="00FF7BAD" w:rsidRPr="00225375">
        <w:rPr>
          <w:rFonts w:asciiTheme="minorBidi" w:hAnsiTheme="minorBidi" w:cstheme="minorBidi"/>
          <w:sz w:val="22"/>
          <w:szCs w:val="22"/>
        </w:rPr>
        <w:t>Process Basis of Design</w:t>
      </w:r>
    </w:p>
    <w:p w:rsidR="00844AE4" w:rsidRPr="00225375" w:rsidRDefault="00844AE4"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BK-GNRAL-PEDCO-000-PR-DC-0001</w:t>
      </w:r>
      <w:r w:rsidRPr="00225375">
        <w:rPr>
          <w:rFonts w:asciiTheme="minorBidi" w:hAnsiTheme="minorBidi" w:cstheme="minorBidi"/>
          <w:sz w:val="22"/>
          <w:szCs w:val="22"/>
        </w:rPr>
        <w:tab/>
        <w:t>Process Design Criteria</w:t>
      </w:r>
    </w:p>
    <w:p w:rsidR="000F461D" w:rsidRPr="00225375" w:rsidRDefault="000F461D" w:rsidP="006F5750">
      <w:pPr>
        <w:pStyle w:val="Heading2"/>
      </w:pPr>
      <w:bookmarkStart w:id="34" w:name="_Toc121810938"/>
      <w:r w:rsidRPr="00225375">
        <w:t>ENVIRONMENTAL DATA</w:t>
      </w:r>
      <w:bookmarkEnd w:id="30"/>
      <w:bookmarkEnd w:id="31"/>
      <w:bookmarkEnd w:id="32"/>
      <w:bookmarkEnd w:id="33"/>
      <w:bookmarkEnd w:id="34"/>
    </w:p>
    <w:p w:rsidR="005E7D36" w:rsidRPr="00225375" w:rsidRDefault="000F461D" w:rsidP="00570C34">
      <w:pPr>
        <w:pStyle w:val="TextLevel1"/>
        <w:spacing w:before="240" w:after="240"/>
        <w:ind w:left="720"/>
        <w:jc w:val="lowKashida"/>
        <w:rPr>
          <w:rFonts w:asciiTheme="minorBidi" w:hAnsiTheme="minorBidi" w:cstheme="minorBidi"/>
        </w:rPr>
      </w:pPr>
      <w:r w:rsidRPr="00225375">
        <w:rPr>
          <w:rFonts w:ascii="Arial" w:hAnsi="Arial" w:cs="Arial"/>
          <w:lang w:bidi="fa-IR"/>
        </w:rPr>
        <w:t xml:space="preserve">Refer to "Process Basis of </w:t>
      </w:r>
      <w:r w:rsidR="004F5CBF" w:rsidRPr="00225375">
        <w:rPr>
          <w:rFonts w:ascii="Arial" w:hAnsi="Arial" w:cs="Arial"/>
          <w:lang w:bidi="fa-IR"/>
        </w:rPr>
        <w:t>Design”</w:t>
      </w:r>
      <w:r w:rsidR="008545D5" w:rsidRPr="00225375">
        <w:rPr>
          <w:rFonts w:ascii="Arial" w:hAnsi="Arial" w:cs="Arial"/>
          <w:lang w:bidi="fa-IR"/>
        </w:rPr>
        <w:t xml:space="preserve">; </w:t>
      </w:r>
      <w:r w:rsidRPr="00225375">
        <w:rPr>
          <w:rFonts w:ascii="Arial" w:hAnsi="Arial" w:cs="Arial"/>
          <w:lang w:bidi="fa-IR"/>
        </w:rPr>
        <w:t xml:space="preserve">Doc. No. </w:t>
      </w:r>
      <w:bookmarkEnd w:id="14"/>
      <w:r w:rsidR="00570C34" w:rsidRPr="00225375">
        <w:rPr>
          <w:rFonts w:asciiTheme="minorBidi" w:hAnsiTheme="minorBidi" w:cstheme="minorBidi"/>
        </w:rPr>
        <w:t>Process Basis of Design BK-00-HD-000-PR-DB-0001</w:t>
      </w:r>
    </w:p>
    <w:p w:rsidR="005F3CDA" w:rsidRPr="00225375" w:rsidRDefault="005F3CDA" w:rsidP="005F3CDA">
      <w:pPr>
        <w:pStyle w:val="Heading2"/>
        <w:widowControl w:val="0"/>
        <w:tabs>
          <w:tab w:val="clear" w:pos="1440"/>
          <w:tab w:val="num" w:pos="1572"/>
        </w:tabs>
      </w:pPr>
      <w:bookmarkStart w:id="35" w:name="_Toc83130850"/>
      <w:bookmarkStart w:id="36" w:name="_Toc83133994"/>
      <w:bookmarkStart w:id="37" w:name="_Toc83136016"/>
      <w:bookmarkStart w:id="38" w:name="_Toc121810939"/>
      <w:r w:rsidRPr="00225375">
        <w:t>Order of Precedence</w:t>
      </w:r>
      <w:bookmarkEnd w:id="35"/>
      <w:bookmarkEnd w:id="36"/>
      <w:bookmarkEnd w:id="37"/>
      <w:bookmarkEnd w:id="38"/>
    </w:p>
    <w:p w:rsidR="005F3CDA" w:rsidRPr="00225375" w:rsidRDefault="005F3CDA" w:rsidP="005F3CD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25375">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25375">
        <w:rPr>
          <w:rFonts w:ascii="Arial" w:hAnsi="Arial" w:cs="Arial" w:hint="cs"/>
          <w:sz w:val="22"/>
          <w:szCs w:val="22"/>
          <w:rtl/>
          <w:lang w:bidi="fa-IR"/>
        </w:rPr>
        <w:t>.</w:t>
      </w:r>
    </w:p>
    <w:p w:rsidR="000F461D" w:rsidRPr="00225375" w:rsidRDefault="00E717FC" w:rsidP="00E717F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9" w:name="_Toc121810940"/>
      <w:r w:rsidRPr="00225375">
        <w:rPr>
          <w:rFonts w:ascii="Arial" w:hAnsi="Arial" w:cs="Arial"/>
          <w:b/>
          <w:bCs/>
          <w:caps/>
          <w:kern w:val="28"/>
          <w:sz w:val="24"/>
        </w:rPr>
        <w:t>Abbreviations</w:t>
      </w:r>
      <w:bookmarkEnd w:id="39"/>
      <w:r w:rsidR="000F461D" w:rsidRPr="00225375">
        <w:rPr>
          <w:rFonts w:ascii="Arial" w:hAnsi="Arial" w:cs="Arial"/>
          <w:b/>
          <w:bCs/>
          <w:caps/>
          <w:kern w:val="28"/>
          <w:sz w:val="24"/>
        </w:rPr>
        <w:t xml:space="preserve"> </w:t>
      </w:r>
    </w:p>
    <w:p w:rsidR="00E717FC" w:rsidRPr="00225375" w:rsidRDefault="00E717FC" w:rsidP="00DD6EAE">
      <w:pPr>
        <w:tabs>
          <w:tab w:val="left" w:pos="1985"/>
          <w:tab w:val="left" w:pos="6237"/>
        </w:tabs>
        <w:bidi w:val="0"/>
        <w:spacing w:line="344" w:lineRule="auto"/>
        <w:ind w:left="709" w:right="3878"/>
        <w:rPr>
          <w:rFonts w:ascii="Arial" w:hAnsi="Arial" w:cs="Arial"/>
          <w:sz w:val="22"/>
          <w:szCs w:val="22"/>
        </w:rPr>
      </w:pPr>
      <w:bookmarkStart w:id="40" w:name="_Toc494117812"/>
      <w:bookmarkStart w:id="41" w:name="_Toc494014482"/>
      <w:bookmarkStart w:id="42" w:name="_Toc490042136"/>
      <w:bookmarkStart w:id="43" w:name="_Toc503023695"/>
      <w:r w:rsidRPr="00225375">
        <w:rPr>
          <w:rFonts w:ascii="Arial" w:hAnsi="Arial" w:cs="Arial"/>
          <w:sz w:val="22"/>
          <w:szCs w:val="22"/>
        </w:rPr>
        <w:t>NISOC:</w:t>
      </w:r>
      <w:r w:rsidR="00DD6EAE" w:rsidRPr="00225375">
        <w:rPr>
          <w:rFonts w:ascii="Arial" w:hAnsi="Arial" w:cs="Arial"/>
          <w:sz w:val="22"/>
          <w:szCs w:val="22"/>
        </w:rPr>
        <w:tab/>
      </w:r>
      <w:r w:rsidRPr="00225375">
        <w:rPr>
          <w:rFonts w:ascii="Arial" w:hAnsi="Arial" w:cs="Arial"/>
          <w:sz w:val="22"/>
          <w:szCs w:val="22"/>
        </w:rPr>
        <w:t>National Iranian South Oil Company</w:t>
      </w:r>
    </w:p>
    <w:p w:rsidR="00E717FC" w:rsidRPr="00225375" w:rsidRDefault="00E717FC" w:rsidP="00DD6EAE">
      <w:pPr>
        <w:tabs>
          <w:tab w:val="left" w:pos="1985"/>
        </w:tabs>
        <w:bidi w:val="0"/>
        <w:spacing w:line="344" w:lineRule="auto"/>
        <w:ind w:left="709" w:right="3878"/>
        <w:rPr>
          <w:rFonts w:ascii="Arial" w:hAnsi="Arial" w:cs="Arial"/>
          <w:sz w:val="22"/>
          <w:szCs w:val="22"/>
        </w:rPr>
      </w:pPr>
      <w:r w:rsidRPr="00225375">
        <w:rPr>
          <w:rFonts w:ascii="Arial" w:hAnsi="Arial" w:cs="Arial"/>
          <w:sz w:val="22"/>
          <w:szCs w:val="22"/>
        </w:rPr>
        <w:t>PFD</w:t>
      </w:r>
      <w:r w:rsidR="00DD6EAE" w:rsidRPr="00225375">
        <w:rPr>
          <w:rFonts w:ascii="Arial" w:hAnsi="Arial" w:cs="Arial"/>
          <w:sz w:val="22"/>
          <w:szCs w:val="22"/>
        </w:rPr>
        <w:t>:</w:t>
      </w:r>
      <w:r w:rsidR="00DD6EAE" w:rsidRPr="00225375">
        <w:rPr>
          <w:rFonts w:ascii="Arial" w:hAnsi="Arial" w:cs="Arial"/>
          <w:sz w:val="22"/>
          <w:szCs w:val="22"/>
        </w:rPr>
        <w:tab/>
      </w:r>
      <w:r w:rsidRPr="00225375">
        <w:rPr>
          <w:rFonts w:ascii="Arial" w:hAnsi="Arial" w:cs="Arial"/>
          <w:sz w:val="22"/>
          <w:szCs w:val="22"/>
        </w:rPr>
        <w:t>Process Flow</w:t>
      </w:r>
      <w:r w:rsidR="00677F1D" w:rsidRPr="00225375">
        <w:rPr>
          <w:rFonts w:ascii="Arial" w:hAnsi="Arial" w:cs="Arial"/>
          <w:sz w:val="22"/>
          <w:szCs w:val="22"/>
        </w:rPr>
        <w:t xml:space="preserve"> </w:t>
      </w:r>
      <w:r w:rsidRPr="00225375">
        <w:rPr>
          <w:rFonts w:ascii="Arial" w:hAnsi="Arial" w:cs="Arial"/>
          <w:sz w:val="22"/>
          <w:szCs w:val="22"/>
        </w:rPr>
        <w:t>Diagram</w:t>
      </w:r>
    </w:p>
    <w:p w:rsidR="00E717FC" w:rsidRPr="00225375" w:rsidRDefault="00E717FC" w:rsidP="00DD6EAE">
      <w:pPr>
        <w:tabs>
          <w:tab w:val="left" w:pos="1985"/>
        </w:tabs>
        <w:bidi w:val="0"/>
        <w:spacing w:before="4"/>
        <w:ind w:left="709"/>
        <w:rPr>
          <w:rFonts w:ascii="Arial" w:hAnsi="Arial" w:cs="Arial"/>
          <w:sz w:val="22"/>
          <w:szCs w:val="22"/>
        </w:rPr>
      </w:pPr>
      <w:r w:rsidRPr="00225375">
        <w:rPr>
          <w:rFonts w:ascii="Arial" w:hAnsi="Arial" w:cs="Arial"/>
          <w:sz w:val="22"/>
          <w:szCs w:val="22"/>
        </w:rPr>
        <w:t>P&amp;ID</w:t>
      </w:r>
      <w:r w:rsidR="00DD6EAE" w:rsidRPr="00225375">
        <w:rPr>
          <w:rFonts w:ascii="Arial" w:hAnsi="Arial" w:cs="Arial"/>
          <w:sz w:val="22"/>
          <w:szCs w:val="22"/>
        </w:rPr>
        <w:t>:</w:t>
      </w:r>
      <w:r w:rsidR="00DD6EAE" w:rsidRPr="00225375">
        <w:rPr>
          <w:rFonts w:ascii="Arial" w:hAnsi="Arial" w:cs="Arial"/>
          <w:sz w:val="22"/>
          <w:szCs w:val="22"/>
        </w:rPr>
        <w:tab/>
      </w:r>
      <w:r w:rsidRPr="00225375">
        <w:rPr>
          <w:rFonts w:ascii="Arial" w:hAnsi="Arial" w:cs="Arial"/>
          <w:sz w:val="22"/>
          <w:szCs w:val="22"/>
        </w:rPr>
        <w:t>Piping and Instru</w:t>
      </w:r>
      <w:r w:rsidRPr="00225375">
        <w:rPr>
          <w:rFonts w:ascii="Arial" w:hAnsi="Arial" w:cs="Arial"/>
          <w:spacing w:val="-2"/>
          <w:sz w:val="22"/>
          <w:szCs w:val="22"/>
        </w:rPr>
        <w:t>m</w:t>
      </w:r>
      <w:r w:rsidRPr="00225375">
        <w:rPr>
          <w:rFonts w:ascii="Arial" w:hAnsi="Arial" w:cs="Arial"/>
          <w:sz w:val="22"/>
          <w:szCs w:val="22"/>
        </w:rPr>
        <w:t>entation Diagram</w:t>
      </w:r>
    </w:p>
    <w:p w:rsidR="00E717FC" w:rsidRPr="00225375" w:rsidRDefault="00E717FC" w:rsidP="00DD6EAE">
      <w:pPr>
        <w:tabs>
          <w:tab w:val="left" w:pos="1985"/>
        </w:tabs>
        <w:bidi w:val="0"/>
        <w:spacing w:before="9" w:line="100" w:lineRule="exact"/>
        <w:ind w:left="709"/>
        <w:rPr>
          <w:rFonts w:ascii="Arial" w:hAnsi="Arial" w:cs="Arial"/>
          <w:sz w:val="22"/>
          <w:szCs w:val="22"/>
        </w:rPr>
      </w:pPr>
    </w:p>
    <w:p w:rsidR="006F5750" w:rsidRPr="00225375" w:rsidRDefault="000D4013" w:rsidP="006F575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4" w:name="_Toc521918383"/>
      <w:bookmarkStart w:id="45" w:name="_Toc31792384"/>
      <w:bookmarkStart w:id="46" w:name="_Toc121810941"/>
      <w:bookmarkEnd w:id="40"/>
      <w:bookmarkEnd w:id="41"/>
      <w:bookmarkEnd w:id="42"/>
      <w:bookmarkEnd w:id="43"/>
      <w:r w:rsidRPr="00225375">
        <w:rPr>
          <w:rFonts w:cstheme="minorHAnsi"/>
          <w:noProof/>
        </w:rPr>
        <mc:AlternateContent>
          <mc:Choice Requires="wps">
            <w:drawing>
              <wp:anchor distT="0" distB="0" distL="114300" distR="114300" simplePos="0" relativeHeight="251652608" behindDoc="0" locked="0" layoutInCell="1" allowOverlap="1" wp14:anchorId="7DBA5E24" wp14:editId="71BA8EB9">
                <wp:simplePos x="0" y="0"/>
                <wp:positionH relativeFrom="column">
                  <wp:posOffset>1730375</wp:posOffset>
                </wp:positionH>
                <wp:positionV relativeFrom="paragraph">
                  <wp:posOffset>221615</wp:posOffset>
                </wp:positionV>
                <wp:extent cx="517525" cy="379095"/>
                <wp:effectExtent l="19050" t="19050" r="34925" b="2095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4525A4" w:rsidRDefault="004525A4" w:rsidP="000D4013">
                            <w: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A5E2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136.25pt;margin-top:17.45pt;width:40.75pt;height:2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">
                <v:textbox inset="0,0,0,0">
                  <w:txbxContent>
                    <w:p w:rsidR="004525A4" w:rsidRDefault="004525A4" w:rsidP="000D4013">
                      <w:r>
                        <w:t>D05</w:t>
                      </w:r>
                    </w:p>
                  </w:txbxContent>
                </v:textbox>
              </v:shape>
            </w:pict>
          </mc:Fallback>
        </mc:AlternateContent>
      </w:r>
      <w:r w:rsidR="006F5750" w:rsidRPr="00225375">
        <w:rPr>
          <w:rFonts w:ascii="Arial" w:hAnsi="Arial" w:cs="Arial"/>
          <w:b/>
          <w:bCs/>
          <w:kern w:val="28"/>
          <w:sz w:val="24"/>
        </w:rPr>
        <w:t>CONTROL VALVE SIZING</w:t>
      </w:r>
      <w:bookmarkEnd w:id="44"/>
      <w:bookmarkEnd w:id="45"/>
      <w:bookmarkEnd w:id="46"/>
    </w:p>
    <w:p w:rsidR="006F5750" w:rsidRPr="00225375" w:rsidRDefault="006F5750" w:rsidP="006F5750">
      <w:pPr>
        <w:pStyle w:val="Heading2"/>
      </w:pPr>
      <w:bookmarkStart w:id="47" w:name="_Toc354397662"/>
      <w:bookmarkStart w:id="48" w:name="_Toc408664046"/>
      <w:bookmarkStart w:id="49" w:name="_Toc521918384"/>
      <w:bookmarkStart w:id="50" w:name="_Toc31792385"/>
      <w:bookmarkStart w:id="51" w:name="_Toc121810942"/>
      <w:r w:rsidRPr="00225375">
        <w:t>Software</w:t>
      </w:r>
      <w:bookmarkEnd w:id="47"/>
      <w:bookmarkEnd w:id="48"/>
      <w:bookmarkEnd w:id="49"/>
      <w:bookmarkEnd w:id="50"/>
      <w:bookmarkEnd w:id="51"/>
      <w:r w:rsidR="000D4013">
        <w:t xml:space="preserve"> </w:t>
      </w:r>
    </w:p>
    <w:p w:rsidR="006F5750" w:rsidRPr="00225375" w:rsidRDefault="006F5750" w:rsidP="000847B1">
      <w:pPr>
        <w:pStyle w:val="TextLevel1"/>
        <w:numPr>
          <w:ilvl w:val="0"/>
          <w:numId w:val="8"/>
        </w:numPr>
        <w:spacing w:before="240" w:after="240"/>
        <w:contextualSpacing/>
        <w:jc w:val="lowKashida"/>
        <w:rPr>
          <w:rFonts w:asciiTheme="minorBidi" w:hAnsiTheme="minorBidi" w:cstheme="minorBidi"/>
        </w:rPr>
      </w:pPr>
      <w:r w:rsidRPr="00225375">
        <w:rPr>
          <w:rFonts w:asciiTheme="minorBidi" w:hAnsiTheme="minorBidi" w:cstheme="minorBidi"/>
          <w:lang w:bidi="fa-IR"/>
        </w:rPr>
        <w:t>The software using for si</w:t>
      </w:r>
      <w:r w:rsidR="00605403">
        <w:rPr>
          <w:rFonts w:asciiTheme="minorBidi" w:hAnsiTheme="minorBidi" w:cstheme="minorBidi"/>
          <w:lang w:bidi="fa-IR"/>
        </w:rPr>
        <w:t>zing control v</w:t>
      </w:r>
      <w:r w:rsidR="000D4013">
        <w:rPr>
          <w:rFonts w:asciiTheme="minorBidi" w:hAnsiTheme="minorBidi" w:cstheme="minorBidi"/>
          <w:lang w:bidi="fa-IR"/>
        </w:rPr>
        <w:t>alves is Fisher</w:t>
      </w:r>
      <w:r w:rsidR="00B2696A" w:rsidRPr="00225375">
        <w:rPr>
          <w:rFonts w:asciiTheme="minorBidi" w:hAnsiTheme="minorBidi" w:cstheme="minorBidi"/>
          <w:lang w:bidi="fa-IR"/>
        </w:rPr>
        <w:t xml:space="preserve">. </w:t>
      </w:r>
    </w:p>
    <w:p w:rsidR="006F5750" w:rsidRPr="00225375" w:rsidRDefault="006F5750" w:rsidP="006F5750">
      <w:pPr>
        <w:pStyle w:val="Heading2"/>
      </w:pPr>
      <w:bookmarkStart w:id="52" w:name="_Toc521918385"/>
      <w:bookmarkStart w:id="53" w:name="_Toc31792386"/>
      <w:bookmarkStart w:id="54" w:name="_Toc121810943"/>
      <w:r w:rsidRPr="00225375">
        <w:t>Case Study</w:t>
      </w:r>
      <w:bookmarkEnd w:id="52"/>
      <w:bookmarkEnd w:id="53"/>
      <w:bookmarkEnd w:id="54"/>
    </w:p>
    <w:p w:rsidR="006F5750" w:rsidRPr="00225375" w:rsidRDefault="006F5750" w:rsidP="006F5750">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225375">
        <w:rPr>
          <w:rFonts w:asciiTheme="minorBidi" w:hAnsiTheme="minorBidi" w:cstheme="minorBidi"/>
          <w:sz w:val="22"/>
          <w:szCs w:val="22"/>
          <w:lang w:bidi="fa-IR"/>
        </w:rPr>
        <w:t xml:space="preserve">           Three cases have been considered for control valve sizing: </w:t>
      </w:r>
    </w:p>
    <w:p w:rsidR="006F5750" w:rsidRPr="00225375" w:rsidRDefault="006F5750" w:rsidP="00C25EA3">
      <w:pPr>
        <w:pStyle w:val="TextLevel1"/>
        <w:numPr>
          <w:ilvl w:val="0"/>
          <w:numId w:val="8"/>
        </w:numPr>
        <w:spacing w:before="240" w:after="240"/>
        <w:contextualSpacing/>
        <w:jc w:val="lowKashida"/>
        <w:rPr>
          <w:rFonts w:asciiTheme="minorBidi" w:hAnsiTheme="minorBidi" w:cstheme="minorBidi"/>
          <w:lang w:bidi="fa-IR"/>
        </w:rPr>
      </w:pPr>
      <w:r w:rsidRPr="00225375">
        <w:rPr>
          <w:rFonts w:asciiTheme="minorBidi" w:hAnsiTheme="minorBidi" w:cstheme="minorBidi"/>
          <w:lang w:bidi="fa-IR"/>
        </w:rPr>
        <w:t xml:space="preserve">Case 1: </w:t>
      </w:r>
      <w:r w:rsidR="00345A99" w:rsidRPr="00225375">
        <w:rPr>
          <w:rFonts w:asciiTheme="minorBidi" w:hAnsiTheme="minorBidi" w:cstheme="minorBidi"/>
          <w:lang w:bidi="fa-IR"/>
        </w:rPr>
        <w:t>Minimum</w:t>
      </w:r>
      <w:r w:rsidR="00CA6846" w:rsidRPr="00225375">
        <w:rPr>
          <w:rFonts w:asciiTheme="minorBidi" w:hAnsiTheme="minorBidi" w:cstheme="minorBidi"/>
          <w:lang w:bidi="fa-IR"/>
        </w:rPr>
        <w:t xml:space="preserve"> operating flow is equal to</w:t>
      </w:r>
      <w:r w:rsidR="00D1252C" w:rsidRPr="00225375">
        <w:rPr>
          <w:rFonts w:asciiTheme="minorBidi" w:hAnsiTheme="minorBidi" w:cstheme="minorBidi"/>
          <w:lang w:bidi="fa-IR"/>
        </w:rPr>
        <w:t xml:space="preserve"> 30% of normal o</w:t>
      </w:r>
      <w:r w:rsidRPr="00225375">
        <w:rPr>
          <w:rFonts w:asciiTheme="minorBidi" w:hAnsiTheme="minorBidi" w:cstheme="minorBidi"/>
          <w:lang w:bidi="fa-IR"/>
        </w:rPr>
        <w:t>perating flow</w:t>
      </w:r>
      <w:r w:rsidR="00C25EA3" w:rsidRPr="00225375">
        <w:rPr>
          <w:rFonts w:asciiTheme="minorBidi" w:hAnsiTheme="minorBidi" w:cstheme="minorBidi"/>
          <w:lang w:bidi="fa-IR"/>
        </w:rPr>
        <w:t xml:space="preserve"> (the lo</w:t>
      </w:r>
      <w:r w:rsidR="005F3CDA" w:rsidRPr="00225375">
        <w:rPr>
          <w:rFonts w:asciiTheme="minorBidi" w:hAnsiTheme="minorBidi" w:cstheme="minorBidi"/>
          <w:lang w:bidi="fa-IR"/>
        </w:rPr>
        <w:t>west flow rate between two case,</w:t>
      </w:r>
      <w:r w:rsidR="00CA6846" w:rsidRPr="00225375">
        <w:rPr>
          <w:rFonts w:asciiTheme="minorBidi" w:hAnsiTheme="minorBidi" w:cstheme="minorBidi"/>
          <w:lang w:bidi="fa-IR"/>
        </w:rPr>
        <w:t>(</w:t>
      </w:r>
      <w:r w:rsidR="00C25EA3" w:rsidRPr="00225375">
        <w:rPr>
          <w:rFonts w:asciiTheme="minorBidi" w:hAnsiTheme="minorBidi" w:cstheme="minorBidi"/>
          <w:lang w:bidi="fa-IR"/>
        </w:rPr>
        <w:t xml:space="preserve"> summer / winter</w:t>
      </w:r>
      <w:r w:rsidR="00CA6846" w:rsidRPr="00225375">
        <w:rPr>
          <w:rFonts w:asciiTheme="minorBidi" w:hAnsiTheme="minorBidi" w:cstheme="minorBidi"/>
          <w:lang w:bidi="fa-IR"/>
        </w:rPr>
        <w:t>) considered as normal flow</w:t>
      </w:r>
      <w:r w:rsidR="00C25EA3" w:rsidRPr="00225375">
        <w:rPr>
          <w:rFonts w:asciiTheme="minorBidi" w:hAnsiTheme="minorBidi" w:cstheme="minorBidi"/>
          <w:lang w:bidi="fa-IR"/>
        </w:rPr>
        <w:t>)</w:t>
      </w:r>
      <w:r w:rsidRPr="00225375">
        <w:rPr>
          <w:rFonts w:asciiTheme="minorBidi" w:hAnsiTheme="minorBidi" w:cstheme="minorBidi"/>
          <w:lang w:bidi="fa-IR"/>
        </w:rPr>
        <w:t>.</w:t>
      </w:r>
    </w:p>
    <w:p w:rsidR="006F5750" w:rsidRPr="00225375" w:rsidRDefault="006F5750" w:rsidP="000847B1">
      <w:pPr>
        <w:pStyle w:val="TextLevel1"/>
        <w:numPr>
          <w:ilvl w:val="0"/>
          <w:numId w:val="8"/>
        </w:numPr>
        <w:spacing w:before="240" w:after="240"/>
        <w:contextualSpacing/>
        <w:jc w:val="lowKashida"/>
        <w:rPr>
          <w:rFonts w:asciiTheme="minorBidi" w:hAnsiTheme="minorBidi" w:cstheme="minorBidi"/>
          <w:lang w:bidi="fa-IR"/>
        </w:rPr>
      </w:pPr>
      <w:r w:rsidRPr="00225375">
        <w:rPr>
          <w:rFonts w:asciiTheme="minorBidi" w:hAnsiTheme="minorBidi" w:cstheme="minorBidi"/>
          <w:lang w:bidi="fa-IR"/>
        </w:rPr>
        <w:t xml:space="preserve">Case 2: Normal operating flow. </w:t>
      </w:r>
    </w:p>
    <w:p w:rsidR="006F5750" w:rsidRPr="00225375" w:rsidRDefault="006F5750" w:rsidP="00CF4112">
      <w:pPr>
        <w:pStyle w:val="TextLevel1"/>
        <w:numPr>
          <w:ilvl w:val="0"/>
          <w:numId w:val="8"/>
        </w:numPr>
        <w:spacing w:before="240" w:after="240"/>
        <w:contextualSpacing/>
        <w:jc w:val="lowKashida"/>
        <w:rPr>
          <w:rFonts w:asciiTheme="minorBidi" w:hAnsiTheme="minorBidi" w:cstheme="minorBidi"/>
          <w:lang w:bidi="fa-IR"/>
        </w:rPr>
      </w:pPr>
      <w:r w:rsidRPr="00225375">
        <w:rPr>
          <w:rFonts w:asciiTheme="minorBidi" w:hAnsiTheme="minorBidi" w:cstheme="minorBidi"/>
          <w:lang w:bidi="fa-IR"/>
        </w:rPr>
        <w:t>Case 3: Ma</w:t>
      </w:r>
      <w:r w:rsidR="00D1252C" w:rsidRPr="00225375">
        <w:rPr>
          <w:rFonts w:asciiTheme="minorBidi" w:hAnsiTheme="minorBidi" w:cstheme="minorBidi"/>
          <w:lang w:bidi="fa-IR"/>
        </w:rPr>
        <w:t>ximum operating</w:t>
      </w:r>
      <w:r w:rsidR="00CA6846" w:rsidRPr="00225375">
        <w:rPr>
          <w:rFonts w:asciiTheme="minorBidi" w:hAnsiTheme="minorBidi" w:cstheme="minorBidi"/>
          <w:lang w:bidi="fa-IR"/>
        </w:rPr>
        <w:t xml:space="preserve"> flow is equal to </w:t>
      </w:r>
      <w:r w:rsidR="00D1252C" w:rsidRPr="00225375">
        <w:rPr>
          <w:rFonts w:asciiTheme="minorBidi" w:hAnsiTheme="minorBidi" w:cstheme="minorBidi"/>
          <w:lang w:bidi="fa-IR"/>
        </w:rPr>
        <w:t>110% of normal o</w:t>
      </w:r>
      <w:r w:rsidRPr="00225375">
        <w:rPr>
          <w:rFonts w:asciiTheme="minorBidi" w:hAnsiTheme="minorBidi" w:cstheme="minorBidi"/>
          <w:lang w:bidi="fa-IR"/>
        </w:rPr>
        <w:t xml:space="preserve">perating flow. </w:t>
      </w:r>
      <w:r w:rsidR="00C25EA3" w:rsidRPr="00225375">
        <w:rPr>
          <w:rFonts w:asciiTheme="minorBidi" w:hAnsiTheme="minorBidi" w:cstheme="minorBidi"/>
          <w:lang w:bidi="fa-IR"/>
        </w:rPr>
        <w:t>(the high</w:t>
      </w:r>
      <w:r w:rsidR="00CA6846" w:rsidRPr="00225375">
        <w:rPr>
          <w:rFonts w:asciiTheme="minorBidi" w:hAnsiTheme="minorBidi" w:cstheme="minorBidi"/>
          <w:lang w:bidi="fa-IR"/>
        </w:rPr>
        <w:t>est flow rate between two case (</w:t>
      </w:r>
      <w:r w:rsidR="00C25EA3" w:rsidRPr="00225375">
        <w:rPr>
          <w:rFonts w:asciiTheme="minorBidi" w:hAnsiTheme="minorBidi" w:cstheme="minorBidi"/>
          <w:lang w:bidi="fa-IR"/>
        </w:rPr>
        <w:t>summer / winter</w:t>
      </w:r>
      <w:r w:rsidR="00CA6846" w:rsidRPr="00225375">
        <w:rPr>
          <w:rFonts w:asciiTheme="minorBidi" w:hAnsiTheme="minorBidi" w:cstheme="minorBidi"/>
          <w:lang w:bidi="fa-IR"/>
        </w:rPr>
        <w:t xml:space="preserve"> ) considered as normal flow</w:t>
      </w:r>
      <w:r w:rsidR="00C25EA3" w:rsidRPr="00225375">
        <w:rPr>
          <w:rFonts w:asciiTheme="minorBidi" w:hAnsiTheme="minorBidi" w:cstheme="minorBidi"/>
          <w:lang w:bidi="fa-IR"/>
        </w:rPr>
        <w:t>).</w:t>
      </w:r>
    </w:p>
    <w:p w:rsidR="005F3CDA" w:rsidRPr="00225375" w:rsidRDefault="005F3CDA" w:rsidP="005F3CDA">
      <w:pPr>
        <w:pStyle w:val="TextLevel1"/>
        <w:spacing w:before="240" w:after="240"/>
        <w:ind w:left="1500"/>
        <w:contextualSpacing/>
        <w:jc w:val="lowKashida"/>
        <w:rPr>
          <w:rFonts w:asciiTheme="minorBidi" w:hAnsiTheme="minorBidi" w:cstheme="minorBidi"/>
          <w:lang w:bidi="fa-IR"/>
        </w:rPr>
      </w:pPr>
    </w:p>
    <w:p w:rsidR="005F3CDA" w:rsidRPr="00225375" w:rsidRDefault="000F0768" w:rsidP="006339D5">
      <w:pPr>
        <w:pStyle w:val="TextLevel1"/>
        <w:spacing w:before="240" w:after="240"/>
        <w:ind w:left="1500"/>
        <w:contextualSpacing/>
        <w:jc w:val="lowKashida"/>
        <w:rPr>
          <w:rFonts w:asciiTheme="minorBidi" w:hAnsiTheme="minorBidi" w:cstheme="minorBidi"/>
          <w:sz w:val="20"/>
          <w:szCs w:val="20"/>
          <w:lang w:bidi="fa-IR"/>
        </w:rPr>
      </w:pPr>
      <w:r w:rsidRPr="00225375">
        <w:rPr>
          <w:rFonts w:cstheme="minorHAnsi"/>
          <w:noProof/>
        </w:rPr>
        <mc:AlternateContent>
          <mc:Choice Requires="wps">
            <w:drawing>
              <wp:anchor distT="0" distB="0" distL="114300" distR="114300" simplePos="0" relativeHeight="251662848" behindDoc="0" locked="0" layoutInCell="1" allowOverlap="1" wp14:anchorId="742C0362" wp14:editId="578AB652">
                <wp:simplePos x="0" y="0"/>
                <wp:positionH relativeFrom="column">
                  <wp:posOffset>1536700</wp:posOffset>
                </wp:positionH>
                <wp:positionV relativeFrom="paragraph">
                  <wp:posOffset>318770</wp:posOffset>
                </wp:positionV>
                <wp:extent cx="517525" cy="379095"/>
                <wp:effectExtent l="19050" t="19050" r="3492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0F0768" w:rsidRDefault="000F0768" w:rsidP="000F0768">
                            <w: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2C0362" id="Isosceles Triangle 2" o:spid="_x0000_s1027" type="#_x0000_t5" style="position:absolute;left:0;text-align:left;margin-left:121pt;margin-top:25.1pt;width:40.75pt;height:2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">
                <v:textbox inset="0,0,0,0">
                  <w:txbxContent>
                    <w:p w:rsidR="000F0768" w:rsidRDefault="000F0768" w:rsidP="000F0768">
                      <w:r>
                        <w:t>D05</w:t>
                      </w:r>
                    </w:p>
                  </w:txbxContent>
                </v:textbox>
              </v:shape>
            </w:pict>
          </mc:Fallback>
        </mc:AlternateContent>
      </w:r>
      <w:r w:rsidR="00146FB9" w:rsidRPr="00225375">
        <w:rPr>
          <w:rFonts w:asciiTheme="minorBidi" w:hAnsiTheme="minorBidi" w:cstheme="minorBidi"/>
          <w:sz w:val="20"/>
          <w:szCs w:val="20"/>
          <w:lang w:bidi="fa-IR"/>
        </w:rPr>
        <w:t>Note: It</w:t>
      </w:r>
      <w:r w:rsidR="006339D5" w:rsidRPr="00225375">
        <w:rPr>
          <w:rFonts w:asciiTheme="minorBidi" w:hAnsiTheme="minorBidi" w:cstheme="minorBidi"/>
          <w:sz w:val="20"/>
          <w:szCs w:val="20"/>
          <w:lang w:bidi="fa-IR"/>
        </w:rPr>
        <w:t xml:space="preserve"> should be noted that the special conditions,</w:t>
      </w:r>
      <w:r w:rsidR="00D1252C" w:rsidRPr="00225375">
        <w:rPr>
          <w:rFonts w:asciiTheme="minorBidi" w:hAnsiTheme="minorBidi" w:cstheme="minorBidi"/>
          <w:sz w:val="20"/>
          <w:szCs w:val="20"/>
          <w:lang w:bidi="fa-IR"/>
        </w:rPr>
        <w:t xml:space="preserve"> </w:t>
      </w:r>
      <w:r w:rsidR="006339D5" w:rsidRPr="00225375">
        <w:rPr>
          <w:rFonts w:asciiTheme="minorBidi" w:hAnsiTheme="minorBidi" w:cstheme="minorBidi"/>
          <w:sz w:val="20"/>
          <w:szCs w:val="20"/>
          <w:lang w:bidi="fa-IR"/>
        </w:rPr>
        <w:t>related to each control valve is taken into account.</w:t>
      </w:r>
    </w:p>
    <w:p w:rsidR="00A55B60" w:rsidRPr="00225375" w:rsidRDefault="006F5750" w:rsidP="006F5750">
      <w:pPr>
        <w:pStyle w:val="Heading2"/>
      </w:pPr>
      <w:bookmarkStart w:id="55" w:name="_Toc521918386"/>
      <w:bookmarkStart w:id="56" w:name="_Toc31792387"/>
      <w:bookmarkStart w:id="57" w:name="_Toc121810944"/>
      <w:r w:rsidRPr="00225375">
        <w:t>SIZING</w:t>
      </w:r>
      <w:bookmarkEnd w:id="55"/>
      <w:bookmarkEnd w:id="56"/>
      <w:bookmarkEnd w:id="57"/>
    </w:p>
    <w:p w:rsidR="00AD0BB4" w:rsidRPr="00225375" w:rsidRDefault="006F5750" w:rsidP="00A55A1D">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225375">
        <w:rPr>
          <w:rFonts w:asciiTheme="minorBidi" w:hAnsiTheme="minorBidi" w:cstheme="minorBidi"/>
          <w:sz w:val="22"/>
          <w:szCs w:val="22"/>
          <w:lang w:bidi="fa-IR"/>
        </w:rPr>
        <w:t xml:space="preserve">          </w:t>
      </w:r>
      <w:r w:rsidR="00AD0BE6" w:rsidRPr="00225375">
        <w:rPr>
          <w:rFonts w:asciiTheme="minorBidi" w:hAnsiTheme="minorBidi" w:cstheme="minorBidi"/>
          <w:sz w:val="22"/>
          <w:szCs w:val="22"/>
          <w:lang w:bidi="fa-IR"/>
        </w:rPr>
        <w:t>The</w:t>
      </w:r>
      <w:r w:rsidRPr="00225375">
        <w:rPr>
          <w:rFonts w:asciiTheme="minorBidi" w:hAnsiTheme="minorBidi" w:cstheme="minorBidi"/>
          <w:sz w:val="22"/>
          <w:szCs w:val="22"/>
          <w:lang w:bidi="fa-IR"/>
        </w:rPr>
        <w:t xml:space="preserve"> </w:t>
      </w:r>
      <w:r w:rsidR="00AD0BE6" w:rsidRPr="00225375">
        <w:rPr>
          <w:rFonts w:asciiTheme="minorBidi" w:hAnsiTheme="minorBidi" w:cstheme="minorBidi"/>
          <w:sz w:val="22"/>
          <w:szCs w:val="22"/>
          <w:lang w:bidi="fa-IR"/>
        </w:rPr>
        <w:t>b</w:t>
      </w:r>
      <w:r w:rsidRPr="00225375">
        <w:rPr>
          <w:rFonts w:asciiTheme="minorBidi" w:hAnsiTheme="minorBidi" w:cstheme="minorBidi"/>
          <w:sz w:val="22"/>
          <w:szCs w:val="22"/>
          <w:lang w:bidi="fa-IR"/>
        </w:rPr>
        <w:t>elow</w:t>
      </w:r>
      <w:r w:rsidR="00AD0BE6" w:rsidRPr="00225375">
        <w:rPr>
          <w:rFonts w:asciiTheme="minorBidi" w:hAnsiTheme="minorBidi" w:cstheme="minorBidi"/>
          <w:sz w:val="22"/>
          <w:szCs w:val="22"/>
          <w:lang w:bidi="fa-IR"/>
        </w:rPr>
        <w:t xml:space="preserve"> table</w:t>
      </w:r>
      <w:r w:rsidRPr="00225375">
        <w:rPr>
          <w:rFonts w:asciiTheme="minorBidi" w:hAnsiTheme="minorBidi" w:cstheme="minorBidi"/>
          <w:sz w:val="22"/>
          <w:szCs w:val="22"/>
          <w:lang w:bidi="fa-IR"/>
        </w:rPr>
        <w:t xml:space="preserve"> contains the</w:t>
      </w:r>
      <w:r w:rsidR="00AD0BE6" w:rsidRPr="00225375">
        <w:rPr>
          <w:rFonts w:asciiTheme="minorBidi" w:hAnsiTheme="minorBidi" w:cstheme="minorBidi"/>
          <w:sz w:val="22"/>
          <w:szCs w:val="22"/>
          <w:lang w:bidi="fa-IR"/>
        </w:rPr>
        <w:t xml:space="preserve"> details sizing </w:t>
      </w:r>
      <w:r w:rsidRPr="00225375">
        <w:rPr>
          <w:rFonts w:asciiTheme="minorBidi" w:hAnsiTheme="minorBidi" w:cstheme="minorBidi"/>
          <w:sz w:val="22"/>
          <w:szCs w:val="22"/>
          <w:lang w:bidi="fa-IR"/>
        </w:rPr>
        <w:t xml:space="preserve">for the control vales </w:t>
      </w:r>
      <w:r w:rsidR="00AD0BE6" w:rsidRPr="00225375">
        <w:rPr>
          <w:rFonts w:asciiTheme="minorBidi" w:hAnsiTheme="minorBidi" w:cstheme="minorBidi"/>
          <w:sz w:val="22"/>
          <w:szCs w:val="22"/>
          <w:lang w:bidi="fa-IR"/>
        </w:rPr>
        <w:t xml:space="preserve">that </w:t>
      </w:r>
      <w:r w:rsidRPr="00225375">
        <w:rPr>
          <w:rFonts w:asciiTheme="minorBidi" w:hAnsiTheme="minorBidi" w:cstheme="minorBidi"/>
          <w:sz w:val="22"/>
          <w:szCs w:val="22"/>
          <w:lang w:bidi="fa-IR"/>
        </w:rPr>
        <w:t>installed in GCS.</w:t>
      </w:r>
    </w:p>
    <w:p w:rsidR="000F0768" w:rsidRDefault="00D150ED" w:rsidP="00D150ED">
      <w:pPr>
        <w:autoSpaceDE w:val="0"/>
        <w:autoSpaceDN w:val="0"/>
        <w:adjustRightInd w:val="0"/>
        <w:spacing w:before="240" w:after="240" w:line="276" w:lineRule="auto"/>
        <w:ind w:left="-53" w:firstLine="14"/>
        <w:jc w:val="center"/>
        <w:rPr>
          <w:rFonts w:asciiTheme="minorBidi" w:hAnsiTheme="minorBidi" w:cstheme="minorBidi"/>
          <w:sz w:val="22"/>
          <w:szCs w:val="22"/>
          <w:rtl/>
          <w:lang w:bidi="fa-IR"/>
        </w:rPr>
      </w:pPr>
      <w:r w:rsidRPr="00D150ED">
        <w:rPr>
          <w:noProof/>
          <w:szCs w:val="20"/>
          <w:rtl/>
        </w:rPr>
        <w:drawing>
          <wp:inline distT="0" distB="0" distL="0" distR="0">
            <wp:extent cx="6395547" cy="29432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4901" cy="2947530"/>
                    </a:xfrm>
                    <a:prstGeom prst="rect">
                      <a:avLst/>
                    </a:prstGeom>
                    <a:noFill/>
                    <a:ln>
                      <a:noFill/>
                    </a:ln>
                  </pic:spPr>
                </pic:pic>
              </a:graphicData>
            </a:graphic>
          </wp:inline>
        </w:drawing>
      </w:r>
    </w:p>
    <w:p w:rsidR="000F0768" w:rsidRDefault="000F0768" w:rsidP="00A55A1D">
      <w:pPr>
        <w:autoSpaceDE w:val="0"/>
        <w:autoSpaceDN w:val="0"/>
        <w:adjustRightInd w:val="0"/>
        <w:spacing w:before="240" w:after="240" w:line="276" w:lineRule="auto"/>
        <w:ind w:left="706" w:firstLine="14"/>
        <w:jc w:val="right"/>
        <w:rPr>
          <w:rFonts w:asciiTheme="minorBidi" w:hAnsiTheme="minorBidi" w:cstheme="minorBidi"/>
          <w:sz w:val="22"/>
          <w:szCs w:val="22"/>
          <w:rtl/>
          <w:lang w:bidi="fa-IR"/>
        </w:rPr>
      </w:pPr>
    </w:p>
    <w:p w:rsidR="00306F5D" w:rsidRPr="00225375" w:rsidRDefault="00AD0BB4" w:rsidP="003A4C8E">
      <w:pPr>
        <w:autoSpaceDE w:val="0"/>
        <w:autoSpaceDN w:val="0"/>
        <w:bidi w:val="0"/>
        <w:adjustRightInd w:val="0"/>
        <w:spacing w:before="240" w:after="240" w:line="276" w:lineRule="auto"/>
        <w:rPr>
          <w:rFonts w:ascii="Cambria" w:eastAsia="Calibri" w:hAnsi="Cambria" w:cs="Cambria"/>
          <w:sz w:val="21"/>
          <w:szCs w:val="21"/>
        </w:rPr>
      </w:pPr>
      <w:r w:rsidRPr="00225375">
        <w:rPr>
          <w:noProof/>
        </w:rPr>
        <w:t>NOTE</w:t>
      </w:r>
      <w:r w:rsidR="00F77CFC" w:rsidRPr="00225375">
        <w:rPr>
          <w:noProof/>
        </w:rPr>
        <w:t xml:space="preserve"> 1</w:t>
      </w:r>
      <w:r w:rsidRPr="00225375">
        <w:rPr>
          <w:noProof/>
        </w:rPr>
        <w:t>:</w:t>
      </w:r>
      <w:r w:rsidR="00F77CFC" w:rsidRPr="00225375">
        <w:rPr>
          <w:noProof/>
        </w:rPr>
        <w:t xml:space="preserve">Control Valve Size Will Be Considered Based On </w:t>
      </w:r>
      <w:r w:rsidR="00F77CFC" w:rsidRPr="00225375">
        <w:rPr>
          <w:rFonts w:ascii="Cambria" w:eastAsia="Calibri" w:hAnsi="Cambria" w:cs="Cambria"/>
          <w:sz w:val="21"/>
          <w:szCs w:val="21"/>
        </w:rPr>
        <w:t>Letter No. 01/2294/205792 (attachment no.</w:t>
      </w:r>
      <w:r w:rsidR="003A4C8E" w:rsidRPr="00225375">
        <w:rPr>
          <w:rFonts w:ascii="Cambria" w:eastAsia="Calibri" w:hAnsi="Cambria" w:cs="Cambria" w:hint="cs"/>
          <w:sz w:val="21"/>
          <w:szCs w:val="21"/>
          <w:rtl/>
        </w:rPr>
        <w:t>2</w:t>
      </w:r>
      <w:r w:rsidR="00F77CFC" w:rsidRPr="00225375">
        <w:rPr>
          <w:rFonts w:ascii="Cambria" w:eastAsia="Calibri" w:hAnsi="Cambria" w:cs="Cambria"/>
          <w:sz w:val="21"/>
          <w:szCs w:val="21"/>
        </w:rPr>
        <w:t>)</w:t>
      </w:r>
    </w:p>
    <w:p w:rsidR="00F7733D" w:rsidRPr="008A5629" w:rsidRDefault="00F77CFC" w:rsidP="008A5629">
      <w:pPr>
        <w:autoSpaceDE w:val="0"/>
        <w:autoSpaceDN w:val="0"/>
        <w:bidi w:val="0"/>
        <w:adjustRightInd w:val="0"/>
        <w:spacing w:before="240" w:after="240" w:line="276" w:lineRule="auto"/>
        <w:rPr>
          <w:rFonts w:ascii="Cambria" w:eastAsia="Calibri" w:hAnsi="Cambria" w:cs="Cambria"/>
          <w:sz w:val="21"/>
          <w:szCs w:val="21"/>
          <w:rtl/>
        </w:rPr>
      </w:pPr>
      <w:r w:rsidRPr="00225375">
        <w:rPr>
          <w:rFonts w:ascii="Cambria" w:eastAsia="Calibri" w:hAnsi="Cambria" w:cs="Cambria"/>
          <w:sz w:val="21"/>
          <w:szCs w:val="21"/>
        </w:rPr>
        <w:t>NOTE 2: Control Valve Size Will Be Finalized By Vendor</w:t>
      </w:r>
    </w:p>
    <w:p w:rsidR="00D1252C" w:rsidRPr="00225375" w:rsidRDefault="00A55A1D" w:rsidP="00A40CB3">
      <w:pPr>
        <w:pStyle w:val="Heading2"/>
      </w:pPr>
      <w:bookmarkStart w:id="58" w:name="_Toc121810945"/>
      <w:r w:rsidRPr="00225375">
        <w:rPr>
          <w:rFonts w:cstheme="minorHAnsi"/>
          <w:noProof/>
          <w:lang w:val="en-US" w:bidi="ar-SA"/>
        </w:rPr>
        <mc:AlternateContent>
          <mc:Choice Requires="wps">
            <w:drawing>
              <wp:anchor distT="0" distB="0" distL="114300" distR="114300" simplePos="0" relativeHeight="251655680" behindDoc="0" locked="0" layoutInCell="1" allowOverlap="1" wp14:anchorId="7B88266D" wp14:editId="31370E86">
                <wp:simplePos x="0" y="0"/>
                <wp:positionH relativeFrom="column">
                  <wp:posOffset>3910330</wp:posOffset>
                </wp:positionH>
                <wp:positionV relativeFrom="paragraph">
                  <wp:posOffset>-42545</wp:posOffset>
                </wp:positionV>
                <wp:extent cx="517525" cy="379095"/>
                <wp:effectExtent l="19050" t="19050" r="34925" b="2095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4525A4" w:rsidRPr="001D7F18" w:rsidRDefault="008A5629" w:rsidP="00F77CFC">
                            <w:pPr>
                              <w:jc w:val="center"/>
                              <w:rPr>
                                <w:rFonts w:cstheme="minorHAnsi"/>
                                <w:szCs w:val="20"/>
                              </w:rPr>
                            </w:pPr>
                            <w:r>
                              <w:rPr>
                                <w:rFonts w:cstheme="minorHAnsi"/>
                                <w:szCs w:val="20"/>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88266D" id="Isosceles Triangle 7" o:spid="_x0000_s1028" type="#_x0000_t5" style="position:absolute;left:0;text-align:left;margin-left:307.9pt;margin-top:-3.35pt;width:40.75pt;height:2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">
                <v:textbox inset="0,0,0,0">
                  <w:txbxContent>
                    <w:p w:rsidR="004525A4" w:rsidRPr="001D7F18" w:rsidRDefault="008A5629" w:rsidP="00F77CFC">
                      <w:pPr>
                        <w:jc w:val="center"/>
                        <w:rPr>
                          <w:rFonts w:cstheme="minorHAnsi"/>
                          <w:szCs w:val="20"/>
                        </w:rPr>
                      </w:pPr>
                      <w:r>
                        <w:rPr>
                          <w:rFonts w:cstheme="minorHAnsi"/>
                          <w:szCs w:val="20"/>
                        </w:rPr>
                        <w:t>D05</w:t>
                      </w:r>
                    </w:p>
                  </w:txbxContent>
                </v:textbox>
              </v:shape>
            </w:pict>
          </mc:Fallback>
        </mc:AlternateContent>
      </w:r>
      <w:r w:rsidR="00A40CB3" w:rsidRPr="00225375">
        <w:t>DETAILS OF CALCULATION RESULT</w:t>
      </w:r>
      <w:bookmarkEnd w:id="58"/>
    </w:p>
    <w:p w:rsidR="00A40CB3" w:rsidRPr="00225375" w:rsidRDefault="00A40CB3" w:rsidP="00A40CB3">
      <w:pPr>
        <w:bidi w:val="0"/>
        <w:rPr>
          <w:rtl/>
          <w:lang w:val="en-GB" w:bidi="fa-IR"/>
        </w:rPr>
      </w:pPr>
    </w:p>
    <w:p w:rsidR="00D1252C" w:rsidRPr="00225375" w:rsidRDefault="00B64645" w:rsidP="00D1252C">
      <w:pPr>
        <w:keepNext/>
        <w:widowControl w:val="0"/>
        <w:bidi w:val="0"/>
        <w:spacing w:before="240" w:after="240" w:line="276" w:lineRule="auto"/>
        <w:jc w:val="center"/>
        <w:outlineLvl w:val="0"/>
        <w:rPr>
          <w:rFonts w:ascii="Arial" w:hAnsi="Arial" w:cs="Arial"/>
          <w:b/>
          <w:bCs/>
          <w:kern w:val="28"/>
          <w:sz w:val="72"/>
          <w:szCs w:val="72"/>
          <w:u w:val="single"/>
        </w:rPr>
      </w:pPr>
      <w:r w:rsidRPr="00225375">
        <w:rPr>
          <w:rFonts w:asciiTheme="minorBidi" w:hAnsiTheme="minorBidi" w:cstheme="minorBidi"/>
        </w:rPr>
        <w:t xml:space="preserve"> </w:t>
      </w:r>
      <w:bookmarkStart w:id="59" w:name="_Toc521918387"/>
      <w:bookmarkStart w:id="60" w:name="_Toc31792388"/>
      <w:bookmarkStart w:id="61" w:name="_Toc121810946"/>
      <w:r w:rsidR="007018A1" w:rsidRPr="00225375">
        <w:rPr>
          <w:rFonts w:ascii="Arial" w:hAnsi="Arial" w:cs="Arial"/>
          <w:b/>
          <w:bCs/>
          <w:kern w:val="28"/>
          <w:sz w:val="72"/>
          <w:szCs w:val="72"/>
          <w:u w:val="single"/>
        </w:rPr>
        <w:t>ATTACHMENT 1</w:t>
      </w:r>
      <w:bookmarkEnd w:id="59"/>
      <w:bookmarkEnd w:id="60"/>
      <w:bookmarkEnd w:id="61"/>
    </w:p>
    <w:p w:rsidR="003A4C8E" w:rsidRPr="00225375" w:rsidRDefault="007018A1" w:rsidP="008A5629">
      <w:pPr>
        <w:pStyle w:val="Testo"/>
        <w:spacing w:before="240" w:after="240" w:line="276" w:lineRule="auto"/>
        <w:ind w:left="0"/>
        <w:jc w:val="center"/>
        <w:rPr>
          <w:b/>
          <w:bCs/>
          <w:sz w:val="48"/>
          <w:szCs w:val="48"/>
          <w:rtl/>
        </w:rPr>
      </w:pPr>
      <w:r w:rsidRPr="00225375">
        <w:rPr>
          <w:b/>
          <w:bCs/>
          <w:sz w:val="48"/>
          <w:szCs w:val="48"/>
        </w:rPr>
        <w:t>(SOFTWARE RESULT)</w:t>
      </w:r>
    </w:p>
    <w:p w:rsidR="003A4C8E" w:rsidRPr="005276A8" w:rsidRDefault="003A4C8E" w:rsidP="003A4C8E">
      <w:pPr>
        <w:pStyle w:val="Testo"/>
        <w:spacing w:before="240" w:after="240" w:line="276" w:lineRule="auto"/>
        <w:ind w:left="0"/>
        <w:jc w:val="center"/>
        <w:rPr>
          <w:b/>
          <w:bCs/>
          <w:kern w:val="28"/>
          <w:sz w:val="72"/>
          <w:szCs w:val="72"/>
          <w:u w:val="single"/>
        </w:rPr>
      </w:pPr>
      <w:r w:rsidRPr="00225375">
        <w:rPr>
          <w:b/>
          <w:bCs/>
          <w:kern w:val="28"/>
          <w:sz w:val="72"/>
          <w:szCs w:val="72"/>
          <w:u w:val="single"/>
        </w:rPr>
        <w:t>ATTACH</w:t>
      </w:r>
      <w:r w:rsidRPr="005276A8">
        <w:rPr>
          <w:b/>
          <w:bCs/>
          <w:kern w:val="28"/>
          <w:sz w:val="72"/>
          <w:szCs w:val="72"/>
          <w:u w:val="single"/>
        </w:rPr>
        <w:t xml:space="preserve"> </w:t>
      </w:r>
      <w:r w:rsidR="005276A8" w:rsidRPr="005276A8">
        <w:rPr>
          <w:b/>
          <w:bCs/>
          <w:kern w:val="28"/>
          <w:sz w:val="72"/>
          <w:szCs w:val="72"/>
          <w:u w:val="single"/>
        </w:rPr>
        <w:t>MENT2</w:t>
      </w:r>
    </w:p>
    <w:p w:rsidR="003A4C8E" w:rsidRDefault="003A4C8E" w:rsidP="003A4C8E">
      <w:pPr>
        <w:pStyle w:val="Testo"/>
        <w:spacing w:before="240" w:after="240" w:line="276" w:lineRule="auto"/>
        <w:ind w:left="0"/>
        <w:jc w:val="center"/>
        <w:rPr>
          <w:b/>
          <w:bCs/>
          <w:sz w:val="48"/>
          <w:szCs w:val="48"/>
          <w:rtl/>
        </w:rPr>
      </w:pPr>
      <w:r w:rsidRPr="00225375">
        <w:rPr>
          <w:b/>
          <w:bCs/>
          <w:sz w:val="48"/>
          <w:szCs w:val="48"/>
        </w:rPr>
        <w:t>Letter No. 01/2294/205792</w:t>
      </w:r>
    </w:p>
    <w:p w:rsidR="003A4C8E" w:rsidRDefault="003A4C8E" w:rsidP="007018A1">
      <w:pPr>
        <w:pStyle w:val="Testo"/>
        <w:spacing w:before="240" w:after="240" w:line="276" w:lineRule="auto"/>
        <w:ind w:left="0"/>
        <w:jc w:val="center"/>
        <w:rPr>
          <w:b/>
          <w:bCs/>
          <w:sz w:val="48"/>
          <w:szCs w:val="48"/>
          <w:rtl/>
        </w:rPr>
      </w:pPr>
    </w:p>
    <w:p w:rsidR="003A4C8E" w:rsidRDefault="003A4C8E" w:rsidP="007018A1">
      <w:pPr>
        <w:pStyle w:val="Testo"/>
        <w:spacing w:before="240" w:after="240" w:line="276" w:lineRule="auto"/>
        <w:ind w:left="0"/>
        <w:jc w:val="center"/>
        <w:rPr>
          <w:b/>
          <w:bCs/>
          <w:sz w:val="48"/>
          <w:szCs w:val="48"/>
          <w:rtl/>
        </w:rPr>
      </w:pPr>
    </w:p>
    <w:p w:rsidR="003A4C8E" w:rsidRDefault="003A4C8E" w:rsidP="007018A1">
      <w:pPr>
        <w:pStyle w:val="Testo"/>
        <w:spacing w:before="240" w:after="240" w:line="276" w:lineRule="auto"/>
        <w:ind w:left="0"/>
        <w:jc w:val="center"/>
        <w:rPr>
          <w:b/>
          <w:bCs/>
          <w:sz w:val="48"/>
          <w:szCs w:val="48"/>
          <w:rtl/>
        </w:rPr>
      </w:pPr>
    </w:p>
    <w:p w:rsidR="003A4C8E" w:rsidRPr="000A088D" w:rsidRDefault="003A4C8E" w:rsidP="007018A1">
      <w:pPr>
        <w:pStyle w:val="Testo"/>
        <w:spacing w:before="240" w:after="240" w:line="276" w:lineRule="auto"/>
        <w:ind w:left="0"/>
        <w:jc w:val="center"/>
        <w:rPr>
          <w:b/>
          <w:bCs/>
          <w:sz w:val="48"/>
          <w:szCs w:val="48"/>
        </w:rPr>
      </w:pPr>
    </w:p>
    <w:p w:rsidR="006F7EB0" w:rsidRPr="001C00F9" w:rsidRDefault="006F7EB0" w:rsidP="007018A1">
      <w:pPr>
        <w:pStyle w:val="Heading2"/>
        <w:numPr>
          <w:ilvl w:val="0"/>
          <w:numId w:val="0"/>
        </w:numPr>
        <w:ind w:left="1440"/>
        <w:rPr>
          <w:rFonts w:asciiTheme="minorBidi" w:hAnsiTheme="minorBidi" w:cstheme="minorBidi"/>
        </w:rPr>
      </w:pPr>
    </w:p>
    <w:sectPr w:rsidR="006F7EB0" w:rsidRPr="001C00F9" w:rsidSect="00693CA9">
      <w:headerReference w:type="default" r:id="rId9"/>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832" w:rsidRDefault="00786832" w:rsidP="00053F8D">
      <w:r>
        <w:separator/>
      </w:r>
    </w:p>
  </w:endnote>
  <w:endnote w:type="continuationSeparator" w:id="0">
    <w:p w:rsidR="00786832" w:rsidRDefault="0078683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832" w:rsidRDefault="00786832" w:rsidP="00053F8D">
      <w:r>
        <w:separator/>
      </w:r>
    </w:p>
  </w:footnote>
  <w:footnote w:type="continuationSeparator" w:id="0">
    <w:p w:rsidR="00786832" w:rsidRDefault="0078683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525A4" w:rsidRPr="008C593B" w:rsidTr="000F461D">
      <w:trPr>
        <w:cantSplit/>
        <w:trHeight w:val="1843"/>
        <w:jc w:val="center"/>
      </w:trPr>
      <w:tc>
        <w:tcPr>
          <w:tcW w:w="2524" w:type="dxa"/>
          <w:tcBorders>
            <w:top w:val="single" w:sz="12" w:space="0" w:color="auto"/>
            <w:left w:val="single" w:sz="12" w:space="0" w:color="auto"/>
          </w:tcBorders>
        </w:tcPr>
        <w:p w:rsidR="004525A4" w:rsidRDefault="004525A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3F088D2" wp14:editId="0DBD9B69">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525A4" w:rsidRPr="00ED37F3" w:rsidRDefault="004525A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3DFFCAAF" wp14:editId="190F769D">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0146331D" wp14:editId="7D239D59">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525A4" w:rsidRPr="00FA21C4" w:rsidRDefault="004525A4"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525A4" w:rsidRDefault="004525A4"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525A4" w:rsidRPr="0037207F" w:rsidRDefault="004525A4" w:rsidP="005B1CA6">
          <w:pPr>
            <w:tabs>
              <w:tab w:val="right" w:pos="29"/>
            </w:tabs>
            <w:jc w:val="center"/>
            <w:rPr>
              <w:rFonts w:ascii="Arial" w:hAnsi="Arial" w:cs="B Zar"/>
              <w:b/>
              <w:bCs/>
              <w:sz w:val="12"/>
              <w:szCs w:val="12"/>
              <w:rtl/>
              <w:lang w:bidi="fa-IR"/>
            </w:rPr>
          </w:pPr>
        </w:p>
        <w:p w:rsidR="004525A4" w:rsidRPr="00677F1D" w:rsidRDefault="004525A4"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4525A4" w:rsidRPr="0034040D" w:rsidRDefault="004525A4" w:rsidP="00EB2D3E">
          <w:pPr>
            <w:bidi w:val="0"/>
            <w:jc w:val="center"/>
            <w:rPr>
              <w:noProof/>
              <w:sz w:val="24"/>
              <w:rtl/>
            </w:rPr>
          </w:pPr>
          <w:r w:rsidRPr="0034040D">
            <w:rPr>
              <w:rFonts w:ascii="Arial" w:hAnsi="Arial" w:cs="B Zar"/>
              <w:noProof/>
              <w:color w:val="000000"/>
              <w:sz w:val="24"/>
            </w:rPr>
            <w:drawing>
              <wp:inline distT="0" distB="0" distL="0" distR="0" wp14:anchorId="5A5859EA" wp14:editId="0A7E51AF">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525A4" w:rsidRPr="0034040D" w:rsidRDefault="004525A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525A4" w:rsidRPr="008C593B" w:rsidTr="000F461D">
      <w:trPr>
        <w:cantSplit/>
        <w:trHeight w:val="150"/>
        <w:jc w:val="center"/>
      </w:trPr>
      <w:tc>
        <w:tcPr>
          <w:tcW w:w="2524" w:type="dxa"/>
          <w:vMerge w:val="restart"/>
          <w:tcBorders>
            <w:left w:val="single" w:sz="12" w:space="0" w:color="auto"/>
          </w:tcBorders>
          <w:vAlign w:val="center"/>
        </w:tcPr>
        <w:p w:rsidR="004525A4" w:rsidRPr="00F67855" w:rsidRDefault="004525A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D5EB7">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D5EB7">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rsidR="004525A4" w:rsidRPr="00AE7483" w:rsidRDefault="004525A4" w:rsidP="00AE7483">
          <w:pPr>
            <w:pStyle w:val="Header"/>
            <w:jc w:val="center"/>
            <w:rPr>
              <w:rFonts w:ascii="Arial" w:hAnsi="Arial" w:cs="B Zar"/>
              <w:b/>
              <w:bCs/>
              <w:color w:val="000000"/>
              <w:sz w:val="16"/>
              <w:szCs w:val="16"/>
              <w:lang w:bidi="fa-IR"/>
            </w:rPr>
          </w:pPr>
          <w:r>
            <w:rPr>
              <w:rFonts w:ascii="Arial" w:hAnsi="Arial" w:cs="B Zar"/>
              <w:b/>
              <w:bCs/>
              <w:color w:val="000000"/>
              <w:sz w:val="16"/>
              <w:szCs w:val="16"/>
              <w:lang w:bidi="fa-IR"/>
            </w:rPr>
            <w:t>CALCULATION NOTE FOR CONTROL VALVE SIZING</w:t>
          </w:r>
        </w:p>
      </w:tc>
      <w:tc>
        <w:tcPr>
          <w:tcW w:w="2327" w:type="dxa"/>
          <w:tcBorders>
            <w:bottom w:val="nil"/>
            <w:right w:val="single" w:sz="12" w:space="0" w:color="auto"/>
          </w:tcBorders>
          <w:vAlign w:val="center"/>
        </w:tcPr>
        <w:p w:rsidR="004525A4" w:rsidRPr="007B6EBF" w:rsidRDefault="004525A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525A4" w:rsidRPr="008C593B" w:rsidTr="000F461D">
      <w:trPr>
        <w:cantSplit/>
        <w:trHeight w:val="207"/>
        <w:jc w:val="center"/>
      </w:trPr>
      <w:tc>
        <w:tcPr>
          <w:tcW w:w="2524" w:type="dxa"/>
          <w:vMerge/>
          <w:tcBorders>
            <w:left w:val="single" w:sz="12" w:space="0" w:color="auto"/>
          </w:tcBorders>
          <w:vAlign w:val="center"/>
        </w:tcPr>
        <w:p w:rsidR="004525A4" w:rsidRPr="00F1221B" w:rsidRDefault="004525A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525A4" w:rsidRPr="00571B19" w:rsidRDefault="004525A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525A4" w:rsidRPr="00571B19" w:rsidRDefault="004525A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525A4" w:rsidRPr="00571B19" w:rsidRDefault="004525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525A4" w:rsidRPr="00571B19" w:rsidRDefault="004525A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525A4" w:rsidRPr="00571B19" w:rsidRDefault="004525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525A4" w:rsidRPr="00571B19" w:rsidRDefault="004525A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525A4" w:rsidRPr="00571B19" w:rsidRDefault="004525A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525A4" w:rsidRPr="00571B19" w:rsidRDefault="004525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525A4" w:rsidRPr="00470459" w:rsidRDefault="004525A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525A4" w:rsidRPr="008C593B" w:rsidTr="000F461D">
      <w:trPr>
        <w:cantSplit/>
        <w:trHeight w:val="206"/>
        <w:jc w:val="center"/>
      </w:trPr>
      <w:tc>
        <w:tcPr>
          <w:tcW w:w="2524" w:type="dxa"/>
          <w:vMerge/>
          <w:tcBorders>
            <w:left w:val="single" w:sz="12" w:space="0" w:color="auto"/>
            <w:bottom w:val="single" w:sz="12" w:space="0" w:color="auto"/>
          </w:tcBorders>
          <w:vAlign w:val="center"/>
        </w:tcPr>
        <w:p w:rsidR="004525A4" w:rsidRPr="008C593B" w:rsidRDefault="004525A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525A4" w:rsidRPr="00FE19F1" w:rsidRDefault="004525A4" w:rsidP="00DC3644">
          <w:pPr>
            <w:pStyle w:val="Header"/>
            <w:bidi w:val="0"/>
            <w:jc w:val="center"/>
            <w:rPr>
              <w:rFonts w:ascii="Arial" w:hAnsi="Arial" w:cs="B Zar"/>
              <w:color w:val="000000"/>
              <w:sz w:val="16"/>
              <w:szCs w:val="16"/>
            </w:rPr>
          </w:pPr>
          <w:r>
            <w:rPr>
              <w:rFonts w:ascii="Arial" w:hAnsi="Arial" w:cs="B Zar"/>
              <w:color w:val="000000"/>
              <w:sz w:val="16"/>
              <w:szCs w:val="16"/>
            </w:rPr>
            <w:t>D0</w:t>
          </w:r>
          <w:r>
            <w:rPr>
              <w:rFonts w:ascii="Arial" w:hAnsi="Arial" w:cs="B Zar" w:hint="cs"/>
              <w:color w:val="000000"/>
              <w:sz w:val="16"/>
              <w:szCs w:val="16"/>
              <w:rtl/>
            </w:rPr>
            <w:t>5</w:t>
          </w:r>
        </w:p>
      </w:tc>
      <w:tc>
        <w:tcPr>
          <w:tcW w:w="711" w:type="dxa"/>
          <w:tcBorders>
            <w:bottom w:val="single" w:sz="12" w:space="0" w:color="auto"/>
          </w:tcBorders>
          <w:vAlign w:val="center"/>
        </w:tcPr>
        <w:p w:rsidR="004525A4" w:rsidRPr="00FE19F1" w:rsidRDefault="004525A4"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4525A4" w:rsidRPr="00FE19F1" w:rsidRDefault="004525A4" w:rsidP="00F5595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525A4" w:rsidRPr="00FE19F1" w:rsidRDefault="004525A4"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4525A4" w:rsidRPr="00FE19F1" w:rsidRDefault="004525A4"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4525A4" w:rsidRPr="00FE19F1" w:rsidRDefault="004525A4"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4525A4" w:rsidRPr="00FE19F1" w:rsidRDefault="004525A4"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4525A4" w:rsidRPr="00FE19F1" w:rsidRDefault="004525A4"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525A4" w:rsidRPr="008C593B" w:rsidRDefault="004525A4" w:rsidP="00EB2D3E">
          <w:pPr>
            <w:bidi w:val="0"/>
            <w:jc w:val="center"/>
            <w:rPr>
              <w:rFonts w:ascii="Arial" w:hAnsi="Arial" w:cs="Arial"/>
              <w:b/>
              <w:bCs/>
              <w:rtl/>
              <w:lang w:bidi="fa-IR"/>
            </w:rPr>
          </w:pPr>
        </w:p>
      </w:tc>
    </w:tr>
  </w:tbl>
  <w:p w:rsidR="004525A4" w:rsidRPr="00CE0376" w:rsidRDefault="004525A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4525A4" w:rsidRPr="00693CA9" w:rsidRDefault="004525A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2A3D55"/>
    <w:multiLevelType w:val="multilevel"/>
    <w:tmpl w:val="142C29B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0"/>
  </w:num>
  <w:num w:numId="8">
    <w:abstractNumId w:val="5"/>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DBE"/>
    <w:rsid w:val="00003D6C"/>
    <w:rsid w:val="00005867"/>
    <w:rsid w:val="00006302"/>
    <w:rsid w:val="00007089"/>
    <w:rsid w:val="00007735"/>
    <w:rsid w:val="0001269C"/>
    <w:rsid w:val="00013924"/>
    <w:rsid w:val="000144F0"/>
    <w:rsid w:val="00015058"/>
    <w:rsid w:val="00015633"/>
    <w:rsid w:val="000208CE"/>
    <w:rsid w:val="00020C47"/>
    <w:rsid w:val="00021580"/>
    <w:rsid w:val="000222DB"/>
    <w:rsid w:val="00024794"/>
    <w:rsid w:val="00025DE7"/>
    <w:rsid w:val="00026636"/>
    <w:rsid w:val="0003020F"/>
    <w:rsid w:val="000333BE"/>
    <w:rsid w:val="0003381E"/>
    <w:rsid w:val="0003384E"/>
    <w:rsid w:val="00034E77"/>
    <w:rsid w:val="000352E8"/>
    <w:rsid w:val="00037045"/>
    <w:rsid w:val="00037D38"/>
    <w:rsid w:val="00041C43"/>
    <w:rsid w:val="00042BC4"/>
    <w:rsid w:val="000432A6"/>
    <w:rsid w:val="000450FE"/>
    <w:rsid w:val="000465E4"/>
    <w:rsid w:val="00046A73"/>
    <w:rsid w:val="00050550"/>
    <w:rsid w:val="00052BF5"/>
    <w:rsid w:val="0005353B"/>
    <w:rsid w:val="00053F8D"/>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72A"/>
    <w:rsid w:val="00091822"/>
    <w:rsid w:val="00093D97"/>
    <w:rsid w:val="0009491A"/>
    <w:rsid w:val="000963B1"/>
    <w:rsid w:val="000967D6"/>
    <w:rsid w:val="00097E0E"/>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1E0B"/>
    <w:rsid w:val="000D247E"/>
    <w:rsid w:val="000D4013"/>
    <w:rsid w:val="000D4BC0"/>
    <w:rsid w:val="000D51D5"/>
    <w:rsid w:val="000D719F"/>
    <w:rsid w:val="000D7763"/>
    <w:rsid w:val="000E05F9"/>
    <w:rsid w:val="000E1854"/>
    <w:rsid w:val="000E1B21"/>
    <w:rsid w:val="000E2DDE"/>
    <w:rsid w:val="000E4D29"/>
    <w:rsid w:val="000E5C72"/>
    <w:rsid w:val="000F0768"/>
    <w:rsid w:val="000F09F9"/>
    <w:rsid w:val="000F0B43"/>
    <w:rsid w:val="000F2D2C"/>
    <w:rsid w:val="000F461D"/>
    <w:rsid w:val="000F5F03"/>
    <w:rsid w:val="00102B0C"/>
    <w:rsid w:val="0010377B"/>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F25"/>
    <w:rsid w:val="00131B55"/>
    <w:rsid w:val="00136C72"/>
    <w:rsid w:val="00136F88"/>
    <w:rsid w:val="00140000"/>
    <w:rsid w:val="00140820"/>
    <w:rsid w:val="001414E9"/>
    <w:rsid w:val="00144153"/>
    <w:rsid w:val="001443AB"/>
    <w:rsid w:val="0014610C"/>
    <w:rsid w:val="00146BBB"/>
    <w:rsid w:val="00146FB9"/>
    <w:rsid w:val="00150794"/>
    <w:rsid w:val="00150A83"/>
    <w:rsid w:val="0015250D"/>
    <w:rsid w:val="001531B5"/>
    <w:rsid w:val="00154E36"/>
    <w:rsid w:val="001553C2"/>
    <w:rsid w:val="001566B7"/>
    <w:rsid w:val="001574C8"/>
    <w:rsid w:val="001606C1"/>
    <w:rsid w:val="00161304"/>
    <w:rsid w:val="00161EEB"/>
    <w:rsid w:val="00162F61"/>
    <w:rsid w:val="00163A2A"/>
    <w:rsid w:val="00164186"/>
    <w:rsid w:val="001658D5"/>
    <w:rsid w:val="0016777A"/>
    <w:rsid w:val="00167EC8"/>
    <w:rsid w:val="00174739"/>
    <w:rsid w:val="00174C8D"/>
    <w:rsid w:val="001751D5"/>
    <w:rsid w:val="00177195"/>
    <w:rsid w:val="00177BB0"/>
    <w:rsid w:val="00180D86"/>
    <w:rsid w:val="0018275F"/>
    <w:rsid w:val="00184724"/>
    <w:rsid w:val="00185F23"/>
    <w:rsid w:val="0019579A"/>
    <w:rsid w:val="00196407"/>
    <w:rsid w:val="00196FC3"/>
    <w:rsid w:val="001A2683"/>
    <w:rsid w:val="001A4127"/>
    <w:rsid w:val="001A6012"/>
    <w:rsid w:val="001A64FC"/>
    <w:rsid w:val="001B1F10"/>
    <w:rsid w:val="001B5053"/>
    <w:rsid w:val="001B51FE"/>
    <w:rsid w:val="001B73CA"/>
    <w:rsid w:val="001B77A3"/>
    <w:rsid w:val="001C00F9"/>
    <w:rsid w:val="001C2BE4"/>
    <w:rsid w:val="001C44E6"/>
    <w:rsid w:val="001C45F9"/>
    <w:rsid w:val="001C55B5"/>
    <w:rsid w:val="001C7B0A"/>
    <w:rsid w:val="001D0E9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D75"/>
    <w:rsid w:val="001F7F5E"/>
    <w:rsid w:val="00201D8A"/>
    <w:rsid w:val="00202F81"/>
    <w:rsid w:val="0020386E"/>
    <w:rsid w:val="00206A35"/>
    <w:rsid w:val="00206E42"/>
    <w:rsid w:val="00207974"/>
    <w:rsid w:val="00210325"/>
    <w:rsid w:val="0021275F"/>
    <w:rsid w:val="002156A3"/>
    <w:rsid w:val="0022151F"/>
    <w:rsid w:val="00222852"/>
    <w:rsid w:val="00225375"/>
    <w:rsid w:val="00226297"/>
    <w:rsid w:val="00230F50"/>
    <w:rsid w:val="002312F5"/>
    <w:rsid w:val="00231A23"/>
    <w:rsid w:val="00236DB2"/>
    <w:rsid w:val="00243317"/>
    <w:rsid w:val="00245364"/>
    <w:rsid w:val="00245F62"/>
    <w:rsid w:val="00250026"/>
    <w:rsid w:val="002518D4"/>
    <w:rsid w:val="00252D00"/>
    <w:rsid w:val="00253378"/>
    <w:rsid w:val="002539AC"/>
    <w:rsid w:val="002545B8"/>
    <w:rsid w:val="00257024"/>
    <w:rsid w:val="00257A8D"/>
    <w:rsid w:val="00260743"/>
    <w:rsid w:val="00261200"/>
    <w:rsid w:val="00263CC9"/>
    <w:rsid w:val="00265187"/>
    <w:rsid w:val="0027058A"/>
    <w:rsid w:val="00276093"/>
    <w:rsid w:val="00277DEE"/>
    <w:rsid w:val="00280952"/>
    <w:rsid w:val="0028132C"/>
    <w:rsid w:val="00285258"/>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165"/>
    <w:rsid w:val="002D48BC"/>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06F5D"/>
    <w:rsid w:val="003114E0"/>
    <w:rsid w:val="00311ADA"/>
    <w:rsid w:val="003147B4"/>
    <w:rsid w:val="003148AD"/>
    <w:rsid w:val="00314BD5"/>
    <w:rsid w:val="0031550C"/>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2388"/>
    <w:rsid w:val="00343AB8"/>
    <w:rsid w:val="00345A99"/>
    <w:rsid w:val="00346B93"/>
    <w:rsid w:val="00346ED4"/>
    <w:rsid w:val="00352FCF"/>
    <w:rsid w:val="003534BF"/>
    <w:rsid w:val="00356156"/>
    <w:rsid w:val="003564C1"/>
    <w:rsid w:val="00363FCA"/>
    <w:rsid w:val="003655D9"/>
    <w:rsid w:val="00366E3B"/>
    <w:rsid w:val="0036768E"/>
    <w:rsid w:val="0037003F"/>
    <w:rsid w:val="003706FD"/>
    <w:rsid w:val="0037073E"/>
    <w:rsid w:val="003715CB"/>
    <w:rsid w:val="00371D80"/>
    <w:rsid w:val="00383301"/>
    <w:rsid w:val="00387DEA"/>
    <w:rsid w:val="003940A4"/>
    <w:rsid w:val="00394F1B"/>
    <w:rsid w:val="003A4C8E"/>
    <w:rsid w:val="003A504C"/>
    <w:rsid w:val="003A53DB"/>
    <w:rsid w:val="003B02ED"/>
    <w:rsid w:val="003B1A41"/>
    <w:rsid w:val="003B1B97"/>
    <w:rsid w:val="003B1D3A"/>
    <w:rsid w:val="003B614A"/>
    <w:rsid w:val="003C11D8"/>
    <w:rsid w:val="003C208B"/>
    <w:rsid w:val="003C3377"/>
    <w:rsid w:val="003C369B"/>
    <w:rsid w:val="003C54A9"/>
    <w:rsid w:val="003C6586"/>
    <w:rsid w:val="003C740A"/>
    <w:rsid w:val="003D0167"/>
    <w:rsid w:val="003D061E"/>
    <w:rsid w:val="003D14D0"/>
    <w:rsid w:val="003D3CF7"/>
    <w:rsid w:val="003D3FDF"/>
    <w:rsid w:val="003D5293"/>
    <w:rsid w:val="003D61D1"/>
    <w:rsid w:val="003E0357"/>
    <w:rsid w:val="003E261A"/>
    <w:rsid w:val="003E2B71"/>
    <w:rsid w:val="003F0657"/>
    <w:rsid w:val="003F08CD"/>
    <w:rsid w:val="003F14BF"/>
    <w:rsid w:val="003F3138"/>
    <w:rsid w:val="003F4990"/>
    <w:rsid w:val="003F4ED4"/>
    <w:rsid w:val="003F6F9C"/>
    <w:rsid w:val="004007D5"/>
    <w:rsid w:val="00401E7B"/>
    <w:rsid w:val="00403147"/>
    <w:rsid w:val="00403414"/>
    <w:rsid w:val="00411071"/>
    <w:rsid w:val="0041182B"/>
    <w:rsid w:val="004138B9"/>
    <w:rsid w:val="00415DA5"/>
    <w:rsid w:val="0041786C"/>
    <w:rsid w:val="00417C20"/>
    <w:rsid w:val="004227B3"/>
    <w:rsid w:val="0042473D"/>
    <w:rsid w:val="00424830"/>
    <w:rsid w:val="00426114"/>
    <w:rsid w:val="00426B75"/>
    <w:rsid w:val="00436ACF"/>
    <w:rsid w:val="00440A79"/>
    <w:rsid w:val="0044624C"/>
    <w:rsid w:val="00446580"/>
    <w:rsid w:val="00447CC2"/>
    <w:rsid w:val="00447F6C"/>
    <w:rsid w:val="00450002"/>
    <w:rsid w:val="0045046C"/>
    <w:rsid w:val="004525A4"/>
    <w:rsid w:val="0045269B"/>
    <w:rsid w:val="0045374C"/>
    <w:rsid w:val="0046111D"/>
    <w:rsid w:val="00461B6E"/>
    <w:rsid w:val="004633A9"/>
    <w:rsid w:val="00470459"/>
    <w:rsid w:val="0047113F"/>
    <w:rsid w:val="004718FF"/>
    <w:rsid w:val="00472C85"/>
    <w:rsid w:val="0047695C"/>
    <w:rsid w:val="00480BE0"/>
    <w:rsid w:val="004822FE"/>
    <w:rsid w:val="00482674"/>
    <w:rsid w:val="00487F42"/>
    <w:rsid w:val="004929C4"/>
    <w:rsid w:val="00495A5D"/>
    <w:rsid w:val="004A14E5"/>
    <w:rsid w:val="004A2C4F"/>
    <w:rsid w:val="004A3F9E"/>
    <w:rsid w:val="004A633D"/>
    <w:rsid w:val="004A659F"/>
    <w:rsid w:val="004B04D8"/>
    <w:rsid w:val="004B1238"/>
    <w:rsid w:val="004B42EA"/>
    <w:rsid w:val="004B5BE6"/>
    <w:rsid w:val="004C0007"/>
    <w:rsid w:val="004C16F3"/>
    <w:rsid w:val="004C3241"/>
    <w:rsid w:val="004C4E87"/>
    <w:rsid w:val="004C679E"/>
    <w:rsid w:val="004D02FF"/>
    <w:rsid w:val="004D15F4"/>
    <w:rsid w:val="004D3BAF"/>
    <w:rsid w:val="004D471F"/>
    <w:rsid w:val="004D5EB7"/>
    <w:rsid w:val="004E3E87"/>
    <w:rsid w:val="004E424D"/>
    <w:rsid w:val="004E5402"/>
    <w:rsid w:val="004E6108"/>
    <w:rsid w:val="004E757E"/>
    <w:rsid w:val="004F0595"/>
    <w:rsid w:val="004F58DC"/>
    <w:rsid w:val="004F5CBF"/>
    <w:rsid w:val="00501265"/>
    <w:rsid w:val="0050312F"/>
    <w:rsid w:val="005031C9"/>
    <w:rsid w:val="0050360C"/>
    <w:rsid w:val="00506772"/>
    <w:rsid w:val="00506A51"/>
    <w:rsid w:val="00506F7A"/>
    <w:rsid w:val="00510B80"/>
    <w:rsid w:val="005110E0"/>
    <w:rsid w:val="005119CC"/>
    <w:rsid w:val="00512A74"/>
    <w:rsid w:val="00512B92"/>
    <w:rsid w:val="00513699"/>
    <w:rsid w:val="00514374"/>
    <w:rsid w:val="005171A0"/>
    <w:rsid w:val="00521131"/>
    <w:rsid w:val="0052274F"/>
    <w:rsid w:val="0052522A"/>
    <w:rsid w:val="00525264"/>
    <w:rsid w:val="005259D7"/>
    <w:rsid w:val="00525BB0"/>
    <w:rsid w:val="005276A8"/>
    <w:rsid w:val="00531FFE"/>
    <w:rsid w:val="005324DC"/>
    <w:rsid w:val="00532ECB"/>
    <w:rsid w:val="00532F7D"/>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76FC"/>
    <w:rsid w:val="005A075B"/>
    <w:rsid w:val="005A3DD9"/>
    <w:rsid w:val="005A57BF"/>
    <w:rsid w:val="005A683B"/>
    <w:rsid w:val="005B0330"/>
    <w:rsid w:val="005B18CD"/>
    <w:rsid w:val="005B1CA6"/>
    <w:rsid w:val="005B3E1C"/>
    <w:rsid w:val="005B47C7"/>
    <w:rsid w:val="005B6A7C"/>
    <w:rsid w:val="005B6FAD"/>
    <w:rsid w:val="005C0591"/>
    <w:rsid w:val="005C0B0A"/>
    <w:rsid w:val="005C2A36"/>
    <w:rsid w:val="005C363F"/>
    <w:rsid w:val="005C3D3F"/>
    <w:rsid w:val="005C682E"/>
    <w:rsid w:val="005D08F7"/>
    <w:rsid w:val="005D2E2B"/>
    <w:rsid w:val="005D34AA"/>
    <w:rsid w:val="005D3896"/>
    <w:rsid w:val="005D3E20"/>
    <w:rsid w:val="005D4379"/>
    <w:rsid w:val="005D5D4F"/>
    <w:rsid w:val="005D6641"/>
    <w:rsid w:val="005E1155"/>
    <w:rsid w:val="005E1A4E"/>
    <w:rsid w:val="005E2317"/>
    <w:rsid w:val="005E2BA9"/>
    <w:rsid w:val="005E2D98"/>
    <w:rsid w:val="005E3DDA"/>
    <w:rsid w:val="005E4E9A"/>
    <w:rsid w:val="005E63BA"/>
    <w:rsid w:val="005E7A61"/>
    <w:rsid w:val="005E7D36"/>
    <w:rsid w:val="005F00BE"/>
    <w:rsid w:val="005F336A"/>
    <w:rsid w:val="005F3CDA"/>
    <w:rsid w:val="005F64DD"/>
    <w:rsid w:val="005F6504"/>
    <w:rsid w:val="006018FB"/>
    <w:rsid w:val="0060299C"/>
    <w:rsid w:val="00602D49"/>
    <w:rsid w:val="00605403"/>
    <w:rsid w:val="00605987"/>
    <w:rsid w:val="00606C52"/>
    <w:rsid w:val="00612F70"/>
    <w:rsid w:val="00613A0C"/>
    <w:rsid w:val="0061484B"/>
    <w:rsid w:val="00614CA8"/>
    <w:rsid w:val="006159C2"/>
    <w:rsid w:val="00617241"/>
    <w:rsid w:val="006220D5"/>
    <w:rsid w:val="006229A7"/>
    <w:rsid w:val="00623060"/>
    <w:rsid w:val="00623755"/>
    <w:rsid w:val="0062393F"/>
    <w:rsid w:val="00626690"/>
    <w:rsid w:val="0062715E"/>
    <w:rsid w:val="00627F38"/>
    <w:rsid w:val="00630525"/>
    <w:rsid w:val="00630EE9"/>
    <w:rsid w:val="00632ED4"/>
    <w:rsid w:val="006339D5"/>
    <w:rsid w:val="00634F3E"/>
    <w:rsid w:val="00634F80"/>
    <w:rsid w:val="0063794C"/>
    <w:rsid w:val="006414A6"/>
    <w:rsid w:val="00641A0B"/>
    <w:rsid w:val="006424D6"/>
    <w:rsid w:val="0064338E"/>
    <w:rsid w:val="0064421D"/>
    <w:rsid w:val="00644F74"/>
    <w:rsid w:val="00650180"/>
    <w:rsid w:val="006506F4"/>
    <w:rsid w:val="0065449B"/>
    <w:rsid w:val="00654E93"/>
    <w:rsid w:val="0065552A"/>
    <w:rsid w:val="00657313"/>
    <w:rsid w:val="00660B2F"/>
    <w:rsid w:val="0066103F"/>
    <w:rsid w:val="006616C3"/>
    <w:rsid w:val="00664450"/>
    <w:rsid w:val="0066519A"/>
    <w:rsid w:val="00665EBE"/>
    <w:rsid w:val="00666DC9"/>
    <w:rsid w:val="00670378"/>
    <w:rsid w:val="00670C79"/>
    <w:rsid w:val="00670C81"/>
    <w:rsid w:val="0067377A"/>
    <w:rsid w:val="0067511F"/>
    <w:rsid w:val="0067598D"/>
    <w:rsid w:val="0067672D"/>
    <w:rsid w:val="00677F1D"/>
    <w:rsid w:val="006800CB"/>
    <w:rsid w:val="00680EF0"/>
    <w:rsid w:val="00681083"/>
    <w:rsid w:val="00681424"/>
    <w:rsid w:val="006858E5"/>
    <w:rsid w:val="00687D7A"/>
    <w:rsid w:val="006913EA"/>
    <w:rsid w:val="00693737"/>
    <w:rsid w:val="00693CA9"/>
    <w:rsid w:val="0069432E"/>
    <w:rsid w:val="006944B7"/>
    <w:rsid w:val="006946F7"/>
    <w:rsid w:val="00696B26"/>
    <w:rsid w:val="006A2967"/>
    <w:rsid w:val="006A2F9B"/>
    <w:rsid w:val="006A5BD3"/>
    <w:rsid w:val="006A71F7"/>
    <w:rsid w:val="006B035A"/>
    <w:rsid w:val="006B0C77"/>
    <w:rsid w:val="006B3415"/>
    <w:rsid w:val="006B3F9C"/>
    <w:rsid w:val="006B5B62"/>
    <w:rsid w:val="006B6A69"/>
    <w:rsid w:val="006B7CE7"/>
    <w:rsid w:val="006C168A"/>
    <w:rsid w:val="006C1D9F"/>
    <w:rsid w:val="006C3483"/>
    <w:rsid w:val="006C4D8F"/>
    <w:rsid w:val="006C5450"/>
    <w:rsid w:val="006C590E"/>
    <w:rsid w:val="006D1796"/>
    <w:rsid w:val="006D30F5"/>
    <w:rsid w:val="006D4B08"/>
    <w:rsid w:val="006D4E25"/>
    <w:rsid w:val="006D59C2"/>
    <w:rsid w:val="006E2505"/>
    <w:rsid w:val="006E2B71"/>
    <w:rsid w:val="006E2C22"/>
    <w:rsid w:val="006E48FE"/>
    <w:rsid w:val="006E7645"/>
    <w:rsid w:val="006F3705"/>
    <w:rsid w:val="006F5750"/>
    <w:rsid w:val="006F7EB0"/>
    <w:rsid w:val="006F7F7B"/>
    <w:rsid w:val="007018A1"/>
    <w:rsid w:val="007031D7"/>
    <w:rsid w:val="007040A4"/>
    <w:rsid w:val="00705C19"/>
    <w:rsid w:val="00711FCF"/>
    <w:rsid w:val="0071361A"/>
    <w:rsid w:val="00723BE6"/>
    <w:rsid w:val="00724C3D"/>
    <w:rsid w:val="00726C2D"/>
    <w:rsid w:val="00727098"/>
    <w:rsid w:val="00730A4D"/>
    <w:rsid w:val="007310CB"/>
    <w:rsid w:val="00732F2F"/>
    <w:rsid w:val="00733CAC"/>
    <w:rsid w:val="00735925"/>
    <w:rsid w:val="00735B02"/>
    <w:rsid w:val="00735D0E"/>
    <w:rsid w:val="007365F8"/>
    <w:rsid w:val="00736740"/>
    <w:rsid w:val="00736BB9"/>
    <w:rsid w:val="00736C4F"/>
    <w:rsid w:val="00737635"/>
    <w:rsid w:val="00737F90"/>
    <w:rsid w:val="007402E7"/>
    <w:rsid w:val="007440EB"/>
    <w:rsid w:val="007463F1"/>
    <w:rsid w:val="0074659C"/>
    <w:rsid w:val="00750665"/>
    <w:rsid w:val="00751ED1"/>
    <w:rsid w:val="00752920"/>
    <w:rsid w:val="00753466"/>
    <w:rsid w:val="00755958"/>
    <w:rsid w:val="00760064"/>
    <w:rsid w:val="00761530"/>
    <w:rsid w:val="007623A6"/>
    <w:rsid w:val="00762975"/>
    <w:rsid w:val="00762A78"/>
    <w:rsid w:val="00763895"/>
    <w:rsid w:val="00764739"/>
    <w:rsid w:val="00764CB9"/>
    <w:rsid w:val="00765499"/>
    <w:rsid w:val="00775E3E"/>
    <w:rsid w:val="00775E6A"/>
    <w:rsid w:val="00776586"/>
    <w:rsid w:val="00780971"/>
    <w:rsid w:val="0078450A"/>
    <w:rsid w:val="00785F8B"/>
    <w:rsid w:val="0078633E"/>
    <w:rsid w:val="00786832"/>
    <w:rsid w:val="00791741"/>
    <w:rsid w:val="007919D8"/>
    <w:rsid w:val="00792323"/>
    <w:rsid w:val="0079477B"/>
    <w:rsid w:val="00796D57"/>
    <w:rsid w:val="007A0299"/>
    <w:rsid w:val="007A152D"/>
    <w:rsid w:val="007A1BA6"/>
    <w:rsid w:val="007A413F"/>
    <w:rsid w:val="007A7A36"/>
    <w:rsid w:val="007B048F"/>
    <w:rsid w:val="007B09FD"/>
    <w:rsid w:val="007B13B6"/>
    <w:rsid w:val="007B1F32"/>
    <w:rsid w:val="007B200D"/>
    <w:rsid w:val="007B6EBF"/>
    <w:rsid w:val="007B792A"/>
    <w:rsid w:val="007C3EA8"/>
    <w:rsid w:val="007C46E3"/>
    <w:rsid w:val="007C5B7D"/>
    <w:rsid w:val="007D0658"/>
    <w:rsid w:val="007D2451"/>
    <w:rsid w:val="007D4304"/>
    <w:rsid w:val="007D4C4E"/>
    <w:rsid w:val="007D6811"/>
    <w:rsid w:val="007E2BED"/>
    <w:rsid w:val="007E3030"/>
    <w:rsid w:val="007E50D5"/>
    <w:rsid w:val="007E5134"/>
    <w:rsid w:val="007F0398"/>
    <w:rsid w:val="007F32CA"/>
    <w:rsid w:val="007F4934"/>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57B8"/>
    <w:rsid w:val="00815865"/>
    <w:rsid w:val="00815A0A"/>
    <w:rsid w:val="008208C2"/>
    <w:rsid w:val="0082104D"/>
    <w:rsid w:val="00821229"/>
    <w:rsid w:val="00821869"/>
    <w:rsid w:val="0082197D"/>
    <w:rsid w:val="00821CDA"/>
    <w:rsid w:val="00821E84"/>
    <w:rsid w:val="00821E8D"/>
    <w:rsid w:val="00823557"/>
    <w:rsid w:val="0082436C"/>
    <w:rsid w:val="00824991"/>
    <w:rsid w:val="00825126"/>
    <w:rsid w:val="00826C61"/>
    <w:rsid w:val="00827C7E"/>
    <w:rsid w:val="008313BE"/>
    <w:rsid w:val="00831481"/>
    <w:rsid w:val="00833AB6"/>
    <w:rsid w:val="00835E70"/>
    <w:rsid w:val="00835FA6"/>
    <w:rsid w:val="00836F8B"/>
    <w:rsid w:val="008422AA"/>
    <w:rsid w:val="00844AE4"/>
    <w:rsid w:val="0084580C"/>
    <w:rsid w:val="00845DF6"/>
    <w:rsid w:val="00846CD5"/>
    <w:rsid w:val="00847D72"/>
    <w:rsid w:val="0085107B"/>
    <w:rsid w:val="008545D5"/>
    <w:rsid w:val="00855832"/>
    <w:rsid w:val="00855EC9"/>
    <w:rsid w:val="00857C34"/>
    <w:rsid w:val="0086453D"/>
    <w:rsid w:val="008649B1"/>
    <w:rsid w:val="00865CF5"/>
    <w:rsid w:val="00875BB7"/>
    <w:rsid w:val="00880790"/>
    <w:rsid w:val="00880FC6"/>
    <w:rsid w:val="00883B28"/>
    <w:rsid w:val="00890A2D"/>
    <w:rsid w:val="008921D7"/>
    <w:rsid w:val="00896BA8"/>
    <w:rsid w:val="00897F48"/>
    <w:rsid w:val="008A000B"/>
    <w:rsid w:val="008A3242"/>
    <w:rsid w:val="008A3EC7"/>
    <w:rsid w:val="008A5629"/>
    <w:rsid w:val="008A575D"/>
    <w:rsid w:val="008A7037"/>
    <w:rsid w:val="008A7ACE"/>
    <w:rsid w:val="008B5738"/>
    <w:rsid w:val="008B6A22"/>
    <w:rsid w:val="008C278B"/>
    <w:rsid w:val="008C2A59"/>
    <w:rsid w:val="008C2D58"/>
    <w:rsid w:val="008C3B32"/>
    <w:rsid w:val="008C425D"/>
    <w:rsid w:val="008C5BEA"/>
    <w:rsid w:val="008C6D69"/>
    <w:rsid w:val="008D02A0"/>
    <w:rsid w:val="008D1B77"/>
    <w:rsid w:val="008D2BBD"/>
    <w:rsid w:val="008D3067"/>
    <w:rsid w:val="008D34BA"/>
    <w:rsid w:val="008D621D"/>
    <w:rsid w:val="008D6704"/>
    <w:rsid w:val="008D6AC8"/>
    <w:rsid w:val="008D7A70"/>
    <w:rsid w:val="008E2CD5"/>
    <w:rsid w:val="008E3268"/>
    <w:rsid w:val="008F0DE8"/>
    <w:rsid w:val="008F1419"/>
    <w:rsid w:val="008F1B59"/>
    <w:rsid w:val="008F281E"/>
    <w:rsid w:val="008F7539"/>
    <w:rsid w:val="009010C8"/>
    <w:rsid w:val="009044C2"/>
    <w:rsid w:val="00914E3E"/>
    <w:rsid w:val="00915ADD"/>
    <w:rsid w:val="00915C34"/>
    <w:rsid w:val="0091607F"/>
    <w:rsid w:val="009171CC"/>
    <w:rsid w:val="009204DD"/>
    <w:rsid w:val="009230C2"/>
    <w:rsid w:val="00923245"/>
    <w:rsid w:val="009242FA"/>
    <w:rsid w:val="00924C28"/>
    <w:rsid w:val="00931430"/>
    <w:rsid w:val="00933641"/>
    <w:rsid w:val="009347BB"/>
    <w:rsid w:val="00936754"/>
    <w:rsid w:val="009375CB"/>
    <w:rsid w:val="00943759"/>
    <w:rsid w:val="00945D84"/>
    <w:rsid w:val="00947E1D"/>
    <w:rsid w:val="0095023A"/>
    <w:rsid w:val="00950DD4"/>
    <w:rsid w:val="009520B7"/>
    <w:rsid w:val="00953B13"/>
    <w:rsid w:val="009542B3"/>
    <w:rsid w:val="00956229"/>
    <w:rsid w:val="00956369"/>
    <w:rsid w:val="0095738C"/>
    <w:rsid w:val="00960D1A"/>
    <w:rsid w:val="0096616D"/>
    <w:rsid w:val="00970DAE"/>
    <w:rsid w:val="00970DB9"/>
    <w:rsid w:val="00976076"/>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B328B"/>
    <w:rsid w:val="009B350E"/>
    <w:rsid w:val="009B4ECA"/>
    <w:rsid w:val="009B529C"/>
    <w:rsid w:val="009B6BE8"/>
    <w:rsid w:val="009B70B5"/>
    <w:rsid w:val="009B755F"/>
    <w:rsid w:val="009C1887"/>
    <w:rsid w:val="009C1E61"/>
    <w:rsid w:val="009C3981"/>
    <w:rsid w:val="009C410A"/>
    <w:rsid w:val="009C51B9"/>
    <w:rsid w:val="009C534A"/>
    <w:rsid w:val="009C6511"/>
    <w:rsid w:val="009C75CE"/>
    <w:rsid w:val="009D0517"/>
    <w:rsid w:val="009D165C"/>
    <w:rsid w:val="009D22BE"/>
    <w:rsid w:val="009D244E"/>
    <w:rsid w:val="009D29E7"/>
    <w:rsid w:val="009D521F"/>
    <w:rsid w:val="009F2D00"/>
    <w:rsid w:val="009F40CE"/>
    <w:rsid w:val="009F641E"/>
    <w:rsid w:val="009F7162"/>
    <w:rsid w:val="009F7400"/>
    <w:rsid w:val="00A01AC8"/>
    <w:rsid w:val="00A031B5"/>
    <w:rsid w:val="00A052FF"/>
    <w:rsid w:val="00A07CE6"/>
    <w:rsid w:val="00A11DA4"/>
    <w:rsid w:val="00A16A1B"/>
    <w:rsid w:val="00A23ACE"/>
    <w:rsid w:val="00A23B62"/>
    <w:rsid w:val="00A24C4B"/>
    <w:rsid w:val="00A31D47"/>
    <w:rsid w:val="00A3203B"/>
    <w:rsid w:val="00A33135"/>
    <w:rsid w:val="00A34406"/>
    <w:rsid w:val="00A36189"/>
    <w:rsid w:val="00A37220"/>
    <w:rsid w:val="00A37381"/>
    <w:rsid w:val="00A3762F"/>
    <w:rsid w:val="00A40CB3"/>
    <w:rsid w:val="00A41585"/>
    <w:rsid w:val="00A44278"/>
    <w:rsid w:val="00A44A92"/>
    <w:rsid w:val="00A5031D"/>
    <w:rsid w:val="00A51E75"/>
    <w:rsid w:val="00A52267"/>
    <w:rsid w:val="00A525EB"/>
    <w:rsid w:val="00A528A6"/>
    <w:rsid w:val="00A55A1D"/>
    <w:rsid w:val="00A55B60"/>
    <w:rsid w:val="00A61ED6"/>
    <w:rsid w:val="00A62110"/>
    <w:rsid w:val="00A62638"/>
    <w:rsid w:val="00A651D7"/>
    <w:rsid w:val="00A65FFD"/>
    <w:rsid w:val="00A70B42"/>
    <w:rsid w:val="00A72152"/>
    <w:rsid w:val="00A73566"/>
    <w:rsid w:val="00A745E1"/>
    <w:rsid w:val="00A74996"/>
    <w:rsid w:val="00A80BE6"/>
    <w:rsid w:val="00A816D4"/>
    <w:rsid w:val="00A817D4"/>
    <w:rsid w:val="00A82886"/>
    <w:rsid w:val="00A83D96"/>
    <w:rsid w:val="00A860D1"/>
    <w:rsid w:val="00A8718F"/>
    <w:rsid w:val="00A93C6A"/>
    <w:rsid w:val="00AA1BB9"/>
    <w:rsid w:val="00AA3039"/>
    <w:rsid w:val="00AA4462"/>
    <w:rsid w:val="00AA60FC"/>
    <w:rsid w:val="00AA6C49"/>
    <w:rsid w:val="00AA725F"/>
    <w:rsid w:val="00AB0C14"/>
    <w:rsid w:val="00AB1ED4"/>
    <w:rsid w:val="00AB5FF3"/>
    <w:rsid w:val="00AC0600"/>
    <w:rsid w:val="00AC0648"/>
    <w:rsid w:val="00AC13F9"/>
    <w:rsid w:val="00AC2306"/>
    <w:rsid w:val="00AC2E0C"/>
    <w:rsid w:val="00AC3817"/>
    <w:rsid w:val="00AC3CD1"/>
    <w:rsid w:val="00AC3CF2"/>
    <w:rsid w:val="00AC4510"/>
    <w:rsid w:val="00AC48C4"/>
    <w:rsid w:val="00AC5741"/>
    <w:rsid w:val="00AC5831"/>
    <w:rsid w:val="00AC79DC"/>
    <w:rsid w:val="00AD0BB4"/>
    <w:rsid w:val="00AD0BE6"/>
    <w:rsid w:val="00AD1748"/>
    <w:rsid w:val="00AD59C8"/>
    <w:rsid w:val="00AD6457"/>
    <w:rsid w:val="00AE4F4D"/>
    <w:rsid w:val="00AE5B53"/>
    <w:rsid w:val="00AE705F"/>
    <w:rsid w:val="00AE73B4"/>
    <w:rsid w:val="00AE7483"/>
    <w:rsid w:val="00AF0687"/>
    <w:rsid w:val="00AF0B9D"/>
    <w:rsid w:val="00AF0FA4"/>
    <w:rsid w:val="00AF14F9"/>
    <w:rsid w:val="00AF239E"/>
    <w:rsid w:val="00AF4D7D"/>
    <w:rsid w:val="00AF732C"/>
    <w:rsid w:val="00B000D5"/>
    <w:rsid w:val="00B007C7"/>
    <w:rsid w:val="00B00C7D"/>
    <w:rsid w:val="00B0523E"/>
    <w:rsid w:val="00B05255"/>
    <w:rsid w:val="00B07296"/>
    <w:rsid w:val="00B07C89"/>
    <w:rsid w:val="00B11AC7"/>
    <w:rsid w:val="00B12A9D"/>
    <w:rsid w:val="00B1456B"/>
    <w:rsid w:val="00B16D2A"/>
    <w:rsid w:val="00B20334"/>
    <w:rsid w:val="00B22573"/>
    <w:rsid w:val="00B23D05"/>
    <w:rsid w:val="00B24E01"/>
    <w:rsid w:val="00B25C71"/>
    <w:rsid w:val="00B2696A"/>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6598"/>
    <w:rsid w:val="00B60307"/>
    <w:rsid w:val="00B606F2"/>
    <w:rsid w:val="00B6232E"/>
    <w:rsid w:val="00B626EA"/>
    <w:rsid w:val="00B62C03"/>
    <w:rsid w:val="00B64645"/>
    <w:rsid w:val="00B64FBE"/>
    <w:rsid w:val="00B6664D"/>
    <w:rsid w:val="00B679CA"/>
    <w:rsid w:val="00B700F7"/>
    <w:rsid w:val="00B720D2"/>
    <w:rsid w:val="00B7346A"/>
    <w:rsid w:val="00B744F7"/>
    <w:rsid w:val="00B76AD5"/>
    <w:rsid w:val="00B81258"/>
    <w:rsid w:val="00B84DDD"/>
    <w:rsid w:val="00B85F83"/>
    <w:rsid w:val="00B865E0"/>
    <w:rsid w:val="00B91634"/>
    <w:rsid w:val="00B91F23"/>
    <w:rsid w:val="00B93CAA"/>
    <w:rsid w:val="00B959CC"/>
    <w:rsid w:val="00B97347"/>
    <w:rsid w:val="00B97B4B"/>
    <w:rsid w:val="00BA033F"/>
    <w:rsid w:val="00BA3FD0"/>
    <w:rsid w:val="00BA54BC"/>
    <w:rsid w:val="00BA7996"/>
    <w:rsid w:val="00BB23DA"/>
    <w:rsid w:val="00BB2F81"/>
    <w:rsid w:val="00BB64C1"/>
    <w:rsid w:val="00BC0FAE"/>
    <w:rsid w:val="00BC1743"/>
    <w:rsid w:val="00BC3CBC"/>
    <w:rsid w:val="00BC5B01"/>
    <w:rsid w:val="00BC7AC4"/>
    <w:rsid w:val="00BD19C5"/>
    <w:rsid w:val="00BD22EC"/>
    <w:rsid w:val="00BD2402"/>
    <w:rsid w:val="00BD3793"/>
    <w:rsid w:val="00BD3EA5"/>
    <w:rsid w:val="00BD4215"/>
    <w:rsid w:val="00BD451F"/>
    <w:rsid w:val="00BD4713"/>
    <w:rsid w:val="00BD4E79"/>
    <w:rsid w:val="00BD58EF"/>
    <w:rsid w:val="00BD7937"/>
    <w:rsid w:val="00BE0A4A"/>
    <w:rsid w:val="00BE259C"/>
    <w:rsid w:val="00BE401A"/>
    <w:rsid w:val="00BE6B87"/>
    <w:rsid w:val="00BE7407"/>
    <w:rsid w:val="00BF0D4E"/>
    <w:rsid w:val="00BF15F9"/>
    <w:rsid w:val="00BF305A"/>
    <w:rsid w:val="00BF7B75"/>
    <w:rsid w:val="00C0112E"/>
    <w:rsid w:val="00C01458"/>
    <w:rsid w:val="00C02308"/>
    <w:rsid w:val="00C06E79"/>
    <w:rsid w:val="00C10E61"/>
    <w:rsid w:val="00C13831"/>
    <w:rsid w:val="00C165CD"/>
    <w:rsid w:val="00C1695E"/>
    <w:rsid w:val="00C210D8"/>
    <w:rsid w:val="00C2188B"/>
    <w:rsid w:val="00C24789"/>
    <w:rsid w:val="00C25542"/>
    <w:rsid w:val="00C25EA3"/>
    <w:rsid w:val="00C31165"/>
    <w:rsid w:val="00C31C5E"/>
    <w:rsid w:val="00C32458"/>
    <w:rsid w:val="00C33210"/>
    <w:rsid w:val="00C332EE"/>
    <w:rsid w:val="00C369B5"/>
    <w:rsid w:val="00C36DDE"/>
    <w:rsid w:val="00C36E94"/>
    <w:rsid w:val="00C37927"/>
    <w:rsid w:val="00C41454"/>
    <w:rsid w:val="00C472E6"/>
    <w:rsid w:val="00C4732D"/>
    <w:rsid w:val="00C4767B"/>
    <w:rsid w:val="00C5080E"/>
    <w:rsid w:val="00C5092F"/>
    <w:rsid w:val="00C53C22"/>
    <w:rsid w:val="00C541D8"/>
    <w:rsid w:val="00C557D1"/>
    <w:rsid w:val="00C5721E"/>
    <w:rsid w:val="00C57D6F"/>
    <w:rsid w:val="00C6018E"/>
    <w:rsid w:val="00C605FB"/>
    <w:rsid w:val="00C621D3"/>
    <w:rsid w:val="00C633DD"/>
    <w:rsid w:val="00C6340B"/>
    <w:rsid w:val="00C67515"/>
    <w:rsid w:val="00C7134C"/>
    <w:rsid w:val="00C71535"/>
    <w:rsid w:val="00C71831"/>
    <w:rsid w:val="00C7494E"/>
    <w:rsid w:val="00C74CA3"/>
    <w:rsid w:val="00C74CE8"/>
    <w:rsid w:val="00C82D74"/>
    <w:rsid w:val="00C879FF"/>
    <w:rsid w:val="00C906E3"/>
    <w:rsid w:val="00C9109A"/>
    <w:rsid w:val="00C91107"/>
    <w:rsid w:val="00C91C8E"/>
    <w:rsid w:val="00C946AB"/>
    <w:rsid w:val="00CA0CD2"/>
    <w:rsid w:val="00CA0F62"/>
    <w:rsid w:val="00CA17BA"/>
    <w:rsid w:val="00CA1D31"/>
    <w:rsid w:val="00CA29FF"/>
    <w:rsid w:val="00CA4C4D"/>
    <w:rsid w:val="00CA6846"/>
    <w:rsid w:val="00CB0C15"/>
    <w:rsid w:val="00CB5039"/>
    <w:rsid w:val="00CC18CB"/>
    <w:rsid w:val="00CC666E"/>
    <w:rsid w:val="00CC6969"/>
    <w:rsid w:val="00CD222D"/>
    <w:rsid w:val="00CD229F"/>
    <w:rsid w:val="00CD240F"/>
    <w:rsid w:val="00CD3973"/>
    <w:rsid w:val="00CD5D2A"/>
    <w:rsid w:val="00CE0376"/>
    <w:rsid w:val="00CE3C27"/>
    <w:rsid w:val="00CE470A"/>
    <w:rsid w:val="00CE599A"/>
    <w:rsid w:val="00CF0266"/>
    <w:rsid w:val="00CF19A8"/>
    <w:rsid w:val="00CF1A0D"/>
    <w:rsid w:val="00CF2BEC"/>
    <w:rsid w:val="00CF4112"/>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52C"/>
    <w:rsid w:val="00D12E7F"/>
    <w:rsid w:val="00D150ED"/>
    <w:rsid w:val="00D160CB"/>
    <w:rsid w:val="00D16E2D"/>
    <w:rsid w:val="00D20F66"/>
    <w:rsid w:val="00D220DB"/>
    <w:rsid w:val="00D22C39"/>
    <w:rsid w:val="00D26BCE"/>
    <w:rsid w:val="00D27443"/>
    <w:rsid w:val="00D30F75"/>
    <w:rsid w:val="00D3242A"/>
    <w:rsid w:val="00D334C5"/>
    <w:rsid w:val="00D33CA2"/>
    <w:rsid w:val="00D3632A"/>
    <w:rsid w:val="00D368DD"/>
    <w:rsid w:val="00D37E27"/>
    <w:rsid w:val="00D4245E"/>
    <w:rsid w:val="00D54D90"/>
    <w:rsid w:val="00D56045"/>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6E4F"/>
    <w:rsid w:val="00D87A7B"/>
    <w:rsid w:val="00D9188E"/>
    <w:rsid w:val="00D93BA2"/>
    <w:rsid w:val="00DA04D8"/>
    <w:rsid w:val="00DA4101"/>
    <w:rsid w:val="00DA4DC9"/>
    <w:rsid w:val="00DA5D93"/>
    <w:rsid w:val="00DA6BF8"/>
    <w:rsid w:val="00DB1171"/>
    <w:rsid w:val="00DB1A99"/>
    <w:rsid w:val="00DB4F49"/>
    <w:rsid w:val="00DC0A10"/>
    <w:rsid w:val="00DC0E32"/>
    <w:rsid w:val="00DC2472"/>
    <w:rsid w:val="00DC3644"/>
    <w:rsid w:val="00DC3E9D"/>
    <w:rsid w:val="00DC682B"/>
    <w:rsid w:val="00DC7F84"/>
    <w:rsid w:val="00DD1729"/>
    <w:rsid w:val="00DD1FFF"/>
    <w:rsid w:val="00DD2E19"/>
    <w:rsid w:val="00DD4861"/>
    <w:rsid w:val="00DD6EAE"/>
    <w:rsid w:val="00DD7807"/>
    <w:rsid w:val="00DE1759"/>
    <w:rsid w:val="00DE185F"/>
    <w:rsid w:val="00DE2526"/>
    <w:rsid w:val="00DE5A0F"/>
    <w:rsid w:val="00DE6408"/>
    <w:rsid w:val="00DE79A3"/>
    <w:rsid w:val="00DE79DB"/>
    <w:rsid w:val="00DF056F"/>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5A6F"/>
    <w:rsid w:val="00E2639F"/>
    <w:rsid w:val="00E26A7D"/>
    <w:rsid w:val="00E27AF3"/>
    <w:rsid w:val="00E32E1E"/>
    <w:rsid w:val="00E33279"/>
    <w:rsid w:val="00E335AF"/>
    <w:rsid w:val="00E34FDE"/>
    <w:rsid w:val="00E378FE"/>
    <w:rsid w:val="00E41370"/>
    <w:rsid w:val="00E42337"/>
    <w:rsid w:val="00E4347A"/>
    <w:rsid w:val="00E5108D"/>
    <w:rsid w:val="00E56DF1"/>
    <w:rsid w:val="00E56E9A"/>
    <w:rsid w:val="00E60E4C"/>
    <w:rsid w:val="00E620F3"/>
    <w:rsid w:val="00E64322"/>
    <w:rsid w:val="00E65AE1"/>
    <w:rsid w:val="00E66D90"/>
    <w:rsid w:val="00E717FC"/>
    <w:rsid w:val="00E72C45"/>
    <w:rsid w:val="00E82848"/>
    <w:rsid w:val="00E860F5"/>
    <w:rsid w:val="00E8781D"/>
    <w:rsid w:val="00E90109"/>
    <w:rsid w:val="00E9342E"/>
    <w:rsid w:val="00E941FA"/>
    <w:rsid w:val="00E95A61"/>
    <w:rsid w:val="00EA009D"/>
    <w:rsid w:val="00EA17E3"/>
    <w:rsid w:val="00EA3057"/>
    <w:rsid w:val="00EA35A0"/>
    <w:rsid w:val="00EA58B4"/>
    <w:rsid w:val="00EA6741"/>
    <w:rsid w:val="00EA6AD5"/>
    <w:rsid w:val="00EA7547"/>
    <w:rsid w:val="00EB2106"/>
    <w:rsid w:val="00EB2A77"/>
    <w:rsid w:val="00EB2D3E"/>
    <w:rsid w:val="00EB7C80"/>
    <w:rsid w:val="00EB7FA5"/>
    <w:rsid w:val="00EC0630"/>
    <w:rsid w:val="00EC0BE1"/>
    <w:rsid w:val="00EC217E"/>
    <w:rsid w:val="00EC3205"/>
    <w:rsid w:val="00EC392A"/>
    <w:rsid w:val="00EC5CDC"/>
    <w:rsid w:val="00ED0DFE"/>
    <w:rsid w:val="00ED1066"/>
    <w:rsid w:val="00ED2F17"/>
    <w:rsid w:val="00ED36FF"/>
    <w:rsid w:val="00ED37F3"/>
    <w:rsid w:val="00ED4061"/>
    <w:rsid w:val="00ED6036"/>
    <w:rsid w:val="00ED6252"/>
    <w:rsid w:val="00ED6793"/>
    <w:rsid w:val="00ED7A66"/>
    <w:rsid w:val="00EE00F7"/>
    <w:rsid w:val="00EE1823"/>
    <w:rsid w:val="00EE3DFE"/>
    <w:rsid w:val="00EE410D"/>
    <w:rsid w:val="00EF480F"/>
    <w:rsid w:val="00EF67C4"/>
    <w:rsid w:val="00EF6B3F"/>
    <w:rsid w:val="00EF7678"/>
    <w:rsid w:val="00F002AE"/>
    <w:rsid w:val="00F003F3"/>
    <w:rsid w:val="00F00C50"/>
    <w:rsid w:val="00F02A1F"/>
    <w:rsid w:val="00F045CC"/>
    <w:rsid w:val="00F052E7"/>
    <w:rsid w:val="00F0536B"/>
    <w:rsid w:val="00F103E2"/>
    <w:rsid w:val="00F11041"/>
    <w:rsid w:val="00F1221B"/>
    <w:rsid w:val="00F1258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DD9"/>
    <w:rsid w:val="00F639EA"/>
    <w:rsid w:val="00F64866"/>
    <w:rsid w:val="00F64E18"/>
    <w:rsid w:val="00F66398"/>
    <w:rsid w:val="00F67855"/>
    <w:rsid w:val="00F70D97"/>
    <w:rsid w:val="00F70E9D"/>
    <w:rsid w:val="00F7463B"/>
    <w:rsid w:val="00F74B12"/>
    <w:rsid w:val="00F74D66"/>
    <w:rsid w:val="00F7733D"/>
    <w:rsid w:val="00F77CFC"/>
    <w:rsid w:val="00F82018"/>
    <w:rsid w:val="00F82556"/>
    <w:rsid w:val="00F83C38"/>
    <w:rsid w:val="00F928C1"/>
    <w:rsid w:val="00F9478B"/>
    <w:rsid w:val="00F94AC7"/>
    <w:rsid w:val="00F968D6"/>
    <w:rsid w:val="00F978A3"/>
    <w:rsid w:val="00FA21C4"/>
    <w:rsid w:val="00FA3E65"/>
    <w:rsid w:val="00FA3F45"/>
    <w:rsid w:val="00FA442D"/>
    <w:rsid w:val="00FA7CA0"/>
    <w:rsid w:val="00FB14E1"/>
    <w:rsid w:val="00FB21FE"/>
    <w:rsid w:val="00FB6FEA"/>
    <w:rsid w:val="00FC3257"/>
    <w:rsid w:val="00FC4809"/>
    <w:rsid w:val="00FC4BE1"/>
    <w:rsid w:val="00FD01F7"/>
    <w:rsid w:val="00FD2709"/>
    <w:rsid w:val="00FD3BF7"/>
    <w:rsid w:val="00FD3E08"/>
    <w:rsid w:val="00FE19F1"/>
    <w:rsid w:val="00FE25FB"/>
    <w:rsid w:val="00FE2723"/>
    <w:rsid w:val="00FE5988"/>
    <w:rsid w:val="00FF0DB1"/>
    <w:rsid w:val="00FF1C3C"/>
    <w:rsid w:val="00FF3A86"/>
    <w:rsid w:val="00FF7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492DC7F-57A9-4F78-8DA0-DCCAA7F9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6F5750"/>
    <w:pPr>
      <w:keepNext/>
      <w:numPr>
        <w:ilvl w:val="1"/>
        <w:numId w:val="1"/>
      </w:numPr>
      <w:bidi w:val="0"/>
      <w:spacing w:before="240" w:after="240"/>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6F5750"/>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279067556">
      <w:bodyDiv w:val="1"/>
      <w:marLeft w:val="0"/>
      <w:marRight w:val="0"/>
      <w:marTop w:val="0"/>
      <w:marBottom w:val="0"/>
      <w:divBdr>
        <w:top w:val="none" w:sz="0" w:space="0" w:color="auto"/>
        <w:left w:val="none" w:sz="0" w:space="0" w:color="auto"/>
        <w:bottom w:val="none" w:sz="0" w:space="0" w:color="auto"/>
        <w:right w:val="none" w:sz="0" w:space="0" w:color="auto"/>
      </w:divBdr>
    </w:div>
    <w:div w:id="351999737">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1233301">
      <w:bodyDiv w:val="1"/>
      <w:marLeft w:val="0"/>
      <w:marRight w:val="0"/>
      <w:marTop w:val="0"/>
      <w:marBottom w:val="0"/>
      <w:divBdr>
        <w:top w:val="none" w:sz="0" w:space="0" w:color="auto"/>
        <w:left w:val="none" w:sz="0" w:space="0" w:color="auto"/>
        <w:bottom w:val="none" w:sz="0" w:space="0" w:color="auto"/>
        <w:right w:val="none" w:sz="0" w:space="0" w:color="auto"/>
      </w:divBdr>
    </w:div>
    <w:div w:id="6460555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4187243">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14574794">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149782853">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06620789">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494027313">
      <w:bodyDiv w:val="1"/>
      <w:marLeft w:val="0"/>
      <w:marRight w:val="0"/>
      <w:marTop w:val="0"/>
      <w:marBottom w:val="0"/>
      <w:divBdr>
        <w:top w:val="none" w:sz="0" w:space="0" w:color="auto"/>
        <w:left w:val="none" w:sz="0" w:space="0" w:color="auto"/>
        <w:bottom w:val="none" w:sz="0" w:space="0" w:color="auto"/>
        <w:right w:val="none" w:sz="0" w:space="0" w:color="auto"/>
      </w:divBdr>
    </w:div>
    <w:div w:id="1653218818">
      <w:bodyDiv w:val="1"/>
      <w:marLeft w:val="0"/>
      <w:marRight w:val="0"/>
      <w:marTop w:val="0"/>
      <w:marBottom w:val="0"/>
      <w:divBdr>
        <w:top w:val="none" w:sz="0" w:space="0" w:color="auto"/>
        <w:left w:val="none" w:sz="0" w:space="0" w:color="auto"/>
        <w:bottom w:val="none" w:sz="0" w:space="0" w:color="auto"/>
        <w:right w:val="none" w:sz="0" w:space="0" w:color="auto"/>
      </w:divBdr>
    </w:div>
    <w:div w:id="1697001962">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62232746">
      <w:bodyDiv w:val="1"/>
      <w:marLeft w:val="0"/>
      <w:marRight w:val="0"/>
      <w:marTop w:val="0"/>
      <w:marBottom w:val="0"/>
      <w:divBdr>
        <w:top w:val="none" w:sz="0" w:space="0" w:color="auto"/>
        <w:left w:val="none" w:sz="0" w:space="0" w:color="auto"/>
        <w:bottom w:val="none" w:sz="0" w:space="0" w:color="auto"/>
        <w:right w:val="none" w:sz="0" w:space="0" w:color="auto"/>
      </w:divBdr>
    </w:div>
    <w:div w:id="1910117579">
      <w:bodyDiv w:val="1"/>
      <w:marLeft w:val="0"/>
      <w:marRight w:val="0"/>
      <w:marTop w:val="0"/>
      <w:marBottom w:val="0"/>
      <w:divBdr>
        <w:top w:val="none" w:sz="0" w:space="0" w:color="auto"/>
        <w:left w:val="none" w:sz="0" w:space="0" w:color="auto"/>
        <w:bottom w:val="none" w:sz="0" w:space="0" w:color="auto"/>
        <w:right w:val="none" w:sz="0" w:space="0" w:color="auto"/>
      </w:divBdr>
    </w:div>
    <w:div w:id="1978798376">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F029-BA88-4CA6-BAAC-1D5E992A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23688</TotalTime>
  <Pages>7</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7433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76</cp:revision>
  <cp:lastPrinted>2022-12-14T05:25:00Z</cp:lastPrinted>
  <dcterms:created xsi:type="dcterms:W3CDTF">2021-10-25T10:54:00Z</dcterms:created>
  <dcterms:modified xsi:type="dcterms:W3CDTF">2023-04-30T08:25:00Z</dcterms:modified>
</cp:coreProperties>
</file>