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978"/>
        <w:gridCol w:w="1366"/>
        <w:gridCol w:w="2116"/>
        <w:gridCol w:w="1513"/>
        <w:gridCol w:w="1350"/>
        <w:gridCol w:w="1600"/>
        <w:gridCol w:w="1790"/>
        <w:gridCol w:w="8"/>
      </w:tblGrid>
      <w:tr w:rsidR="008F7539" w:rsidRPr="00070ED8" w:rsidTr="001506D9">
        <w:trPr>
          <w:gridBefore w:val="1"/>
          <w:wBefore w:w="6" w:type="dxa"/>
          <w:trHeight w:val="3710"/>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rsidTr="001506D9">
        <w:trPr>
          <w:gridBefore w:val="1"/>
          <w:wBefore w:w="6" w:type="dxa"/>
          <w:trHeight w:val="3456"/>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rsidR="00C205D8" w:rsidRDefault="00C205D8" w:rsidP="0007719D">
            <w:pPr>
              <w:widowControl w:val="0"/>
              <w:bidi w:val="0"/>
              <w:jc w:val="center"/>
              <w:rPr>
                <w:rFonts w:ascii="Arial" w:hAnsi="Arial" w:cs="Arial"/>
                <w:b/>
                <w:bCs/>
                <w:sz w:val="32"/>
                <w:szCs w:val="32"/>
              </w:rPr>
            </w:pPr>
            <w:r w:rsidRPr="00D74C66">
              <w:rPr>
                <w:rFonts w:ascii="Arial" w:hAnsi="Arial" w:cs="Arial"/>
                <w:b/>
                <w:bCs/>
                <w:sz w:val="32"/>
                <w:szCs w:val="32"/>
              </w:rPr>
              <w:t xml:space="preserve">CALCULATION NOTE FOR </w:t>
            </w:r>
            <w:r w:rsidR="00D74C66" w:rsidRPr="00D74C66">
              <w:rPr>
                <w:rFonts w:ascii="Arial" w:hAnsi="Arial" w:cs="Arial"/>
                <w:b/>
                <w:bCs/>
                <w:sz w:val="32"/>
                <w:szCs w:val="32"/>
              </w:rPr>
              <w:t xml:space="preserve">11 KV </w:t>
            </w:r>
            <w:r w:rsidRPr="00D74C66">
              <w:rPr>
                <w:rFonts w:ascii="Arial" w:hAnsi="Arial" w:cs="Arial"/>
                <w:b/>
                <w:bCs/>
                <w:sz w:val="32"/>
                <w:szCs w:val="32"/>
              </w:rPr>
              <w:t xml:space="preserve">OVER HEAD LINE </w:t>
            </w:r>
          </w:p>
          <w:p w:rsidR="00644292" w:rsidRDefault="00C205D8" w:rsidP="0007719D">
            <w:pPr>
              <w:widowControl w:val="0"/>
              <w:bidi w:val="0"/>
              <w:jc w:val="center"/>
              <w:rPr>
                <w:rFonts w:ascii="Arial" w:hAnsi="Arial" w:cs="Arial"/>
                <w:b/>
                <w:bCs/>
                <w:sz w:val="32"/>
                <w:szCs w:val="32"/>
              </w:rPr>
            </w:pPr>
            <w:r w:rsidRPr="00D74C66">
              <w:rPr>
                <w:rFonts w:ascii="Arial" w:hAnsi="Arial" w:cs="Arial"/>
                <w:b/>
                <w:bCs/>
                <w:sz w:val="32"/>
                <w:szCs w:val="32"/>
              </w:rPr>
              <w:t>SAG AND TENSION</w:t>
            </w:r>
            <w:r w:rsidR="00D74C66" w:rsidRPr="00D74C66">
              <w:rPr>
                <w:rFonts w:ascii="Arial" w:hAnsi="Arial" w:cs="Arial"/>
                <w:b/>
                <w:bCs/>
                <w:sz w:val="32"/>
                <w:szCs w:val="32"/>
                <w:rtl/>
              </w:rPr>
              <w:t xml:space="preserve"> </w:t>
            </w:r>
          </w:p>
          <w:p w:rsidR="00644292" w:rsidRDefault="00644292" w:rsidP="00956369">
            <w:pPr>
              <w:widowControl w:val="0"/>
              <w:jc w:val="center"/>
              <w:rPr>
                <w:rFonts w:ascii="Arial" w:hAnsi="Arial" w:cs="Arial"/>
                <w:b/>
                <w:bCs/>
                <w:sz w:val="32"/>
                <w:szCs w:val="32"/>
              </w:rPr>
            </w:pPr>
          </w:p>
          <w:p w:rsidR="00D8542F" w:rsidRPr="00EA3057" w:rsidRDefault="00D8542F"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2B2368" w:rsidRPr="000E2E1E" w:rsidTr="0066410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4" w:type="dxa"/>
            <w:gridSpan w:val="2"/>
            <w:tcBorders>
              <w:top w:val="single" w:sz="1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366"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16"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1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60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790" w:type="dxa"/>
            <w:tcBorders>
              <w:left w:val="single" w:sz="2" w:space="0" w:color="auto"/>
              <w:bottom w:val="single" w:sz="2" w:space="0" w:color="auto"/>
            </w:tcBorders>
            <w:vAlign w:val="center"/>
          </w:tcPr>
          <w:p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EA7D74" w:rsidRPr="000E2E1E" w:rsidTr="0066410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4" w:type="dxa"/>
            <w:gridSpan w:val="2"/>
            <w:tcBorders>
              <w:top w:val="single" w:sz="2" w:space="0" w:color="auto"/>
              <w:bottom w:val="single" w:sz="2" w:space="0" w:color="auto"/>
              <w:right w:val="single" w:sz="2" w:space="0" w:color="auto"/>
            </w:tcBorders>
            <w:vAlign w:val="center"/>
          </w:tcPr>
          <w:p w:rsidR="00EA7D74" w:rsidRPr="000E2E1E" w:rsidRDefault="00EA7D74" w:rsidP="00EA7D74">
            <w:pPr>
              <w:widowControl w:val="0"/>
              <w:bidi w:val="0"/>
              <w:spacing w:before="20" w:after="20"/>
              <w:jc w:val="center"/>
              <w:rPr>
                <w:rFonts w:ascii="Arial" w:hAnsi="Arial" w:cs="Arial"/>
                <w:szCs w:val="20"/>
              </w:rPr>
            </w:pPr>
            <w:r>
              <w:rPr>
                <w:rFonts w:ascii="Arial" w:hAnsi="Arial" w:cs="Arial"/>
                <w:szCs w:val="20"/>
              </w:rPr>
              <w:t>D03</w:t>
            </w:r>
          </w:p>
        </w:tc>
        <w:tc>
          <w:tcPr>
            <w:tcW w:w="1366" w:type="dxa"/>
            <w:tcBorders>
              <w:top w:val="single" w:sz="2" w:space="0" w:color="auto"/>
              <w:left w:val="single" w:sz="2" w:space="0" w:color="auto"/>
              <w:bottom w:val="single" w:sz="2" w:space="0" w:color="auto"/>
              <w:right w:val="single" w:sz="2" w:space="0" w:color="auto"/>
            </w:tcBorders>
            <w:vAlign w:val="center"/>
          </w:tcPr>
          <w:p w:rsidR="00EA7D74" w:rsidRPr="000E2E1E" w:rsidRDefault="00EA7D74" w:rsidP="00EA7D74">
            <w:pPr>
              <w:widowControl w:val="0"/>
              <w:bidi w:val="0"/>
              <w:spacing w:before="20" w:after="20"/>
              <w:ind w:left="-64" w:right="-115"/>
              <w:jc w:val="center"/>
              <w:rPr>
                <w:rFonts w:ascii="Arial" w:hAnsi="Arial" w:cs="Arial"/>
                <w:szCs w:val="20"/>
              </w:rPr>
            </w:pPr>
            <w:r>
              <w:rPr>
                <w:rFonts w:ascii="Arial" w:hAnsi="Arial" w:cs="Arial"/>
                <w:szCs w:val="20"/>
              </w:rPr>
              <w:t>May. 2023</w:t>
            </w:r>
          </w:p>
        </w:tc>
        <w:tc>
          <w:tcPr>
            <w:tcW w:w="2116" w:type="dxa"/>
            <w:tcBorders>
              <w:top w:val="single" w:sz="2" w:space="0" w:color="auto"/>
              <w:left w:val="single" w:sz="2" w:space="0" w:color="auto"/>
              <w:bottom w:val="single" w:sz="2" w:space="0" w:color="auto"/>
              <w:right w:val="single" w:sz="2" w:space="0" w:color="auto"/>
            </w:tcBorders>
            <w:vAlign w:val="center"/>
          </w:tcPr>
          <w:p w:rsidR="00EA7D74" w:rsidRPr="000E2E1E" w:rsidRDefault="001436A1" w:rsidP="00EA7D74">
            <w:pPr>
              <w:widowControl w:val="0"/>
              <w:bidi w:val="0"/>
              <w:spacing w:before="20" w:after="20"/>
              <w:ind w:left="-64" w:right="-115"/>
              <w:jc w:val="center"/>
              <w:rPr>
                <w:rFonts w:ascii="Arial" w:hAnsi="Arial" w:cs="Arial"/>
                <w:szCs w:val="20"/>
              </w:rPr>
            </w:pPr>
            <w:r>
              <w:rPr>
                <w:rFonts w:ascii="Arial" w:hAnsi="Arial" w:cs="Arial"/>
                <w:szCs w:val="20"/>
              </w:rPr>
              <w:t>AFD</w:t>
            </w:r>
          </w:p>
        </w:tc>
        <w:tc>
          <w:tcPr>
            <w:tcW w:w="1513" w:type="dxa"/>
            <w:tcBorders>
              <w:top w:val="single" w:sz="2" w:space="0" w:color="auto"/>
              <w:left w:val="single" w:sz="2" w:space="0" w:color="auto"/>
              <w:bottom w:val="single" w:sz="2" w:space="0" w:color="auto"/>
              <w:right w:val="single" w:sz="2" w:space="0" w:color="auto"/>
            </w:tcBorders>
            <w:vAlign w:val="center"/>
          </w:tcPr>
          <w:p w:rsidR="00EA7D74" w:rsidRPr="00C66E37" w:rsidRDefault="00EA7D74" w:rsidP="00EA7D74">
            <w:pPr>
              <w:widowControl w:val="0"/>
              <w:bidi w:val="0"/>
              <w:spacing w:before="20" w:after="20"/>
              <w:ind w:left="-46"/>
              <w:jc w:val="center"/>
              <w:rPr>
                <w:rFonts w:ascii="Arial" w:hAnsi="Arial" w:cs="Arial"/>
                <w:szCs w:val="20"/>
              </w:rPr>
            </w:pPr>
            <w:proofErr w:type="spellStart"/>
            <w:r>
              <w:rPr>
                <w:rFonts w:ascii="Arial" w:hAnsi="Arial" w:cs="Arial"/>
                <w:szCs w:val="20"/>
              </w:rPr>
              <w:t>H.Shakiba</w:t>
            </w:r>
            <w:proofErr w:type="spellEnd"/>
          </w:p>
        </w:tc>
        <w:tc>
          <w:tcPr>
            <w:tcW w:w="1350" w:type="dxa"/>
            <w:tcBorders>
              <w:top w:val="single" w:sz="2" w:space="0" w:color="auto"/>
              <w:left w:val="single" w:sz="2" w:space="0" w:color="auto"/>
              <w:bottom w:val="single" w:sz="2" w:space="0" w:color="auto"/>
              <w:right w:val="single" w:sz="2" w:space="0" w:color="auto"/>
            </w:tcBorders>
            <w:vAlign w:val="center"/>
          </w:tcPr>
          <w:p w:rsidR="00EA7D74" w:rsidRPr="000E2E1E" w:rsidRDefault="00EA7D74" w:rsidP="00EA7D74">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600" w:type="dxa"/>
            <w:tcBorders>
              <w:top w:val="single" w:sz="2" w:space="0" w:color="auto"/>
              <w:left w:val="single" w:sz="2" w:space="0" w:color="auto"/>
              <w:bottom w:val="single" w:sz="2" w:space="0" w:color="auto"/>
              <w:right w:val="single" w:sz="2" w:space="0" w:color="auto"/>
            </w:tcBorders>
            <w:vAlign w:val="center"/>
          </w:tcPr>
          <w:p w:rsidR="00EA7D74" w:rsidRPr="002918D6" w:rsidRDefault="001436A1" w:rsidP="00EA7D74">
            <w:pPr>
              <w:widowControl w:val="0"/>
              <w:bidi w:val="0"/>
              <w:spacing w:before="20" w:after="20"/>
              <w:jc w:val="center"/>
              <w:rPr>
                <w:rFonts w:ascii="Arial" w:hAnsi="Arial" w:cs="Arial"/>
                <w:szCs w:val="20"/>
              </w:rPr>
            </w:pPr>
            <w:proofErr w:type="spellStart"/>
            <w:r>
              <w:rPr>
                <w:rFonts w:ascii="Arial" w:hAnsi="Arial" w:cs="Arial"/>
                <w:szCs w:val="20"/>
              </w:rPr>
              <w:t>A.M.Mohseni</w:t>
            </w:r>
            <w:proofErr w:type="spellEnd"/>
          </w:p>
        </w:tc>
        <w:tc>
          <w:tcPr>
            <w:tcW w:w="1790" w:type="dxa"/>
            <w:tcBorders>
              <w:top w:val="single" w:sz="2" w:space="0" w:color="auto"/>
              <w:left w:val="single" w:sz="2" w:space="0" w:color="auto"/>
              <w:bottom w:val="single" w:sz="2" w:space="0" w:color="auto"/>
            </w:tcBorders>
            <w:vAlign w:val="center"/>
          </w:tcPr>
          <w:p w:rsidR="00EA7D74" w:rsidRPr="000E2E1E" w:rsidRDefault="00EA7D74" w:rsidP="00EA7D74">
            <w:pPr>
              <w:widowControl w:val="0"/>
              <w:bidi w:val="0"/>
              <w:spacing w:before="20" w:after="20"/>
              <w:ind w:left="180"/>
              <w:jc w:val="center"/>
              <w:rPr>
                <w:rFonts w:ascii="Arial" w:hAnsi="Arial" w:cs="Arial"/>
                <w:color w:val="000000"/>
                <w:szCs w:val="20"/>
              </w:rPr>
            </w:pPr>
          </w:p>
        </w:tc>
      </w:tr>
      <w:tr w:rsidR="00EA7D74" w:rsidRPr="000E2E1E" w:rsidTr="0066410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4" w:type="dxa"/>
            <w:gridSpan w:val="2"/>
            <w:tcBorders>
              <w:top w:val="single" w:sz="2" w:space="0" w:color="auto"/>
              <w:bottom w:val="single" w:sz="2" w:space="0" w:color="auto"/>
              <w:right w:val="single" w:sz="2" w:space="0" w:color="auto"/>
            </w:tcBorders>
            <w:vAlign w:val="center"/>
          </w:tcPr>
          <w:p w:rsidR="00EA7D74" w:rsidRPr="000E2E1E" w:rsidRDefault="00EA7D74" w:rsidP="00EA7D74">
            <w:pPr>
              <w:widowControl w:val="0"/>
              <w:bidi w:val="0"/>
              <w:spacing w:before="20" w:after="20"/>
              <w:jc w:val="center"/>
              <w:rPr>
                <w:rFonts w:ascii="Arial" w:hAnsi="Arial" w:cs="Arial"/>
                <w:szCs w:val="20"/>
              </w:rPr>
            </w:pPr>
            <w:r>
              <w:rPr>
                <w:rFonts w:ascii="Arial" w:hAnsi="Arial" w:cs="Arial"/>
                <w:szCs w:val="20"/>
              </w:rPr>
              <w:t>D02</w:t>
            </w:r>
          </w:p>
        </w:tc>
        <w:tc>
          <w:tcPr>
            <w:tcW w:w="1366" w:type="dxa"/>
            <w:tcBorders>
              <w:top w:val="single" w:sz="2" w:space="0" w:color="auto"/>
              <w:left w:val="single" w:sz="2" w:space="0" w:color="auto"/>
              <w:bottom w:val="single" w:sz="2" w:space="0" w:color="auto"/>
              <w:right w:val="single" w:sz="2" w:space="0" w:color="auto"/>
            </w:tcBorders>
            <w:vAlign w:val="center"/>
          </w:tcPr>
          <w:p w:rsidR="00EA7D74" w:rsidRPr="000E2E1E" w:rsidRDefault="00EA7D74" w:rsidP="00EA7D74">
            <w:pPr>
              <w:widowControl w:val="0"/>
              <w:bidi w:val="0"/>
              <w:spacing w:before="20" w:after="20"/>
              <w:ind w:left="-64" w:right="-115"/>
              <w:jc w:val="center"/>
              <w:rPr>
                <w:rFonts w:ascii="Arial" w:hAnsi="Arial" w:cs="Arial"/>
                <w:szCs w:val="20"/>
              </w:rPr>
            </w:pPr>
            <w:r>
              <w:rPr>
                <w:rFonts w:ascii="Arial" w:hAnsi="Arial" w:cs="Arial"/>
                <w:szCs w:val="20"/>
              </w:rPr>
              <w:t>May. 2022</w:t>
            </w:r>
          </w:p>
        </w:tc>
        <w:tc>
          <w:tcPr>
            <w:tcW w:w="2116" w:type="dxa"/>
            <w:tcBorders>
              <w:top w:val="single" w:sz="2" w:space="0" w:color="auto"/>
              <w:left w:val="single" w:sz="2" w:space="0" w:color="auto"/>
              <w:bottom w:val="single" w:sz="2" w:space="0" w:color="auto"/>
              <w:right w:val="single" w:sz="2" w:space="0" w:color="auto"/>
            </w:tcBorders>
            <w:vAlign w:val="center"/>
          </w:tcPr>
          <w:p w:rsidR="00EA7D74" w:rsidRPr="000E2E1E" w:rsidRDefault="00EA7D74" w:rsidP="00EA7D74">
            <w:pPr>
              <w:widowControl w:val="0"/>
              <w:bidi w:val="0"/>
              <w:spacing w:before="20" w:after="20"/>
              <w:ind w:left="-64" w:right="-115"/>
              <w:jc w:val="center"/>
              <w:rPr>
                <w:rFonts w:ascii="Arial" w:hAnsi="Arial" w:cs="Arial"/>
                <w:szCs w:val="20"/>
              </w:rPr>
            </w:pPr>
            <w:r>
              <w:rPr>
                <w:rFonts w:ascii="Arial" w:hAnsi="Arial" w:cs="Arial"/>
                <w:szCs w:val="20"/>
              </w:rPr>
              <w:t>IFA</w:t>
            </w:r>
          </w:p>
        </w:tc>
        <w:tc>
          <w:tcPr>
            <w:tcW w:w="1513" w:type="dxa"/>
            <w:tcBorders>
              <w:top w:val="single" w:sz="2" w:space="0" w:color="auto"/>
              <w:left w:val="single" w:sz="2" w:space="0" w:color="auto"/>
              <w:bottom w:val="single" w:sz="2" w:space="0" w:color="auto"/>
              <w:right w:val="single" w:sz="2" w:space="0" w:color="auto"/>
            </w:tcBorders>
            <w:vAlign w:val="center"/>
          </w:tcPr>
          <w:p w:rsidR="00EA7D74" w:rsidRPr="00C66E37" w:rsidRDefault="00EA7D74" w:rsidP="00EA7D74">
            <w:pPr>
              <w:widowControl w:val="0"/>
              <w:bidi w:val="0"/>
              <w:spacing w:before="20" w:after="20"/>
              <w:ind w:left="-46"/>
              <w:jc w:val="center"/>
              <w:rPr>
                <w:rFonts w:ascii="Arial" w:hAnsi="Arial" w:cs="Arial"/>
                <w:szCs w:val="20"/>
              </w:rPr>
            </w:pPr>
            <w:proofErr w:type="spellStart"/>
            <w:r>
              <w:rPr>
                <w:rFonts w:ascii="Arial" w:hAnsi="Arial" w:cs="Arial"/>
                <w:szCs w:val="20"/>
              </w:rPr>
              <w:t>H.Shakiba</w:t>
            </w:r>
            <w:proofErr w:type="spellEnd"/>
          </w:p>
        </w:tc>
        <w:tc>
          <w:tcPr>
            <w:tcW w:w="1350" w:type="dxa"/>
            <w:tcBorders>
              <w:top w:val="single" w:sz="2" w:space="0" w:color="auto"/>
              <w:left w:val="single" w:sz="2" w:space="0" w:color="auto"/>
              <w:bottom w:val="single" w:sz="2" w:space="0" w:color="auto"/>
              <w:right w:val="single" w:sz="2" w:space="0" w:color="auto"/>
            </w:tcBorders>
            <w:vAlign w:val="center"/>
          </w:tcPr>
          <w:p w:rsidR="00EA7D74" w:rsidRPr="000E2E1E" w:rsidRDefault="00EA7D74" w:rsidP="00EA7D74">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600" w:type="dxa"/>
            <w:tcBorders>
              <w:top w:val="single" w:sz="2" w:space="0" w:color="auto"/>
              <w:left w:val="single" w:sz="2" w:space="0" w:color="auto"/>
              <w:bottom w:val="single" w:sz="2" w:space="0" w:color="auto"/>
              <w:right w:val="single" w:sz="2" w:space="0" w:color="auto"/>
            </w:tcBorders>
            <w:vAlign w:val="center"/>
          </w:tcPr>
          <w:p w:rsidR="00EA7D74" w:rsidRPr="002918D6" w:rsidRDefault="00EA7D74" w:rsidP="00EA7D74">
            <w:pPr>
              <w:widowControl w:val="0"/>
              <w:bidi w:val="0"/>
              <w:spacing w:before="20" w:after="20"/>
              <w:jc w:val="center"/>
              <w:rPr>
                <w:rFonts w:ascii="Arial" w:hAnsi="Arial" w:cs="Arial"/>
                <w:szCs w:val="20"/>
              </w:rPr>
            </w:pPr>
            <w:proofErr w:type="spellStart"/>
            <w:r>
              <w:rPr>
                <w:rFonts w:ascii="Arial" w:hAnsi="Arial" w:cs="Arial"/>
                <w:szCs w:val="20"/>
              </w:rPr>
              <w:t>M.Mehrshad</w:t>
            </w:r>
            <w:proofErr w:type="spellEnd"/>
          </w:p>
        </w:tc>
        <w:tc>
          <w:tcPr>
            <w:tcW w:w="1790" w:type="dxa"/>
            <w:tcBorders>
              <w:top w:val="single" w:sz="2" w:space="0" w:color="auto"/>
              <w:left w:val="single" w:sz="2" w:space="0" w:color="auto"/>
              <w:bottom w:val="single" w:sz="2" w:space="0" w:color="auto"/>
            </w:tcBorders>
            <w:vAlign w:val="center"/>
          </w:tcPr>
          <w:p w:rsidR="00EA7D74" w:rsidRPr="000E2E1E" w:rsidRDefault="00EA7D74" w:rsidP="00EA7D74">
            <w:pPr>
              <w:widowControl w:val="0"/>
              <w:bidi w:val="0"/>
              <w:spacing w:before="20" w:after="20"/>
              <w:ind w:left="180"/>
              <w:jc w:val="center"/>
              <w:rPr>
                <w:rFonts w:ascii="Arial" w:hAnsi="Arial" w:cs="Arial"/>
                <w:color w:val="000000"/>
                <w:szCs w:val="20"/>
              </w:rPr>
            </w:pPr>
          </w:p>
        </w:tc>
      </w:tr>
      <w:tr w:rsidR="00EA7D74" w:rsidRPr="000E2E1E" w:rsidTr="0066410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4" w:type="dxa"/>
            <w:gridSpan w:val="2"/>
            <w:tcBorders>
              <w:top w:val="single" w:sz="2" w:space="0" w:color="auto"/>
              <w:bottom w:val="single" w:sz="4" w:space="0" w:color="auto"/>
              <w:right w:val="single" w:sz="2" w:space="0" w:color="auto"/>
            </w:tcBorders>
            <w:vAlign w:val="center"/>
          </w:tcPr>
          <w:p w:rsidR="00EA7D74" w:rsidRPr="000E2E1E" w:rsidRDefault="00EA7D74" w:rsidP="00EA7D74">
            <w:pPr>
              <w:widowControl w:val="0"/>
              <w:bidi w:val="0"/>
              <w:spacing w:before="20" w:after="20"/>
              <w:jc w:val="center"/>
              <w:rPr>
                <w:rFonts w:ascii="Arial" w:hAnsi="Arial" w:cs="Arial"/>
                <w:szCs w:val="20"/>
              </w:rPr>
            </w:pPr>
            <w:r>
              <w:rPr>
                <w:rFonts w:ascii="Arial" w:hAnsi="Arial" w:cs="Arial"/>
                <w:szCs w:val="20"/>
              </w:rPr>
              <w:t>D01</w:t>
            </w:r>
          </w:p>
        </w:tc>
        <w:tc>
          <w:tcPr>
            <w:tcW w:w="1366" w:type="dxa"/>
            <w:tcBorders>
              <w:top w:val="single" w:sz="2" w:space="0" w:color="auto"/>
              <w:left w:val="single" w:sz="2" w:space="0" w:color="auto"/>
              <w:bottom w:val="single" w:sz="4" w:space="0" w:color="auto"/>
              <w:right w:val="single" w:sz="2" w:space="0" w:color="auto"/>
            </w:tcBorders>
            <w:vAlign w:val="center"/>
          </w:tcPr>
          <w:p w:rsidR="00EA7D74" w:rsidRPr="000E2E1E" w:rsidRDefault="00EA7D74" w:rsidP="00EA7D74">
            <w:pPr>
              <w:widowControl w:val="0"/>
              <w:bidi w:val="0"/>
              <w:spacing w:before="20" w:after="20"/>
              <w:ind w:left="-64" w:right="-115"/>
              <w:jc w:val="center"/>
              <w:rPr>
                <w:rFonts w:ascii="Arial" w:hAnsi="Arial" w:cs="Arial"/>
                <w:szCs w:val="20"/>
              </w:rPr>
            </w:pPr>
            <w:r>
              <w:rPr>
                <w:rFonts w:ascii="Arial" w:hAnsi="Arial" w:cs="Arial"/>
                <w:szCs w:val="20"/>
              </w:rPr>
              <w:t>Mar. 2022</w:t>
            </w:r>
          </w:p>
        </w:tc>
        <w:tc>
          <w:tcPr>
            <w:tcW w:w="2116" w:type="dxa"/>
            <w:tcBorders>
              <w:top w:val="single" w:sz="2" w:space="0" w:color="auto"/>
              <w:left w:val="single" w:sz="2" w:space="0" w:color="auto"/>
              <w:bottom w:val="single" w:sz="4" w:space="0" w:color="auto"/>
              <w:right w:val="single" w:sz="2" w:space="0" w:color="auto"/>
            </w:tcBorders>
            <w:vAlign w:val="center"/>
          </w:tcPr>
          <w:p w:rsidR="00EA7D74" w:rsidRPr="000E2E1E" w:rsidRDefault="00EA7D74" w:rsidP="00EA7D74">
            <w:pPr>
              <w:widowControl w:val="0"/>
              <w:bidi w:val="0"/>
              <w:spacing w:before="20" w:after="20"/>
              <w:ind w:left="-64" w:right="-115"/>
              <w:jc w:val="center"/>
              <w:rPr>
                <w:rFonts w:ascii="Arial" w:hAnsi="Arial" w:cs="Arial"/>
                <w:szCs w:val="20"/>
              </w:rPr>
            </w:pPr>
            <w:r>
              <w:rPr>
                <w:rFonts w:ascii="Arial" w:hAnsi="Arial" w:cs="Arial"/>
                <w:szCs w:val="20"/>
              </w:rPr>
              <w:t>IFA</w:t>
            </w:r>
          </w:p>
        </w:tc>
        <w:tc>
          <w:tcPr>
            <w:tcW w:w="1513" w:type="dxa"/>
            <w:tcBorders>
              <w:top w:val="single" w:sz="2" w:space="0" w:color="auto"/>
              <w:left w:val="single" w:sz="2" w:space="0" w:color="auto"/>
              <w:bottom w:val="single" w:sz="4" w:space="0" w:color="auto"/>
              <w:right w:val="single" w:sz="2" w:space="0" w:color="auto"/>
            </w:tcBorders>
            <w:vAlign w:val="center"/>
          </w:tcPr>
          <w:p w:rsidR="00EA7D74" w:rsidRPr="00C66E37" w:rsidRDefault="00EA7D74" w:rsidP="00EA7D74">
            <w:pPr>
              <w:widowControl w:val="0"/>
              <w:bidi w:val="0"/>
              <w:spacing w:before="20" w:after="20"/>
              <w:ind w:left="-46"/>
              <w:jc w:val="center"/>
              <w:rPr>
                <w:rFonts w:ascii="Arial" w:hAnsi="Arial" w:cs="Arial"/>
                <w:szCs w:val="20"/>
              </w:rPr>
            </w:pPr>
            <w:proofErr w:type="spellStart"/>
            <w:r>
              <w:rPr>
                <w:rFonts w:ascii="Arial" w:hAnsi="Arial" w:cs="Arial"/>
                <w:szCs w:val="20"/>
              </w:rPr>
              <w:t>H.Shakiba</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rsidR="00EA7D74" w:rsidRPr="000E2E1E" w:rsidRDefault="00EA7D74" w:rsidP="00EA7D74">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600" w:type="dxa"/>
            <w:tcBorders>
              <w:top w:val="single" w:sz="2" w:space="0" w:color="auto"/>
              <w:left w:val="single" w:sz="2" w:space="0" w:color="auto"/>
              <w:bottom w:val="single" w:sz="4" w:space="0" w:color="auto"/>
              <w:right w:val="single" w:sz="2" w:space="0" w:color="auto"/>
            </w:tcBorders>
            <w:vAlign w:val="center"/>
          </w:tcPr>
          <w:p w:rsidR="00EA7D74" w:rsidRPr="002918D6" w:rsidRDefault="00EA7D74" w:rsidP="00EA7D74">
            <w:pPr>
              <w:widowControl w:val="0"/>
              <w:bidi w:val="0"/>
              <w:spacing w:before="20" w:after="20"/>
              <w:jc w:val="center"/>
              <w:rPr>
                <w:rFonts w:ascii="Arial" w:hAnsi="Arial" w:cs="Arial"/>
                <w:szCs w:val="20"/>
              </w:rPr>
            </w:pPr>
            <w:proofErr w:type="spellStart"/>
            <w:r>
              <w:rPr>
                <w:rFonts w:ascii="Arial" w:hAnsi="Arial" w:cs="Arial"/>
                <w:szCs w:val="20"/>
              </w:rPr>
              <w:t>M.Mehrshad</w:t>
            </w:r>
            <w:proofErr w:type="spellEnd"/>
          </w:p>
        </w:tc>
        <w:tc>
          <w:tcPr>
            <w:tcW w:w="1790" w:type="dxa"/>
            <w:tcBorders>
              <w:top w:val="single" w:sz="2" w:space="0" w:color="auto"/>
              <w:left w:val="single" w:sz="2" w:space="0" w:color="auto"/>
              <w:bottom w:val="single" w:sz="4" w:space="0" w:color="auto"/>
            </w:tcBorders>
            <w:vAlign w:val="center"/>
          </w:tcPr>
          <w:p w:rsidR="00EA7D74" w:rsidRPr="00C9109A" w:rsidRDefault="00EA7D74" w:rsidP="00EA7D74">
            <w:pPr>
              <w:widowControl w:val="0"/>
              <w:bidi w:val="0"/>
              <w:spacing w:before="20" w:after="20"/>
              <w:jc w:val="center"/>
              <w:rPr>
                <w:rFonts w:ascii="Arial" w:hAnsi="Arial" w:cs="Arial"/>
                <w:szCs w:val="20"/>
              </w:rPr>
            </w:pPr>
          </w:p>
        </w:tc>
      </w:tr>
      <w:tr w:rsidR="00EA7D74" w:rsidRPr="000E2E1E" w:rsidTr="0066410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4" w:type="dxa"/>
            <w:gridSpan w:val="2"/>
            <w:tcBorders>
              <w:top w:val="single" w:sz="2" w:space="0" w:color="auto"/>
              <w:bottom w:val="single" w:sz="4" w:space="0" w:color="auto"/>
              <w:right w:val="single" w:sz="2" w:space="0" w:color="auto"/>
            </w:tcBorders>
            <w:vAlign w:val="center"/>
          </w:tcPr>
          <w:p w:rsidR="00EA7D74" w:rsidRPr="000E2E1E" w:rsidRDefault="00EA7D74" w:rsidP="00EA7D74">
            <w:pPr>
              <w:widowControl w:val="0"/>
              <w:bidi w:val="0"/>
              <w:spacing w:before="20" w:after="20"/>
              <w:jc w:val="center"/>
              <w:rPr>
                <w:rFonts w:ascii="Arial" w:hAnsi="Arial" w:cs="Arial"/>
                <w:szCs w:val="20"/>
              </w:rPr>
            </w:pPr>
            <w:r>
              <w:rPr>
                <w:rFonts w:ascii="Arial" w:hAnsi="Arial" w:cs="Arial"/>
                <w:szCs w:val="20"/>
              </w:rPr>
              <w:t>D00</w:t>
            </w:r>
          </w:p>
        </w:tc>
        <w:tc>
          <w:tcPr>
            <w:tcW w:w="1366" w:type="dxa"/>
            <w:tcBorders>
              <w:top w:val="single" w:sz="2" w:space="0" w:color="auto"/>
              <w:left w:val="single" w:sz="2" w:space="0" w:color="auto"/>
              <w:bottom w:val="single" w:sz="4" w:space="0" w:color="auto"/>
              <w:right w:val="single" w:sz="2" w:space="0" w:color="auto"/>
            </w:tcBorders>
            <w:vAlign w:val="center"/>
          </w:tcPr>
          <w:p w:rsidR="00EA7D74" w:rsidRPr="000E2E1E" w:rsidRDefault="00EA7D74" w:rsidP="00EA7D74">
            <w:pPr>
              <w:widowControl w:val="0"/>
              <w:bidi w:val="0"/>
              <w:spacing w:before="20" w:after="20"/>
              <w:ind w:left="-64" w:right="-115"/>
              <w:jc w:val="center"/>
              <w:rPr>
                <w:rFonts w:ascii="Arial" w:hAnsi="Arial" w:cs="Arial"/>
                <w:szCs w:val="20"/>
              </w:rPr>
            </w:pPr>
            <w:r>
              <w:rPr>
                <w:rFonts w:ascii="Arial" w:hAnsi="Arial" w:cs="Arial"/>
                <w:szCs w:val="20"/>
              </w:rPr>
              <w:t>Oct. 2021</w:t>
            </w:r>
          </w:p>
        </w:tc>
        <w:tc>
          <w:tcPr>
            <w:tcW w:w="2116" w:type="dxa"/>
            <w:tcBorders>
              <w:top w:val="single" w:sz="2" w:space="0" w:color="auto"/>
              <w:left w:val="single" w:sz="2" w:space="0" w:color="auto"/>
              <w:bottom w:val="single" w:sz="4" w:space="0" w:color="auto"/>
              <w:right w:val="single" w:sz="2" w:space="0" w:color="auto"/>
            </w:tcBorders>
            <w:vAlign w:val="center"/>
          </w:tcPr>
          <w:p w:rsidR="00EA7D74" w:rsidRPr="000E2E1E" w:rsidRDefault="00EA7D74" w:rsidP="00EA7D74">
            <w:pPr>
              <w:widowControl w:val="0"/>
              <w:bidi w:val="0"/>
              <w:spacing w:before="20" w:after="20"/>
              <w:ind w:left="-64" w:right="-115"/>
              <w:jc w:val="center"/>
              <w:rPr>
                <w:rFonts w:ascii="Arial" w:hAnsi="Arial" w:cs="Arial"/>
                <w:szCs w:val="20"/>
              </w:rPr>
            </w:pPr>
            <w:r>
              <w:rPr>
                <w:rFonts w:ascii="Arial" w:hAnsi="Arial" w:cs="Arial"/>
                <w:szCs w:val="20"/>
              </w:rPr>
              <w:t>IFC</w:t>
            </w:r>
          </w:p>
        </w:tc>
        <w:tc>
          <w:tcPr>
            <w:tcW w:w="1513" w:type="dxa"/>
            <w:tcBorders>
              <w:top w:val="single" w:sz="2" w:space="0" w:color="auto"/>
              <w:left w:val="single" w:sz="2" w:space="0" w:color="auto"/>
              <w:bottom w:val="single" w:sz="4" w:space="0" w:color="auto"/>
              <w:right w:val="single" w:sz="2" w:space="0" w:color="auto"/>
            </w:tcBorders>
            <w:vAlign w:val="center"/>
          </w:tcPr>
          <w:p w:rsidR="00EA7D74" w:rsidRPr="00C66E37" w:rsidRDefault="00EA7D74" w:rsidP="00EA7D74">
            <w:pPr>
              <w:widowControl w:val="0"/>
              <w:bidi w:val="0"/>
              <w:spacing w:before="20" w:after="20"/>
              <w:ind w:left="-46"/>
              <w:jc w:val="center"/>
              <w:rPr>
                <w:rFonts w:ascii="Arial" w:hAnsi="Arial" w:cs="Arial"/>
                <w:szCs w:val="20"/>
              </w:rPr>
            </w:pPr>
            <w:proofErr w:type="spellStart"/>
            <w:r>
              <w:rPr>
                <w:rFonts w:ascii="Arial" w:hAnsi="Arial" w:cs="Arial"/>
                <w:szCs w:val="20"/>
              </w:rPr>
              <w:t>H.Shakiba</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rsidR="00EA7D74" w:rsidRPr="000E2E1E" w:rsidRDefault="00EA7D74" w:rsidP="00EA7D74">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600" w:type="dxa"/>
            <w:tcBorders>
              <w:top w:val="single" w:sz="2" w:space="0" w:color="auto"/>
              <w:left w:val="single" w:sz="2" w:space="0" w:color="auto"/>
              <w:bottom w:val="single" w:sz="4" w:space="0" w:color="auto"/>
              <w:right w:val="single" w:sz="2" w:space="0" w:color="auto"/>
            </w:tcBorders>
            <w:vAlign w:val="center"/>
          </w:tcPr>
          <w:p w:rsidR="00EA7D74" w:rsidRPr="002918D6" w:rsidRDefault="00EA7D74" w:rsidP="00EA7D74">
            <w:pPr>
              <w:widowControl w:val="0"/>
              <w:bidi w:val="0"/>
              <w:spacing w:before="20" w:after="20"/>
              <w:jc w:val="center"/>
              <w:rPr>
                <w:rFonts w:ascii="Arial" w:hAnsi="Arial" w:cs="Arial"/>
                <w:szCs w:val="20"/>
              </w:rPr>
            </w:pPr>
            <w:proofErr w:type="spellStart"/>
            <w:r w:rsidRPr="002918D6">
              <w:rPr>
                <w:rFonts w:ascii="Arial" w:hAnsi="Arial" w:cs="Arial"/>
                <w:szCs w:val="20"/>
              </w:rPr>
              <w:t>Sh.Ghalikar</w:t>
            </w:r>
            <w:proofErr w:type="spellEnd"/>
          </w:p>
        </w:tc>
        <w:tc>
          <w:tcPr>
            <w:tcW w:w="1790" w:type="dxa"/>
            <w:tcBorders>
              <w:top w:val="single" w:sz="2" w:space="0" w:color="auto"/>
              <w:left w:val="single" w:sz="2" w:space="0" w:color="auto"/>
              <w:bottom w:val="single" w:sz="4" w:space="0" w:color="auto"/>
            </w:tcBorders>
            <w:vAlign w:val="center"/>
          </w:tcPr>
          <w:p w:rsidR="00EA7D74" w:rsidRPr="000E2E1E" w:rsidRDefault="00EA7D74" w:rsidP="00EA7D74">
            <w:pPr>
              <w:widowControl w:val="0"/>
              <w:bidi w:val="0"/>
              <w:spacing w:before="20" w:after="20"/>
              <w:ind w:left="180"/>
              <w:jc w:val="center"/>
              <w:rPr>
                <w:rFonts w:ascii="Arial" w:hAnsi="Arial" w:cs="Arial"/>
                <w:color w:val="000000"/>
                <w:szCs w:val="20"/>
              </w:rPr>
            </w:pPr>
          </w:p>
        </w:tc>
      </w:tr>
      <w:tr w:rsidR="00EA7D74" w:rsidRPr="000E2E1E" w:rsidTr="0066410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4" w:type="dxa"/>
            <w:gridSpan w:val="2"/>
            <w:tcBorders>
              <w:top w:val="single" w:sz="2" w:space="0" w:color="auto"/>
              <w:bottom w:val="single" w:sz="4" w:space="0" w:color="auto"/>
              <w:right w:val="single" w:sz="2" w:space="0" w:color="auto"/>
            </w:tcBorders>
            <w:vAlign w:val="center"/>
          </w:tcPr>
          <w:p w:rsidR="00EA7D74" w:rsidRPr="00CD3973" w:rsidRDefault="00EA7D74" w:rsidP="00EA7D74">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366" w:type="dxa"/>
            <w:tcBorders>
              <w:top w:val="single" w:sz="2" w:space="0" w:color="auto"/>
              <w:left w:val="single" w:sz="2" w:space="0" w:color="auto"/>
              <w:bottom w:val="single" w:sz="4" w:space="0" w:color="auto"/>
              <w:right w:val="single" w:sz="2" w:space="0" w:color="auto"/>
            </w:tcBorders>
            <w:vAlign w:val="center"/>
          </w:tcPr>
          <w:p w:rsidR="00EA7D74" w:rsidRPr="00CD3973" w:rsidRDefault="00EA7D74" w:rsidP="00EA7D74">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16" w:type="dxa"/>
            <w:tcBorders>
              <w:top w:val="single" w:sz="2" w:space="0" w:color="auto"/>
              <w:left w:val="single" w:sz="2" w:space="0" w:color="auto"/>
              <w:bottom w:val="single" w:sz="4" w:space="0" w:color="auto"/>
              <w:right w:val="single" w:sz="2" w:space="0" w:color="auto"/>
            </w:tcBorders>
            <w:vAlign w:val="center"/>
          </w:tcPr>
          <w:p w:rsidR="00EA7D74" w:rsidRPr="00CD3973" w:rsidRDefault="00EA7D74" w:rsidP="00EA7D74">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13" w:type="dxa"/>
            <w:tcBorders>
              <w:top w:val="single" w:sz="2" w:space="0" w:color="auto"/>
              <w:left w:val="single" w:sz="2" w:space="0" w:color="auto"/>
              <w:bottom w:val="single" w:sz="4" w:space="0" w:color="auto"/>
              <w:right w:val="single" w:sz="2" w:space="0" w:color="auto"/>
            </w:tcBorders>
            <w:vAlign w:val="center"/>
          </w:tcPr>
          <w:p w:rsidR="00EA7D74" w:rsidRPr="00CD3973" w:rsidRDefault="00EA7D74" w:rsidP="00EA7D74">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rsidR="00EA7D74" w:rsidRPr="00CD3973" w:rsidRDefault="00EA7D74" w:rsidP="00EA7D74">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600" w:type="dxa"/>
            <w:tcBorders>
              <w:top w:val="single" w:sz="2" w:space="0" w:color="auto"/>
              <w:left w:val="single" w:sz="2" w:space="0" w:color="auto"/>
              <w:bottom w:val="single" w:sz="4" w:space="0" w:color="auto"/>
              <w:right w:val="single" w:sz="2" w:space="0" w:color="auto"/>
            </w:tcBorders>
            <w:vAlign w:val="center"/>
          </w:tcPr>
          <w:p w:rsidR="00EA7D74" w:rsidRPr="00CD3973" w:rsidRDefault="00EA7D74" w:rsidP="00EA7D74">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790" w:type="dxa"/>
            <w:tcBorders>
              <w:top w:val="single" w:sz="2" w:space="0" w:color="auto"/>
              <w:left w:val="single" w:sz="2" w:space="0" w:color="auto"/>
              <w:bottom w:val="single" w:sz="4" w:space="0" w:color="auto"/>
            </w:tcBorders>
            <w:vAlign w:val="center"/>
          </w:tcPr>
          <w:p w:rsidR="00EA7D74" w:rsidRPr="00CD3973" w:rsidRDefault="000E76BA" w:rsidP="00EA7D74">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 xml:space="preserve">Client </w:t>
            </w:r>
            <w:r w:rsidR="00EA7D74" w:rsidRPr="00CD3973">
              <w:rPr>
                <w:rFonts w:ascii="Arial" w:hAnsi="Arial" w:cs="Arial"/>
                <w:b/>
                <w:bCs/>
                <w:color w:val="000000"/>
                <w:sz w:val="17"/>
                <w:szCs w:val="17"/>
              </w:rPr>
              <w:t>Approval</w:t>
            </w:r>
          </w:p>
        </w:tc>
      </w:tr>
      <w:tr w:rsidR="00EA7D74" w:rsidRPr="00FB14E1" w:rsidTr="0066410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50" w:type="dxa"/>
            <w:gridSpan w:val="3"/>
            <w:tcBorders>
              <w:top w:val="single" w:sz="4" w:space="0" w:color="auto"/>
              <w:bottom w:val="single" w:sz="4" w:space="0" w:color="auto"/>
              <w:right w:val="single" w:sz="4" w:space="0" w:color="auto"/>
            </w:tcBorders>
            <w:vAlign w:val="center"/>
          </w:tcPr>
          <w:p w:rsidR="00EA7D74" w:rsidRPr="00FB14E1" w:rsidRDefault="00EA7D74" w:rsidP="00EA7D74">
            <w:pPr>
              <w:widowControl w:val="0"/>
              <w:bidi w:val="0"/>
              <w:ind w:hanging="59"/>
              <w:jc w:val="both"/>
              <w:rPr>
                <w:rFonts w:ascii="Arial" w:hAnsi="Arial" w:cs="Arial"/>
                <w:b/>
                <w:bCs/>
                <w:color w:val="000000"/>
                <w:sz w:val="18"/>
                <w:szCs w:val="18"/>
              </w:rPr>
            </w:pPr>
            <w:r>
              <w:rPr>
                <w:rFonts w:ascii="Arial" w:hAnsi="Arial" w:cs="Arial"/>
                <w:b/>
                <w:bCs/>
                <w:sz w:val="18"/>
                <w:szCs w:val="18"/>
              </w:rPr>
              <w:t>Class:</w:t>
            </w:r>
            <w:r w:rsidR="001436A1">
              <w:rPr>
                <w:rFonts w:ascii="Arial" w:hAnsi="Arial" w:cs="Arial"/>
                <w:b/>
                <w:bCs/>
                <w:sz w:val="18"/>
                <w:szCs w:val="18"/>
              </w:rPr>
              <w:t xml:space="preserve"> 2</w:t>
            </w:r>
          </w:p>
        </w:tc>
        <w:tc>
          <w:tcPr>
            <w:tcW w:w="8369" w:type="dxa"/>
            <w:gridSpan w:val="5"/>
            <w:tcBorders>
              <w:top w:val="single" w:sz="4" w:space="0" w:color="auto"/>
              <w:left w:val="single" w:sz="4" w:space="0" w:color="auto"/>
              <w:bottom w:val="single" w:sz="4" w:space="0" w:color="auto"/>
            </w:tcBorders>
            <w:vAlign w:val="center"/>
          </w:tcPr>
          <w:p w:rsidR="00EA7D74" w:rsidRPr="0045129D" w:rsidRDefault="000E76BA" w:rsidP="00EA7D74">
            <w:pPr>
              <w:widowControl w:val="0"/>
              <w:bidi w:val="0"/>
              <w:ind w:hanging="59"/>
              <w:jc w:val="both"/>
              <w:rPr>
                <w:rFonts w:asciiTheme="minorBidi" w:hAnsiTheme="minorBidi" w:cstheme="minorBidi"/>
                <w:b/>
                <w:bCs/>
                <w:color w:val="000000"/>
                <w:sz w:val="18"/>
                <w:szCs w:val="18"/>
              </w:rPr>
            </w:pPr>
            <w:r>
              <w:rPr>
                <w:rFonts w:asciiTheme="minorBidi" w:hAnsiTheme="minorBidi" w:cstheme="minorBidi"/>
                <w:b/>
                <w:bCs/>
                <w:color w:val="000000"/>
                <w:sz w:val="17"/>
                <w:szCs w:val="17"/>
              </w:rPr>
              <w:t>Client</w:t>
            </w:r>
            <w:r w:rsidRPr="0045129D">
              <w:rPr>
                <w:rFonts w:asciiTheme="minorBidi" w:hAnsiTheme="minorBidi" w:cstheme="minorBidi"/>
                <w:b/>
                <w:bCs/>
                <w:color w:val="000000"/>
                <w:sz w:val="17"/>
                <w:szCs w:val="17"/>
              </w:rPr>
              <w:t xml:space="preserve"> </w:t>
            </w:r>
            <w:r w:rsidR="00EA7D74" w:rsidRPr="0045129D">
              <w:rPr>
                <w:rFonts w:asciiTheme="minorBidi" w:hAnsiTheme="minorBidi" w:cstheme="minorBidi"/>
                <w:b/>
                <w:bCs/>
                <w:color w:val="000000"/>
                <w:sz w:val="17"/>
                <w:szCs w:val="17"/>
              </w:rPr>
              <w:t>Doc. Number:</w:t>
            </w:r>
            <w:r w:rsidR="00EA7D74">
              <w:rPr>
                <w:rFonts w:asciiTheme="minorBidi" w:hAnsiTheme="minorBidi" w:cstheme="minorBidi" w:hint="cs"/>
                <w:b/>
                <w:bCs/>
                <w:color w:val="000000"/>
                <w:sz w:val="17"/>
                <w:szCs w:val="17"/>
                <w:rtl/>
              </w:rPr>
              <w:t xml:space="preserve"> </w:t>
            </w:r>
            <w:r w:rsidR="00EA7D74" w:rsidRPr="00B82C99">
              <w:rPr>
                <w:rFonts w:asciiTheme="minorBidi" w:hAnsiTheme="minorBidi" w:cstheme="minorBidi"/>
                <w:b/>
                <w:bCs/>
                <w:color w:val="000000"/>
                <w:sz w:val="17"/>
                <w:szCs w:val="17"/>
              </w:rPr>
              <w:t>F0Z-707387</w:t>
            </w:r>
          </w:p>
        </w:tc>
      </w:tr>
      <w:tr w:rsidR="00EA7D74" w:rsidRPr="00FB14E1" w:rsidTr="0066410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84" w:type="dxa"/>
            <w:gridSpan w:val="2"/>
            <w:tcBorders>
              <w:top w:val="single" w:sz="4" w:space="0" w:color="auto"/>
              <w:right w:val="nil"/>
            </w:tcBorders>
          </w:tcPr>
          <w:p w:rsidR="00EA7D74" w:rsidRPr="00FB14E1" w:rsidRDefault="00EA7D74" w:rsidP="00EA7D74">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35" w:type="dxa"/>
            <w:gridSpan w:val="6"/>
            <w:tcBorders>
              <w:top w:val="single" w:sz="4" w:space="0" w:color="auto"/>
              <w:left w:val="nil"/>
              <w:bottom w:val="single" w:sz="12" w:space="0" w:color="auto"/>
            </w:tcBorders>
          </w:tcPr>
          <w:p w:rsidR="00EA7D74" w:rsidRDefault="00EA7D74" w:rsidP="00EA7D74">
            <w:pPr>
              <w:widowControl w:val="0"/>
              <w:bidi w:val="0"/>
              <w:spacing w:before="60" w:after="60"/>
              <w:ind w:hanging="57"/>
              <w:rPr>
                <w:rFonts w:asciiTheme="minorBidi" w:hAnsiTheme="minorBidi" w:cstheme="minorBidi"/>
                <w:b/>
                <w:bCs/>
                <w:color w:val="000000"/>
                <w:sz w:val="14"/>
                <w:szCs w:val="14"/>
              </w:rPr>
            </w:pPr>
          </w:p>
          <w:p w:rsidR="00EA7D74" w:rsidRPr="00C10E61" w:rsidRDefault="00EA7D74" w:rsidP="00EA7D74">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rsidR="00EA7D74" w:rsidRPr="00C10E61" w:rsidRDefault="00EA7D74" w:rsidP="00EA7D74">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rsidR="00EA7D74" w:rsidRPr="00C10E61" w:rsidRDefault="00EA7D74" w:rsidP="00EA7D74">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rsidR="00EA7D74" w:rsidRPr="00C10E61" w:rsidRDefault="00EA7D74" w:rsidP="00EA7D74">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For Design </w:t>
            </w:r>
          </w:p>
          <w:p w:rsidR="00EA7D74" w:rsidRPr="00C10E61" w:rsidRDefault="00EA7D74" w:rsidP="00EA7D74">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rsidR="00EA7D74" w:rsidRPr="00C10E61" w:rsidRDefault="00EA7D74" w:rsidP="00EA7D74">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rsidR="00EA7D74" w:rsidRPr="00C10E61" w:rsidRDefault="00EA7D74" w:rsidP="00EA7D74">
            <w:pPr>
              <w:widowControl w:val="0"/>
              <w:bidi w:val="0"/>
              <w:spacing w:before="60" w:after="60"/>
              <w:ind w:hanging="57"/>
              <w:rPr>
                <w:rFonts w:asciiTheme="minorBidi" w:hAnsiTheme="minorBidi" w:cstheme="minorBidi"/>
                <w:b/>
                <w:bCs/>
                <w:color w:val="000000"/>
                <w:sz w:val="14"/>
                <w:szCs w:val="14"/>
              </w:rPr>
            </w:pPr>
            <w:r w:rsidRPr="000E76BA">
              <w:rPr>
                <w:rFonts w:asciiTheme="minorBidi" w:hAnsiTheme="minorBidi" w:cstheme="minorBidi"/>
                <w:b/>
                <w:bCs/>
                <w:color w:val="000000"/>
                <w:sz w:val="14"/>
                <w:szCs w:val="14"/>
              </w:rPr>
              <w:t xml:space="preserve">AFQ: Approved For Quotation </w:t>
            </w:r>
          </w:p>
          <w:p w:rsidR="00EA7D74" w:rsidRPr="00C10E61" w:rsidRDefault="00EA7D74" w:rsidP="00EA7D74">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rsidR="00EA7D74" w:rsidRPr="00C10E61" w:rsidRDefault="00EA7D74" w:rsidP="00EA7D74">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sidR="000E76BA">
              <w:rPr>
                <w:rFonts w:asciiTheme="minorBidi" w:hAnsiTheme="minorBidi" w:cstheme="minorBidi"/>
                <w:b/>
                <w:bCs/>
                <w:color w:val="000000"/>
                <w:sz w:val="14"/>
                <w:szCs w:val="14"/>
              </w:rPr>
              <w:t>Client</w:t>
            </w:r>
            <w:r w:rsidR="000E76BA" w:rsidRPr="00C10E61">
              <w:rPr>
                <w:rFonts w:asciiTheme="minorBidi" w:hAnsiTheme="minorBidi" w:cstheme="minorBidi"/>
                <w:b/>
                <w:bCs/>
                <w:color w:val="000000"/>
                <w:sz w:val="14"/>
                <w:szCs w:val="14"/>
              </w:rPr>
              <w:t xml:space="preserve"> </w:t>
            </w:r>
            <w:r w:rsidRPr="00C10E61">
              <w:rPr>
                <w:rFonts w:asciiTheme="minorBidi" w:hAnsiTheme="minorBidi" w:cstheme="minorBidi"/>
                <w:b/>
                <w:bCs/>
                <w:color w:val="000000"/>
                <w:sz w:val="14"/>
                <w:szCs w:val="14"/>
              </w:rPr>
              <w:t xml:space="preserve">Review </w:t>
            </w:r>
          </w:p>
          <w:p w:rsidR="00EA7D74" w:rsidRPr="003B1A41" w:rsidRDefault="00EA7D74" w:rsidP="00EA7D74">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644292" w:rsidRDefault="00644292" w:rsidP="00956369">
      <w:pPr>
        <w:widowControl w:val="0"/>
        <w:spacing w:line="360" w:lineRule="auto"/>
        <w:ind w:left="720" w:right="540"/>
        <w:jc w:val="center"/>
        <w:rPr>
          <w:rFonts w:ascii="Arial" w:hAnsi="Arial" w:cs="Arial"/>
          <w:sz w:val="4"/>
          <w:szCs w:val="4"/>
          <w:lang w:bidi="fa-IR"/>
        </w:rPr>
      </w:pPr>
    </w:p>
    <w:p w:rsidR="00644292" w:rsidRDefault="00644292" w:rsidP="00956369">
      <w:pPr>
        <w:widowControl w:val="0"/>
        <w:spacing w:line="360" w:lineRule="auto"/>
        <w:ind w:left="720" w:right="540"/>
        <w:jc w:val="center"/>
        <w:rPr>
          <w:rFonts w:ascii="Arial" w:hAnsi="Arial" w:cs="Arial"/>
          <w:sz w:val="4"/>
          <w:szCs w:val="4"/>
          <w:lang w:bidi="fa-IR"/>
        </w:rPr>
      </w:pPr>
    </w:p>
    <w:p w:rsidR="00644292" w:rsidRDefault="00644292" w:rsidP="00956369">
      <w:pPr>
        <w:widowControl w:val="0"/>
        <w:spacing w:line="360" w:lineRule="auto"/>
        <w:ind w:left="720" w:right="540"/>
        <w:jc w:val="center"/>
        <w:rPr>
          <w:rFonts w:ascii="Arial" w:hAnsi="Arial" w:cs="Arial"/>
          <w:sz w:val="4"/>
          <w:szCs w:val="4"/>
          <w:lang w:bidi="fa-IR"/>
        </w:rPr>
      </w:pPr>
    </w:p>
    <w:p w:rsidR="00644292" w:rsidRDefault="00644292" w:rsidP="00956369">
      <w:pPr>
        <w:widowControl w:val="0"/>
        <w:spacing w:line="360" w:lineRule="auto"/>
        <w:ind w:left="720" w:right="540"/>
        <w:jc w:val="center"/>
        <w:rPr>
          <w:rFonts w:ascii="Arial" w:hAnsi="Arial" w:cs="Arial"/>
          <w:sz w:val="4"/>
          <w:szCs w:val="4"/>
          <w:lang w:bidi="fa-IR"/>
        </w:rPr>
      </w:pPr>
    </w:p>
    <w:p w:rsidR="00644292" w:rsidRDefault="00644292" w:rsidP="00956369">
      <w:pPr>
        <w:widowControl w:val="0"/>
        <w:spacing w:line="360" w:lineRule="auto"/>
        <w:ind w:left="720" w:right="540"/>
        <w:jc w:val="center"/>
        <w:rPr>
          <w:rFonts w:ascii="Arial" w:hAnsi="Arial" w:cs="Arial"/>
          <w:sz w:val="4"/>
          <w:szCs w:val="4"/>
          <w:lang w:bidi="fa-IR"/>
        </w:rPr>
      </w:pPr>
    </w:p>
    <w:p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1"/>
        <w:gridCol w:w="528"/>
        <w:gridCol w:w="563"/>
        <w:gridCol w:w="664"/>
        <w:gridCol w:w="623"/>
        <w:gridCol w:w="623"/>
        <w:gridCol w:w="1124"/>
        <w:gridCol w:w="896"/>
        <w:gridCol w:w="617"/>
        <w:gridCol w:w="617"/>
        <w:gridCol w:w="550"/>
        <w:gridCol w:w="635"/>
        <w:gridCol w:w="636"/>
      </w:tblGrid>
      <w:tr w:rsidR="00AF34AB" w:rsidRPr="005F03BB" w:rsidTr="00AF34AB">
        <w:trPr>
          <w:trHeight w:hRule="exact" w:val="324"/>
          <w:jc w:val="center"/>
        </w:trPr>
        <w:tc>
          <w:tcPr>
            <w:tcW w:w="931" w:type="dxa"/>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28" w:type="dxa"/>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63" w:type="dxa"/>
            <w:vAlign w:val="center"/>
          </w:tcPr>
          <w:p w:rsidR="00737F90" w:rsidRDefault="00737F90" w:rsidP="00956369">
            <w:pPr>
              <w:widowControl w:val="0"/>
              <w:jc w:val="center"/>
            </w:pPr>
            <w:r>
              <w:rPr>
                <w:rFonts w:ascii="Arial" w:hAnsi="Arial" w:cs="Arial"/>
                <w:b/>
                <w:sz w:val="16"/>
                <w:szCs w:val="16"/>
              </w:rPr>
              <w:t>D01</w:t>
            </w:r>
          </w:p>
        </w:tc>
        <w:tc>
          <w:tcPr>
            <w:tcW w:w="664" w:type="dxa"/>
            <w:vAlign w:val="center"/>
          </w:tcPr>
          <w:p w:rsidR="00737F90" w:rsidRDefault="00737F90" w:rsidP="00956369">
            <w:pPr>
              <w:widowControl w:val="0"/>
              <w:jc w:val="center"/>
            </w:pPr>
            <w:r>
              <w:rPr>
                <w:rFonts w:ascii="Arial" w:hAnsi="Arial" w:cs="Arial"/>
                <w:b/>
                <w:sz w:val="16"/>
                <w:szCs w:val="16"/>
              </w:rPr>
              <w:t>D02</w:t>
            </w:r>
          </w:p>
        </w:tc>
        <w:tc>
          <w:tcPr>
            <w:tcW w:w="623" w:type="dxa"/>
            <w:vAlign w:val="center"/>
          </w:tcPr>
          <w:p w:rsidR="00737F90" w:rsidRDefault="00737F90" w:rsidP="00956369">
            <w:pPr>
              <w:widowControl w:val="0"/>
              <w:jc w:val="center"/>
            </w:pPr>
            <w:r>
              <w:rPr>
                <w:rFonts w:ascii="Arial" w:hAnsi="Arial" w:cs="Arial"/>
                <w:b/>
                <w:sz w:val="16"/>
                <w:szCs w:val="16"/>
              </w:rPr>
              <w:t>D03</w:t>
            </w:r>
          </w:p>
        </w:tc>
        <w:tc>
          <w:tcPr>
            <w:tcW w:w="623" w:type="dxa"/>
            <w:vAlign w:val="center"/>
          </w:tcPr>
          <w:p w:rsidR="00737F90" w:rsidRDefault="00737F90" w:rsidP="00956369">
            <w:pPr>
              <w:widowControl w:val="0"/>
              <w:jc w:val="center"/>
            </w:pPr>
            <w:r>
              <w:rPr>
                <w:rFonts w:ascii="Arial" w:hAnsi="Arial" w:cs="Arial"/>
                <w:b/>
                <w:sz w:val="16"/>
                <w:szCs w:val="16"/>
              </w:rPr>
              <w:t>D04</w:t>
            </w:r>
          </w:p>
        </w:tc>
        <w:tc>
          <w:tcPr>
            <w:tcW w:w="1124" w:type="dxa"/>
            <w:vMerge w:val="restart"/>
            <w:tcBorders>
              <w:top w:val="nil"/>
              <w:bottom w:val="nil"/>
            </w:tcBorders>
            <w:shd w:val="clear" w:color="auto" w:fill="auto"/>
            <w:vAlign w:val="center"/>
          </w:tcPr>
          <w:p w:rsidR="00737F90" w:rsidRPr="005F03BB" w:rsidRDefault="00737F90" w:rsidP="00956369">
            <w:pPr>
              <w:widowControl w:val="0"/>
              <w:spacing w:line="160" w:lineRule="exact"/>
              <w:jc w:val="center"/>
              <w:rPr>
                <w:rFonts w:cs="Arial"/>
                <w:b/>
                <w:sz w:val="16"/>
                <w:szCs w:val="16"/>
                <w:lang w:bidi="fa-IR"/>
              </w:rPr>
            </w:pPr>
          </w:p>
        </w:tc>
        <w:tc>
          <w:tcPr>
            <w:tcW w:w="896" w:type="dxa"/>
            <w:shd w:val="clear" w:color="auto" w:fill="auto"/>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17" w:type="dxa"/>
            <w:shd w:val="clear" w:color="auto" w:fill="auto"/>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17" w:type="dxa"/>
            <w:shd w:val="clear" w:color="auto" w:fill="auto"/>
            <w:vAlign w:val="center"/>
          </w:tcPr>
          <w:p w:rsidR="00737F90" w:rsidRDefault="00737F90" w:rsidP="00956369">
            <w:pPr>
              <w:widowControl w:val="0"/>
              <w:jc w:val="center"/>
            </w:pPr>
            <w:r>
              <w:rPr>
                <w:rFonts w:ascii="Arial" w:hAnsi="Arial" w:cs="Arial"/>
                <w:b/>
                <w:sz w:val="16"/>
                <w:szCs w:val="16"/>
              </w:rPr>
              <w:t>D01</w:t>
            </w:r>
          </w:p>
        </w:tc>
        <w:tc>
          <w:tcPr>
            <w:tcW w:w="550" w:type="dxa"/>
            <w:shd w:val="clear" w:color="auto" w:fill="auto"/>
            <w:vAlign w:val="center"/>
          </w:tcPr>
          <w:p w:rsidR="00737F90" w:rsidRDefault="00737F90" w:rsidP="00956369">
            <w:pPr>
              <w:widowControl w:val="0"/>
              <w:jc w:val="center"/>
            </w:pPr>
            <w:r>
              <w:rPr>
                <w:rFonts w:ascii="Arial" w:hAnsi="Arial" w:cs="Arial"/>
                <w:b/>
                <w:sz w:val="16"/>
                <w:szCs w:val="16"/>
              </w:rPr>
              <w:t>D02</w:t>
            </w:r>
          </w:p>
        </w:tc>
        <w:tc>
          <w:tcPr>
            <w:tcW w:w="635" w:type="dxa"/>
            <w:shd w:val="clear" w:color="auto" w:fill="auto"/>
            <w:vAlign w:val="center"/>
          </w:tcPr>
          <w:p w:rsidR="00737F90" w:rsidRDefault="00737F90" w:rsidP="00956369">
            <w:pPr>
              <w:widowControl w:val="0"/>
              <w:jc w:val="center"/>
            </w:pPr>
            <w:r>
              <w:rPr>
                <w:rFonts w:ascii="Arial" w:hAnsi="Arial" w:cs="Arial"/>
                <w:b/>
                <w:sz w:val="16"/>
                <w:szCs w:val="16"/>
              </w:rPr>
              <w:t>D03</w:t>
            </w:r>
          </w:p>
        </w:tc>
        <w:tc>
          <w:tcPr>
            <w:tcW w:w="636" w:type="dxa"/>
            <w:shd w:val="clear" w:color="auto" w:fill="auto"/>
            <w:vAlign w:val="center"/>
          </w:tcPr>
          <w:p w:rsidR="00737F90" w:rsidRDefault="00737F90" w:rsidP="00956369">
            <w:pPr>
              <w:widowControl w:val="0"/>
              <w:jc w:val="center"/>
            </w:pPr>
            <w:r>
              <w:rPr>
                <w:rFonts w:ascii="Arial" w:hAnsi="Arial" w:cs="Arial"/>
                <w:b/>
                <w:sz w:val="16"/>
                <w:szCs w:val="16"/>
              </w:rPr>
              <w:t>D04</w:t>
            </w: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tl/>
                <w:lang w:bidi="fa-IR"/>
              </w:rPr>
            </w:pPr>
            <w:r w:rsidRPr="00A54E86">
              <w:rPr>
                <w:rFonts w:ascii="Arial" w:hAnsi="Arial" w:cs="Arial"/>
                <w:b/>
                <w:sz w:val="16"/>
                <w:szCs w:val="16"/>
              </w:rPr>
              <w:t>1</w:t>
            </w:r>
          </w:p>
        </w:tc>
        <w:tc>
          <w:tcPr>
            <w:tcW w:w="528" w:type="dxa"/>
            <w:vAlign w:val="center"/>
          </w:tcPr>
          <w:p w:rsidR="00EA7D74" w:rsidRPr="00290A48" w:rsidRDefault="00EA7D74" w:rsidP="00EA7D74">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rsidR="00EA7D74" w:rsidRPr="00290A48" w:rsidRDefault="00EA7D74" w:rsidP="00EA7D74">
            <w:pPr>
              <w:widowControl w:val="0"/>
              <w:spacing w:line="192" w:lineRule="auto"/>
              <w:jc w:val="center"/>
              <w:rPr>
                <w:rFonts w:ascii="Arial" w:hAnsi="Arial" w:cs="Arial"/>
                <w:bCs/>
                <w:sz w:val="16"/>
                <w:szCs w:val="16"/>
              </w:rPr>
            </w:pPr>
            <w:r>
              <w:rPr>
                <w:rFonts w:ascii="Arial" w:hAnsi="Arial" w:cs="Arial"/>
                <w:bCs/>
                <w:sz w:val="16"/>
                <w:szCs w:val="16"/>
              </w:rPr>
              <w:t>X</w:t>
            </w:r>
          </w:p>
        </w:tc>
        <w:tc>
          <w:tcPr>
            <w:tcW w:w="664" w:type="dxa"/>
            <w:vAlign w:val="center"/>
          </w:tcPr>
          <w:p w:rsidR="00EA7D74" w:rsidRPr="00290A48" w:rsidRDefault="00EA7D74" w:rsidP="00EA7D74">
            <w:pPr>
              <w:widowControl w:val="0"/>
              <w:spacing w:line="192" w:lineRule="auto"/>
              <w:jc w:val="center"/>
              <w:rPr>
                <w:rFonts w:ascii="Arial" w:hAnsi="Arial" w:cs="Arial"/>
                <w:bCs/>
                <w:sz w:val="16"/>
                <w:szCs w:val="16"/>
              </w:rPr>
            </w:pPr>
            <w:r>
              <w:rPr>
                <w:rFonts w:ascii="Arial" w:hAnsi="Arial" w:cs="Arial"/>
                <w:bCs/>
                <w:sz w:val="16"/>
                <w:szCs w:val="16"/>
              </w:rPr>
              <w:t>X</w:t>
            </w:r>
          </w:p>
        </w:tc>
        <w:tc>
          <w:tcPr>
            <w:tcW w:w="623" w:type="dxa"/>
            <w:vAlign w:val="center"/>
          </w:tcPr>
          <w:p w:rsidR="00EA7D74" w:rsidRPr="00290A48" w:rsidRDefault="00EA7D74" w:rsidP="00EA7D74">
            <w:pPr>
              <w:widowControl w:val="0"/>
              <w:spacing w:line="192" w:lineRule="auto"/>
              <w:jc w:val="center"/>
              <w:rPr>
                <w:rFonts w:ascii="Arial" w:hAnsi="Arial" w:cs="Arial"/>
                <w:bCs/>
                <w:sz w:val="16"/>
                <w:szCs w:val="16"/>
              </w:rPr>
            </w:pPr>
            <w:r>
              <w:rPr>
                <w:rFonts w:ascii="Arial" w:hAnsi="Arial" w:cs="Arial"/>
                <w:bCs/>
                <w:sz w:val="16"/>
                <w:szCs w:val="16"/>
              </w:rPr>
              <w:t>X</w:t>
            </w: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51</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2</w:t>
            </w:r>
          </w:p>
        </w:tc>
        <w:tc>
          <w:tcPr>
            <w:tcW w:w="528" w:type="dxa"/>
            <w:vAlign w:val="center"/>
          </w:tcPr>
          <w:p w:rsidR="00EA7D74" w:rsidRPr="00290A48" w:rsidRDefault="00EA7D74" w:rsidP="00EA7D74">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rsidR="00EA7D74" w:rsidRPr="00290A48" w:rsidRDefault="00EA7D74" w:rsidP="00EA7D74">
            <w:pPr>
              <w:widowControl w:val="0"/>
              <w:spacing w:line="192" w:lineRule="auto"/>
              <w:jc w:val="center"/>
              <w:rPr>
                <w:rFonts w:ascii="Arial" w:hAnsi="Arial" w:cs="Arial"/>
                <w:bCs/>
                <w:sz w:val="16"/>
                <w:szCs w:val="16"/>
              </w:rPr>
            </w:pPr>
            <w:r>
              <w:rPr>
                <w:rFonts w:ascii="Arial" w:hAnsi="Arial" w:cs="Arial"/>
                <w:bCs/>
                <w:sz w:val="16"/>
                <w:szCs w:val="16"/>
              </w:rPr>
              <w:t>X</w:t>
            </w:r>
          </w:p>
        </w:tc>
        <w:tc>
          <w:tcPr>
            <w:tcW w:w="664" w:type="dxa"/>
            <w:vAlign w:val="center"/>
          </w:tcPr>
          <w:p w:rsidR="00EA7D74" w:rsidRPr="00290A48" w:rsidRDefault="00EA7D74" w:rsidP="00EA7D74">
            <w:pPr>
              <w:widowControl w:val="0"/>
              <w:spacing w:line="192" w:lineRule="auto"/>
              <w:jc w:val="center"/>
              <w:rPr>
                <w:rFonts w:ascii="Arial" w:hAnsi="Arial" w:cs="Arial"/>
                <w:bCs/>
                <w:sz w:val="16"/>
                <w:szCs w:val="16"/>
              </w:rPr>
            </w:pPr>
            <w:r>
              <w:rPr>
                <w:rFonts w:ascii="Arial" w:hAnsi="Arial" w:cs="Arial"/>
                <w:bCs/>
                <w:sz w:val="16"/>
                <w:szCs w:val="16"/>
              </w:rPr>
              <w:t>X</w:t>
            </w:r>
          </w:p>
        </w:tc>
        <w:tc>
          <w:tcPr>
            <w:tcW w:w="623" w:type="dxa"/>
            <w:vAlign w:val="center"/>
          </w:tcPr>
          <w:p w:rsidR="00EA7D74" w:rsidRPr="00290A48" w:rsidRDefault="00EA7D74" w:rsidP="00EA7D74">
            <w:pPr>
              <w:widowControl w:val="0"/>
              <w:spacing w:line="192" w:lineRule="auto"/>
              <w:jc w:val="center"/>
              <w:rPr>
                <w:rFonts w:ascii="Arial" w:hAnsi="Arial" w:cs="Arial"/>
                <w:bCs/>
                <w:sz w:val="16"/>
                <w:szCs w:val="16"/>
              </w:rPr>
            </w:pPr>
            <w:r>
              <w:rPr>
                <w:rFonts w:ascii="Arial" w:hAnsi="Arial" w:cs="Arial"/>
                <w:bCs/>
                <w:sz w:val="16"/>
                <w:szCs w:val="16"/>
              </w:rPr>
              <w:t>X</w:t>
            </w:r>
          </w:p>
        </w:tc>
        <w:tc>
          <w:tcPr>
            <w:tcW w:w="623" w:type="dxa"/>
            <w:vAlign w:val="center"/>
          </w:tcPr>
          <w:p w:rsidR="00EA7D74" w:rsidRPr="00290A48" w:rsidRDefault="00EA7D74" w:rsidP="00EA7D74">
            <w:pPr>
              <w:widowControl w:val="0"/>
              <w:spacing w:line="192" w:lineRule="auto"/>
              <w:jc w:val="center"/>
              <w:rPr>
                <w:rFonts w:ascii="Arial" w:hAnsi="Arial" w:cs="Arial"/>
                <w:bCs/>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52</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3</w:t>
            </w:r>
          </w:p>
        </w:tc>
        <w:tc>
          <w:tcPr>
            <w:tcW w:w="528" w:type="dxa"/>
            <w:vAlign w:val="center"/>
          </w:tcPr>
          <w:p w:rsidR="00EA7D74" w:rsidRPr="00290A48" w:rsidRDefault="00EA7D74" w:rsidP="00EA7D74">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rsidR="00EA7D74" w:rsidRPr="00290A48" w:rsidRDefault="00EA7D74" w:rsidP="00EA7D74">
            <w:pPr>
              <w:widowControl w:val="0"/>
              <w:spacing w:line="192" w:lineRule="auto"/>
              <w:jc w:val="center"/>
              <w:rPr>
                <w:rFonts w:ascii="Arial" w:hAnsi="Arial" w:cs="Arial"/>
                <w:bCs/>
                <w:sz w:val="16"/>
                <w:szCs w:val="16"/>
              </w:rPr>
            </w:pPr>
            <w:r>
              <w:rPr>
                <w:rFonts w:ascii="Arial" w:hAnsi="Arial" w:cs="Arial"/>
                <w:bCs/>
                <w:sz w:val="16"/>
                <w:szCs w:val="16"/>
              </w:rPr>
              <w:t>X</w:t>
            </w:r>
          </w:p>
        </w:tc>
        <w:tc>
          <w:tcPr>
            <w:tcW w:w="664" w:type="dxa"/>
            <w:vAlign w:val="center"/>
          </w:tcPr>
          <w:p w:rsidR="00EA7D74" w:rsidRPr="00290A48" w:rsidRDefault="00EA7D74" w:rsidP="00EA7D74">
            <w:pPr>
              <w:widowControl w:val="0"/>
              <w:spacing w:line="192" w:lineRule="auto"/>
              <w:jc w:val="center"/>
              <w:rPr>
                <w:rFonts w:ascii="Arial" w:hAnsi="Arial" w:cs="Arial"/>
                <w:bCs/>
                <w:sz w:val="16"/>
                <w:szCs w:val="16"/>
              </w:rPr>
            </w:pPr>
          </w:p>
        </w:tc>
        <w:tc>
          <w:tcPr>
            <w:tcW w:w="623" w:type="dxa"/>
            <w:vAlign w:val="center"/>
          </w:tcPr>
          <w:p w:rsidR="00EA7D74" w:rsidRPr="00290A48" w:rsidRDefault="00EA7D74" w:rsidP="00EA7D74">
            <w:pPr>
              <w:widowControl w:val="0"/>
              <w:spacing w:line="192" w:lineRule="auto"/>
              <w:jc w:val="center"/>
              <w:rPr>
                <w:rFonts w:ascii="Arial" w:hAnsi="Arial" w:cs="Arial"/>
                <w:bCs/>
                <w:sz w:val="16"/>
                <w:szCs w:val="16"/>
              </w:rPr>
            </w:pPr>
          </w:p>
        </w:tc>
        <w:tc>
          <w:tcPr>
            <w:tcW w:w="623" w:type="dxa"/>
            <w:vAlign w:val="center"/>
          </w:tcPr>
          <w:p w:rsidR="00EA7D74" w:rsidRPr="00290A48" w:rsidRDefault="00EA7D74" w:rsidP="00EA7D74">
            <w:pPr>
              <w:widowControl w:val="0"/>
              <w:spacing w:line="192" w:lineRule="auto"/>
              <w:jc w:val="center"/>
              <w:rPr>
                <w:rFonts w:ascii="Arial" w:hAnsi="Arial" w:cs="Arial"/>
                <w:bCs/>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53</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4</w:t>
            </w:r>
          </w:p>
        </w:tc>
        <w:tc>
          <w:tcPr>
            <w:tcW w:w="528" w:type="dxa"/>
            <w:vAlign w:val="center"/>
          </w:tcPr>
          <w:p w:rsidR="00EA7D74" w:rsidRPr="00290A48" w:rsidRDefault="00EA7D74" w:rsidP="00EA7D74">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rsidR="00EA7D74" w:rsidRPr="00290A48" w:rsidRDefault="00EA7D74" w:rsidP="00EA7D74">
            <w:pPr>
              <w:widowControl w:val="0"/>
              <w:spacing w:line="192" w:lineRule="auto"/>
              <w:jc w:val="center"/>
              <w:rPr>
                <w:rFonts w:ascii="Arial" w:hAnsi="Arial" w:cs="Arial"/>
                <w:bCs/>
                <w:sz w:val="16"/>
                <w:szCs w:val="16"/>
              </w:rPr>
            </w:pPr>
          </w:p>
        </w:tc>
        <w:tc>
          <w:tcPr>
            <w:tcW w:w="664" w:type="dxa"/>
            <w:vAlign w:val="center"/>
          </w:tcPr>
          <w:p w:rsidR="00EA7D74" w:rsidRPr="00290A48" w:rsidRDefault="00EA7D74" w:rsidP="00EA7D74">
            <w:pPr>
              <w:widowControl w:val="0"/>
              <w:spacing w:line="192" w:lineRule="auto"/>
              <w:jc w:val="center"/>
              <w:rPr>
                <w:rFonts w:ascii="Arial" w:hAnsi="Arial" w:cs="Arial"/>
                <w:bCs/>
                <w:sz w:val="16"/>
                <w:szCs w:val="16"/>
              </w:rPr>
            </w:pPr>
          </w:p>
        </w:tc>
        <w:tc>
          <w:tcPr>
            <w:tcW w:w="623" w:type="dxa"/>
            <w:vAlign w:val="center"/>
          </w:tcPr>
          <w:p w:rsidR="00EA7D74" w:rsidRPr="00290A48" w:rsidRDefault="00EA7D74" w:rsidP="00EA7D74">
            <w:pPr>
              <w:widowControl w:val="0"/>
              <w:spacing w:line="192" w:lineRule="auto"/>
              <w:jc w:val="center"/>
              <w:rPr>
                <w:rFonts w:ascii="Arial" w:hAnsi="Arial" w:cs="Arial"/>
                <w:bCs/>
                <w:sz w:val="16"/>
                <w:szCs w:val="16"/>
              </w:rPr>
            </w:pPr>
          </w:p>
        </w:tc>
        <w:tc>
          <w:tcPr>
            <w:tcW w:w="623" w:type="dxa"/>
            <w:vAlign w:val="center"/>
          </w:tcPr>
          <w:p w:rsidR="00EA7D74" w:rsidRPr="00290A48" w:rsidRDefault="00EA7D74" w:rsidP="00EA7D74">
            <w:pPr>
              <w:widowControl w:val="0"/>
              <w:spacing w:line="192" w:lineRule="auto"/>
              <w:jc w:val="center"/>
              <w:rPr>
                <w:rFonts w:ascii="Arial" w:hAnsi="Arial" w:cs="Arial"/>
                <w:bCs/>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54</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lang w:bidi="fa-IR"/>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5</w:t>
            </w:r>
          </w:p>
        </w:tc>
        <w:tc>
          <w:tcPr>
            <w:tcW w:w="528" w:type="dxa"/>
            <w:vAlign w:val="center"/>
          </w:tcPr>
          <w:p w:rsidR="00EA7D74" w:rsidRPr="00290A48" w:rsidRDefault="00EA7D74" w:rsidP="00EA7D74">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rsidR="00EA7D74" w:rsidRPr="00290A48" w:rsidRDefault="00EA7D74" w:rsidP="00EA7D74">
            <w:pPr>
              <w:widowControl w:val="0"/>
              <w:spacing w:line="192" w:lineRule="auto"/>
              <w:jc w:val="center"/>
              <w:rPr>
                <w:rFonts w:ascii="Arial" w:hAnsi="Arial" w:cs="Arial"/>
                <w:bCs/>
                <w:sz w:val="16"/>
                <w:szCs w:val="16"/>
              </w:rPr>
            </w:pPr>
            <w:r>
              <w:rPr>
                <w:rFonts w:ascii="Arial" w:hAnsi="Arial" w:cs="Arial"/>
                <w:bCs/>
                <w:sz w:val="16"/>
                <w:szCs w:val="16"/>
              </w:rPr>
              <w:t>X</w:t>
            </w: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55</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6</w:t>
            </w:r>
          </w:p>
        </w:tc>
        <w:tc>
          <w:tcPr>
            <w:tcW w:w="528" w:type="dxa"/>
            <w:vAlign w:val="center"/>
          </w:tcPr>
          <w:p w:rsidR="00EA7D74" w:rsidRPr="00290A48" w:rsidRDefault="00EA7D74" w:rsidP="00EA7D74">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rsidR="00EA7D74" w:rsidRPr="00290A48" w:rsidRDefault="00EA7D74" w:rsidP="00EA7D74">
            <w:pPr>
              <w:widowControl w:val="0"/>
              <w:spacing w:line="192" w:lineRule="auto"/>
              <w:jc w:val="center"/>
              <w:rPr>
                <w:rFonts w:ascii="Arial" w:hAnsi="Arial" w:cs="Arial"/>
                <w:bCs/>
                <w:sz w:val="16"/>
                <w:szCs w:val="16"/>
              </w:rPr>
            </w:pPr>
            <w:r>
              <w:rPr>
                <w:rFonts w:ascii="Arial" w:hAnsi="Arial" w:cs="Arial"/>
                <w:bCs/>
                <w:sz w:val="16"/>
                <w:szCs w:val="16"/>
              </w:rPr>
              <w:t>X</w:t>
            </w: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56</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7</w:t>
            </w:r>
          </w:p>
        </w:tc>
        <w:tc>
          <w:tcPr>
            <w:tcW w:w="528" w:type="dxa"/>
            <w:vAlign w:val="center"/>
          </w:tcPr>
          <w:p w:rsidR="00EA7D74" w:rsidRPr="00290A48" w:rsidRDefault="00EA7D74" w:rsidP="00EA7D74">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rsidR="00EA7D74" w:rsidRPr="00290A48" w:rsidRDefault="00EA7D74" w:rsidP="00EA7D74">
            <w:pPr>
              <w:widowControl w:val="0"/>
              <w:spacing w:line="192" w:lineRule="auto"/>
              <w:jc w:val="center"/>
              <w:rPr>
                <w:rFonts w:ascii="Arial" w:hAnsi="Arial" w:cs="Arial"/>
                <w:bCs/>
                <w:sz w:val="16"/>
                <w:szCs w:val="16"/>
              </w:rPr>
            </w:pPr>
            <w:r>
              <w:rPr>
                <w:rFonts w:ascii="Arial" w:hAnsi="Arial" w:cs="Arial"/>
                <w:bCs/>
                <w:sz w:val="16"/>
                <w:szCs w:val="16"/>
              </w:rPr>
              <w:t>X</w:t>
            </w: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57</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8</w:t>
            </w:r>
          </w:p>
        </w:tc>
        <w:tc>
          <w:tcPr>
            <w:tcW w:w="528" w:type="dxa"/>
            <w:vAlign w:val="center"/>
          </w:tcPr>
          <w:p w:rsidR="00EA7D74" w:rsidRPr="00290A48" w:rsidRDefault="00EA7D74" w:rsidP="00EA7D74">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rsidR="00EA7D74" w:rsidRPr="00290A48" w:rsidRDefault="00EA7D74" w:rsidP="00EA7D74">
            <w:pPr>
              <w:widowControl w:val="0"/>
              <w:spacing w:line="192" w:lineRule="auto"/>
              <w:jc w:val="center"/>
              <w:rPr>
                <w:rFonts w:ascii="Arial" w:hAnsi="Arial" w:cs="Arial"/>
                <w:bCs/>
                <w:sz w:val="16"/>
                <w:szCs w:val="16"/>
              </w:rPr>
            </w:pPr>
            <w:r>
              <w:rPr>
                <w:rFonts w:ascii="Arial" w:hAnsi="Arial" w:cs="Arial"/>
                <w:bCs/>
                <w:sz w:val="16"/>
                <w:szCs w:val="16"/>
              </w:rPr>
              <w:t>X</w:t>
            </w: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r>
              <w:rPr>
                <w:rFonts w:ascii="Arial" w:hAnsi="Arial" w:cs="Arial"/>
                <w:bCs/>
                <w:sz w:val="16"/>
                <w:szCs w:val="16"/>
              </w:rPr>
              <w:t>X</w:t>
            </w: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58</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9</w:t>
            </w:r>
          </w:p>
        </w:tc>
        <w:tc>
          <w:tcPr>
            <w:tcW w:w="528" w:type="dxa"/>
            <w:vAlign w:val="center"/>
          </w:tcPr>
          <w:p w:rsidR="00EA7D74" w:rsidRPr="00290A48" w:rsidRDefault="00EA7D74" w:rsidP="00EA7D74">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rsidR="00EA7D74" w:rsidRPr="00290A48" w:rsidRDefault="00EA7D74" w:rsidP="00EA7D74">
            <w:pPr>
              <w:widowControl w:val="0"/>
              <w:spacing w:line="192" w:lineRule="auto"/>
              <w:jc w:val="center"/>
              <w:rPr>
                <w:rFonts w:ascii="Arial" w:hAnsi="Arial" w:cs="Arial"/>
                <w:bCs/>
                <w:sz w:val="16"/>
                <w:szCs w:val="16"/>
              </w:rPr>
            </w:pPr>
            <w:r>
              <w:rPr>
                <w:rFonts w:ascii="Arial" w:hAnsi="Arial" w:cs="Arial"/>
                <w:bCs/>
                <w:sz w:val="16"/>
                <w:szCs w:val="16"/>
              </w:rPr>
              <w:t>X</w:t>
            </w: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59</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10</w:t>
            </w:r>
          </w:p>
        </w:tc>
        <w:tc>
          <w:tcPr>
            <w:tcW w:w="528" w:type="dxa"/>
            <w:vAlign w:val="center"/>
          </w:tcPr>
          <w:p w:rsidR="00EA7D74" w:rsidRPr="00290A48" w:rsidRDefault="00EA7D74" w:rsidP="00EA7D74">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60</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11</w:t>
            </w:r>
          </w:p>
        </w:tc>
        <w:tc>
          <w:tcPr>
            <w:tcW w:w="528" w:type="dxa"/>
            <w:vAlign w:val="center"/>
          </w:tcPr>
          <w:p w:rsidR="00EA7D74" w:rsidRPr="00290A48" w:rsidRDefault="00EA7D74" w:rsidP="00EA7D74">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61</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12</w:t>
            </w:r>
          </w:p>
        </w:tc>
        <w:tc>
          <w:tcPr>
            <w:tcW w:w="528" w:type="dxa"/>
            <w:vAlign w:val="center"/>
          </w:tcPr>
          <w:p w:rsidR="00EA7D74" w:rsidRPr="00290A48" w:rsidRDefault="00EA7D74" w:rsidP="00EA7D74">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62</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13</w:t>
            </w:r>
          </w:p>
        </w:tc>
        <w:tc>
          <w:tcPr>
            <w:tcW w:w="528" w:type="dxa"/>
            <w:vAlign w:val="center"/>
          </w:tcPr>
          <w:p w:rsidR="00EA7D74" w:rsidRPr="00290A48" w:rsidRDefault="00EA7D74" w:rsidP="00EA7D74">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63</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14</w:t>
            </w:r>
          </w:p>
        </w:tc>
        <w:tc>
          <w:tcPr>
            <w:tcW w:w="528" w:type="dxa"/>
            <w:vAlign w:val="center"/>
          </w:tcPr>
          <w:p w:rsidR="00EA7D74" w:rsidRPr="00290A48" w:rsidRDefault="00EA7D74" w:rsidP="00EA7D74">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64</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15</w:t>
            </w:r>
          </w:p>
        </w:tc>
        <w:tc>
          <w:tcPr>
            <w:tcW w:w="528" w:type="dxa"/>
            <w:vAlign w:val="center"/>
          </w:tcPr>
          <w:p w:rsidR="00EA7D74" w:rsidRPr="00290A48" w:rsidRDefault="00EA7D74" w:rsidP="00EA7D74">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65</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16</w:t>
            </w:r>
          </w:p>
        </w:tc>
        <w:tc>
          <w:tcPr>
            <w:tcW w:w="528" w:type="dxa"/>
            <w:vAlign w:val="center"/>
          </w:tcPr>
          <w:p w:rsidR="00EA7D74" w:rsidRPr="00290A48" w:rsidRDefault="00EA7D74" w:rsidP="00EA7D74">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66</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17</w:t>
            </w:r>
          </w:p>
        </w:tc>
        <w:tc>
          <w:tcPr>
            <w:tcW w:w="528" w:type="dxa"/>
            <w:vAlign w:val="center"/>
          </w:tcPr>
          <w:p w:rsidR="00EA7D74" w:rsidRPr="00290A48" w:rsidRDefault="00EA7D74" w:rsidP="00EA7D74">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67</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18</w:t>
            </w:r>
          </w:p>
        </w:tc>
        <w:tc>
          <w:tcPr>
            <w:tcW w:w="528" w:type="dxa"/>
            <w:vAlign w:val="center"/>
          </w:tcPr>
          <w:p w:rsidR="00EA7D74" w:rsidRPr="00290A48" w:rsidRDefault="00EA7D74" w:rsidP="00EA7D74">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68</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19</w:t>
            </w:r>
          </w:p>
        </w:tc>
        <w:tc>
          <w:tcPr>
            <w:tcW w:w="528" w:type="dxa"/>
            <w:vAlign w:val="center"/>
          </w:tcPr>
          <w:p w:rsidR="00EA7D74" w:rsidRPr="00290A48" w:rsidRDefault="00EA7D74" w:rsidP="00EA7D74">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69</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20</w:t>
            </w:r>
          </w:p>
        </w:tc>
        <w:tc>
          <w:tcPr>
            <w:tcW w:w="528" w:type="dxa"/>
            <w:vAlign w:val="center"/>
          </w:tcPr>
          <w:p w:rsidR="00EA7D74" w:rsidRPr="00290A48" w:rsidRDefault="00EA7D74" w:rsidP="00EA7D74">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70</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21</w:t>
            </w:r>
          </w:p>
        </w:tc>
        <w:tc>
          <w:tcPr>
            <w:tcW w:w="528"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56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71</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22</w:t>
            </w:r>
          </w:p>
        </w:tc>
        <w:tc>
          <w:tcPr>
            <w:tcW w:w="528"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56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72</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23</w:t>
            </w:r>
          </w:p>
        </w:tc>
        <w:tc>
          <w:tcPr>
            <w:tcW w:w="528"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56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73</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24</w:t>
            </w:r>
          </w:p>
        </w:tc>
        <w:tc>
          <w:tcPr>
            <w:tcW w:w="528"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56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74</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25</w:t>
            </w:r>
          </w:p>
        </w:tc>
        <w:tc>
          <w:tcPr>
            <w:tcW w:w="528"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56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75</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26</w:t>
            </w:r>
          </w:p>
        </w:tc>
        <w:tc>
          <w:tcPr>
            <w:tcW w:w="528"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56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76</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27</w:t>
            </w:r>
          </w:p>
        </w:tc>
        <w:tc>
          <w:tcPr>
            <w:tcW w:w="528"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56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77</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28</w:t>
            </w:r>
          </w:p>
        </w:tc>
        <w:tc>
          <w:tcPr>
            <w:tcW w:w="528"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56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78</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29</w:t>
            </w:r>
          </w:p>
        </w:tc>
        <w:tc>
          <w:tcPr>
            <w:tcW w:w="528"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56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79</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30</w:t>
            </w:r>
          </w:p>
        </w:tc>
        <w:tc>
          <w:tcPr>
            <w:tcW w:w="528"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56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80</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31</w:t>
            </w:r>
          </w:p>
        </w:tc>
        <w:tc>
          <w:tcPr>
            <w:tcW w:w="528"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56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81</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32</w:t>
            </w:r>
          </w:p>
        </w:tc>
        <w:tc>
          <w:tcPr>
            <w:tcW w:w="528"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56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82</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33</w:t>
            </w:r>
          </w:p>
        </w:tc>
        <w:tc>
          <w:tcPr>
            <w:tcW w:w="528"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56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83</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34</w:t>
            </w:r>
          </w:p>
          <w:p w:rsidR="00EA7D74" w:rsidRPr="00A54E86" w:rsidRDefault="00EA7D74" w:rsidP="00EA7D74">
            <w:pPr>
              <w:widowControl w:val="0"/>
              <w:jc w:val="center"/>
              <w:rPr>
                <w:rFonts w:ascii="Arial" w:hAnsi="Arial" w:cs="Arial"/>
                <w:b/>
                <w:sz w:val="16"/>
                <w:szCs w:val="16"/>
              </w:rPr>
            </w:pPr>
          </w:p>
        </w:tc>
        <w:tc>
          <w:tcPr>
            <w:tcW w:w="528"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56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84</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35</w:t>
            </w:r>
          </w:p>
        </w:tc>
        <w:tc>
          <w:tcPr>
            <w:tcW w:w="528"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56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85</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36</w:t>
            </w:r>
          </w:p>
        </w:tc>
        <w:tc>
          <w:tcPr>
            <w:tcW w:w="528"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56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86</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37</w:t>
            </w:r>
          </w:p>
        </w:tc>
        <w:tc>
          <w:tcPr>
            <w:tcW w:w="528"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56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87</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38</w:t>
            </w:r>
          </w:p>
        </w:tc>
        <w:tc>
          <w:tcPr>
            <w:tcW w:w="528"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56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88</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39</w:t>
            </w:r>
          </w:p>
        </w:tc>
        <w:tc>
          <w:tcPr>
            <w:tcW w:w="528"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56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89</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40</w:t>
            </w:r>
          </w:p>
        </w:tc>
        <w:tc>
          <w:tcPr>
            <w:tcW w:w="528"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56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90</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41</w:t>
            </w:r>
          </w:p>
        </w:tc>
        <w:tc>
          <w:tcPr>
            <w:tcW w:w="528"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56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91</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42</w:t>
            </w:r>
          </w:p>
        </w:tc>
        <w:tc>
          <w:tcPr>
            <w:tcW w:w="528"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56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92</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43</w:t>
            </w:r>
          </w:p>
        </w:tc>
        <w:tc>
          <w:tcPr>
            <w:tcW w:w="528"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56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93</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44</w:t>
            </w:r>
          </w:p>
        </w:tc>
        <w:tc>
          <w:tcPr>
            <w:tcW w:w="528"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56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94</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45</w:t>
            </w:r>
          </w:p>
        </w:tc>
        <w:tc>
          <w:tcPr>
            <w:tcW w:w="528"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56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95</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46</w:t>
            </w:r>
          </w:p>
        </w:tc>
        <w:tc>
          <w:tcPr>
            <w:tcW w:w="528"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56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96</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47</w:t>
            </w:r>
          </w:p>
        </w:tc>
        <w:tc>
          <w:tcPr>
            <w:tcW w:w="528"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56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97</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48</w:t>
            </w:r>
          </w:p>
        </w:tc>
        <w:tc>
          <w:tcPr>
            <w:tcW w:w="528"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56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98</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49</w:t>
            </w:r>
          </w:p>
        </w:tc>
        <w:tc>
          <w:tcPr>
            <w:tcW w:w="528"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563" w:type="dxa"/>
            <w:vAlign w:val="center"/>
          </w:tcPr>
          <w:p w:rsidR="00EA7D74" w:rsidRPr="0090540C" w:rsidRDefault="00EA7D74" w:rsidP="00EA7D74">
            <w:pPr>
              <w:widowControl w:val="0"/>
              <w:spacing w:line="192" w:lineRule="auto"/>
              <w:rPr>
                <w:rFonts w:ascii="Arial" w:hAnsi="Arial" w:cs="Arial"/>
                <w:b/>
                <w:sz w:val="16"/>
                <w:szCs w:val="16"/>
              </w:rPr>
            </w:pP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99</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r w:rsidR="00EA7D74" w:rsidRPr="005F03BB" w:rsidTr="00AF34AB">
        <w:trPr>
          <w:trHeight w:hRule="exact" w:val="204"/>
          <w:jc w:val="center"/>
        </w:trPr>
        <w:tc>
          <w:tcPr>
            <w:tcW w:w="931" w:type="dxa"/>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50</w:t>
            </w:r>
          </w:p>
        </w:tc>
        <w:tc>
          <w:tcPr>
            <w:tcW w:w="528"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56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64"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623" w:type="dxa"/>
            <w:vAlign w:val="center"/>
          </w:tcPr>
          <w:p w:rsidR="00EA7D74" w:rsidRPr="0090540C" w:rsidRDefault="00EA7D74" w:rsidP="00EA7D74">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rsidR="00EA7D74" w:rsidRPr="005F03BB" w:rsidRDefault="00EA7D74" w:rsidP="00EA7D74">
            <w:pPr>
              <w:widowControl w:val="0"/>
              <w:spacing w:line="192" w:lineRule="auto"/>
              <w:jc w:val="center"/>
              <w:rPr>
                <w:rFonts w:cs="Arial"/>
                <w:b/>
                <w:sz w:val="16"/>
                <w:szCs w:val="16"/>
              </w:rPr>
            </w:pPr>
          </w:p>
        </w:tc>
        <w:tc>
          <w:tcPr>
            <w:tcW w:w="896" w:type="dxa"/>
            <w:shd w:val="clear" w:color="auto" w:fill="auto"/>
            <w:vAlign w:val="center"/>
          </w:tcPr>
          <w:p w:rsidR="00EA7D74" w:rsidRPr="00A54E86" w:rsidRDefault="00EA7D74" w:rsidP="00EA7D74">
            <w:pPr>
              <w:widowControl w:val="0"/>
              <w:jc w:val="center"/>
              <w:rPr>
                <w:rFonts w:ascii="Arial" w:hAnsi="Arial" w:cs="Arial"/>
                <w:b/>
                <w:sz w:val="16"/>
                <w:szCs w:val="16"/>
              </w:rPr>
            </w:pPr>
            <w:r w:rsidRPr="00A54E86">
              <w:rPr>
                <w:rFonts w:ascii="Arial" w:hAnsi="Arial" w:cs="Arial"/>
                <w:b/>
                <w:sz w:val="16"/>
                <w:szCs w:val="16"/>
              </w:rPr>
              <w:t>100</w:t>
            </w: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17"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550"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5"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c>
          <w:tcPr>
            <w:tcW w:w="636" w:type="dxa"/>
            <w:shd w:val="clear" w:color="auto" w:fill="auto"/>
            <w:vAlign w:val="center"/>
          </w:tcPr>
          <w:p w:rsidR="00EA7D74" w:rsidRPr="0090540C" w:rsidRDefault="00EA7D74" w:rsidP="00EA7D74">
            <w:pPr>
              <w:widowControl w:val="0"/>
              <w:spacing w:line="192" w:lineRule="auto"/>
              <w:jc w:val="center"/>
              <w:rPr>
                <w:rFonts w:ascii="Arial" w:hAnsi="Arial" w:cs="Arial"/>
                <w:b/>
                <w:sz w:val="16"/>
                <w:szCs w:val="16"/>
              </w:rPr>
            </w:pPr>
          </w:p>
        </w:tc>
      </w:tr>
    </w:tbl>
    <w:p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rsidR="00EA7D74" w:rsidRDefault="00BD2402">
      <w:pPr>
        <w:pStyle w:val="TOC1"/>
        <w:rPr>
          <w:rFonts w:asciiTheme="minorHAnsi" w:eastAsiaTheme="minorEastAsia" w:hAnsiTheme="minorHAnsi" w:cstheme="minorBidi"/>
          <w:b w:val="0"/>
          <w:bCs w:val="0"/>
          <w:caps w:val="0"/>
          <w:kern w:val="0"/>
          <w:sz w:val="22"/>
          <w:szCs w:val="22"/>
        </w:rPr>
      </w:pPr>
      <w:r w:rsidRPr="00126C3E">
        <w:fldChar w:fldCharType="begin"/>
      </w:r>
      <w:r w:rsidR="008F7539" w:rsidRPr="00126C3E">
        <w:instrText xml:space="preserve"> TOC \o "1-3" \h \z \u </w:instrText>
      </w:r>
      <w:r w:rsidRPr="00126C3E">
        <w:fldChar w:fldCharType="separate"/>
      </w:r>
      <w:hyperlink w:anchor="_Toc134377743" w:history="1">
        <w:r w:rsidR="00EA7D74" w:rsidRPr="00AA4C97">
          <w:rPr>
            <w:rStyle w:val="Hyperlink"/>
          </w:rPr>
          <w:t>1.0</w:t>
        </w:r>
        <w:r w:rsidR="00EA7D74">
          <w:rPr>
            <w:rFonts w:asciiTheme="minorHAnsi" w:eastAsiaTheme="minorEastAsia" w:hAnsiTheme="minorHAnsi" w:cstheme="minorBidi"/>
            <w:b w:val="0"/>
            <w:bCs w:val="0"/>
            <w:caps w:val="0"/>
            <w:kern w:val="0"/>
            <w:sz w:val="22"/>
            <w:szCs w:val="22"/>
          </w:rPr>
          <w:tab/>
        </w:r>
        <w:r w:rsidR="00EA7D74" w:rsidRPr="00AA4C97">
          <w:rPr>
            <w:rStyle w:val="Hyperlink"/>
          </w:rPr>
          <w:t>INTRODUCTION</w:t>
        </w:r>
        <w:r w:rsidR="00EA7D74">
          <w:rPr>
            <w:webHidden/>
          </w:rPr>
          <w:tab/>
        </w:r>
        <w:r w:rsidR="00EA7D74">
          <w:rPr>
            <w:webHidden/>
          </w:rPr>
          <w:fldChar w:fldCharType="begin"/>
        </w:r>
        <w:r w:rsidR="00EA7D74">
          <w:rPr>
            <w:webHidden/>
          </w:rPr>
          <w:instrText xml:space="preserve"> PAGEREF _Toc134377743 \h </w:instrText>
        </w:r>
        <w:r w:rsidR="00EA7D74">
          <w:rPr>
            <w:webHidden/>
          </w:rPr>
        </w:r>
        <w:r w:rsidR="00EA7D74">
          <w:rPr>
            <w:webHidden/>
          </w:rPr>
          <w:fldChar w:fldCharType="separate"/>
        </w:r>
        <w:r w:rsidR="00EA7D74">
          <w:rPr>
            <w:webHidden/>
          </w:rPr>
          <w:t>4</w:t>
        </w:r>
        <w:r w:rsidR="00EA7D74">
          <w:rPr>
            <w:webHidden/>
          </w:rPr>
          <w:fldChar w:fldCharType="end"/>
        </w:r>
      </w:hyperlink>
    </w:p>
    <w:p w:rsidR="00EA7D74" w:rsidRDefault="00326AE2">
      <w:pPr>
        <w:pStyle w:val="TOC1"/>
        <w:rPr>
          <w:rFonts w:asciiTheme="minorHAnsi" w:eastAsiaTheme="minorEastAsia" w:hAnsiTheme="minorHAnsi" w:cstheme="minorBidi"/>
          <w:b w:val="0"/>
          <w:bCs w:val="0"/>
          <w:caps w:val="0"/>
          <w:kern w:val="0"/>
          <w:sz w:val="22"/>
          <w:szCs w:val="22"/>
        </w:rPr>
      </w:pPr>
      <w:hyperlink w:anchor="_Toc134377744" w:history="1">
        <w:r w:rsidR="00EA7D74" w:rsidRPr="00AA4C97">
          <w:rPr>
            <w:rStyle w:val="Hyperlink"/>
          </w:rPr>
          <w:t>2.0</w:t>
        </w:r>
        <w:r w:rsidR="00EA7D74">
          <w:rPr>
            <w:rFonts w:asciiTheme="minorHAnsi" w:eastAsiaTheme="minorEastAsia" w:hAnsiTheme="minorHAnsi" w:cstheme="minorBidi"/>
            <w:b w:val="0"/>
            <w:bCs w:val="0"/>
            <w:caps w:val="0"/>
            <w:kern w:val="0"/>
            <w:sz w:val="22"/>
            <w:szCs w:val="22"/>
          </w:rPr>
          <w:tab/>
        </w:r>
        <w:r w:rsidR="00EA7D74" w:rsidRPr="00AA4C97">
          <w:rPr>
            <w:rStyle w:val="Hyperlink"/>
          </w:rPr>
          <w:t>Scope</w:t>
        </w:r>
        <w:r w:rsidR="00EA7D74">
          <w:rPr>
            <w:webHidden/>
          </w:rPr>
          <w:tab/>
        </w:r>
        <w:r w:rsidR="00EA7D74">
          <w:rPr>
            <w:webHidden/>
          </w:rPr>
          <w:fldChar w:fldCharType="begin"/>
        </w:r>
        <w:r w:rsidR="00EA7D74">
          <w:rPr>
            <w:webHidden/>
          </w:rPr>
          <w:instrText xml:space="preserve"> PAGEREF _Toc134377744 \h </w:instrText>
        </w:r>
        <w:r w:rsidR="00EA7D74">
          <w:rPr>
            <w:webHidden/>
          </w:rPr>
        </w:r>
        <w:r w:rsidR="00EA7D74">
          <w:rPr>
            <w:webHidden/>
          </w:rPr>
          <w:fldChar w:fldCharType="separate"/>
        </w:r>
        <w:r w:rsidR="00EA7D74">
          <w:rPr>
            <w:webHidden/>
          </w:rPr>
          <w:t>5</w:t>
        </w:r>
        <w:r w:rsidR="00EA7D74">
          <w:rPr>
            <w:webHidden/>
          </w:rPr>
          <w:fldChar w:fldCharType="end"/>
        </w:r>
      </w:hyperlink>
    </w:p>
    <w:p w:rsidR="00EA7D74" w:rsidRDefault="00326AE2">
      <w:pPr>
        <w:pStyle w:val="TOC1"/>
        <w:rPr>
          <w:rFonts w:asciiTheme="minorHAnsi" w:eastAsiaTheme="minorEastAsia" w:hAnsiTheme="minorHAnsi" w:cstheme="minorBidi"/>
          <w:b w:val="0"/>
          <w:bCs w:val="0"/>
          <w:caps w:val="0"/>
          <w:kern w:val="0"/>
          <w:sz w:val="22"/>
          <w:szCs w:val="22"/>
        </w:rPr>
      </w:pPr>
      <w:hyperlink w:anchor="_Toc134377745" w:history="1">
        <w:r w:rsidR="00EA7D74" w:rsidRPr="00AA4C97">
          <w:rPr>
            <w:rStyle w:val="Hyperlink"/>
          </w:rPr>
          <w:t>3.0</w:t>
        </w:r>
        <w:r w:rsidR="00EA7D74">
          <w:rPr>
            <w:rFonts w:asciiTheme="minorHAnsi" w:eastAsiaTheme="minorEastAsia" w:hAnsiTheme="minorHAnsi" w:cstheme="minorBidi"/>
            <w:b w:val="0"/>
            <w:bCs w:val="0"/>
            <w:caps w:val="0"/>
            <w:kern w:val="0"/>
            <w:sz w:val="22"/>
            <w:szCs w:val="22"/>
          </w:rPr>
          <w:tab/>
        </w:r>
        <w:r w:rsidR="00EA7D74" w:rsidRPr="00AA4C97">
          <w:rPr>
            <w:rStyle w:val="Hyperlink"/>
          </w:rPr>
          <w:t>NORMATIVE REFERENCES</w:t>
        </w:r>
        <w:r w:rsidR="00EA7D74">
          <w:rPr>
            <w:webHidden/>
          </w:rPr>
          <w:tab/>
        </w:r>
        <w:r w:rsidR="00EA7D74">
          <w:rPr>
            <w:webHidden/>
          </w:rPr>
          <w:fldChar w:fldCharType="begin"/>
        </w:r>
        <w:r w:rsidR="00EA7D74">
          <w:rPr>
            <w:webHidden/>
          </w:rPr>
          <w:instrText xml:space="preserve"> PAGEREF _Toc134377745 \h </w:instrText>
        </w:r>
        <w:r w:rsidR="00EA7D74">
          <w:rPr>
            <w:webHidden/>
          </w:rPr>
        </w:r>
        <w:r w:rsidR="00EA7D74">
          <w:rPr>
            <w:webHidden/>
          </w:rPr>
          <w:fldChar w:fldCharType="separate"/>
        </w:r>
        <w:r w:rsidR="00EA7D74">
          <w:rPr>
            <w:webHidden/>
          </w:rPr>
          <w:t>5</w:t>
        </w:r>
        <w:r w:rsidR="00EA7D74">
          <w:rPr>
            <w:webHidden/>
          </w:rPr>
          <w:fldChar w:fldCharType="end"/>
        </w:r>
      </w:hyperlink>
    </w:p>
    <w:p w:rsidR="00EA7D74" w:rsidRDefault="00326AE2">
      <w:pPr>
        <w:pStyle w:val="TOC2"/>
        <w:rPr>
          <w:rFonts w:asciiTheme="minorHAnsi" w:eastAsiaTheme="minorEastAsia" w:hAnsiTheme="minorHAnsi" w:cstheme="minorBidi"/>
          <w:smallCaps w:val="0"/>
          <w:noProof/>
          <w:sz w:val="22"/>
          <w:szCs w:val="22"/>
        </w:rPr>
      </w:pPr>
      <w:hyperlink w:anchor="_Toc134377746" w:history="1">
        <w:r w:rsidR="00EA7D74" w:rsidRPr="00AA4C97">
          <w:rPr>
            <w:rStyle w:val="Hyperlink"/>
            <w:noProof/>
          </w:rPr>
          <w:t>3.1</w:t>
        </w:r>
        <w:r w:rsidR="00EA7D74">
          <w:rPr>
            <w:rFonts w:asciiTheme="minorHAnsi" w:eastAsiaTheme="minorEastAsia" w:hAnsiTheme="minorHAnsi" w:cstheme="minorBidi"/>
            <w:smallCaps w:val="0"/>
            <w:noProof/>
            <w:sz w:val="22"/>
            <w:szCs w:val="22"/>
          </w:rPr>
          <w:tab/>
        </w:r>
        <w:r w:rsidR="00EA7D74" w:rsidRPr="00AA4C97">
          <w:rPr>
            <w:rStyle w:val="Hyperlink"/>
            <w:noProof/>
          </w:rPr>
          <w:t>Local Codes &amp; Standards</w:t>
        </w:r>
        <w:r w:rsidR="00EA7D74">
          <w:rPr>
            <w:noProof/>
            <w:webHidden/>
          </w:rPr>
          <w:tab/>
        </w:r>
        <w:r w:rsidR="00EA7D74">
          <w:rPr>
            <w:noProof/>
            <w:webHidden/>
          </w:rPr>
          <w:fldChar w:fldCharType="begin"/>
        </w:r>
        <w:r w:rsidR="00EA7D74">
          <w:rPr>
            <w:noProof/>
            <w:webHidden/>
          </w:rPr>
          <w:instrText xml:space="preserve"> PAGEREF _Toc134377746 \h </w:instrText>
        </w:r>
        <w:r w:rsidR="00EA7D74">
          <w:rPr>
            <w:noProof/>
            <w:webHidden/>
          </w:rPr>
        </w:r>
        <w:r w:rsidR="00EA7D74">
          <w:rPr>
            <w:noProof/>
            <w:webHidden/>
          </w:rPr>
          <w:fldChar w:fldCharType="separate"/>
        </w:r>
        <w:r w:rsidR="00EA7D74">
          <w:rPr>
            <w:noProof/>
            <w:webHidden/>
          </w:rPr>
          <w:t>5</w:t>
        </w:r>
        <w:r w:rsidR="00EA7D74">
          <w:rPr>
            <w:noProof/>
            <w:webHidden/>
          </w:rPr>
          <w:fldChar w:fldCharType="end"/>
        </w:r>
      </w:hyperlink>
    </w:p>
    <w:p w:rsidR="00EA7D74" w:rsidRDefault="00326AE2">
      <w:pPr>
        <w:pStyle w:val="TOC2"/>
        <w:rPr>
          <w:rFonts w:asciiTheme="minorHAnsi" w:eastAsiaTheme="minorEastAsia" w:hAnsiTheme="minorHAnsi" w:cstheme="minorBidi"/>
          <w:smallCaps w:val="0"/>
          <w:noProof/>
          <w:sz w:val="22"/>
          <w:szCs w:val="22"/>
        </w:rPr>
      </w:pPr>
      <w:hyperlink w:anchor="_Toc134377747" w:history="1">
        <w:r w:rsidR="00EA7D74" w:rsidRPr="00AA4C97">
          <w:rPr>
            <w:rStyle w:val="Hyperlink"/>
            <w:noProof/>
          </w:rPr>
          <w:t>3.2</w:t>
        </w:r>
        <w:r w:rsidR="00EA7D74">
          <w:rPr>
            <w:rFonts w:asciiTheme="minorHAnsi" w:eastAsiaTheme="minorEastAsia" w:hAnsiTheme="minorHAnsi" w:cstheme="minorBidi"/>
            <w:smallCaps w:val="0"/>
            <w:noProof/>
            <w:sz w:val="22"/>
            <w:szCs w:val="22"/>
          </w:rPr>
          <w:tab/>
        </w:r>
        <w:r w:rsidR="00EA7D74" w:rsidRPr="00AA4C97">
          <w:rPr>
            <w:rStyle w:val="Hyperlink"/>
            <w:noProof/>
          </w:rPr>
          <w:t>International Codes &amp; Standards</w:t>
        </w:r>
        <w:r w:rsidR="00EA7D74">
          <w:rPr>
            <w:noProof/>
            <w:webHidden/>
          </w:rPr>
          <w:tab/>
        </w:r>
        <w:r w:rsidR="00EA7D74">
          <w:rPr>
            <w:noProof/>
            <w:webHidden/>
          </w:rPr>
          <w:fldChar w:fldCharType="begin"/>
        </w:r>
        <w:r w:rsidR="00EA7D74">
          <w:rPr>
            <w:noProof/>
            <w:webHidden/>
          </w:rPr>
          <w:instrText xml:space="preserve"> PAGEREF _Toc134377747 \h </w:instrText>
        </w:r>
        <w:r w:rsidR="00EA7D74">
          <w:rPr>
            <w:noProof/>
            <w:webHidden/>
          </w:rPr>
        </w:r>
        <w:r w:rsidR="00EA7D74">
          <w:rPr>
            <w:noProof/>
            <w:webHidden/>
          </w:rPr>
          <w:fldChar w:fldCharType="separate"/>
        </w:r>
        <w:r w:rsidR="00EA7D74">
          <w:rPr>
            <w:noProof/>
            <w:webHidden/>
          </w:rPr>
          <w:t>5</w:t>
        </w:r>
        <w:r w:rsidR="00EA7D74">
          <w:rPr>
            <w:noProof/>
            <w:webHidden/>
          </w:rPr>
          <w:fldChar w:fldCharType="end"/>
        </w:r>
      </w:hyperlink>
    </w:p>
    <w:p w:rsidR="00EA7D74" w:rsidRDefault="00326AE2">
      <w:pPr>
        <w:pStyle w:val="TOC2"/>
        <w:rPr>
          <w:rFonts w:asciiTheme="minorHAnsi" w:eastAsiaTheme="minorEastAsia" w:hAnsiTheme="minorHAnsi" w:cstheme="minorBidi"/>
          <w:smallCaps w:val="0"/>
          <w:noProof/>
          <w:sz w:val="22"/>
          <w:szCs w:val="22"/>
        </w:rPr>
      </w:pPr>
      <w:hyperlink w:anchor="_Toc134377748" w:history="1">
        <w:r w:rsidR="00EA7D74" w:rsidRPr="00AA4C97">
          <w:rPr>
            <w:rStyle w:val="Hyperlink"/>
            <w:noProof/>
          </w:rPr>
          <w:t>3.3</w:t>
        </w:r>
        <w:r w:rsidR="00EA7D74">
          <w:rPr>
            <w:rFonts w:asciiTheme="minorHAnsi" w:eastAsiaTheme="minorEastAsia" w:hAnsiTheme="minorHAnsi" w:cstheme="minorBidi"/>
            <w:smallCaps w:val="0"/>
            <w:noProof/>
            <w:sz w:val="22"/>
            <w:szCs w:val="22"/>
          </w:rPr>
          <w:tab/>
        </w:r>
        <w:r w:rsidR="00EA7D74" w:rsidRPr="00AA4C97">
          <w:rPr>
            <w:rStyle w:val="Hyperlink"/>
            <w:noProof/>
          </w:rPr>
          <w:t>The Project Documents</w:t>
        </w:r>
        <w:r w:rsidR="00EA7D74">
          <w:rPr>
            <w:noProof/>
            <w:webHidden/>
          </w:rPr>
          <w:tab/>
        </w:r>
        <w:r w:rsidR="00EA7D74">
          <w:rPr>
            <w:noProof/>
            <w:webHidden/>
          </w:rPr>
          <w:fldChar w:fldCharType="begin"/>
        </w:r>
        <w:r w:rsidR="00EA7D74">
          <w:rPr>
            <w:noProof/>
            <w:webHidden/>
          </w:rPr>
          <w:instrText xml:space="preserve"> PAGEREF _Toc134377748 \h </w:instrText>
        </w:r>
        <w:r w:rsidR="00EA7D74">
          <w:rPr>
            <w:noProof/>
            <w:webHidden/>
          </w:rPr>
        </w:r>
        <w:r w:rsidR="00EA7D74">
          <w:rPr>
            <w:noProof/>
            <w:webHidden/>
          </w:rPr>
          <w:fldChar w:fldCharType="separate"/>
        </w:r>
        <w:r w:rsidR="00EA7D74">
          <w:rPr>
            <w:noProof/>
            <w:webHidden/>
          </w:rPr>
          <w:t>5</w:t>
        </w:r>
        <w:r w:rsidR="00EA7D74">
          <w:rPr>
            <w:noProof/>
            <w:webHidden/>
          </w:rPr>
          <w:fldChar w:fldCharType="end"/>
        </w:r>
      </w:hyperlink>
    </w:p>
    <w:p w:rsidR="00EA7D74" w:rsidRDefault="00326AE2">
      <w:pPr>
        <w:pStyle w:val="TOC2"/>
        <w:rPr>
          <w:rFonts w:asciiTheme="minorHAnsi" w:eastAsiaTheme="minorEastAsia" w:hAnsiTheme="minorHAnsi" w:cstheme="minorBidi"/>
          <w:smallCaps w:val="0"/>
          <w:noProof/>
          <w:sz w:val="22"/>
          <w:szCs w:val="22"/>
        </w:rPr>
      </w:pPr>
      <w:hyperlink w:anchor="_Toc134377749" w:history="1">
        <w:r w:rsidR="00EA7D74" w:rsidRPr="00AA4C97">
          <w:rPr>
            <w:rStyle w:val="Hyperlink"/>
            <w:noProof/>
          </w:rPr>
          <w:t>3.4</w:t>
        </w:r>
        <w:r w:rsidR="00EA7D74">
          <w:rPr>
            <w:rFonts w:asciiTheme="minorHAnsi" w:eastAsiaTheme="minorEastAsia" w:hAnsiTheme="minorHAnsi" w:cstheme="minorBidi"/>
            <w:smallCaps w:val="0"/>
            <w:noProof/>
            <w:sz w:val="22"/>
            <w:szCs w:val="22"/>
          </w:rPr>
          <w:tab/>
        </w:r>
        <w:r w:rsidR="00EA7D74" w:rsidRPr="00AA4C97">
          <w:rPr>
            <w:rStyle w:val="Hyperlink"/>
            <w:noProof/>
          </w:rPr>
          <w:t>Environmental Data</w:t>
        </w:r>
        <w:r w:rsidR="00EA7D74">
          <w:rPr>
            <w:noProof/>
            <w:webHidden/>
          </w:rPr>
          <w:tab/>
        </w:r>
        <w:r w:rsidR="00EA7D74">
          <w:rPr>
            <w:noProof/>
            <w:webHidden/>
          </w:rPr>
          <w:fldChar w:fldCharType="begin"/>
        </w:r>
        <w:r w:rsidR="00EA7D74">
          <w:rPr>
            <w:noProof/>
            <w:webHidden/>
          </w:rPr>
          <w:instrText xml:space="preserve"> PAGEREF _Toc134377749 \h </w:instrText>
        </w:r>
        <w:r w:rsidR="00EA7D74">
          <w:rPr>
            <w:noProof/>
            <w:webHidden/>
          </w:rPr>
        </w:r>
        <w:r w:rsidR="00EA7D74">
          <w:rPr>
            <w:noProof/>
            <w:webHidden/>
          </w:rPr>
          <w:fldChar w:fldCharType="separate"/>
        </w:r>
        <w:r w:rsidR="00EA7D74">
          <w:rPr>
            <w:noProof/>
            <w:webHidden/>
          </w:rPr>
          <w:t>5</w:t>
        </w:r>
        <w:r w:rsidR="00EA7D74">
          <w:rPr>
            <w:noProof/>
            <w:webHidden/>
          </w:rPr>
          <w:fldChar w:fldCharType="end"/>
        </w:r>
      </w:hyperlink>
    </w:p>
    <w:p w:rsidR="00EA7D74" w:rsidRDefault="00326AE2">
      <w:pPr>
        <w:pStyle w:val="TOC1"/>
        <w:rPr>
          <w:rFonts w:asciiTheme="minorHAnsi" w:eastAsiaTheme="minorEastAsia" w:hAnsiTheme="minorHAnsi" w:cstheme="minorBidi"/>
          <w:b w:val="0"/>
          <w:bCs w:val="0"/>
          <w:caps w:val="0"/>
          <w:kern w:val="0"/>
          <w:sz w:val="22"/>
          <w:szCs w:val="22"/>
        </w:rPr>
      </w:pPr>
      <w:hyperlink w:anchor="_Toc134377750" w:history="1">
        <w:r w:rsidR="00EA7D74" w:rsidRPr="00AA4C97">
          <w:rPr>
            <w:rStyle w:val="Hyperlink"/>
          </w:rPr>
          <w:t>4.0</w:t>
        </w:r>
        <w:r w:rsidR="00EA7D74">
          <w:rPr>
            <w:rFonts w:asciiTheme="minorHAnsi" w:eastAsiaTheme="minorEastAsia" w:hAnsiTheme="minorHAnsi" w:cstheme="minorBidi"/>
            <w:b w:val="0"/>
            <w:bCs w:val="0"/>
            <w:caps w:val="0"/>
            <w:kern w:val="0"/>
            <w:sz w:val="22"/>
            <w:szCs w:val="22"/>
          </w:rPr>
          <w:tab/>
        </w:r>
        <w:r w:rsidR="00EA7D74" w:rsidRPr="00AA4C97">
          <w:rPr>
            <w:rStyle w:val="Hyperlink"/>
          </w:rPr>
          <w:t>sag-tension calculation</w:t>
        </w:r>
        <w:r w:rsidR="00EA7D74">
          <w:rPr>
            <w:webHidden/>
          </w:rPr>
          <w:tab/>
        </w:r>
        <w:r w:rsidR="00EA7D74">
          <w:rPr>
            <w:webHidden/>
          </w:rPr>
          <w:fldChar w:fldCharType="begin"/>
        </w:r>
        <w:r w:rsidR="00EA7D74">
          <w:rPr>
            <w:webHidden/>
          </w:rPr>
          <w:instrText xml:space="preserve"> PAGEREF _Toc134377750 \h </w:instrText>
        </w:r>
        <w:r w:rsidR="00EA7D74">
          <w:rPr>
            <w:webHidden/>
          </w:rPr>
        </w:r>
        <w:r w:rsidR="00EA7D74">
          <w:rPr>
            <w:webHidden/>
          </w:rPr>
          <w:fldChar w:fldCharType="separate"/>
        </w:r>
        <w:r w:rsidR="00EA7D74">
          <w:rPr>
            <w:webHidden/>
          </w:rPr>
          <w:t>6</w:t>
        </w:r>
        <w:r w:rsidR="00EA7D74">
          <w:rPr>
            <w:webHidden/>
          </w:rPr>
          <w:fldChar w:fldCharType="end"/>
        </w:r>
      </w:hyperlink>
    </w:p>
    <w:p w:rsidR="00EA7D74" w:rsidRDefault="00326AE2">
      <w:pPr>
        <w:pStyle w:val="TOC2"/>
        <w:rPr>
          <w:rFonts w:asciiTheme="minorHAnsi" w:eastAsiaTheme="minorEastAsia" w:hAnsiTheme="minorHAnsi" w:cstheme="minorBidi"/>
          <w:smallCaps w:val="0"/>
          <w:noProof/>
          <w:sz w:val="22"/>
          <w:szCs w:val="22"/>
        </w:rPr>
      </w:pPr>
      <w:hyperlink w:anchor="_Toc134377751" w:history="1">
        <w:r w:rsidR="00EA7D74" w:rsidRPr="00AA4C97">
          <w:rPr>
            <w:rStyle w:val="Hyperlink"/>
            <w:noProof/>
          </w:rPr>
          <w:t>4.1</w:t>
        </w:r>
        <w:r w:rsidR="00EA7D74">
          <w:rPr>
            <w:rFonts w:asciiTheme="minorHAnsi" w:eastAsiaTheme="minorEastAsia" w:hAnsiTheme="minorHAnsi" w:cstheme="minorBidi"/>
            <w:smallCaps w:val="0"/>
            <w:noProof/>
            <w:sz w:val="22"/>
            <w:szCs w:val="22"/>
          </w:rPr>
          <w:tab/>
        </w:r>
        <w:r w:rsidR="00EA7D74" w:rsidRPr="00AA4C97">
          <w:rPr>
            <w:rStyle w:val="Hyperlink"/>
            <w:noProof/>
          </w:rPr>
          <w:t>General Characteristics</w:t>
        </w:r>
        <w:r w:rsidR="00EA7D74">
          <w:rPr>
            <w:noProof/>
            <w:webHidden/>
          </w:rPr>
          <w:tab/>
        </w:r>
        <w:r w:rsidR="00EA7D74">
          <w:rPr>
            <w:noProof/>
            <w:webHidden/>
          </w:rPr>
          <w:fldChar w:fldCharType="begin"/>
        </w:r>
        <w:r w:rsidR="00EA7D74">
          <w:rPr>
            <w:noProof/>
            <w:webHidden/>
          </w:rPr>
          <w:instrText xml:space="preserve"> PAGEREF _Toc134377751 \h </w:instrText>
        </w:r>
        <w:r w:rsidR="00EA7D74">
          <w:rPr>
            <w:noProof/>
            <w:webHidden/>
          </w:rPr>
        </w:r>
        <w:r w:rsidR="00EA7D74">
          <w:rPr>
            <w:noProof/>
            <w:webHidden/>
          </w:rPr>
          <w:fldChar w:fldCharType="separate"/>
        </w:r>
        <w:r w:rsidR="00EA7D74">
          <w:rPr>
            <w:noProof/>
            <w:webHidden/>
          </w:rPr>
          <w:t>6</w:t>
        </w:r>
        <w:r w:rsidR="00EA7D74">
          <w:rPr>
            <w:noProof/>
            <w:webHidden/>
          </w:rPr>
          <w:fldChar w:fldCharType="end"/>
        </w:r>
      </w:hyperlink>
    </w:p>
    <w:p w:rsidR="00EA7D74" w:rsidRDefault="00326AE2">
      <w:pPr>
        <w:pStyle w:val="TOC2"/>
        <w:rPr>
          <w:rFonts w:asciiTheme="minorHAnsi" w:eastAsiaTheme="minorEastAsia" w:hAnsiTheme="minorHAnsi" w:cstheme="minorBidi"/>
          <w:smallCaps w:val="0"/>
          <w:noProof/>
          <w:sz w:val="22"/>
          <w:szCs w:val="22"/>
        </w:rPr>
      </w:pPr>
      <w:hyperlink w:anchor="_Toc134377752" w:history="1">
        <w:r w:rsidR="00EA7D74" w:rsidRPr="00AA4C97">
          <w:rPr>
            <w:rStyle w:val="Hyperlink"/>
            <w:noProof/>
          </w:rPr>
          <w:t>4.2</w:t>
        </w:r>
        <w:r w:rsidR="00EA7D74">
          <w:rPr>
            <w:rFonts w:asciiTheme="minorHAnsi" w:eastAsiaTheme="minorEastAsia" w:hAnsiTheme="minorHAnsi" w:cstheme="minorBidi"/>
            <w:smallCaps w:val="0"/>
            <w:noProof/>
            <w:sz w:val="22"/>
            <w:szCs w:val="22"/>
          </w:rPr>
          <w:tab/>
        </w:r>
        <w:r w:rsidR="00EA7D74" w:rsidRPr="00AA4C97">
          <w:rPr>
            <w:rStyle w:val="Hyperlink"/>
            <w:noProof/>
          </w:rPr>
          <w:t>Loading conditions for the four climatic regions of the country</w:t>
        </w:r>
        <w:r w:rsidR="00EA7D74">
          <w:rPr>
            <w:noProof/>
            <w:webHidden/>
          </w:rPr>
          <w:tab/>
        </w:r>
        <w:r w:rsidR="00EA7D74">
          <w:rPr>
            <w:noProof/>
            <w:webHidden/>
          </w:rPr>
          <w:fldChar w:fldCharType="begin"/>
        </w:r>
        <w:r w:rsidR="00EA7D74">
          <w:rPr>
            <w:noProof/>
            <w:webHidden/>
          </w:rPr>
          <w:instrText xml:space="preserve"> PAGEREF _Toc134377752 \h </w:instrText>
        </w:r>
        <w:r w:rsidR="00EA7D74">
          <w:rPr>
            <w:noProof/>
            <w:webHidden/>
          </w:rPr>
        </w:r>
        <w:r w:rsidR="00EA7D74">
          <w:rPr>
            <w:noProof/>
            <w:webHidden/>
          </w:rPr>
          <w:fldChar w:fldCharType="separate"/>
        </w:r>
        <w:r w:rsidR="00EA7D74">
          <w:rPr>
            <w:noProof/>
            <w:webHidden/>
          </w:rPr>
          <w:t>7</w:t>
        </w:r>
        <w:r w:rsidR="00EA7D74">
          <w:rPr>
            <w:noProof/>
            <w:webHidden/>
          </w:rPr>
          <w:fldChar w:fldCharType="end"/>
        </w:r>
      </w:hyperlink>
    </w:p>
    <w:p w:rsidR="00EA7D74" w:rsidRDefault="00326AE2">
      <w:pPr>
        <w:pStyle w:val="TOC2"/>
        <w:rPr>
          <w:rFonts w:asciiTheme="minorHAnsi" w:eastAsiaTheme="minorEastAsia" w:hAnsiTheme="minorHAnsi" w:cstheme="minorBidi"/>
          <w:smallCaps w:val="0"/>
          <w:noProof/>
          <w:sz w:val="22"/>
          <w:szCs w:val="22"/>
        </w:rPr>
      </w:pPr>
      <w:hyperlink w:anchor="_Toc134377753" w:history="1">
        <w:r w:rsidR="00EA7D74" w:rsidRPr="00AA4C97">
          <w:rPr>
            <w:rStyle w:val="Hyperlink"/>
            <w:noProof/>
          </w:rPr>
          <w:t>4.3</w:t>
        </w:r>
        <w:r w:rsidR="00EA7D74">
          <w:rPr>
            <w:rFonts w:asciiTheme="minorHAnsi" w:eastAsiaTheme="minorEastAsia" w:hAnsiTheme="minorHAnsi" w:cstheme="minorBidi"/>
            <w:smallCaps w:val="0"/>
            <w:noProof/>
            <w:sz w:val="22"/>
            <w:szCs w:val="22"/>
          </w:rPr>
          <w:tab/>
        </w:r>
        <w:r w:rsidR="00EA7D74" w:rsidRPr="00AA4C97">
          <w:rPr>
            <w:rStyle w:val="Hyperlink"/>
            <w:noProof/>
          </w:rPr>
          <w:t>Insulator Creepage Distance</w:t>
        </w:r>
        <w:r w:rsidR="00EA7D74">
          <w:rPr>
            <w:noProof/>
            <w:webHidden/>
          </w:rPr>
          <w:tab/>
        </w:r>
        <w:r w:rsidR="00EA7D74">
          <w:rPr>
            <w:noProof/>
            <w:webHidden/>
          </w:rPr>
          <w:fldChar w:fldCharType="begin"/>
        </w:r>
        <w:r w:rsidR="00EA7D74">
          <w:rPr>
            <w:noProof/>
            <w:webHidden/>
          </w:rPr>
          <w:instrText xml:space="preserve"> PAGEREF _Toc134377753 \h </w:instrText>
        </w:r>
        <w:r w:rsidR="00EA7D74">
          <w:rPr>
            <w:noProof/>
            <w:webHidden/>
          </w:rPr>
        </w:r>
        <w:r w:rsidR="00EA7D74">
          <w:rPr>
            <w:noProof/>
            <w:webHidden/>
          </w:rPr>
          <w:fldChar w:fldCharType="separate"/>
        </w:r>
        <w:r w:rsidR="00EA7D74">
          <w:rPr>
            <w:noProof/>
            <w:webHidden/>
          </w:rPr>
          <w:t>8</w:t>
        </w:r>
        <w:r w:rsidR="00EA7D74">
          <w:rPr>
            <w:noProof/>
            <w:webHidden/>
          </w:rPr>
          <w:fldChar w:fldCharType="end"/>
        </w:r>
      </w:hyperlink>
    </w:p>
    <w:p w:rsidR="00EA7D74" w:rsidRDefault="00326AE2">
      <w:pPr>
        <w:pStyle w:val="TOC2"/>
        <w:rPr>
          <w:rFonts w:asciiTheme="minorHAnsi" w:eastAsiaTheme="minorEastAsia" w:hAnsiTheme="minorHAnsi" w:cstheme="minorBidi"/>
          <w:smallCaps w:val="0"/>
          <w:noProof/>
          <w:sz w:val="22"/>
          <w:szCs w:val="22"/>
        </w:rPr>
      </w:pPr>
      <w:hyperlink w:anchor="_Toc134377754" w:history="1">
        <w:r w:rsidR="00EA7D74" w:rsidRPr="00AA4C97">
          <w:rPr>
            <w:rStyle w:val="Hyperlink"/>
            <w:noProof/>
          </w:rPr>
          <w:t>4.4</w:t>
        </w:r>
        <w:r w:rsidR="00EA7D74">
          <w:rPr>
            <w:rFonts w:asciiTheme="minorHAnsi" w:eastAsiaTheme="minorEastAsia" w:hAnsiTheme="minorHAnsi" w:cstheme="minorBidi"/>
            <w:smallCaps w:val="0"/>
            <w:noProof/>
            <w:sz w:val="22"/>
            <w:szCs w:val="22"/>
          </w:rPr>
          <w:tab/>
        </w:r>
        <w:r w:rsidR="00EA7D74" w:rsidRPr="00AA4C97">
          <w:rPr>
            <w:rStyle w:val="Hyperlink"/>
            <w:noProof/>
          </w:rPr>
          <w:t>input data</w:t>
        </w:r>
        <w:r w:rsidR="00EA7D74">
          <w:rPr>
            <w:noProof/>
            <w:webHidden/>
          </w:rPr>
          <w:tab/>
        </w:r>
        <w:r w:rsidR="00EA7D74">
          <w:rPr>
            <w:noProof/>
            <w:webHidden/>
          </w:rPr>
          <w:fldChar w:fldCharType="begin"/>
        </w:r>
        <w:r w:rsidR="00EA7D74">
          <w:rPr>
            <w:noProof/>
            <w:webHidden/>
          </w:rPr>
          <w:instrText xml:space="preserve"> PAGEREF _Toc134377754 \h </w:instrText>
        </w:r>
        <w:r w:rsidR="00EA7D74">
          <w:rPr>
            <w:noProof/>
            <w:webHidden/>
          </w:rPr>
        </w:r>
        <w:r w:rsidR="00EA7D74">
          <w:rPr>
            <w:noProof/>
            <w:webHidden/>
          </w:rPr>
          <w:fldChar w:fldCharType="separate"/>
        </w:r>
        <w:r w:rsidR="00EA7D74">
          <w:rPr>
            <w:noProof/>
            <w:webHidden/>
          </w:rPr>
          <w:t>9</w:t>
        </w:r>
        <w:r w:rsidR="00EA7D74">
          <w:rPr>
            <w:noProof/>
            <w:webHidden/>
          </w:rPr>
          <w:fldChar w:fldCharType="end"/>
        </w:r>
      </w:hyperlink>
    </w:p>
    <w:p w:rsidR="00EA7D74" w:rsidRDefault="00326AE2">
      <w:pPr>
        <w:pStyle w:val="TOC2"/>
        <w:rPr>
          <w:rFonts w:asciiTheme="minorHAnsi" w:eastAsiaTheme="minorEastAsia" w:hAnsiTheme="minorHAnsi" w:cstheme="minorBidi"/>
          <w:smallCaps w:val="0"/>
          <w:noProof/>
          <w:sz w:val="22"/>
          <w:szCs w:val="22"/>
        </w:rPr>
      </w:pPr>
      <w:hyperlink w:anchor="_Toc134377755" w:history="1">
        <w:r w:rsidR="00EA7D74" w:rsidRPr="00AA4C97">
          <w:rPr>
            <w:rStyle w:val="Hyperlink"/>
            <w:noProof/>
          </w:rPr>
          <w:t>4.5</w:t>
        </w:r>
        <w:r w:rsidR="00EA7D74">
          <w:rPr>
            <w:rFonts w:asciiTheme="minorHAnsi" w:eastAsiaTheme="minorEastAsia" w:hAnsiTheme="minorHAnsi" w:cstheme="minorBidi"/>
            <w:smallCaps w:val="0"/>
            <w:noProof/>
            <w:sz w:val="22"/>
            <w:szCs w:val="22"/>
          </w:rPr>
          <w:tab/>
        </w:r>
        <w:r w:rsidR="00EA7D74" w:rsidRPr="00AA4C97">
          <w:rPr>
            <w:rStyle w:val="Hyperlink"/>
            <w:noProof/>
          </w:rPr>
          <w:t>output data</w:t>
        </w:r>
        <w:r w:rsidR="00EA7D74">
          <w:rPr>
            <w:noProof/>
            <w:webHidden/>
          </w:rPr>
          <w:tab/>
        </w:r>
        <w:r w:rsidR="00EA7D74">
          <w:rPr>
            <w:noProof/>
            <w:webHidden/>
          </w:rPr>
          <w:fldChar w:fldCharType="begin"/>
        </w:r>
        <w:r w:rsidR="00EA7D74">
          <w:rPr>
            <w:noProof/>
            <w:webHidden/>
          </w:rPr>
          <w:instrText xml:space="preserve"> PAGEREF _Toc134377755 \h </w:instrText>
        </w:r>
        <w:r w:rsidR="00EA7D74">
          <w:rPr>
            <w:noProof/>
            <w:webHidden/>
          </w:rPr>
        </w:r>
        <w:r w:rsidR="00EA7D74">
          <w:rPr>
            <w:noProof/>
            <w:webHidden/>
          </w:rPr>
          <w:fldChar w:fldCharType="separate"/>
        </w:r>
        <w:r w:rsidR="00EA7D74">
          <w:rPr>
            <w:noProof/>
            <w:webHidden/>
          </w:rPr>
          <w:t>9</w:t>
        </w:r>
        <w:r w:rsidR="00EA7D74">
          <w:rPr>
            <w:noProof/>
            <w:webHidden/>
          </w:rPr>
          <w:fldChar w:fldCharType="end"/>
        </w:r>
      </w:hyperlink>
    </w:p>
    <w:p w:rsidR="00EA7D74" w:rsidRDefault="00326AE2">
      <w:pPr>
        <w:pStyle w:val="TOC2"/>
        <w:rPr>
          <w:rFonts w:asciiTheme="minorHAnsi" w:eastAsiaTheme="minorEastAsia" w:hAnsiTheme="minorHAnsi" w:cstheme="minorBidi"/>
          <w:smallCaps w:val="0"/>
          <w:noProof/>
          <w:sz w:val="22"/>
          <w:szCs w:val="22"/>
        </w:rPr>
      </w:pPr>
      <w:hyperlink w:anchor="_Toc134377756" w:history="1">
        <w:r w:rsidR="00EA7D74" w:rsidRPr="00AA4C97">
          <w:rPr>
            <w:rStyle w:val="Hyperlink"/>
            <w:noProof/>
          </w:rPr>
          <w:t>4.6</w:t>
        </w:r>
        <w:r w:rsidR="00EA7D74">
          <w:rPr>
            <w:rFonts w:asciiTheme="minorHAnsi" w:eastAsiaTheme="minorEastAsia" w:hAnsiTheme="minorHAnsi" w:cstheme="minorBidi"/>
            <w:smallCaps w:val="0"/>
            <w:noProof/>
            <w:sz w:val="22"/>
            <w:szCs w:val="22"/>
          </w:rPr>
          <w:tab/>
        </w:r>
        <w:r w:rsidR="00EA7D74" w:rsidRPr="00AA4C97">
          <w:rPr>
            <w:rStyle w:val="Hyperlink"/>
            <w:noProof/>
          </w:rPr>
          <w:t>conclusion</w:t>
        </w:r>
        <w:r w:rsidR="00EA7D74">
          <w:rPr>
            <w:noProof/>
            <w:webHidden/>
          </w:rPr>
          <w:tab/>
        </w:r>
        <w:r w:rsidR="00EA7D74">
          <w:rPr>
            <w:noProof/>
            <w:webHidden/>
          </w:rPr>
          <w:fldChar w:fldCharType="begin"/>
        </w:r>
        <w:r w:rsidR="00EA7D74">
          <w:rPr>
            <w:noProof/>
            <w:webHidden/>
          </w:rPr>
          <w:instrText xml:space="preserve"> PAGEREF _Toc134377756 \h </w:instrText>
        </w:r>
        <w:r w:rsidR="00EA7D74">
          <w:rPr>
            <w:noProof/>
            <w:webHidden/>
          </w:rPr>
        </w:r>
        <w:r w:rsidR="00EA7D74">
          <w:rPr>
            <w:noProof/>
            <w:webHidden/>
          </w:rPr>
          <w:fldChar w:fldCharType="separate"/>
        </w:r>
        <w:r w:rsidR="00EA7D74">
          <w:rPr>
            <w:noProof/>
            <w:webHidden/>
          </w:rPr>
          <w:t>10</w:t>
        </w:r>
        <w:r w:rsidR="00EA7D74">
          <w:rPr>
            <w:noProof/>
            <w:webHidden/>
          </w:rPr>
          <w:fldChar w:fldCharType="end"/>
        </w:r>
      </w:hyperlink>
    </w:p>
    <w:p w:rsidR="00EA7D74" w:rsidRDefault="00326AE2">
      <w:pPr>
        <w:pStyle w:val="TOC1"/>
        <w:rPr>
          <w:rFonts w:asciiTheme="minorHAnsi" w:eastAsiaTheme="minorEastAsia" w:hAnsiTheme="minorHAnsi" w:cstheme="minorBidi"/>
          <w:b w:val="0"/>
          <w:bCs w:val="0"/>
          <w:caps w:val="0"/>
          <w:kern w:val="0"/>
          <w:sz w:val="22"/>
          <w:szCs w:val="22"/>
        </w:rPr>
      </w:pPr>
      <w:hyperlink w:anchor="_Toc134377757" w:history="1">
        <w:r w:rsidR="00EA7D74" w:rsidRPr="00AA4C97">
          <w:rPr>
            <w:rStyle w:val="Hyperlink"/>
          </w:rPr>
          <w:t>5.0</w:t>
        </w:r>
        <w:r w:rsidR="00EA7D74">
          <w:rPr>
            <w:rFonts w:asciiTheme="minorHAnsi" w:eastAsiaTheme="minorEastAsia" w:hAnsiTheme="minorHAnsi" w:cstheme="minorBidi"/>
            <w:b w:val="0"/>
            <w:bCs w:val="0"/>
            <w:caps w:val="0"/>
            <w:kern w:val="0"/>
            <w:sz w:val="22"/>
            <w:szCs w:val="22"/>
          </w:rPr>
          <w:tab/>
        </w:r>
        <w:r w:rsidR="00EA7D74" w:rsidRPr="00AA4C97">
          <w:rPr>
            <w:rStyle w:val="Hyperlink"/>
          </w:rPr>
          <w:t>Attachments: Over Head Line Sag &amp;Tension Calculation Note</w:t>
        </w:r>
        <w:r w:rsidR="00EA7D74">
          <w:rPr>
            <w:webHidden/>
          </w:rPr>
          <w:tab/>
        </w:r>
        <w:r w:rsidR="00EA7D74">
          <w:rPr>
            <w:webHidden/>
          </w:rPr>
          <w:fldChar w:fldCharType="begin"/>
        </w:r>
        <w:r w:rsidR="00EA7D74">
          <w:rPr>
            <w:webHidden/>
          </w:rPr>
          <w:instrText xml:space="preserve"> PAGEREF _Toc134377757 \h </w:instrText>
        </w:r>
        <w:r w:rsidR="00EA7D74">
          <w:rPr>
            <w:webHidden/>
          </w:rPr>
        </w:r>
        <w:r w:rsidR="00EA7D74">
          <w:rPr>
            <w:webHidden/>
          </w:rPr>
          <w:fldChar w:fldCharType="separate"/>
        </w:r>
        <w:r w:rsidR="00EA7D74">
          <w:rPr>
            <w:webHidden/>
          </w:rPr>
          <w:t>10</w:t>
        </w:r>
        <w:r w:rsidR="00EA7D74">
          <w:rPr>
            <w:webHidden/>
          </w:rPr>
          <w:fldChar w:fldCharType="end"/>
        </w:r>
      </w:hyperlink>
    </w:p>
    <w:p w:rsidR="0057759A" w:rsidRDefault="00BD2402" w:rsidP="00956369">
      <w:pPr>
        <w:widowControl w:val="0"/>
        <w:tabs>
          <w:tab w:val="right" w:leader="dot" w:pos="9356"/>
        </w:tabs>
        <w:bidi w:val="0"/>
        <w:mirrorIndents/>
      </w:pPr>
      <w:r w:rsidRPr="00126C3E">
        <w:rPr>
          <w:rFonts w:ascii="Calibri" w:hAnsi="Calibri" w:cs="Times New Roman"/>
          <w:szCs w:val="20"/>
        </w:rPr>
        <w:fldChar w:fldCharType="end"/>
      </w:r>
    </w:p>
    <w:p w:rsidR="008A3242" w:rsidRDefault="008A3242" w:rsidP="00956369">
      <w:pPr>
        <w:widowControl w:val="0"/>
        <w:bidi w:val="0"/>
        <w:rPr>
          <w:rFonts w:ascii="Arial" w:hAnsi="Arial" w:cs="Arial"/>
          <w:sz w:val="22"/>
          <w:szCs w:val="22"/>
          <w:lang w:bidi="fa-IR"/>
        </w:rPr>
      </w:pPr>
      <w:r>
        <w:rPr>
          <w:rFonts w:ascii="Arial" w:hAnsi="Arial" w:cs="Arial"/>
          <w:sz w:val="22"/>
          <w:szCs w:val="22"/>
          <w:lang w:bidi="fa-IR"/>
        </w:rPr>
        <w:br w:type="page"/>
      </w:r>
    </w:p>
    <w:p w:rsidR="00855832" w:rsidRPr="004E686A"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0" w:name="_Toc343327774"/>
      <w:bookmarkStart w:id="1" w:name="_Toc325006571"/>
      <w:bookmarkStart w:id="2" w:name="_Toc328298189"/>
      <w:bookmarkStart w:id="3" w:name="_Toc134377743"/>
      <w:r w:rsidRPr="004E686A">
        <w:rPr>
          <w:rFonts w:ascii="Arial" w:hAnsi="Arial" w:cs="Arial"/>
          <w:b/>
          <w:bCs/>
          <w:caps/>
          <w:kern w:val="28"/>
          <w:sz w:val="24"/>
        </w:rPr>
        <w:lastRenderedPageBreak/>
        <w:t>INTRODUCTION</w:t>
      </w:r>
      <w:bookmarkEnd w:id="0"/>
      <w:bookmarkEnd w:id="1"/>
      <w:bookmarkEnd w:id="2"/>
      <w:bookmarkEnd w:id="3"/>
    </w:p>
    <w:p w:rsidR="007C2EC2" w:rsidRDefault="007C2EC2" w:rsidP="007C2EC2">
      <w:pPr>
        <w:widowControl w:val="0"/>
        <w:bidi w:val="0"/>
        <w:snapToGrid w:val="0"/>
        <w:spacing w:line="360" w:lineRule="auto"/>
        <w:ind w:left="709"/>
        <w:jc w:val="both"/>
        <w:rPr>
          <w:rFonts w:asciiTheme="minorBidi" w:hAnsiTheme="minorBidi" w:cstheme="minorBidi"/>
          <w:sz w:val="22"/>
          <w:szCs w:val="22"/>
          <w:lang w:val="en-GB"/>
        </w:rPr>
      </w:pPr>
      <w:bookmarkStart w:id="4" w:name="_Toc343001687"/>
      <w:bookmarkStart w:id="5" w:name="_Toc343327775"/>
      <w:r w:rsidRPr="00B516BA">
        <w:rPr>
          <w:rFonts w:asciiTheme="minorBidi" w:hAnsiTheme="minorBidi" w:cstheme="minorBidi"/>
          <w:sz w:val="22"/>
          <w:szCs w:val="22"/>
          <w:lang w:val="en-GB"/>
        </w:rPr>
        <w:t xml:space="preserve">Binak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w:t>
      </w:r>
      <w:proofErr w:type="spellStart"/>
      <w:r w:rsidRPr="00B516BA">
        <w:rPr>
          <w:rFonts w:asciiTheme="minorBidi" w:hAnsiTheme="minorBidi" w:cstheme="minorBidi"/>
          <w:sz w:val="22"/>
          <w:szCs w:val="22"/>
          <w:lang w:val="en-GB"/>
        </w:rPr>
        <w:t>Bushehr</w:t>
      </w:r>
      <w:proofErr w:type="spellEnd"/>
      <w:r w:rsidRPr="00B516BA">
        <w:rPr>
          <w:rFonts w:asciiTheme="minorBidi" w:hAnsiTheme="minorBidi" w:cstheme="minorBidi"/>
          <w:sz w:val="22"/>
          <w:szCs w:val="22"/>
          <w:lang w:val="en-GB"/>
        </w:rPr>
        <w:t xml:space="preserve">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 xml:space="preserve">20 km northwest of </w:t>
      </w:r>
      <w:proofErr w:type="spellStart"/>
      <w:r>
        <w:rPr>
          <w:rFonts w:asciiTheme="minorBidi" w:hAnsiTheme="minorBidi" w:cstheme="minorBidi"/>
          <w:sz w:val="22"/>
          <w:szCs w:val="22"/>
          <w:lang w:val="en-GB"/>
        </w:rPr>
        <w:t>Genaveh</w:t>
      </w:r>
      <w:proofErr w:type="spellEnd"/>
      <w:r>
        <w:rPr>
          <w:rFonts w:asciiTheme="minorBidi" w:hAnsiTheme="minorBidi" w:cstheme="minorBidi"/>
          <w:sz w:val="22"/>
          <w:szCs w:val="22"/>
          <w:lang w:val="en-GB"/>
        </w:rPr>
        <w:t xml:space="preserve"> city</w:t>
      </w:r>
      <w:r w:rsidRPr="007A48CD">
        <w:rPr>
          <w:rFonts w:asciiTheme="minorBidi" w:hAnsiTheme="minorBidi" w:cstheme="minorBidi"/>
          <w:sz w:val="22"/>
          <w:szCs w:val="22"/>
          <w:lang w:val="en-GB"/>
        </w:rPr>
        <w:t xml:space="preserve">. </w:t>
      </w:r>
    </w:p>
    <w:p w:rsidR="007C2EC2" w:rsidRDefault="007C2EC2" w:rsidP="007C2EC2">
      <w:pPr>
        <w:widowControl w:val="0"/>
        <w:bidi w:val="0"/>
        <w:snapToGrid w:val="0"/>
        <w:spacing w:line="360" w:lineRule="auto"/>
        <w:ind w:left="709"/>
        <w:jc w:val="mediumKashida"/>
        <w:rPr>
          <w:rFonts w:asciiTheme="minorBidi" w:hAnsiTheme="minorBidi" w:cstheme="minorBidi"/>
          <w:sz w:val="22"/>
          <w:szCs w:val="22"/>
          <w:rtl/>
          <w:lang w:val="en-GB"/>
        </w:rPr>
      </w:pPr>
      <w:r w:rsidRPr="00184766">
        <w:rPr>
          <w:rFonts w:asciiTheme="minorBidi" w:hAnsiTheme="minorBidi" w:cstheme="minorBidi"/>
          <w:sz w:val="22"/>
          <w:szCs w:val="22"/>
          <w:lang w:val="en-GB"/>
        </w:rPr>
        <w:t xml:space="preserve">With the aim of increasing production of oil from Binak oilfield, an EPC/EPD </w:t>
      </w:r>
      <w:r>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Also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w:t>
      </w:r>
      <w:proofErr w:type="spellStart"/>
      <w:r w:rsidRPr="00B85D19">
        <w:rPr>
          <w:rFonts w:asciiTheme="minorBidi" w:hAnsiTheme="minorBidi" w:cstheme="minorBidi"/>
          <w:sz w:val="22"/>
          <w:szCs w:val="22"/>
          <w:lang w:val="en-GB"/>
        </w:rPr>
        <w:t>Hirgan</w:t>
      </w:r>
      <w:proofErr w:type="spellEnd"/>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Energy - Design and Inspection" JV.</w:t>
      </w:r>
    </w:p>
    <w:p w:rsidR="007C2EC2" w:rsidRPr="00847D0F" w:rsidRDefault="007C2EC2" w:rsidP="007C2EC2">
      <w:pPr>
        <w:widowControl w:val="0"/>
        <w:bidi w:val="0"/>
        <w:snapToGrid w:val="0"/>
        <w:spacing w:line="360" w:lineRule="auto"/>
        <w:ind w:left="709"/>
        <w:jc w:val="both"/>
        <w:rPr>
          <w:rFonts w:asciiTheme="minorBidi" w:hAnsiTheme="minorBidi" w:cstheme="minorBidi"/>
          <w:sz w:val="22"/>
          <w:szCs w:val="22"/>
          <w:lang w:val="en-GB"/>
        </w:rPr>
      </w:pPr>
      <w:r>
        <w:rPr>
          <w:rFonts w:asciiTheme="minorBidi" w:hAnsiTheme="minorBidi" w:cstheme="minorBidi"/>
          <w:sz w:val="22"/>
          <w:szCs w:val="22"/>
          <w:lang w:val="en-GB"/>
        </w:rPr>
        <w:t>As a part of the Project,</w:t>
      </w:r>
      <w:r>
        <w:rPr>
          <w:rFonts w:ascii="Arial" w:hAnsi="Arial" w:cs="Arial"/>
          <w:sz w:val="22"/>
          <w:szCs w:val="22"/>
          <w:lang w:val="en-GB"/>
        </w:rPr>
        <w:t xml:space="preserve"> construction of </w:t>
      </w:r>
      <w:r>
        <w:rPr>
          <w:rFonts w:asciiTheme="minorBidi" w:hAnsiTheme="minorBidi" w:cstheme="minorBidi"/>
          <w:sz w:val="22"/>
          <w:szCs w:val="22"/>
          <w:lang w:val="en-GB"/>
        </w:rPr>
        <w:t xml:space="preserve">well location, </w:t>
      </w:r>
      <w:r w:rsidRPr="00847D0F">
        <w:rPr>
          <w:rFonts w:asciiTheme="minorBidi" w:hAnsiTheme="minorBidi" w:cstheme="minorBidi"/>
          <w:sz w:val="22"/>
          <w:szCs w:val="22"/>
          <w:lang w:val="en-GB"/>
        </w:rPr>
        <w:t>access road</w:t>
      </w:r>
      <w:r>
        <w:rPr>
          <w:rFonts w:asciiTheme="minorBidi" w:hAnsiTheme="minorBidi" w:cstheme="minorBidi"/>
          <w:sz w:val="22"/>
          <w:szCs w:val="22"/>
          <w:lang w:val="en-GB"/>
        </w:rPr>
        <w:t>s</w:t>
      </w:r>
      <w:r w:rsidRPr="00847D0F">
        <w:rPr>
          <w:rFonts w:asciiTheme="minorBidi" w:hAnsiTheme="minorBidi" w:cstheme="minorBidi"/>
          <w:sz w:val="22"/>
          <w:szCs w:val="22"/>
          <w:lang w:val="en-GB"/>
        </w:rPr>
        <w:t xml:space="preserve">, </w:t>
      </w:r>
      <w:r>
        <w:rPr>
          <w:rFonts w:asciiTheme="minorBidi" w:hAnsiTheme="minorBidi" w:cstheme="minorBidi"/>
          <w:sz w:val="22"/>
          <w:szCs w:val="22"/>
          <w:lang w:val="en-GB"/>
        </w:rPr>
        <w:t>wellhead facilities for 6 new wells (</w:t>
      </w:r>
      <w:r w:rsidRPr="00847D0F">
        <w:rPr>
          <w:rFonts w:asciiTheme="minorBidi" w:hAnsiTheme="minorBidi" w:cstheme="minorBidi"/>
          <w:sz w:val="22"/>
          <w:szCs w:val="22"/>
          <w:lang w:val="en-GB"/>
        </w:rPr>
        <w:t xml:space="preserve">with </w:t>
      </w:r>
      <w:r>
        <w:rPr>
          <w:rFonts w:asciiTheme="minorBidi" w:hAnsiTheme="minorBidi" w:cstheme="minorBidi"/>
          <w:sz w:val="22"/>
          <w:szCs w:val="22"/>
          <w:lang w:val="en-GB"/>
        </w:rPr>
        <w:t xml:space="preserve">electric </w:t>
      </w:r>
      <w:r w:rsidRPr="00847D0F">
        <w:rPr>
          <w:rFonts w:asciiTheme="minorBidi" w:hAnsiTheme="minorBidi" w:cstheme="minorBidi"/>
          <w:sz w:val="22"/>
          <w:szCs w:val="22"/>
          <w:lang w:val="en-GB"/>
        </w:rPr>
        <w:t>power supply for 2 of them</w:t>
      </w:r>
      <w:r>
        <w:rPr>
          <w:rFonts w:asciiTheme="minorBidi" w:hAnsiTheme="minorBidi" w:cstheme="minorBidi"/>
          <w:sz w:val="22"/>
          <w:szCs w:val="22"/>
          <w:lang w:val="en-GB"/>
        </w:rPr>
        <w:t xml:space="preserve">) and required modifications on 4 </w:t>
      </w:r>
      <w:proofErr w:type="spellStart"/>
      <w:r>
        <w:rPr>
          <w:rFonts w:asciiTheme="minorBidi" w:hAnsiTheme="minorBidi" w:cstheme="minorBidi"/>
          <w:sz w:val="22"/>
          <w:szCs w:val="22"/>
          <w:lang w:val="en-GB"/>
        </w:rPr>
        <w:t>work</w:t>
      </w:r>
      <w:r w:rsidRPr="00847D0F">
        <w:rPr>
          <w:rFonts w:asciiTheme="minorBidi" w:hAnsiTheme="minorBidi" w:cstheme="minorBidi"/>
          <w:sz w:val="22"/>
          <w:szCs w:val="22"/>
          <w:lang w:val="en-GB"/>
        </w:rPr>
        <w:t>over</w:t>
      </w:r>
      <w:proofErr w:type="spellEnd"/>
      <w:r w:rsidRPr="00847D0F">
        <w:rPr>
          <w:rFonts w:asciiTheme="minorBidi" w:hAnsiTheme="minorBidi" w:cstheme="minorBidi"/>
          <w:sz w:val="22"/>
          <w:szCs w:val="22"/>
          <w:lang w:val="en-GB"/>
        </w:rPr>
        <w:t xml:space="preserve"> wells (with </w:t>
      </w:r>
      <w:r>
        <w:rPr>
          <w:rFonts w:asciiTheme="minorBidi" w:hAnsiTheme="minorBidi" w:cstheme="minorBidi"/>
          <w:sz w:val="22"/>
          <w:szCs w:val="22"/>
          <w:lang w:val="en-GB"/>
        </w:rPr>
        <w:t xml:space="preserve">electric </w:t>
      </w:r>
      <w:r w:rsidRPr="00847D0F">
        <w:rPr>
          <w:rFonts w:asciiTheme="minorBidi" w:hAnsiTheme="minorBidi" w:cstheme="minorBidi"/>
          <w:sz w:val="22"/>
          <w:szCs w:val="22"/>
          <w:lang w:val="en-GB"/>
        </w:rPr>
        <w:t>power supply)</w:t>
      </w:r>
      <w:r>
        <w:rPr>
          <w:rFonts w:asciiTheme="minorBidi" w:hAnsiTheme="minorBidi" w:cstheme="minorBidi"/>
          <w:sz w:val="22"/>
          <w:szCs w:val="22"/>
          <w:lang w:val="en-GB"/>
        </w:rPr>
        <w:t xml:space="preserve"> shall be done.</w:t>
      </w:r>
      <w:r w:rsidRPr="00847D0F">
        <w:rPr>
          <w:rFonts w:asciiTheme="minorBidi" w:hAnsiTheme="minorBidi" w:cstheme="minorBidi"/>
          <w:sz w:val="22"/>
          <w:szCs w:val="22"/>
          <w:lang w:val="en-GB"/>
        </w:rPr>
        <w:t xml:space="preserve"> In addition, </w:t>
      </w:r>
      <w:r>
        <w:rPr>
          <w:rFonts w:asciiTheme="minorBidi" w:hAnsiTheme="minorBidi" w:cstheme="minorBidi"/>
          <w:sz w:val="22"/>
          <w:szCs w:val="22"/>
          <w:lang w:val="en-GB"/>
        </w:rPr>
        <w:t xml:space="preserve">construction of 6 new </w:t>
      </w:r>
      <w:proofErr w:type="spellStart"/>
      <w:r>
        <w:rPr>
          <w:rFonts w:asciiTheme="minorBidi" w:hAnsiTheme="minorBidi" w:cstheme="minorBidi"/>
          <w:sz w:val="22"/>
          <w:szCs w:val="22"/>
          <w:lang w:val="en-GB"/>
        </w:rPr>
        <w:t>flowlines</w:t>
      </w:r>
      <w:proofErr w:type="spellEnd"/>
      <w:r>
        <w:rPr>
          <w:rFonts w:asciiTheme="minorBidi" w:hAnsiTheme="minorBidi" w:cstheme="minorBidi"/>
          <w:sz w:val="22"/>
          <w:szCs w:val="22"/>
          <w:lang w:val="en-GB"/>
        </w:rPr>
        <w:t xml:space="preserve"> </w:t>
      </w:r>
      <w:r w:rsidRPr="00847D0F">
        <w:rPr>
          <w:rFonts w:asciiTheme="minorBidi" w:hAnsiTheme="minorBidi" w:cstheme="minorBidi"/>
          <w:sz w:val="22"/>
          <w:szCs w:val="22"/>
          <w:lang w:val="en-GB"/>
        </w:rPr>
        <w:t xml:space="preserve">from new wells to Binak </w:t>
      </w:r>
      <w:r>
        <w:rPr>
          <w:rFonts w:asciiTheme="minorBidi" w:hAnsiTheme="minorBidi" w:cstheme="minorBidi"/>
          <w:sz w:val="22"/>
          <w:szCs w:val="22"/>
          <w:lang w:val="en-GB"/>
        </w:rPr>
        <w:t>B/C</w:t>
      </w:r>
      <w:r w:rsidRPr="00847D0F">
        <w:rPr>
          <w:rFonts w:asciiTheme="minorBidi" w:hAnsiTheme="minorBidi" w:cstheme="minorBidi"/>
          <w:sz w:val="22"/>
          <w:szCs w:val="22"/>
          <w:lang w:val="en-GB"/>
        </w:rPr>
        <w:t xml:space="preserve"> </w:t>
      </w:r>
      <w:r>
        <w:rPr>
          <w:rFonts w:asciiTheme="minorBidi" w:hAnsiTheme="minorBidi" w:cstheme="minorBidi"/>
          <w:sz w:val="22"/>
          <w:szCs w:val="22"/>
          <w:lang w:val="en-GB"/>
        </w:rPr>
        <w:t>unit</w:t>
      </w:r>
      <w:r w:rsidRPr="00847D0F">
        <w:rPr>
          <w:rFonts w:asciiTheme="minorBidi" w:hAnsiTheme="minorBidi" w:cstheme="minorBidi"/>
          <w:sz w:val="22"/>
          <w:szCs w:val="22"/>
          <w:lang w:val="en-GB"/>
        </w:rPr>
        <w:t xml:space="preserve"> </w:t>
      </w:r>
      <w:r>
        <w:rPr>
          <w:rFonts w:asciiTheme="minorBidi" w:hAnsiTheme="minorBidi" w:cstheme="minorBidi"/>
          <w:sz w:val="22"/>
          <w:szCs w:val="22"/>
          <w:lang w:val="en-GB"/>
        </w:rPr>
        <w:t>(with</w:t>
      </w:r>
      <w:r w:rsidRPr="00847D0F">
        <w:rPr>
          <w:rFonts w:asciiTheme="minorBidi" w:hAnsiTheme="minorBidi" w:cstheme="minorBidi"/>
          <w:sz w:val="22"/>
          <w:szCs w:val="22"/>
          <w:lang w:val="en-GB"/>
        </w:rPr>
        <w:t xml:space="preserve"> </w:t>
      </w:r>
      <w:r>
        <w:rPr>
          <w:rFonts w:asciiTheme="minorBidi" w:hAnsiTheme="minorBidi" w:cstheme="minorBidi"/>
          <w:sz w:val="22"/>
          <w:szCs w:val="22"/>
          <w:lang w:val="en-GB"/>
        </w:rPr>
        <w:t>extension</w:t>
      </w:r>
      <w:r w:rsidRPr="00847D0F">
        <w:rPr>
          <w:rFonts w:asciiTheme="minorBidi" w:hAnsiTheme="minorBidi" w:cstheme="minorBidi"/>
          <w:sz w:val="22"/>
          <w:szCs w:val="22"/>
          <w:lang w:val="en-GB"/>
        </w:rPr>
        <w:t xml:space="preserve"> of </w:t>
      </w:r>
      <w:r>
        <w:rPr>
          <w:rFonts w:asciiTheme="minorBidi" w:hAnsiTheme="minorBidi" w:cstheme="minorBidi"/>
          <w:sz w:val="22"/>
          <w:szCs w:val="22"/>
          <w:lang w:val="en-GB"/>
        </w:rPr>
        <w:t>relevant manifold)</w:t>
      </w:r>
      <w:r w:rsidRPr="00847D0F">
        <w:rPr>
          <w:rFonts w:asciiTheme="minorBidi" w:hAnsiTheme="minorBidi" w:cstheme="minorBidi"/>
          <w:sz w:val="22"/>
          <w:szCs w:val="22"/>
          <w:lang w:val="en-GB"/>
        </w:rPr>
        <w:t xml:space="preserve"> </w:t>
      </w:r>
      <w:r>
        <w:rPr>
          <w:rFonts w:asciiTheme="minorBidi" w:hAnsiTheme="minorBidi" w:cstheme="minorBidi"/>
          <w:sz w:val="22"/>
          <w:szCs w:val="22"/>
          <w:lang w:val="en-GB"/>
        </w:rPr>
        <w:t>are</w:t>
      </w:r>
      <w:r w:rsidRPr="00847D0F">
        <w:rPr>
          <w:rFonts w:asciiTheme="minorBidi" w:hAnsiTheme="minorBidi" w:cstheme="minorBidi"/>
          <w:sz w:val="22"/>
          <w:szCs w:val="22"/>
          <w:lang w:val="en-GB"/>
        </w:rPr>
        <w:t xml:space="preserve"> </w:t>
      </w:r>
      <w:r>
        <w:rPr>
          <w:rFonts w:asciiTheme="minorBidi" w:hAnsiTheme="minorBidi" w:cstheme="minorBidi"/>
          <w:sz w:val="22"/>
          <w:szCs w:val="22"/>
          <w:lang w:val="en-GB"/>
        </w:rPr>
        <w:t>in the Project scope of work</w:t>
      </w:r>
      <w:r w:rsidRPr="00847D0F">
        <w:rPr>
          <w:rFonts w:asciiTheme="minorBidi" w:hAnsiTheme="minorBidi" w:cstheme="minorBidi"/>
          <w:sz w:val="22"/>
          <w:szCs w:val="22"/>
          <w:lang w:val="en-GB"/>
        </w:rPr>
        <w:t>.</w:t>
      </w:r>
    </w:p>
    <w:p w:rsidR="00855832" w:rsidRPr="0027058A" w:rsidRDefault="00F61F33" w:rsidP="00EB2D3E">
      <w:pPr>
        <w:widowControl w:val="0"/>
        <w:bidi w:val="0"/>
        <w:snapToGrid w:val="0"/>
        <w:spacing w:before="240" w:after="240"/>
        <w:ind w:left="709"/>
        <w:jc w:val="lowKashida"/>
        <w:rPr>
          <w:rFonts w:asciiTheme="minorBidi" w:hAnsiTheme="minorBidi" w:cstheme="minorBidi"/>
          <w:b/>
          <w:bCs/>
          <w:sz w:val="22"/>
          <w:szCs w:val="22"/>
          <w:u w:val="single"/>
          <w:lang w:val="en-GB"/>
        </w:rPr>
      </w:pPr>
      <w:r w:rsidRPr="0027058A">
        <w:rPr>
          <w:rFonts w:asciiTheme="minorBidi" w:hAnsiTheme="minorBidi" w:cstheme="minorBidi"/>
          <w:b/>
          <w:bCs/>
          <w:sz w:val="22"/>
          <w:szCs w:val="22"/>
          <w:u w:val="single"/>
          <w:lang w:val="en-GB"/>
        </w:rPr>
        <w:t>GENERAL DEFINITION</w:t>
      </w:r>
      <w:bookmarkEnd w:id="4"/>
      <w:bookmarkEnd w:id="5"/>
    </w:p>
    <w:p w:rsidR="00EB2D3E" w:rsidRDefault="00EB2D3E" w:rsidP="00EB2D3E">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9"/>
        <w:gridCol w:w="5478"/>
      </w:tblGrid>
      <w:tr w:rsidR="004F5420" w:rsidRPr="00B516BA" w:rsidTr="00EF4673">
        <w:trPr>
          <w:trHeight w:val="352"/>
        </w:trPr>
        <w:tc>
          <w:tcPr>
            <w:tcW w:w="3780" w:type="dxa"/>
          </w:tcPr>
          <w:p w:rsidR="004F5420" w:rsidRPr="00B516BA" w:rsidRDefault="00FB74FA" w:rsidP="00EF4673">
            <w:pPr>
              <w:widowControl w:val="0"/>
              <w:bidi w:val="0"/>
              <w:snapToGrid w:val="0"/>
              <w:spacing w:before="40" w:after="40"/>
              <w:rPr>
                <w:rFonts w:asciiTheme="minorBidi" w:hAnsiTheme="minorBidi" w:cstheme="minorBidi"/>
                <w:sz w:val="22"/>
                <w:szCs w:val="22"/>
                <w:lang w:val="en-GB"/>
              </w:rPr>
            </w:pPr>
            <w:r>
              <w:rPr>
                <w:rFonts w:asciiTheme="minorBidi" w:hAnsiTheme="minorBidi" w:cstheme="minorBidi"/>
                <w:sz w:val="22"/>
                <w:szCs w:val="22"/>
                <w:lang w:val="en-GB"/>
              </w:rPr>
              <w:t>CLIENT</w:t>
            </w:r>
            <w:r w:rsidR="004F5420" w:rsidRPr="00B516BA">
              <w:rPr>
                <w:rFonts w:asciiTheme="minorBidi" w:hAnsiTheme="minorBidi" w:cstheme="minorBidi"/>
                <w:sz w:val="22"/>
                <w:szCs w:val="22"/>
                <w:lang w:val="en-GB"/>
              </w:rPr>
              <w:t>:</w:t>
            </w:r>
            <w:r w:rsidR="004F5420" w:rsidRPr="00B516BA">
              <w:rPr>
                <w:rFonts w:asciiTheme="minorBidi" w:hAnsiTheme="minorBidi" w:cstheme="minorBidi"/>
                <w:sz w:val="22"/>
                <w:szCs w:val="22"/>
                <w:lang w:val="en-GB"/>
              </w:rPr>
              <w:tab/>
            </w:r>
          </w:p>
        </w:tc>
        <w:tc>
          <w:tcPr>
            <w:tcW w:w="5633" w:type="dxa"/>
          </w:tcPr>
          <w:p w:rsidR="004F5420" w:rsidRPr="00B516BA" w:rsidRDefault="004F5420" w:rsidP="00EF4673">
            <w:pPr>
              <w:widowControl w:val="0"/>
              <w:bidi w:val="0"/>
              <w:snapToGrid w:val="0"/>
              <w:spacing w:before="40" w:after="40"/>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w:t>
            </w:r>
            <w:r w:rsidR="00134332" w:rsidRPr="00134332">
              <w:rPr>
                <w:rFonts w:asciiTheme="minorBidi" w:hAnsiTheme="minorBidi" w:cstheme="minorBidi"/>
                <w:sz w:val="22"/>
                <w:szCs w:val="22"/>
                <w:lang w:val="en-GB"/>
              </w:rPr>
              <w:t>CLIENT</w:t>
            </w:r>
            <w:r w:rsidRPr="00B516BA">
              <w:rPr>
                <w:rFonts w:asciiTheme="minorBidi" w:hAnsiTheme="minorBidi" w:cstheme="minorBidi"/>
                <w:sz w:val="22"/>
                <w:szCs w:val="22"/>
                <w:lang w:val="en-GB"/>
              </w:rPr>
              <w:t xml:space="preserve"> (NISOC) </w:t>
            </w:r>
          </w:p>
        </w:tc>
      </w:tr>
      <w:tr w:rsidR="004F5420" w:rsidRPr="00B516BA" w:rsidTr="00EF4673">
        <w:tc>
          <w:tcPr>
            <w:tcW w:w="3780" w:type="dxa"/>
          </w:tcPr>
          <w:p w:rsidR="004F5420" w:rsidRPr="00B516BA" w:rsidRDefault="004F5420" w:rsidP="00EF4673">
            <w:pPr>
              <w:widowControl w:val="0"/>
              <w:bidi w:val="0"/>
              <w:snapToGrid w:val="0"/>
              <w:spacing w:before="40" w:after="40"/>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633" w:type="dxa"/>
          </w:tcPr>
          <w:p w:rsidR="004F5420" w:rsidRPr="00B516BA" w:rsidRDefault="004F5420" w:rsidP="00EF4673">
            <w:pPr>
              <w:widowControl w:val="0"/>
              <w:bidi w:val="0"/>
              <w:snapToGrid w:val="0"/>
              <w:spacing w:before="40" w:after="4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Oilfield Development – </w:t>
            </w:r>
            <w:r w:rsidRPr="00921C0A">
              <w:rPr>
                <w:rFonts w:asciiTheme="minorBidi" w:hAnsiTheme="minorBidi" w:cstheme="minorBidi"/>
                <w:sz w:val="22"/>
                <w:szCs w:val="22"/>
                <w:lang w:val="en-GB"/>
              </w:rPr>
              <w:t xml:space="preserve">Construction of New Well </w:t>
            </w:r>
            <w:r>
              <w:rPr>
                <w:rFonts w:asciiTheme="minorBidi" w:hAnsiTheme="minorBidi" w:cstheme="minorBidi"/>
                <w:sz w:val="22"/>
                <w:szCs w:val="22"/>
                <w:lang w:val="en-GB"/>
              </w:rPr>
              <w:t>Locations</w:t>
            </w:r>
            <w:r w:rsidRPr="00921C0A">
              <w:rPr>
                <w:rFonts w:asciiTheme="minorBidi" w:hAnsiTheme="minorBidi" w:cstheme="minorBidi"/>
                <w:sz w:val="22"/>
                <w:szCs w:val="22"/>
                <w:lang w:val="en-GB"/>
              </w:rPr>
              <w:t xml:space="preserve">, </w:t>
            </w:r>
            <w:r>
              <w:rPr>
                <w:rFonts w:asciiTheme="minorBidi" w:hAnsiTheme="minorBidi" w:cstheme="minorBidi"/>
                <w:sz w:val="22"/>
                <w:szCs w:val="22"/>
                <w:lang w:val="en-GB"/>
              </w:rPr>
              <w:t xml:space="preserve">Modifications on </w:t>
            </w:r>
            <w:proofErr w:type="spellStart"/>
            <w:r>
              <w:rPr>
                <w:rFonts w:asciiTheme="minorBidi" w:hAnsiTheme="minorBidi" w:cstheme="minorBidi"/>
                <w:sz w:val="22"/>
                <w:szCs w:val="22"/>
                <w:lang w:val="en-GB"/>
              </w:rPr>
              <w:t>Work</w:t>
            </w:r>
            <w:r w:rsidRPr="00847D0F">
              <w:rPr>
                <w:rFonts w:asciiTheme="minorBidi" w:hAnsiTheme="minorBidi" w:cstheme="minorBidi"/>
                <w:sz w:val="22"/>
                <w:szCs w:val="22"/>
                <w:lang w:val="en-GB"/>
              </w:rPr>
              <w:t>over</w:t>
            </w:r>
            <w:proofErr w:type="spellEnd"/>
            <w:r w:rsidRPr="00847D0F">
              <w:rPr>
                <w:rFonts w:asciiTheme="minorBidi" w:hAnsiTheme="minorBidi" w:cstheme="minorBidi"/>
                <w:sz w:val="22"/>
                <w:szCs w:val="22"/>
                <w:lang w:val="en-GB"/>
              </w:rPr>
              <w:t xml:space="preserve"> Wells</w:t>
            </w:r>
            <w:r>
              <w:rPr>
                <w:rFonts w:asciiTheme="minorBidi" w:hAnsiTheme="minorBidi" w:cstheme="minorBidi"/>
                <w:sz w:val="22"/>
                <w:szCs w:val="22"/>
                <w:lang w:val="en-GB"/>
              </w:rPr>
              <w:t xml:space="preserve">, Wellhead Facilities, </w:t>
            </w:r>
            <w:r w:rsidRPr="00921C0A">
              <w:rPr>
                <w:rFonts w:asciiTheme="minorBidi" w:hAnsiTheme="minorBidi" w:cstheme="minorBidi"/>
                <w:sz w:val="22"/>
                <w:szCs w:val="22"/>
              </w:rPr>
              <w:t xml:space="preserve">Electrification </w:t>
            </w:r>
            <w:r>
              <w:rPr>
                <w:rFonts w:asciiTheme="minorBidi" w:hAnsiTheme="minorBidi" w:cstheme="minorBidi"/>
                <w:sz w:val="22"/>
                <w:szCs w:val="22"/>
                <w:lang w:val="en-GB"/>
              </w:rPr>
              <w:t xml:space="preserve">Facilities, </w:t>
            </w:r>
            <w:proofErr w:type="spellStart"/>
            <w:r>
              <w:rPr>
                <w:rFonts w:asciiTheme="minorBidi" w:hAnsiTheme="minorBidi" w:cstheme="minorBidi"/>
                <w:sz w:val="22"/>
                <w:szCs w:val="22"/>
                <w:lang w:val="en-GB"/>
              </w:rPr>
              <w:t>Flow</w:t>
            </w:r>
            <w:r w:rsidRPr="00921C0A">
              <w:rPr>
                <w:rFonts w:asciiTheme="minorBidi" w:hAnsiTheme="minorBidi" w:cstheme="minorBidi"/>
                <w:sz w:val="22"/>
                <w:szCs w:val="22"/>
                <w:lang w:val="en-GB"/>
              </w:rPr>
              <w:t>lines</w:t>
            </w:r>
            <w:proofErr w:type="spellEnd"/>
            <w:r w:rsidRPr="00921C0A">
              <w:rPr>
                <w:rFonts w:asciiTheme="minorBidi" w:hAnsiTheme="minorBidi" w:cstheme="minorBidi"/>
                <w:sz w:val="22"/>
                <w:szCs w:val="22"/>
                <w:lang w:val="en-GB"/>
              </w:rPr>
              <w:t xml:space="preserve"> </w:t>
            </w:r>
            <w:r>
              <w:rPr>
                <w:rFonts w:asciiTheme="minorBidi" w:hAnsiTheme="minorBidi" w:cstheme="minorBidi"/>
                <w:sz w:val="22"/>
                <w:szCs w:val="22"/>
                <w:lang w:val="en-GB"/>
              </w:rPr>
              <w:t xml:space="preserve">and Extension of Binak B/C </w:t>
            </w:r>
            <w:r w:rsidRPr="00921C0A">
              <w:rPr>
                <w:rFonts w:asciiTheme="minorBidi" w:hAnsiTheme="minorBidi" w:cstheme="minorBidi"/>
                <w:sz w:val="22"/>
                <w:szCs w:val="22"/>
                <w:lang w:val="en-GB"/>
              </w:rPr>
              <w:t>Manifold</w:t>
            </w:r>
            <w:r>
              <w:rPr>
                <w:rFonts w:asciiTheme="minorBidi" w:hAnsiTheme="minorBidi" w:cstheme="minorBidi"/>
                <w:sz w:val="22"/>
                <w:szCs w:val="22"/>
                <w:lang w:val="en-GB"/>
              </w:rPr>
              <w:t xml:space="preserve"> </w:t>
            </w:r>
          </w:p>
        </w:tc>
      </w:tr>
      <w:tr w:rsidR="004F5420" w:rsidRPr="00B516BA" w:rsidTr="00EF4673">
        <w:tc>
          <w:tcPr>
            <w:tcW w:w="3780" w:type="dxa"/>
          </w:tcPr>
          <w:p w:rsidR="004F5420" w:rsidRPr="00B516BA" w:rsidRDefault="004F5420" w:rsidP="00EF4673">
            <w:pPr>
              <w:widowControl w:val="0"/>
              <w:bidi w:val="0"/>
              <w:snapToGrid w:val="0"/>
              <w:spacing w:before="40" w:after="40"/>
              <w:rPr>
                <w:rFonts w:asciiTheme="minorBidi" w:hAnsiTheme="minorBidi" w:cstheme="minorBidi"/>
                <w:sz w:val="22"/>
                <w:szCs w:val="22"/>
                <w:lang w:val="en-GB"/>
              </w:rPr>
            </w:pPr>
            <w:r>
              <w:rPr>
                <w:rFonts w:asciiTheme="minorBidi" w:hAnsiTheme="minorBidi" w:cstheme="minorBidi"/>
                <w:sz w:val="22"/>
                <w:szCs w:val="22"/>
                <w:lang w:val="en-GB"/>
              </w:rPr>
              <w:t>EPD/EPC</w:t>
            </w:r>
            <w:r w:rsidRPr="00B516BA">
              <w:rPr>
                <w:rFonts w:asciiTheme="minorBidi" w:hAnsiTheme="minorBidi" w:cstheme="minorBidi"/>
                <w:sz w:val="22"/>
                <w:szCs w:val="22"/>
                <w:lang w:val="en-GB"/>
              </w:rPr>
              <w:t xml:space="preserve"> CONTRACTOR</w:t>
            </w:r>
            <w:r w:rsidR="00966757">
              <w:rPr>
                <w:rFonts w:asciiTheme="minorBidi" w:hAnsiTheme="minorBidi" w:cstheme="minorBidi"/>
                <w:sz w:val="22"/>
                <w:szCs w:val="22"/>
                <w:lang w:val="en-GB"/>
              </w:rPr>
              <w:t>(GC)</w:t>
            </w:r>
            <w:r w:rsidRPr="00B516BA">
              <w:rPr>
                <w:rFonts w:asciiTheme="minorBidi" w:hAnsiTheme="minorBidi" w:cstheme="minorBidi"/>
                <w:sz w:val="22"/>
                <w:szCs w:val="22"/>
                <w:lang w:val="en-GB"/>
              </w:rPr>
              <w:t>:</w:t>
            </w:r>
            <w:r w:rsidRPr="00B516BA">
              <w:rPr>
                <w:rFonts w:asciiTheme="minorBidi" w:hAnsiTheme="minorBidi" w:cstheme="minorBidi"/>
                <w:sz w:val="22"/>
                <w:szCs w:val="22"/>
                <w:lang w:val="en-GB"/>
              </w:rPr>
              <w:tab/>
            </w:r>
          </w:p>
        </w:tc>
        <w:tc>
          <w:tcPr>
            <w:tcW w:w="5633" w:type="dxa"/>
          </w:tcPr>
          <w:p w:rsidR="004F5420" w:rsidRPr="00B516BA" w:rsidRDefault="004F5420" w:rsidP="00EF4673">
            <w:pPr>
              <w:widowControl w:val="0"/>
              <w:bidi w:val="0"/>
              <w:snapToGrid w:val="0"/>
              <w:spacing w:before="40" w:after="4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Petro Iran Development Company (PEDCO)</w:t>
            </w:r>
          </w:p>
        </w:tc>
      </w:tr>
      <w:tr w:rsidR="004F5420" w:rsidRPr="00B516BA" w:rsidTr="00EF4673">
        <w:tc>
          <w:tcPr>
            <w:tcW w:w="3780" w:type="dxa"/>
          </w:tcPr>
          <w:p w:rsidR="004F5420" w:rsidRPr="00B516BA" w:rsidRDefault="004F5420" w:rsidP="00EF4673">
            <w:pPr>
              <w:widowControl w:val="0"/>
              <w:bidi w:val="0"/>
              <w:snapToGrid w:val="0"/>
              <w:spacing w:before="40" w:after="40"/>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p>
        </w:tc>
        <w:tc>
          <w:tcPr>
            <w:tcW w:w="5633" w:type="dxa"/>
          </w:tcPr>
          <w:p w:rsidR="004F5420" w:rsidRPr="00B516BA" w:rsidRDefault="004F5420" w:rsidP="00EF4673">
            <w:pPr>
              <w:widowControl w:val="0"/>
              <w:bidi w:val="0"/>
              <w:snapToGrid w:val="0"/>
              <w:spacing w:before="40" w:after="4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Joint Venture of : </w:t>
            </w:r>
            <w:proofErr w:type="spellStart"/>
            <w:r w:rsidRPr="00B516BA">
              <w:rPr>
                <w:rFonts w:asciiTheme="minorBidi" w:hAnsiTheme="minorBidi" w:cstheme="minorBidi"/>
                <w:sz w:val="22"/>
                <w:szCs w:val="22"/>
                <w:lang w:val="en-GB"/>
              </w:rPr>
              <w:t>Hirgan</w:t>
            </w:r>
            <w:proofErr w:type="spellEnd"/>
            <w:r w:rsidRPr="00B516BA">
              <w:rPr>
                <w:rFonts w:asciiTheme="minorBidi" w:hAnsiTheme="minorBidi" w:cstheme="minorBidi"/>
                <w:sz w:val="22"/>
                <w:szCs w:val="22"/>
                <w:lang w:val="en-GB"/>
              </w:rPr>
              <w:t xml:space="preserve"> Energy – Design &amp; Inspection(D&amp;I) Companies</w:t>
            </w:r>
          </w:p>
        </w:tc>
      </w:tr>
      <w:tr w:rsidR="004F5420" w:rsidRPr="00B516BA" w:rsidTr="00EF4673">
        <w:tc>
          <w:tcPr>
            <w:tcW w:w="3780" w:type="dxa"/>
          </w:tcPr>
          <w:p w:rsidR="004F5420" w:rsidRPr="00B516BA" w:rsidRDefault="004F5420" w:rsidP="00EF4673">
            <w:pPr>
              <w:widowControl w:val="0"/>
              <w:bidi w:val="0"/>
              <w:snapToGrid w:val="0"/>
              <w:spacing w:before="40" w:after="40"/>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633" w:type="dxa"/>
          </w:tcPr>
          <w:p w:rsidR="004F5420" w:rsidRPr="00B516BA" w:rsidRDefault="004F5420" w:rsidP="00EF4673">
            <w:pPr>
              <w:widowControl w:val="0"/>
              <w:bidi w:val="0"/>
              <w:snapToGrid w:val="0"/>
              <w:spacing w:before="40" w:after="4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firm or person who will fabricate the equipment or material.</w:t>
            </w:r>
          </w:p>
        </w:tc>
      </w:tr>
      <w:tr w:rsidR="004F5420" w:rsidRPr="00B516BA" w:rsidTr="00EF4673">
        <w:tc>
          <w:tcPr>
            <w:tcW w:w="3780" w:type="dxa"/>
          </w:tcPr>
          <w:p w:rsidR="004F5420" w:rsidRPr="00B516BA" w:rsidRDefault="004F5420" w:rsidP="00EF4673">
            <w:pPr>
              <w:widowControl w:val="0"/>
              <w:bidi w:val="0"/>
              <w:snapToGrid w:val="0"/>
              <w:spacing w:before="40" w:after="40"/>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633" w:type="dxa"/>
          </w:tcPr>
          <w:p w:rsidR="004F5420" w:rsidRPr="00B516BA" w:rsidRDefault="004F5420" w:rsidP="00EF4673">
            <w:pPr>
              <w:widowControl w:val="0"/>
              <w:bidi w:val="0"/>
              <w:snapToGrid w:val="0"/>
              <w:spacing w:before="40" w:after="4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4F5420" w:rsidRPr="00B516BA" w:rsidTr="00EF4673">
        <w:tc>
          <w:tcPr>
            <w:tcW w:w="3780" w:type="dxa"/>
          </w:tcPr>
          <w:p w:rsidR="004F5420" w:rsidRPr="00B516BA" w:rsidRDefault="004F5420" w:rsidP="00EF4673">
            <w:pPr>
              <w:widowControl w:val="0"/>
              <w:bidi w:val="0"/>
              <w:snapToGrid w:val="0"/>
              <w:spacing w:before="40" w:after="40"/>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 (TPI):</w:t>
            </w:r>
          </w:p>
        </w:tc>
        <w:tc>
          <w:tcPr>
            <w:tcW w:w="5633" w:type="dxa"/>
          </w:tcPr>
          <w:p w:rsidR="004F5420" w:rsidRPr="00B516BA" w:rsidRDefault="004F5420" w:rsidP="00EF4673">
            <w:pPr>
              <w:widowControl w:val="0"/>
              <w:bidi w:val="0"/>
              <w:snapToGrid w:val="0"/>
              <w:spacing w:before="40" w:after="4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The firm appointed by </w:t>
            </w:r>
            <w:r>
              <w:rPr>
                <w:rFonts w:asciiTheme="minorBidi" w:hAnsiTheme="minorBidi" w:cstheme="minorBidi"/>
                <w:sz w:val="22"/>
                <w:szCs w:val="22"/>
                <w:lang w:val="en-GB"/>
              </w:rPr>
              <w:t xml:space="preserve">EPC </w:t>
            </w:r>
            <w:r w:rsidRPr="00B516BA">
              <w:rPr>
                <w:rFonts w:asciiTheme="minorBidi" w:hAnsiTheme="minorBidi" w:cstheme="minorBidi"/>
                <w:sz w:val="22"/>
                <w:szCs w:val="22"/>
                <w:lang w:val="en-GB"/>
              </w:rPr>
              <w:t>CONTRACTOR</w:t>
            </w:r>
            <w:r w:rsidR="007C50E2">
              <w:rPr>
                <w:rFonts w:asciiTheme="minorBidi" w:hAnsiTheme="minorBidi" w:cstheme="minorBidi"/>
                <w:sz w:val="22"/>
                <w:szCs w:val="22"/>
                <w:lang w:val="en-GB"/>
              </w:rPr>
              <w:t xml:space="preserve"> (GC)</w:t>
            </w:r>
            <w:r w:rsidRPr="00B516BA">
              <w:rPr>
                <w:rFonts w:asciiTheme="minorBidi" w:hAnsiTheme="minorBidi" w:cstheme="minorBidi"/>
                <w:sz w:val="22"/>
                <w:szCs w:val="22"/>
                <w:lang w:val="en-GB"/>
              </w:rPr>
              <w:t xml:space="preserve"> and approved by </w:t>
            </w:r>
            <w:r>
              <w:rPr>
                <w:rFonts w:asciiTheme="minorBidi" w:hAnsiTheme="minorBidi" w:cstheme="minorBidi"/>
                <w:sz w:val="22"/>
                <w:szCs w:val="22"/>
                <w:lang w:val="en-GB"/>
              </w:rPr>
              <w:t xml:space="preserve">GC &amp; </w:t>
            </w:r>
            <w:r w:rsidRPr="00B516BA">
              <w:rPr>
                <w:rFonts w:asciiTheme="minorBidi" w:hAnsiTheme="minorBidi" w:cstheme="minorBidi"/>
                <w:sz w:val="22"/>
                <w:szCs w:val="22"/>
                <w:lang w:val="en-GB"/>
              </w:rPr>
              <w:t>COMPANY (in writing) for the inspection of goods.</w:t>
            </w:r>
          </w:p>
        </w:tc>
      </w:tr>
      <w:tr w:rsidR="004F5420" w:rsidRPr="00B516BA" w:rsidTr="00EF4673">
        <w:tc>
          <w:tcPr>
            <w:tcW w:w="3780" w:type="dxa"/>
          </w:tcPr>
          <w:p w:rsidR="004F5420" w:rsidRPr="00B516BA" w:rsidRDefault="004F5420" w:rsidP="00EF4673">
            <w:pPr>
              <w:widowControl w:val="0"/>
              <w:bidi w:val="0"/>
              <w:snapToGrid w:val="0"/>
              <w:spacing w:before="40" w:after="40"/>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633" w:type="dxa"/>
          </w:tcPr>
          <w:p w:rsidR="004F5420" w:rsidRPr="00B516BA" w:rsidRDefault="004F5420" w:rsidP="00EF4673">
            <w:pPr>
              <w:widowControl w:val="0"/>
              <w:bidi w:val="0"/>
              <w:snapToGrid w:val="0"/>
              <w:spacing w:before="40" w:after="4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mandatory.</w:t>
            </w:r>
          </w:p>
        </w:tc>
      </w:tr>
      <w:tr w:rsidR="004F5420" w:rsidRPr="00B516BA" w:rsidTr="00EF4673">
        <w:tc>
          <w:tcPr>
            <w:tcW w:w="3780" w:type="dxa"/>
          </w:tcPr>
          <w:p w:rsidR="004F5420" w:rsidRPr="00B516BA" w:rsidRDefault="004F5420" w:rsidP="00EF4673">
            <w:pPr>
              <w:widowControl w:val="0"/>
              <w:bidi w:val="0"/>
              <w:snapToGrid w:val="0"/>
              <w:spacing w:before="40" w:after="40"/>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633" w:type="dxa"/>
          </w:tcPr>
          <w:p w:rsidR="004F5420" w:rsidRPr="00B516BA" w:rsidRDefault="004F5420" w:rsidP="00EF4673">
            <w:pPr>
              <w:widowControl w:val="0"/>
              <w:bidi w:val="0"/>
              <w:snapToGrid w:val="0"/>
              <w:spacing w:before="40" w:after="4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advisory only.</w:t>
            </w:r>
          </w:p>
        </w:tc>
      </w:tr>
      <w:tr w:rsidR="004F5420" w:rsidRPr="00B516BA" w:rsidTr="00EF4673">
        <w:tc>
          <w:tcPr>
            <w:tcW w:w="3780" w:type="dxa"/>
          </w:tcPr>
          <w:p w:rsidR="004F5420" w:rsidRPr="00B516BA" w:rsidRDefault="004F5420" w:rsidP="00EF4673">
            <w:pPr>
              <w:widowControl w:val="0"/>
              <w:bidi w:val="0"/>
              <w:snapToGrid w:val="0"/>
              <w:spacing w:before="40" w:after="40"/>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633" w:type="dxa"/>
          </w:tcPr>
          <w:p w:rsidR="004F5420" w:rsidRPr="00B516BA" w:rsidRDefault="004F5420" w:rsidP="00EF4673">
            <w:pPr>
              <w:widowControl w:val="0"/>
              <w:bidi w:val="0"/>
              <w:snapToGrid w:val="0"/>
              <w:spacing w:before="40" w:after="4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normally used in connect</w:t>
            </w:r>
            <w:r>
              <w:rPr>
                <w:rFonts w:asciiTheme="minorBidi" w:hAnsiTheme="minorBidi" w:cstheme="minorBidi"/>
                <w:sz w:val="22"/>
                <w:szCs w:val="22"/>
                <w:lang w:val="en-GB"/>
              </w:rPr>
              <w:t xml:space="preserve">ion with the action by COMPANY rather </w:t>
            </w:r>
            <w:r w:rsidRPr="00B516BA">
              <w:rPr>
                <w:rFonts w:asciiTheme="minorBidi" w:hAnsiTheme="minorBidi" w:cstheme="minorBidi"/>
                <w:sz w:val="22"/>
                <w:szCs w:val="22"/>
                <w:lang w:val="en-GB"/>
              </w:rPr>
              <w:t>than by an EPC/EPD CONTRACTOR, supplier or VENDOR.</w:t>
            </w:r>
          </w:p>
        </w:tc>
      </w:tr>
      <w:tr w:rsidR="004F5420" w:rsidRPr="00B516BA" w:rsidTr="00EF4673">
        <w:tc>
          <w:tcPr>
            <w:tcW w:w="3780" w:type="dxa"/>
          </w:tcPr>
          <w:p w:rsidR="004F5420" w:rsidRPr="00B516BA" w:rsidRDefault="004F5420" w:rsidP="00EF4673">
            <w:pPr>
              <w:widowControl w:val="0"/>
              <w:bidi w:val="0"/>
              <w:snapToGrid w:val="0"/>
              <w:spacing w:before="40" w:after="40"/>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633" w:type="dxa"/>
          </w:tcPr>
          <w:p w:rsidR="004F5420" w:rsidRPr="00B516BA" w:rsidRDefault="004F5420" w:rsidP="00EF4673">
            <w:pPr>
              <w:widowControl w:val="0"/>
              <w:bidi w:val="0"/>
              <w:snapToGrid w:val="0"/>
              <w:spacing w:before="40" w:after="4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Is </w:t>
            </w:r>
            <w:r>
              <w:rPr>
                <w:rFonts w:asciiTheme="minorBidi" w:hAnsiTheme="minorBidi" w:cstheme="minorBidi"/>
                <w:sz w:val="22"/>
                <w:szCs w:val="22"/>
                <w:lang w:val="en-GB"/>
              </w:rPr>
              <w:t xml:space="preserve">used </w:t>
            </w:r>
            <w:r w:rsidRPr="00B516BA">
              <w:rPr>
                <w:rFonts w:asciiTheme="minorBidi" w:hAnsiTheme="minorBidi" w:cstheme="minorBidi"/>
                <w:sz w:val="22"/>
                <w:szCs w:val="22"/>
                <w:lang w:val="en-GB"/>
              </w:rPr>
              <w:t>where</w:t>
            </w:r>
            <w:r w:rsidRPr="00B516BA">
              <w:rPr>
                <w:rFonts w:asciiTheme="minorBidi" w:hAnsiTheme="minorBidi" w:cstheme="minorBidi"/>
                <w:sz w:val="22"/>
                <w:szCs w:val="22"/>
                <w:lang w:val="en-GB"/>
              </w:rPr>
              <w:tab/>
              <w:t>a provision is completely discretionary.</w:t>
            </w:r>
          </w:p>
        </w:tc>
      </w:tr>
    </w:tbl>
    <w:p w:rsidR="00855832" w:rsidRPr="00E508B2" w:rsidRDefault="00855832" w:rsidP="00D95561">
      <w:pPr>
        <w:keepNext/>
        <w:widowControl w:val="0"/>
        <w:numPr>
          <w:ilvl w:val="0"/>
          <w:numId w:val="1"/>
        </w:numPr>
        <w:bidi w:val="0"/>
        <w:spacing w:before="240" w:after="240"/>
        <w:jc w:val="both"/>
        <w:outlineLvl w:val="0"/>
        <w:rPr>
          <w:rFonts w:ascii="Arial" w:hAnsi="Arial" w:cs="Arial"/>
          <w:b/>
          <w:bCs/>
          <w:caps/>
          <w:kern w:val="28"/>
          <w:sz w:val="24"/>
        </w:rPr>
      </w:pPr>
      <w:bookmarkStart w:id="6" w:name="_Toc343327080"/>
      <w:bookmarkStart w:id="7" w:name="_Toc343327777"/>
      <w:bookmarkStart w:id="8" w:name="_Toc134377744"/>
      <w:bookmarkStart w:id="9" w:name="_Toc328298191"/>
      <w:bookmarkStart w:id="10" w:name="_Toc259347570"/>
      <w:bookmarkStart w:id="11" w:name="_Toc292715166"/>
      <w:bookmarkStart w:id="12" w:name="_Toc325006574"/>
      <w:r w:rsidRPr="004D4A6A">
        <w:rPr>
          <w:rFonts w:ascii="Arial" w:hAnsi="Arial" w:cs="Arial"/>
          <w:b/>
          <w:bCs/>
          <w:caps/>
          <w:kern w:val="28"/>
          <w:sz w:val="24"/>
        </w:rPr>
        <w:lastRenderedPageBreak/>
        <w:t>Scop</w:t>
      </w:r>
      <w:r w:rsidRPr="00E508B2">
        <w:rPr>
          <w:rFonts w:ascii="Arial" w:hAnsi="Arial" w:cs="Arial"/>
          <w:b/>
          <w:bCs/>
          <w:caps/>
          <w:kern w:val="28"/>
          <w:sz w:val="24"/>
        </w:rPr>
        <w:t>e</w:t>
      </w:r>
      <w:bookmarkEnd w:id="6"/>
      <w:bookmarkEnd w:id="7"/>
      <w:bookmarkEnd w:id="8"/>
      <w:r w:rsidRPr="00E508B2">
        <w:rPr>
          <w:rFonts w:ascii="Arial" w:hAnsi="Arial" w:cs="Arial"/>
          <w:b/>
          <w:bCs/>
          <w:caps/>
          <w:kern w:val="28"/>
          <w:sz w:val="24"/>
        </w:rPr>
        <w:t xml:space="preserve"> </w:t>
      </w:r>
      <w:bookmarkEnd w:id="9"/>
    </w:p>
    <w:p w:rsidR="0027058A" w:rsidRPr="00E43460" w:rsidRDefault="0027058A" w:rsidP="00E75AE5">
      <w:pPr>
        <w:widowControl w:val="0"/>
        <w:bidi w:val="0"/>
        <w:snapToGrid w:val="0"/>
        <w:spacing w:line="360" w:lineRule="auto"/>
        <w:ind w:left="709"/>
        <w:jc w:val="both"/>
        <w:rPr>
          <w:rFonts w:ascii="Arial" w:hAnsi="Arial" w:cs="Arial"/>
          <w:snapToGrid w:val="0"/>
          <w:sz w:val="22"/>
          <w:szCs w:val="20"/>
          <w:lang w:val="en-GB" w:eastAsia="en-GB"/>
        </w:rPr>
      </w:pPr>
      <w:bookmarkStart w:id="13" w:name="_Toc328298192"/>
      <w:bookmarkEnd w:id="10"/>
      <w:bookmarkEnd w:id="11"/>
      <w:bookmarkEnd w:id="12"/>
      <w:r w:rsidRPr="00E43460">
        <w:rPr>
          <w:rFonts w:ascii="Arial" w:hAnsi="Arial" w:cs="Arial"/>
          <w:snapToGrid w:val="0"/>
          <w:sz w:val="22"/>
          <w:szCs w:val="20"/>
          <w:lang w:val="en-GB" w:eastAsia="en-GB"/>
        </w:rPr>
        <w:t xml:space="preserve">This document covers minimum necessary requirements for </w:t>
      </w:r>
      <w:r w:rsidR="00E43460" w:rsidRPr="00E43460">
        <w:rPr>
          <w:rFonts w:ascii="Arial" w:hAnsi="Arial" w:cs="Arial"/>
          <w:snapToGrid w:val="0"/>
          <w:sz w:val="22"/>
          <w:szCs w:val="20"/>
          <w:lang w:val="en-GB" w:eastAsia="en-GB"/>
        </w:rPr>
        <w:t>Over Head Line Sag and Tension Calculation.</w:t>
      </w:r>
    </w:p>
    <w:p w:rsidR="0027058A" w:rsidRDefault="0027058A" w:rsidP="00E75AE5">
      <w:pPr>
        <w:widowControl w:val="0"/>
        <w:bidi w:val="0"/>
        <w:snapToGrid w:val="0"/>
        <w:spacing w:line="360" w:lineRule="auto"/>
        <w:ind w:left="709"/>
        <w:jc w:val="both"/>
        <w:rPr>
          <w:rFonts w:ascii="Arial" w:hAnsi="Arial" w:cs="Arial"/>
          <w:snapToGrid w:val="0"/>
          <w:sz w:val="22"/>
          <w:szCs w:val="20"/>
          <w:lang w:val="en-GB" w:eastAsia="en-GB"/>
        </w:rPr>
      </w:pPr>
      <w:r w:rsidRPr="00E43460">
        <w:rPr>
          <w:rFonts w:ascii="Arial" w:hAnsi="Arial" w:cs="Arial"/>
          <w:snapToGrid w:val="0"/>
          <w:sz w:val="22"/>
          <w:szCs w:val="20"/>
          <w:lang w:val="en-GB" w:eastAsia="en-GB"/>
        </w:rPr>
        <w:t>It shall be used in conjunction with data/requisition sheets for present document subject.</w:t>
      </w:r>
    </w:p>
    <w:p w:rsidR="00855832" w:rsidRPr="00E508B2"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14" w:name="_Toc343327081"/>
      <w:bookmarkStart w:id="15" w:name="_Toc343327778"/>
      <w:bookmarkStart w:id="16" w:name="_Toc134377745"/>
      <w:bookmarkEnd w:id="13"/>
      <w:r w:rsidRPr="00E508B2">
        <w:rPr>
          <w:rFonts w:ascii="Arial" w:hAnsi="Arial" w:cs="Arial"/>
          <w:b/>
          <w:bCs/>
          <w:caps/>
          <w:kern w:val="28"/>
          <w:sz w:val="24"/>
        </w:rPr>
        <w:t>NORMATIVE REFERENCES</w:t>
      </w:r>
      <w:bookmarkEnd w:id="14"/>
      <w:bookmarkEnd w:id="15"/>
      <w:bookmarkEnd w:id="16"/>
    </w:p>
    <w:p w:rsidR="00855832" w:rsidRPr="00E508B2" w:rsidRDefault="00ED2350" w:rsidP="00EA7D74">
      <w:pPr>
        <w:pStyle w:val="Heading2"/>
      </w:pPr>
      <w:bookmarkStart w:id="17" w:name="_Toc343001691"/>
      <w:bookmarkStart w:id="18" w:name="_Toc343327082"/>
      <w:bookmarkStart w:id="19" w:name="_Toc343327779"/>
      <w:bookmarkStart w:id="20" w:name="_Toc134377746"/>
      <w:bookmarkStart w:id="21" w:name="_Toc325006576"/>
      <w:r w:rsidRPr="00E508B2">
        <w:t xml:space="preserve">Local Codes </w:t>
      </w:r>
      <w:r>
        <w:t>&amp;</w:t>
      </w:r>
      <w:r w:rsidR="00855832" w:rsidRPr="00E508B2">
        <w:t xml:space="preserve"> </w:t>
      </w:r>
      <w:r w:rsidRPr="00E508B2">
        <w:t>Standards</w:t>
      </w:r>
      <w:bookmarkEnd w:id="17"/>
      <w:bookmarkEnd w:id="18"/>
      <w:bookmarkEnd w:id="19"/>
      <w:bookmarkEnd w:id="20"/>
    </w:p>
    <w:p w:rsidR="00E43460" w:rsidRPr="00E43460" w:rsidRDefault="0027058A" w:rsidP="00E43460">
      <w:pPr>
        <w:widowControl w:val="0"/>
        <w:numPr>
          <w:ilvl w:val="0"/>
          <w:numId w:val="6"/>
        </w:numPr>
        <w:tabs>
          <w:tab w:val="left" w:pos="1560"/>
          <w:tab w:val="left" w:pos="4820"/>
        </w:tabs>
        <w:bidi w:val="0"/>
        <w:spacing w:before="120" w:after="120"/>
        <w:ind w:left="4820" w:hanging="3686"/>
        <w:jc w:val="both"/>
        <w:rPr>
          <w:rFonts w:ascii="Arial" w:hAnsi="Arial" w:cs="Arial"/>
          <w:snapToGrid w:val="0"/>
          <w:sz w:val="22"/>
          <w:szCs w:val="20"/>
          <w:lang w:val="en-GB" w:eastAsia="en-GB"/>
        </w:rPr>
      </w:pPr>
      <w:r w:rsidRPr="00E43460">
        <w:rPr>
          <w:rFonts w:ascii="Arial" w:hAnsi="Arial" w:cs="Arial"/>
          <w:snapToGrid w:val="0"/>
          <w:sz w:val="22"/>
          <w:szCs w:val="20"/>
          <w:lang w:val="en-GB" w:eastAsia="en-GB"/>
        </w:rPr>
        <w:t>IPS-E-</w:t>
      </w:r>
      <w:r w:rsidR="00E43460" w:rsidRPr="00E43460">
        <w:rPr>
          <w:rFonts w:ascii="Arial" w:hAnsi="Arial" w:cs="Arial"/>
          <w:snapToGrid w:val="0"/>
          <w:sz w:val="22"/>
          <w:szCs w:val="20"/>
          <w:lang w:val="en-GB" w:eastAsia="en-GB"/>
        </w:rPr>
        <w:t>EL</w:t>
      </w:r>
      <w:r w:rsidRPr="00E43460">
        <w:rPr>
          <w:rFonts w:ascii="Arial" w:hAnsi="Arial" w:cs="Arial"/>
          <w:snapToGrid w:val="0"/>
          <w:sz w:val="22"/>
          <w:szCs w:val="20"/>
          <w:lang w:val="en-GB" w:eastAsia="en-GB"/>
        </w:rPr>
        <w:t>-</w:t>
      </w:r>
      <w:r w:rsidR="00E43460" w:rsidRPr="00E43460">
        <w:rPr>
          <w:rFonts w:ascii="Arial" w:hAnsi="Arial" w:cs="Arial"/>
          <w:snapToGrid w:val="0"/>
          <w:sz w:val="22"/>
          <w:szCs w:val="20"/>
          <w:lang w:val="en-GB" w:eastAsia="en-GB"/>
        </w:rPr>
        <w:t>100</w:t>
      </w:r>
      <w:r w:rsidRPr="00E43460">
        <w:rPr>
          <w:rFonts w:ascii="Arial" w:hAnsi="Arial" w:cs="Arial"/>
          <w:snapToGrid w:val="0"/>
          <w:sz w:val="22"/>
          <w:szCs w:val="20"/>
          <w:lang w:val="en-GB" w:eastAsia="en-GB"/>
        </w:rPr>
        <w:t xml:space="preserve">                  </w:t>
      </w:r>
      <w:r w:rsidRPr="00E43460">
        <w:rPr>
          <w:rFonts w:ascii="Arial" w:hAnsi="Arial" w:cs="Arial"/>
          <w:snapToGrid w:val="0"/>
          <w:sz w:val="22"/>
          <w:szCs w:val="20"/>
          <w:lang w:val="en-GB" w:eastAsia="en-GB"/>
        </w:rPr>
        <w:tab/>
      </w:r>
      <w:r w:rsidR="00E43460" w:rsidRPr="00E43460">
        <w:rPr>
          <w:rFonts w:ascii="Arial" w:hAnsi="Arial" w:cs="Arial"/>
          <w:snapToGrid w:val="0"/>
          <w:sz w:val="22"/>
          <w:szCs w:val="20"/>
          <w:lang w:val="en-GB" w:eastAsia="en-GB"/>
        </w:rPr>
        <w:t xml:space="preserve">Engineering Standard for Electrical System Design </w:t>
      </w:r>
    </w:p>
    <w:p w:rsidR="00E43460" w:rsidRPr="00E43460" w:rsidRDefault="00E43460" w:rsidP="00E43460">
      <w:pPr>
        <w:widowControl w:val="0"/>
        <w:numPr>
          <w:ilvl w:val="0"/>
          <w:numId w:val="6"/>
        </w:numPr>
        <w:tabs>
          <w:tab w:val="left" w:pos="1560"/>
          <w:tab w:val="left" w:pos="4820"/>
        </w:tabs>
        <w:bidi w:val="0"/>
        <w:spacing w:before="120" w:after="120"/>
        <w:ind w:left="4820" w:hanging="3686"/>
        <w:jc w:val="both"/>
        <w:rPr>
          <w:rFonts w:ascii="Arial" w:hAnsi="Arial" w:cs="Arial"/>
          <w:snapToGrid w:val="0"/>
          <w:sz w:val="22"/>
          <w:szCs w:val="20"/>
          <w:lang w:val="en-GB" w:eastAsia="en-GB"/>
        </w:rPr>
      </w:pPr>
      <w:r w:rsidRPr="00E43460">
        <w:rPr>
          <w:rFonts w:ascii="Arial" w:hAnsi="Arial" w:cs="Arial"/>
          <w:snapToGrid w:val="0"/>
          <w:sz w:val="22"/>
          <w:szCs w:val="20"/>
          <w:lang w:val="en-GB" w:eastAsia="en-GB"/>
        </w:rPr>
        <w:t xml:space="preserve">IPS-E-EL-160                  </w:t>
      </w:r>
      <w:r w:rsidRPr="00E43460">
        <w:rPr>
          <w:rFonts w:ascii="Arial" w:hAnsi="Arial" w:cs="Arial"/>
          <w:snapToGrid w:val="0"/>
          <w:sz w:val="22"/>
          <w:szCs w:val="20"/>
          <w:lang w:val="en-GB" w:eastAsia="en-GB"/>
        </w:rPr>
        <w:tab/>
        <w:t>Engineering Standard for Overhead Transmission &amp; Distribution Lines</w:t>
      </w:r>
    </w:p>
    <w:p w:rsidR="00855832" w:rsidRPr="00E508B2" w:rsidRDefault="00ED2350" w:rsidP="00EA7D74">
      <w:pPr>
        <w:pStyle w:val="Heading2"/>
      </w:pPr>
      <w:bookmarkStart w:id="22" w:name="_Toc343001692"/>
      <w:bookmarkStart w:id="23" w:name="_Toc343327083"/>
      <w:bookmarkStart w:id="24" w:name="_Toc343327780"/>
      <w:bookmarkStart w:id="25" w:name="_Toc134377747"/>
      <w:r w:rsidRPr="00E508B2">
        <w:t xml:space="preserve">International Codes </w:t>
      </w:r>
      <w:r>
        <w:t>&amp;</w:t>
      </w:r>
      <w:r w:rsidR="00855832" w:rsidRPr="00E508B2">
        <w:t xml:space="preserve"> </w:t>
      </w:r>
      <w:r w:rsidRPr="00E508B2">
        <w:t>Standards</w:t>
      </w:r>
      <w:bookmarkEnd w:id="22"/>
      <w:bookmarkEnd w:id="23"/>
      <w:bookmarkEnd w:id="24"/>
      <w:bookmarkEnd w:id="25"/>
    </w:p>
    <w:p w:rsidR="00855832" w:rsidRPr="00BA66B1" w:rsidRDefault="00BA66B1" w:rsidP="00BA66B1">
      <w:pPr>
        <w:widowControl w:val="0"/>
        <w:numPr>
          <w:ilvl w:val="0"/>
          <w:numId w:val="6"/>
        </w:numPr>
        <w:tabs>
          <w:tab w:val="left" w:pos="1560"/>
          <w:tab w:val="left" w:pos="4820"/>
        </w:tabs>
        <w:bidi w:val="0"/>
        <w:spacing w:before="120" w:after="120"/>
        <w:ind w:left="4820" w:hanging="3686"/>
        <w:jc w:val="both"/>
        <w:rPr>
          <w:rFonts w:ascii="Arial" w:hAnsi="Arial" w:cs="B Nazanin"/>
          <w:snapToGrid w:val="0"/>
          <w:sz w:val="22"/>
          <w:szCs w:val="22"/>
          <w:lang w:val="en-GB" w:eastAsia="en-GB"/>
        </w:rPr>
      </w:pPr>
      <w:r w:rsidRPr="00BA66B1">
        <w:rPr>
          <w:rFonts w:ascii="Arial" w:hAnsi="Arial" w:cs="B Nazanin" w:hint="cs"/>
          <w:snapToGrid w:val="0"/>
          <w:sz w:val="22"/>
          <w:szCs w:val="22"/>
          <w:rtl/>
          <w:lang w:val="en-GB" w:eastAsia="en-GB"/>
        </w:rPr>
        <w:t>آیین نامه بارگذاری برج ها- جلد 50.211</w:t>
      </w:r>
      <w:r w:rsidR="00855832" w:rsidRPr="00BA66B1">
        <w:rPr>
          <w:rFonts w:ascii="Arial" w:hAnsi="Arial" w:cs="B Nazanin"/>
          <w:snapToGrid w:val="0"/>
          <w:sz w:val="22"/>
          <w:szCs w:val="22"/>
          <w:lang w:val="en-GB" w:eastAsia="en-GB"/>
        </w:rPr>
        <w:tab/>
      </w:r>
      <w:r w:rsidRPr="00BA66B1">
        <w:rPr>
          <w:rFonts w:ascii="Arial" w:hAnsi="Arial" w:cs="B Nazanin" w:hint="cs"/>
          <w:snapToGrid w:val="0"/>
          <w:sz w:val="22"/>
          <w:szCs w:val="22"/>
          <w:rtl/>
          <w:lang w:val="en-GB" w:eastAsia="en-GB" w:bidi="fa-IR"/>
        </w:rPr>
        <w:t>استاندارد جامع مهندسی و طراحی خطوط انتقال نیروی برق ایران</w:t>
      </w:r>
    </w:p>
    <w:p w:rsidR="00BA66B1" w:rsidRPr="00BA66B1" w:rsidRDefault="00BA66B1" w:rsidP="00BA66B1">
      <w:pPr>
        <w:widowControl w:val="0"/>
        <w:numPr>
          <w:ilvl w:val="0"/>
          <w:numId w:val="6"/>
        </w:numPr>
        <w:tabs>
          <w:tab w:val="left" w:pos="1560"/>
          <w:tab w:val="left" w:pos="4820"/>
        </w:tabs>
        <w:bidi w:val="0"/>
        <w:spacing w:before="120" w:after="120"/>
        <w:ind w:left="4820" w:hanging="3686"/>
        <w:jc w:val="both"/>
        <w:rPr>
          <w:rFonts w:ascii="Arial" w:hAnsi="Arial" w:cs="B Nazanin"/>
          <w:snapToGrid w:val="0"/>
          <w:sz w:val="22"/>
          <w:szCs w:val="22"/>
          <w:lang w:val="en-GB" w:eastAsia="en-GB"/>
        </w:rPr>
      </w:pPr>
      <w:r>
        <w:rPr>
          <w:rFonts w:ascii="Arial" w:hAnsi="Arial" w:cs="B Nazanin" w:hint="cs"/>
          <w:snapToGrid w:val="0"/>
          <w:sz w:val="22"/>
          <w:szCs w:val="22"/>
          <w:rtl/>
          <w:lang w:val="en-GB" w:eastAsia="en-GB"/>
        </w:rPr>
        <w:t>نقشه پهنه بندی کشور</w:t>
      </w:r>
      <w:r w:rsidRPr="00BA66B1">
        <w:rPr>
          <w:rFonts w:ascii="Arial" w:hAnsi="Arial" w:cs="B Nazanin" w:hint="cs"/>
          <w:snapToGrid w:val="0"/>
          <w:sz w:val="22"/>
          <w:szCs w:val="22"/>
          <w:rtl/>
          <w:lang w:val="en-GB" w:eastAsia="en-GB"/>
        </w:rPr>
        <w:t>- جلد 50.2</w:t>
      </w:r>
      <w:r>
        <w:rPr>
          <w:rFonts w:ascii="Arial" w:hAnsi="Arial" w:cs="B Nazanin" w:hint="cs"/>
          <w:snapToGrid w:val="0"/>
          <w:sz w:val="22"/>
          <w:szCs w:val="22"/>
          <w:rtl/>
          <w:lang w:val="en-GB" w:eastAsia="en-GB" w:bidi="fa-IR"/>
        </w:rPr>
        <w:t>2</w:t>
      </w:r>
      <w:r w:rsidRPr="00BA66B1">
        <w:rPr>
          <w:rFonts w:ascii="Arial" w:hAnsi="Arial" w:cs="B Nazanin" w:hint="cs"/>
          <w:snapToGrid w:val="0"/>
          <w:sz w:val="22"/>
          <w:szCs w:val="22"/>
          <w:rtl/>
          <w:lang w:val="en-GB" w:eastAsia="en-GB"/>
        </w:rPr>
        <w:t>1</w:t>
      </w:r>
      <w:r w:rsidRPr="00BA66B1">
        <w:rPr>
          <w:rFonts w:ascii="Arial" w:hAnsi="Arial" w:cs="B Nazanin"/>
          <w:snapToGrid w:val="0"/>
          <w:sz w:val="22"/>
          <w:szCs w:val="22"/>
          <w:lang w:val="en-GB" w:eastAsia="en-GB"/>
        </w:rPr>
        <w:tab/>
      </w:r>
      <w:r w:rsidRPr="00BA66B1">
        <w:rPr>
          <w:rFonts w:ascii="Arial" w:hAnsi="Arial" w:cs="B Nazanin" w:hint="cs"/>
          <w:snapToGrid w:val="0"/>
          <w:sz w:val="22"/>
          <w:szCs w:val="22"/>
          <w:rtl/>
          <w:lang w:val="en-GB" w:eastAsia="en-GB" w:bidi="fa-IR"/>
        </w:rPr>
        <w:t>استاندارد جامع مهندسی و طراحی خطوط انتقال نیروی برق ایران</w:t>
      </w:r>
    </w:p>
    <w:p w:rsidR="00855832" w:rsidRPr="00B32163" w:rsidRDefault="00ED2350" w:rsidP="00EA7D74">
      <w:pPr>
        <w:pStyle w:val="Heading2"/>
      </w:pPr>
      <w:bookmarkStart w:id="26" w:name="_Toc343001693"/>
      <w:bookmarkStart w:id="27" w:name="_Toc343327084"/>
      <w:bookmarkStart w:id="28" w:name="_Toc343327781"/>
      <w:bookmarkStart w:id="29" w:name="_Toc134377748"/>
      <w:r w:rsidRPr="00B32163">
        <w:t>The Project Documents</w:t>
      </w:r>
      <w:bookmarkEnd w:id="26"/>
      <w:bookmarkEnd w:id="27"/>
      <w:bookmarkEnd w:id="28"/>
      <w:bookmarkEnd w:id="29"/>
    </w:p>
    <w:p w:rsidR="00855832" w:rsidRPr="003E098A" w:rsidRDefault="003E098A" w:rsidP="003E098A">
      <w:pPr>
        <w:widowControl w:val="0"/>
        <w:numPr>
          <w:ilvl w:val="0"/>
          <w:numId w:val="6"/>
        </w:numPr>
        <w:tabs>
          <w:tab w:val="left" w:pos="1560"/>
          <w:tab w:val="left" w:pos="4820"/>
        </w:tabs>
        <w:bidi w:val="0"/>
        <w:spacing w:before="120" w:after="120"/>
        <w:jc w:val="both"/>
        <w:rPr>
          <w:rFonts w:ascii="Arial" w:hAnsi="Arial" w:cs="Arial"/>
          <w:snapToGrid w:val="0"/>
          <w:sz w:val="22"/>
          <w:szCs w:val="20"/>
          <w:lang w:val="en-GB" w:eastAsia="en-GB"/>
        </w:rPr>
      </w:pPr>
      <w:r w:rsidRPr="003E098A">
        <w:rPr>
          <w:rFonts w:ascii="Arial" w:hAnsi="Arial" w:cs="Arial"/>
          <w:snapToGrid w:val="0"/>
          <w:sz w:val="22"/>
          <w:szCs w:val="20"/>
          <w:lang w:val="en-GB" w:eastAsia="en-GB"/>
        </w:rPr>
        <w:t>BK-W046S-PEDCO-110-EL-DW-0002</w:t>
      </w:r>
      <w:r w:rsidR="00855832" w:rsidRPr="003E098A">
        <w:rPr>
          <w:rFonts w:ascii="Arial" w:hAnsi="Arial" w:cs="Arial"/>
          <w:snapToGrid w:val="0"/>
          <w:sz w:val="22"/>
          <w:szCs w:val="20"/>
          <w:lang w:val="en-GB" w:eastAsia="en-GB"/>
        </w:rPr>
        <w:tab/>
      </w:r>
      <w:r w:rsidRPr="003E098A">
        <w:rPr>
          <w:rFonts w:ascii="Arial" w:hAnsi="Arial" w:cs="Arial"/>
          <w:snapToGrid w:val="0"/>
          <w:sz w:val="22"/>
          <w:szCs w:val="20"/>
          <w:lang w:val="en-GB" w:eastAsia="en-GB"/>
        </w:rPr>
        <w:t>Over Head Line Plan and Profile - W046S</w:t>
      </w:r>
    </w:p>
    <w:p w:rsidR="00855832" w:rsidRDefault="003E098A" w:rsidP="003E098A">
      <w:pPr>
        <w:widowControl w:val="0"/>
        <w:numPr>
          <w:ilvl w:val="0"/>
          <w:numId w:val="6"/>
        </w:numPr>
        <w:tabs>
          <w:tab w:val="left" w:pos="1560"/>
          <w:tab w:val="left" w:pos="4820"/>
        </w:tabs>
        <w:bidi w:val="0"/>
        <w:spacing w:before="120" w:after="120"/>
        <w:jc w:val="both"/>
        <w:rPr>
          <w:rFonts w:ascii="Arial" w:hAnsi="Arial" w:cs="Arial"/>
          <w:snapToGrid w:val="0"/>
          <w:sz w:val="22"/>
          <w:szCs w:val="20"/>
          <w:lang w:val="en-GB" w:eastAsia="en-GB"/>
        </w:rPr>
      </w:pPr>
      <w:r w:rsidRPr="003E098A">
        <w:rPr>
          <w:rFonts w:ascii="Arial" w:hAnsi="Arial" w:cs="Arial"/>
          <w:snapToGrid w:val="0"/>
          <w:sz w:val="22"/>
          <w:szCs w:val="20"/>
          <w:lang w:val="en-GB" w:eastAsia="en-GB"/>
        </w:rPr>
        <w:t>BK-W046S-PEDCO-110-EL-RT-0001</w:t>
      </w:r>
      <w:r w:rsidR="00855832" w:rsidRPr="003E098A">
        <w:rPr>
          <w:rFonts w:ascii="Arial" w:hAnsi="Arial" w:cs="Arial"/>
          <w:snapToGrid w:val="0"/>
          <w:sz w:val="22"/>
          <w:szCs w:val="20"/>
          <w:lang w:val="en-GB" w:eastAsia="en-GB"/>
        </w:rPr>
        <w:tab/>
      </w:r>
      <w:r w:rsidRPr="003E098A">
        <w:rPr>
          <w:rFonts w:ascii="Arial" w:hAnsi="Arial" w:cs="Arial"/>
          <w:snapToGrid w:val="0"/>
          <w:sz w:val="22"/>
          <w:szCs w:val="20"/>
          <w:lang w:val="en-GB" w:eastAsia="en-GB"/>
        </w:rPr>
        <w:t>Over Head Line Study Report - W046S</w:t>
      </w:r>
    </w:p>
    <w:p w:rsidR="00B2275F" w:rsidRPr="003E098A" w:rsidRDefault="00B2275F" w:rsidP="00B2275F">
      <w:pPr>
        <w:widowControl w:val="0"/>
        <w:numPr>
          <w:ilvl w:val="0"/>
          <w:numId w:val="6"/>
        </w:numPr>
        <w:tabs>
          <w:tab w:val="left" w:pos="1560"/>
          <w:tab w:val="left" w:pos="4820"/>
        </w:tabs>
        <w:bidi w:val="0"/>
        <w:spacing w:before="120" w:after="120"/>
        <w:jc w:val="both"/>
        <w:rPr>
          <w:rFonts w:ascii="Arial" w:hAnsi="Arial" w:cs="Arial"/>
          <w:snapToGrid w:val="0"/>
          <w:sz w:val="22"/>
          <w:szCs w:val="20"/>
          <w:lang w:val="en-GB" w:eastAsia="en-GB"/>
        </w:rPr>
      </w:pPr>
      <w:r w:rsidRPr="003E098A">
        <w:rPr>
          <w:rFonts w:ascii="Arial" w:hAnsi="Arial" w:cs="Arial"/>
          <w:snapToGrid w:val="0"/>
          <w:sz w:val="22"/>
          <w:szCs w:val="20"/>
          <w:lang w:val="en-GB" w:eastAsia="en-GB"/>
        </w:rPr>
        <w:t>BK-W0</w:t>
      </w:r>
      <w:r>
        <w:rPr>
          <w:rFonts w:ascii="Arial" w:hAnsi="Arial" w:cs="Arial"/>
          <w:snapToGrid w:val="0"/>
          <w:sz w:val="22"/>
          <w:szCs w:val="20"/>
          <w:lang w:eastAsia="en-GB"/>
        </w:rPr>
        <w:t>07</w:t>
      </w:r>
      <w:r w:rsidRPr="003E098A">
        <w:rPr>
          <w:rFonts w:ascii="Arial" w:hAnsi="Arial" w:cs="Arial"/>
          <w:snapToGrid w:val="0"/>
          <w:sz w:val="22"/>
          <w:szCs w:val="20"/>
          <w:lang w:val="en-GB" w:eastAsia="en-GB"/>
        </w:rPr>
        <w:t>S-PEDCO-110-EL-DW-0002</w:t>
      </w:r>
      <w:r w:rsidRPr="003E098A">
        <w:rPr>
          <w:rFonts w:ascii="Arial" w:hAnsi="Arial" w:cs="Arial"/>
          <w:snapToGrid w:val="0"/>
          <w:sz w:val="22"/>
          <w:szCs w:val="20"/>
          <w:lang w:val="en-GB" w:eastAsia="en-GB"/>
        </w:rPr>
        <w:tab/>
        <w:t>Over Head Line Plan and Profile - W0</w:t>
      </w:r>
      <w:r>
        <w:rPr>
          <w:rFonts w:ascii="Arial" w:hAnsi="Arial" w:cs="Arial"/>
          <w:snapToGrid w:val="0"/>
          <w:sz w:val="22"/>
          <w:szCs w:val="20"/>
          <w:lang w:val="en-GB" w:eastAsia="en-GB"/>
        </w:rPr>
        <w:t>07</w:t>
      </w:r>
      <w:r w:rsidRPr="003E098A">
        <w:rPr>
          <w:rFonts w:ascii="Arial" w:hAnsi="Arial" w:cs="Arial"/>
          <w:snapToGrid w:val="0"/>
          <w:sz w:val="22"/>
          <w:szCs w:val="20"/>
          <w:lang w:val="en-GB" w:eastAsia="en-GB"/>
        </w:rPr>
        <w:t>S</w:t>
      </w:r>
    </w:p>
    <w:p w:rsidR="00B2275F" w:rsidRDefault="00B2275F" w:rsidP="00B2275F">
      <w:pPr>
        <w:widowControl w:val="0"/>
        <w:numPr>
          <w:ilvl w:val="0"/>
          <w:numId w:val="6"/>
        </w:numPr>
        <w:tabs>
          <w:tab w:val="left" w:pos="1560"/>
          <w:tab w:val="left" w:pos="4820"/>
        </w:tabs>
        <w:bidi w:val="0"/>
        <w:spacing w:before="120" w:after="120"/>
        <w:jc w:val="both"/>
        <w:rPr>
          <w:rFonts w:ascii="Arial" w:hAnsi="Arial" w:cs="Arial"/>
          <w:snapToGrid w:val="0"/>
          <w:sz w:val="22"/>
          <w:szCs w:val="20"/>
          <w:lang w:val="en-GB" w:eastAsia="en-GB"/>
        </w:rPr>
      </w:pPr>
      <w:r w:rsidRPr="003E098A">
        <w:rPr>
          <w:rFonts w:ascii="Arial" w:hAnsi="Arial" w:cs="Arial"/>
          <w:snapToGrid w:val="0"/>
          <w:sz w:val="22"/>
          <w:szCs w:val="20"/>
          <w:lang w:val="en-GB" w:eastAsia="en-GB"/>
        </w:rPr>
        <w:t>BK-W0</w:t>
      </w:r>
      <w:r>
        <w:rPr>
          <w:rFonts w:ascii="Arial" w:hAnsi="Arial" w:cs="Arial"/>
          <w:snapToGrid w:val="0"/>
          <w:sz w:val="22"/>
          <w:szCs w:val="20"/>
          <w:lang w:val="en-GB" w:eastAsia="en-GB"/>
        </w:rPr>
        <w:t>07</w:t>
      </w:r>
      <w:r w:rsidRPr="003E098A">
        <w:rPr>
          <w:rFonts w:ascii="Arial" w:hAnsi="Arial" w:cs="Arial"/>
          <w:snapToGrid w:val="0"/>
          <w:sz w:val="22"/>
          <w:szCs w:val="20"/>
          <w:lang w:val="en-GB" w:eastAsia="en-GB"/>
        </w:rPr>
        <w:t>S-PEDCO-110-EL-RT-0001</w:t>
      </w:r>
      <w:r w:rsidRPr="003E098A">
        <w:rPr>
          <w:rFonts w:ascii="Arial" w:hAnsi="Arial" w:cs="Arial"/>
          <w:snapToGrid w:val="0"/>
          <w:sz w:val="22"/>
          <w:szCs w:val="20"/>
          <w:lang w:val="en-GB" w:eastAsia="en-GB"/>
        </w:rPr>
        <w:tab/>
        <w:t>Over Head Line Study Report - W0</w:t>
      </w:r>
      <w:r>
        <w:rPr>
          <w:rFonts w:ascii="Arial" w:hAnsi="Arial" w:cs="Arial"/>
          <w:snapToGrid w:val="0"/>
          <w:sz w:val="22"/>
          <w:szCs w:val="20"/>
          <w:lang w:val="en-GB" w:eastAsia="en-GB"/>
        </w:rPr>
        <w:t>07</w:t>
      </w:r>
      <w:r w:rsidRPr="003E098A">
        <w:rPr>
          <w:rFonts w:ascii="Arial" w:hAnsi="Arial" w:cs="Arial"/>
          <w:snapToGrid w:val="0"/>
          <w:sz w:val="22"/>
          <w:szCs w:val="20"/>
          <w:lang w:val="en-GB" w:eastAsia="en-GB"/>
        </w:rPr>
        <w:t>S</w:t>
      </w:r>
    </w:p>
    <w:p w:rsidR="00B2275F" w:rsidRPr="003E098A" w:rsidRDefault="00B2275F" w:rsidP="00B2275F">
      <w:pPr>
        <w:widowControl w:val="0"/>
        <w:numPr>
          <w:ilvl w:val="0"/>
          <w:numId w:val="6"/>
        </w:numPr>
        <w:tabs>
          <w:tab w:val="left" w:pos="1560"/>
          <w:tab w:val="left" w:pos="4820"/>
        </w:tabs>
        <w:bidi w:val="0"/>
        <w:spacing w:before="120" w:after="120"/>
        <w:jc w:val="both"/>
        <w:rPr>
          <w:rFonts w:ascii="Arial" w:hAnsi="Arial" w:cs="Arial"/>
          <w:snapToGrid w:val="0"/>
          <w:sz w:val="22"/>
          <w:szCs w:val="20"/>
          <w:lang w:val="en-GB" w:eastAsia="en-GB"/>
        </w:rPr>
      </w:pPr>
      <w:r w:rsidRPr="003E098A">
        <w:rPr>
          <w:rFonts w:ascii="Arial" w:hAnsi="Arial" w:cs="Arial"/>
          <w:snapToGrid w:val="0"/>
          <w:sz w:val="22"/>
          <w:szCs w:val="20"/>
          <w:lang w:val="en-GB" w:eastAsia="en-GB"/>
        </w:rPr>
        <w:t>BK-</w:t>
      </w:r>
      <w:r w:rsidRPr="00B2275F">
        <w:rPr>
          <w:rFonts w:ascii="Arial" w:hAnsi="Arial" w:cs="Arial"/>
          <w:snapToGrid w:val="0"/>
          <w:sz w:val="22"/>
          <w:szCs w:val="20"/>
          <w:lang w:val="en-GB" w:eastAsia="en-GB"/>
        </w:rPr>
        <w:t>BK1</w:t>
      </w:r>
      <w:r>
        <w:rPr>
          <w:rFonts w:ascii="Arial" w:hAnsi="Arial" w:cs="Arial"/>
          <w:snapToGrid w:val="0"/>
          <w:sz w:val="22"/>
          <w:szCs w:val="20"/>
          <w:lang w:val="en-GB" w:eastAsia="en-GB"/>
        </w:rPr>
        <w:t>2</w:t>
      </w:r>
      <w:r w:rsidRPr="003E098A">
        <w:rPr>
          <w:rFonts w:ascii="Arial" w:hAnsi="Arial" w:cs="Arial"/>
          <w:snapToGrid w:val="0"/>
          <w:sz w:val="22"/>
          <w:szCs w:val="20"/>
          <w:lang w:val="en-GB" w:eastAsia="en-GB"/>
        </w:rPr>
        <w:t>-PEDCO-110-EL-DW-0002</w:t>
      </w:r>
      <w:r w:rsidRPr="003E098A">
        <w:rPr>
          <w:rFonts w:ascii="Arial" w:hAnsi="Arial" w:cs="Arial"/>
          <w:snapToGrid w:val="0"/>
          <w:sz w:val="22"/>
          <w:szCs w:val="20"/>
          <w:lang w:val="en-GB" w:eastAsia="en-GB"/>
        </w:rPr>
        <w:tab/>
      </w:r>
      <w:r>
        <w:rPr>
          <w:rFonts w:ascii="Arial" w:hAnsi="Arial" w:cs="Arial"/>
          <w:snapToGrid w:val="0"/>
          <w:sz w:val="22"/>
          <w:szCs w:val="20"/>
          <w:lang w:val="en-GB" w:eastAsia="en-GB"/>
        </w:rPr>
        <w:tab/>
      </w:r>
      <w:r w:rsidRPr="003E098A">
        <w:rPr>
          <w:rFonts w:ascii="Arial" w:hAnsi="Arial" w:cs="Arial"/>
          <w:snapToGrid w:val="0"/>
          <w:sz w:val="22"/>
          <w:szCs w:val="20"/>
          <w:lang w:val="en-GB" w:eastAsia="en-GB"/>
        </w:rPr>
        <w:t xml:space="preserve">Over Head Line Plan and Profile - </w:t>
      </w:r>
      <w:r>
        <w:rPr>
          <w:rFonts w:ascii="Arial" w:hAnsi="Arial" w:cs="Arial"/>
          <w:snapToGrid w:val="0"/>
          <w:sz w:val="22"/>
          <w:szCs w:val="20"/>
          <w:lang w:val="en-GB" w:eastAsia="en-GB"/>
        </w:rPr>
        <w:t>BK12</w:t>
      </w:r>
    </w:p>
    <w:p w:rsidR="00B2275F" w:rsidRDefault="00B2275F" w:rsidP="00B2275F">
      <w:pPr>
        <w:widowControl w:val="0"/>
        <w:numPr>
          <w:ilvl w:val="0"/>
          <w:numId w:val="6"/>
        </w:numPr>
        <w:tabs>
          <w:tab w:val="left" w:pos="1560"/>
          <w:tab w:val="left" w:pos="4820"/>
        </w:tabs>
        <w:bidi w:val="0"/>
        <w:spacing w:before="120" w:after="120"/>
        <w:jc w:val="both"/>
        <w:rPr>
          <w:rFonts w:ascii="Arial" w:hAnsi="Arial" w:cs="Arial"/>
          <w:snapToGrid w:val="0"/>
          <w:sz w:val="22"/>
          <w:szCs w:val="20"/>
          <w:lang w:val="en-GB" w:eastAsia="en-GB"/>
        </w:rPr>
      </w:pPr>
      <w:r w:rsidRPr="003E098A">
        <w:rPr>
          <w:rFonts w:ascii="Arial" w:hAnsi="Arial" w:cs="Arial"/>
          <w:snapToGrid w:val="0"/>
          <w:sz w:val="22"/>
          <w:szCs w:val="20"/>
          <w:lang w:val="en-GB" w:eastAsia="en-GB"/>
        </w:rPr>
        <w:t>BK-</w:t>
      </w:r>
      <w:r w:rsidRPr="00B2275F">
        <w:rPr>
          <w:rFonts w:ascii="Arial" w:hAnsi="Arial" w:cs="Arial"/>
          <w:snapToGrid w:val="0"/>
          <w:sz w:val="22"/>
          <w:szCs w:val="20"/>
          <w:lang w:val="en-GB" w:eastAsia="en-GB"/>
        </w:rPr>
        <w:t>BK1</w:t>
      </w:r>
      <w:r>
        <w:rPr>
          <w:rFonts w:ascii="Arial" w:hAnsi="Arial" w:cs="Arial"/>
          <w:snapToGrid w:val="0"/>
          <w:sz w:val="22"/>
          <w:szCs w:val="20"/>
          <w:lang w:val="en-GB" w:eastAsia="en-GB"/>
        </w:rPr>
        <w:t>2</w:t>
      </w:r>
      <w:r w:rsidRPr="003E098A">
        <w:rPr>
          <w:rFonts w:ascii="Arial" w:hAnsi="Arial" w:cs="Arial"/>
          <w:snapToGrid w:val="0"/>
          <w:sz w:val="22"/>
          <w:szCs w:val="20"/>
          <w:lang w:val="en-GB" w:eastAsia="en-GB"/>
        </w:rPr>
        <w:t>-PEDCO-110-EL-RT-0001</w:t>
      </w:r>
      <w:r w:rsidRPr="003E098A">
        <w:rPr>
          <w:rFonts w:ascii="Arial" w:hAnsi="Arial" w:cs="Arial"/>
          <w:snapToGrid w:val="0"/>
          <w:sz w:val="22"/>
          <w:szCs w:val="20"/>
          <w:lang w:val="en-GB" w:eastAsia="en-GB"/>
        </w:rPr>
        <w:tab/>
      </w:r>
      <w:r>
        <w:rPr>
          <w:rFonts w:ascii="Arial" w:hAnsi="Arial" w:cs="Arial"/>
          <w:snapToGrid w:val="0"/>
          <w:sz w:val="22"/>
          <w:szCs w:val="20"/>
          <w:lang w:val="en-GB" w:eastAsia="en-GB"/>
        </w:rPr>
        <w:tab/>
      </w:r>
      <w:r w:rsidRPr="003E098A">
        <w:rPr>
          <w:rFonts w:ascii="Arial" w:hAnsi="Arial" w:cs="Arial"/>
          <w:snapToGrid w:val="0"/>
          <w:sz w:val="22"/>
          <w:szCs w:val="20"/>
          <w:lang w:val="en-GB" w:eastAsia="en-GB"/>
        </w:rPr>
        <w:t xml:space="preserve">Over Head Line Study Report - </w:t>
      </w:r>
      <w:r>
        <w:rPr>
          <w:rFonts w:ascii="Arial" w:hAnsi="Arial" w:cs="Arial"/>
          <w:snapToGrid w:val="0"/>
          <w:sz w:val="22"/>
          <w:szCs w:val="20"/>
          <w:lang w:val="en-GB" w:eastAsia="en-GB"/>
        </w:rPr>
        <w:t>BK12</w:t>
      </w:r>
    </w:p>
    <w:p w:rsidR="00B2275F" w:rsidRPr="003E098A" w:rsidRDefault="00B2275F" w:rsidP="00B2275F">
      <w:pPr>
        <w:widowControl w:val="0"/>
        <w:numPr>
          <w:ilvl w:val="0"/>
          <w:numId w:val="6"/>
        </w:numPr>
        <w:tabs>
          <w:tab w:val="left" w:pos="1560"/>
          <w:tab w:val="left" w:pos="4820"/>
        </w:tabs>
        <w:bidi w:val="0"/>
        <w:spacing w:before="120" w:after="120"/>
        <w:jc w:val="both"/>
        <w:rPr>
          <w:rFonts w:ascii="Arial" w:hAnsi="Arial" w:cs="Arial"/>
          <w:snapToGrid w:val="0"/>
          <w:sz w:val="22"/>
          <w:szCs w:val="20"/>
          <w:lang w:val="en-GB" w:eastAsia="en-GB"/>
        </w:rPr>
      </w:pPr>
      <w:r w:rsidRPr="003E098A">
        <w:rPr>
          <w:rFonts w:ascii="Arial" w:hAnsi="Arial" w:cs="Arial"/>
          <w:snapToGrid w:val="0"/>
          <w:sz w:val="22"/>
          <w:szCs w:val="20"/>
          <w:lang w:val="en-GB" w:eastAsia="en-GB"/>
        </w:rPr>
        <w:t>BK-</w:t>
      </w:r>
      <w:r w:rsidRPr="00B2275F">
        <w:rPr>
          <w:rFonts w:ascii="Arial" w:hAnsi="Arial" w:cs="Arial"/>
          <w:snapToGrid w:val="0"/>
          <w:sz w:val="22"/>
          <w:szCs w:val="20"/>
          <w:lang w:val="en-GB" w:eastAsia="en-GB"/>
        </w:rPr>
        <w:t>BK1</w:t>
      </w:r>
      <w:r>
        <w:rPr>
          <w:rFonts w:ascii="Arial" w:hAnsi="Arial" w:cs="Arial"/>
          <w:snapToGrid w:val="0"/>
          <w:sz w:val="22"/>
          <w:szCs w:val="20"/>
          <w:lang w:val="en-GB" w:eastAsia="en-GB"/>
        </w:rPr>
        <w:t>5</w:t>
      </w:r>
      <w:r w:rsidRPr="003E098A">
        <w:rPr>
          <w:rFonts w:ascii="Arial" w:hAnsi="Arial" w:cs="Arial"/>
          <w:snapToGrid w:val="0"/>
          <w:sz w:val="22"/>
          <w:szCs w:val="20"/>
          <w:lang w:val="en-GB" w:eastAsia="en-GB"/>
        </w:rPr>
        <w:t>-PEDCO-110-EL-DW-0002</w:t>
      </w:r>
      <w:r w:rsidRPr="003E098A">
        <w:rPr>
          <w:rFonts w:ascii="Arial" w:hAnsi="Arial" w:cs="Arial"/>
          <w:snapToGrid w:val="0"/>
          <w:sz w:val="22"/>
          <w:szCs w:val="20"/>
          <w:lang w:val="en-GB" w:eastAsia="en-GB"/>
        </w:rPr>
        <w:tab/>
      </w:r>
      <w:r>
        <w:rPr>
          <w:rFonts w:ascii="Arial" w:hAnsi="Arial" w:cs="Arial"/>
          <w:snapToGrid w:val="0"/>
          <w:sz w:val="22"/>
          <w:szCs w:val="20"/>
          <w:lang w:val="en-GB" w:eastAsia="en-GB"/>
        </w:rPr>
        <w:tab/>
      </w:r>
      <w:r w:rsidRPr="003E098A">
        <w:rPr>
          <w:rFonts w:ascii="Arial" w:hAnsi="Arial" w:cs="Arial"/>
          <w:snapToGrid w:val="0"/>
          <w:sz w:val="22"/>
          <w:szCs w:val="20"/>
          <w:lang w:val="en-GB" w:eastAsia="en-GB"/>
        </w:rPr>
        <w:t xml:space="preserve">Over Head Line Plan and Profile - </w:t>
      </w:r>
      <w:r>
        <w:rPr>
          <w:rFonts w:ascii="Arial" w:hAnsi="Arial" w:cs="Arial"/>
          <w:snapToGrid w:val="0"/>
          <w:sz w:val="22"/>
          <w:szCs w:val="20"/>
          <w:lang w:val="en-GB" w:eastAsia="en-GB"/>
        </w:rPr>
        <w:t>BK15</w:t>
      </w:r>
    </w:p>
    <w:p w:rsidR="00B2275F" w:rsidRDefault="00B2275F" w:rsidP="00B2275F">
      <w:pPr>
        <w:widowControl w:val="0"/>
        <w:numPr>
          <w:ilvl w:val="0"/>
          <w:numId w:val="6"/>
        </w:numPr>
        <w:tabs>
          <w:tab w:val="left" w:pos="1560"/>
          <w:tab w:val="left" w:pos="4820"/>
        </w:tabs>
        <w:bidi w:val="0"/>
        <w:spacing w:before="120" w:after="120"/>
        <w:jc w:val="both"/>
        <w:rPr>
          <w:rFonts w:ascii="Arial" w:hAnsi="Arial" w:cs="Arial"/>
          <w:snapToGrid w:val="0"/>
          <w:sz w:val="22"/>
          <w:szCs w:val="20"/>
          <w:lang w:val="en-GB" w:eastAsia="en-GB"/>
        </w:rPr>
      </w:pPr>
      <w:r w:rsidRPr="003E098A">
        <w:rPr>
          <w:rFonts w:ascii="Arial" w:hAnsi="Arial" w:cs="Arial"/>
          <w:snapToGrid w:val="0"/>
          <w:sz w:val="22"/>
          <w:szCs w:val="20"/>
          <w:lang w:val="en-GB" w:eastAsia="en-GB"/>
        </w:rPr>
        <w:t>BK-</w:t>
      </w:r>
      <w:r w:rsidRPr="00B2275F">
        <w:rPr>
          <w:rFonts w:ascii="Arial" w:hAnsi="Arial" w:cs="Arial"/>
          <w:snapToGrid w:val="0"/>
          <w:sz w:val="22"/>
          <w:szCs w:val="20"/>
          <w:lang w:val="en-GB" w:eastAsia="en-GB"/>
        </w:rPr>
        <w:t>BK1</w:t>
      </w:r>
      <w:r>
        <w:rPr>
          <w:rFonts w:ascii="Arial" w:hAnsi="Arial" w:cs="Arial"/>
          <w:snapToGrid w:val="0"/>
          <w:sz w:val="22"/>
          <w:szCs w:val="20"/>
          <w:lang w:val="en-GB" w:eastAsia="en-GB"/>
        </w:rPr>
        <w:t>5</w:t>
      </w:r>
      <w:r w:rsidRPr="003E098A">
        <w:rPr>
          <w:rFonts w:ascii="Arial" w:hAnsi="Arial" w:cs="Arial"/>
          <w:snapToGrid w:val="0"/>
          <w:sz w:val="22"/>
          <w:szCs w:val="20"/>
          <w:lang w:val="en-GB" w:eastAsia="en-GB"/>
        </w:rPr>
        <w:t>-PEDCO-110-EL-RT-0001</w:t>
      </w:r>
      <w:r w:rsidRPr="003E098A">
        <w:rPr>
          <w:rFonts w:ascii="Arial" w:hAnsi="Arial" w:cs="Arial"/>
          <w:snapToGrid w:val="0"/>
          <w:sz w:val="22"/>
          <w:szCs w:val="20"/>
          <w:lang w:val="en-GB" w:eastAsia="en-GB"/>
        </w:rPr>
        <w:tab/>
      </w:r>
      <w:r>
        <w:rPr>
          <w:rFonts w:ascii="Arial" w:hAnsi="Arial" w:cs="Arial"/>
          <w:snapToGrid w:val="0"/>
          <w:sz w:val="22"/>
          <w:szCs w:val="20"/>
          <w:lang w:val="en-GB" w:eastAsia="en-GB"/>
        </w:rPr>
        <w:tab/>
      </w:r>
      <w:r w:rsidRPr="003E098A">
        <w:rPr>
          <w:rFonts w:ascii="Arial" w:hAnsi="Arial" w:cs="Arial"/>
          <w:snapToGrid w:val="0"/>
          <w:sz w:val="22"/>
          <w:szCs w:val="20"/>
          <w:lang w:val="en-GB" w:eastAsia="en-GB"/>
        </w:rPr>
        <w:t xml:space="preserve">Over Head Line Study Report - </w:t>
      </w:r>
      <w:r>
        <w:rPr>
          <w:rFonts w:ascii="Arial" w:hAnsi="Arial" w:cs="Arial"/>
          <w:snapToGrid w:val="0"/>
          <w:sz w:val="22"/>
          <w:szCs w:val="20"/>
          <w:lang w:val="en-GB" w:eastAsia="en-GB"/>
        </w:rPr>
        <w:t>BK15</w:t>
      </w:r>
    </w:p>
    <w:p w:rsidR="00B2275F" w:rsidRPr="003E098A" w:rsidRDefault="00B2275F" w:rsidP="00B2275F">
      <w:pPr>
        <w:widowControl w:val="0"/>
        <w:numPr>
          <w:ilvl w:val="0"/>
          <w:numId w:val="6"/>
        </w:numPr>
        <w:tabs>
          <w:tab w:val="left" w:pos="1560"/>
          <w:tab w:val="left" w:pos="4820"/>
        </w:tabs>
        <w:bidi w:val="0"/>
        <w:spacing w:before="120" w:after="120"/>
        <w:jc w:val="both"/>
        <w:rPr>
          <w:rFonts w:ascii="Arial" w:hAnsi="Arial" w:cs="Arial"/>
          <w:snapToGrid w:val="0"/>
          <w:sz w:val="22"/>
          <w:szCs w:val="20"/>
          <w:lang w:val="en-GB" w:eastAsia="en-GB"/>
        </w:rPr>
      </w:pPr>
      <w:r w:rsidRPr="003E098A">
        <w:rPr>
          <w:rFonts w:ascii="Arial" w:hAnsi="Arial" w:cs="Arial"/>
          <w:snapToGrid w:val="0"/>
          <w:sz w:val="22"/>
          <w:szCs w:val="20"/>
          <w:lang w:val="en-GB" w:eastAsia="en-GB"/>
        </w:rPr>
        <w:t>BK-</w:t>
      </w:r>
      <w:r w:rsidRPr="00B2275F">
        <w:rPr>
          <w:rFonts w:ascii="Arial" w:hAnsi="Arial" w:cs="Arial"/>
          <w:snapToGrid w:val="0"/>
          <w:sz w:val="22"/>
          <w:szCs w:val="20"/>
          <w:lang w:val="en-GB" w:eastAsia="en-GB"/>
        </w:rPr>
        <w:t>BK</w:t>
      </w:r>
      <w:r>
        <w:rPr>
          <w:rFonts w:ascii="Arial" w:hAnsi="Arial" w:cs="Arial"/>
          <w:snapToGrid w:val="0"/>
          <w:sz w:val="22"/>
          <w:szCs w:val="20"/>
          <w:lang w:val="en-GB" w:eastAsia="en-GB"/>
        </w:rPr>
        <w:t>05</w:t>
      </w:r>
      <w:r w:rsidRPr="003E098A">
        <w:rPr>
          <w:rFonts w:ascii="Arial" w:hAnsi="Arial" w:cs="Arial"/>
          <w:snapToGrid w:val="0"/>
          <w:sz w:val="22"/>
          <w:szCs w:val="20"/>
          <w:lang w:val="en-GB" w:eastAsia="en-GB"/>
        </w:rPr>
        <w:t>-PEDCO-110-EL-DW-0002</w:t>
      </w:r>
      <w:r w:rsidRPr="003E098A">
        <w:rPr>
          <w:rFonts w:ascii="Arial" w:hAnsi="Arial" w:cs="Arial"/>
          <w:snapToGrid w:val="0"/>
          <w:sz w:val="22"/>
          <w:szCs w:val="20"/>
          <w:lang w:val="en-GB" w:eastAsia="en-GB"/>
        </w:rPr>
        <w:tab/>
      </w:r>
      <w:r>
        <w:rPr>
          <w:rFonts w:ascii="Arial" w:hAnsi="Arial" w:cs="Arial"/>
          <w:snapToGrid w:val="0"/>
          <w:sz w:val="22"/>
          <w:szCs w:val="20"/>
          <w:lang w:val="en-GB" w:eastAsia="en-GB"/>
        </w:rPr>
        <w:tab/>
      </w:r>
      <w:r w:rsidRPr="003E098A">
        <w:rPr>
          <w:rFonts w:ascii="Arial" w:hAnsi="Arial" w:cs="Arial"/>
          <w:snapToGrid w:val="0"/>
          <w:sz w:val="22"/>
          <w:szCs w:val="20"/>
          <w:lang w:val="en-GB" w:eastAsia="en-GB"/>
        </w:rPr>
        <w:t xml:space="preserve">Over Head Line Plan and Profile - </w:t>
      </w:r>
      <w:r>
        <w:rPr>
          <w:rFonts w:ascii="Arial" w:hAnsi="Arial" w:cs="Arial"/>
          <w:snapToGrid w:val="0"/>
          <w:sz w:val="22"/>
          <w:szCs w:val="20"/>
          <w:lang w:val="en-GB" w:eastAsia="en-GB"/>
        </w:rPr>
        <w:t>BK05</w:t>
      </w:r>
    </w:p>
    <w:p w:rsidR="00B2275F" w:rsidRPr="00B2275F" w:rsidRDefault="00B2275F" w:rsidP="00B2275F">
      <w:pPr>
        <w:widowControl w:val="0"/>
        <w:numPr>
          <w:ilvl w:val="0"/>
          <w:numId w:val="6"/>
        </w:numPr>
        <w:tabs>
          <w:tab w:val="left" w:pos="1560"/>
          <w:tab w:val="left" w:pos="4820"/>
        </w:tabs>
        <w:bidi w:val="0"/>
        <w:spacing w:before="120" w:after="120"/>
        <w:jc w:val="both"/>
        <w:rPr>
          <w:rFonts w:ascii="Arial" w:hAnsi="Arial" w:cs="Arial"/>
          <w:snapToGrid w:val="0"/>
          <w:sz w:val="22"/>
          <w:szCs w:val="20"/>
          <w:lang w:val="en-GB" w:eastAsia="en-GB"/>
        </w:rPr>
      </w:pPr>
      <w:r w:rsidRPr="003E098A">
        <w:rPr>
          <w:rFonts w:ascii="Arial" w:hAnsi="Arial" w:cs="Arial"/>
          <w:snapToGrid w:val="0"/>
          <w:sz w:val="22"/>
          <w:szCs w:val="20"/>
          <w:lang w:val="en-GB" w:eastAsia="en-GB"/>
        </w:rPr>
        <w:t>BK-</w:t>
      </w:r>
      <w:r w:rsidRPr="00B2275F">
        <w:rPr>
          <w:rFonts w:ascii="Arial" w:hAnsi="Arial" w:cs="Arial"/>
          <w:snapToGrid w:val="0"/>
          <w:sz w:val="22"/>
          <w:szCs w:val="20"/>
          <w:lang w:val="en-GB" w:eastAsia="en-GB"/>
        </w:rPr>
        <w:t>BK</w:t>
      </w:r>
      <w:r>
        <w:rPr>
          <w:rFonts w:ascii="Arial" w:hAnsi="Arial" w:cs="Arial"/>
          <w:snapToGrid w:val="0"/>
          <w:sz w:val="22"/>
          <w:szCs w:val="20"/>
          <w:lang w:val="en-GB" w:eastAsia="en-GB"/>
        </w:rPr>
        <w:t>05</w:t>
      </w:r>
      <w:r w:rsidRPr="003E098A">
        <w:rPr>
          <w:rFonts w:ascii="Arial" w:hAnsi="Arial" w:cs="Arial"/>
          <w:snapToGrid w:val="0"/>
          <w:sz w:val="22"/>
          <w:szCs w:val="20"/>
          <w:lang w:val="en-GB" w:eastAsia="en-GB"/>
        </w:rPr>
        <w:t>-PEDCO-110-EL-RT-0001</w:t>
      </w:r>
      <w:r w:rsidRPr="003E098A">
        <w:rPr>
          <w:rFonts w:ascii="Arial" w:hAnsi="Arial" w:cs="Arial"/>
          <w:snapToGrid w:val="0"/>
          <w:sz w:val="22"/>
          <w:szCs w:val="20"/>
          <w:lang w:val="en-GB" w:eastAsia="en-GB"/>
        </w:rPr>
        <w:tab/>
      </w:r>
      <w:r>
        <w:rPr>
          <w:rFonts w:ascii="Arial" w:hAnsi="Arial" w:cs="Arial"/>
          <w:snapToGrid w:val="0"/>
          <w:sz w:val="22"/>
          <w:szCs w:val="20"/>
          <w:lang w:val="en-GB" w:eastAsia="en-GB"/>
        </w:rPr>
        <w:tab/>
      </w:r>
      <w:r w:rsidRPr="003E098A">
        <w:rPr>
          <w:rFonts w:ascii="Arial" w:hAnsi="Arial" w:cs="Arial"/>
          <w:snapToGrid w:val="0"/>
          <w:sz w:val="22"/>
          <w:szCs w:val="20"/>
          <w:lang w:val="en-GB" w:eastAsia="en-GB"/>
        </w:rPr>
        <w:t xml:space="preserve">Over Head Line Study Report - </w:t>
      </w:r>
      <w:r>
        <w:rPr>
          <w:rFonts w:ascii="Arial" w:hAnsi="Arial" w:cs="Arial"/>
          <w:snapToGrid w:val="0"/>
          <w:sz w:val="22"/>
          <w:szCs w:val="20"/>
          <w:lang w:val="en-GB" w:eastAsia="en-GB"/>
        </w:rPr>
        <w:t>BK05</w:t>
      </w:r>
    </w:p>
    <w:p w:rsidR="00855832" w:rsidRPr="00B32163" w:rsidRDefault="00ED2350" w:rsidP="00EA7D74">
      <w:pPr>
        <w:pStyle w:val="Heading2"/>
      </w:pPr>
      <w:bookmarkStart w:id="30" w:name="_Toc341278664"/>
      <w:bookmarkStart w:id="31" w:name="_Toc341280195"/>
      <w:bookmarkStart w:id="32" w:name="_Toc343327085"/>
      <w:bookmarkStart w:id="33" w:name="_Toc343327782"/>
      <w:bookmarkStart w:id="34" w:name="_Toc134377749"/>
      <w:r w:rsidRPr="00B32163">
        <w:t>Environmental Data</w:t>
      </w:r>
      <w:bookmarkEnd w:id="30"/>
      <w:bookmarkEnd w:id="31"/>
      <w:bookmarkEnd w:id="32"/>
      <w:bookmarkEnd w:id="33"/>
      <w:bookmarkEnd w:id="34"/>
    </w:p>
    <w:p w:rsidR="00855832" w:rsidRDefault="00855832" w:rsidP="0007719D">
      <w:pPr>
        <w:widowControl w:val="0"/>
        <w:autoSpaceDE w:val="0"/>
        <w:autoSpaceDN w:val="0"/>
        <w:bidi w:val="0"/>
        <w:adjustRightInd w:val="0"/>
        <w:spacing w:before="240" w:after="240"/>
        <w:ind w:left="706"/>
        <w:jc w:val="both"/>
        <w:rPr>
          <w:rFonts w:ascii="Arial" w:hAnsi="Arial" w:cs="Arial"/>
          <w:sz w:val="22"/>
          <w:szCs w:val="22"/>
          <w:lang w:bidi="fa-IR"/>
        </w:rPr>
      </w:pPr>
      <w:r w:rsidRPr="00B32163">
        <w:rPr>
          <w:rFonts w:ascii="Arial" w:hAnsi="Arial" w:cs="Arial"/>
          <w:sz w:val="22"/>
          <w:szCs w:val="22"/>
          <w:lang w:bidi="fa-IR"/>
        </w:rPr>
        <w:t>Refer to "</w:t>
      </w:r>
      <w:r w:rsidR="002A5D86" w:rsidRPr="002A5D86">
        <w:rPr>
          <w:rFonts w:ascii="Arial" w:hAnsi="Arial" w:cs="Arial"/>
          <w:sz w:val="22"/>
          <w:szCs w:val="22"/>
          <w:lang w:bidi="fa-IR"/>
        </w:rPr>
        <w:t>Electrical System Design Criteria</w:t>
      </w:r>
      <w:r w:rsidRPr="00B32163">
        <w:rPr>
          <w:rFonts w:ascii="Arial" w:hAnsi="Arial" w:cs="Arial"/>
          <w:sz w:val="22"/>
          <w:szCs w:val="22"/>
          <w:lang w:bidi="fa-IR"/>
        </w:rPr>
        <w:t xml:space="preserve">; Doc. No. </w:t>
      </w:r>
      <w:r w:rsidR="0007719D">
        <w:rPr>
          <w:rFonts w:ascii="Arial" w:hAnsi="Arial" w:cs="Arial"/>
          <w:sz w:val="22"/>
          <w:szCs w:val="22"/>
          <w:lang w:bidi="fa-IR"/>
        </w:rPr>
        <w:t>“</w:t>
      </w:r>
      <w:r w:rsidR="0007719D" w:rsidRPr="0007719D">
        <w:rPr>
          <w:rFonts w:ascii="Arial" w:hAnsi="Arial" w:cs="Arial"/>
          <w:sz w:val="22"/>
          <w:szCs w:val="22"/>
          <w:lang w:bidi="fa-IR"/>
        </w:rPr>
        <w:t>BK-GNRAL-PEDCO-000-EL-DC-0001</w:t>
      </w:r>
      <w:r w:rsidR="0007719D">
        <w:rPr>
          <w:rFonts w:ascii="Arial" w:hAnsi="Arial" w:cs="Arial"/>
          <w:sz w:val="22"/>
          <w:szCs w:val="22"/>
          <w:lang w:bidi="fa-IR"/>
        </w:rPr>
        <w:t>“</w:t>
      </w:r>
      <w:r w:rsidR="00CE028C">
        <w:rPr>
          <w:rFonts w:ascii="Arial" w:hAnsi="Arial" w:cs="Arial"/>
          <w:sz w:val="22"/>
          <w:szCs w:val="22"/>
          <w:lang w:bidi="fa-IR"/>
        </w:rPr>
        <w:t>.</w:t>
      </w:r>
    </w:p>
    <w:p w:rsidR="000C013B" w:rsidRDefault="000C013B" w:rsidP="000C013B">
      <w:pPr>
        <w:widowControl w:val="0"/>
        <w:autoSpaceDE w:val="0"/>
        <w:autoSpaceDN w:val="0"/>
        <w:bidi w:val="0"/>
        <w:adjustRightInd w:val="0"/>
        <w:spacing w:before="240" w:after="240"/>
        <w:ind w:left="706"/>
        <w:jc w:val="both"/>
        <w:rPr>
          <w:rFonts w:ascii="Arial" w:hAnsi="Arial" w:cs="Arial"/>
          <w:sz w:val="22"/>
          <w:szCs w:val="22"/>
          <w:rtl/>
          <w:lang w:bidi="fa-IR"/>
        </w:rPr>
      </w:pPr>
    </w:p>
    <w:p w:rsidR="00B2275F" w:rsidRDefault="00B2275F" w:rsidP="00B2275F">
      <w:pPr>
        <w:widowControl w:val="0"/>
        <w:autoSpaceDE w:val="0"/>
        <w:autoSpaceDN w:val="0"/>
        <w:bidi w:val="0"/>
        <w:adjustRightInd w:val="0"/>
        <w:spacing w:before="240" w:after="240"/>
        <w:ind w:left="706"/>
        <w:jc w:val="both"/>
        <w:rPr>
          <w:rFonts w:ascii="Arial" w:hAnsi="Arial" w:cs="Arial"/>
          <w:sz w:val="22"/>
          <w:szCs w:val="22"/>
          <w:rtl/>
          <w:lang w:bidi="fa-IR"/>
        </w:rPr>
      </w:pPr>
    </w:p>
    <w:p w:rsidR="005F7C2A" w:rsidRPr="001E0158" w:rsidRDefault="005F7C2A" w:rsidP="005F7C2A">
      <w:pPr>
        <w:keepNext/>
        <w:widowControl w:val="0"/>
        <w:numPr>
          <w:ilvl w:val="0"/>
          <w:numId w:val="1"/>
        </w:numPr>
        <w:bidi w:val="0"/>
        <w:spacing w:before="240" w:after="240" w:line="276" w:lineRule="auto"/>
        <w:jc w:val="both"/>
        <w:outlineLvl w:val="0"/>
        <w:rPr>
          <w:rFonts w:ascii="Arial" w:hAnsi="Arial" w:cs="Arial"/>
          <w:b/>
          <w:bCs/>
          <w:caps/>
          <w:kern w:val="28"/>
          <w:sz w:val="24"/>
        </w:rPr>
      </w:pPr>
      <w:bookmarkStart w:id="35" w:name="_Toc43055550"/>
      <w:bookmarkStart w:id="36" w:name="_Toc134377750"/>
      <w:bookmarkEnd w:id="21"/>
      <w:r w:rsidRPr="001E0158">
        <w:rPr>
          <w:rFonts w:ascii="Arial" w:hAnsi="Arial" w:cs="Arial"/>
          <w:b/>
          <w:bCs/>
          <w:caps/>
          <w:kern w:val="28"/>
          <w:sz w:val="24"/>
        </w:rPr>
        <w:lastRenderedPageBreak/>
        <w:t>sag-tension calculation</w:t>
      </w:r>
      <w:bookmarkEnd w:id="35"/>
      <w:bookmarkEnd w:id="36"/>
    </w:p>
    <w:p w:rsidR="005F7C2A" w:rsidRDefault="005F7C2A" w:rsidP="00377B8E">
      <w:pPr>
        <w:widowControl w:val="0"/>
        <w:bidi w:val="0"/>
        <w:snapToGrid w:val="0"/>
        <w:spacing w:line="360" w:lineRule="auto"/>
        <w:ind w:left="709"/>
        <w:jc w:val="both"/>
        <w:rPr>
          <w:rFonts w:asciiTheme="minorBidi" w:hAnsiTheme="minorBidi" w:cstheme="minorBidi"/>
          <w:sz w:val="22"/>
          <w:szCs w:val="22"/>
          <w:lang w:val="en-GB"/>
        </w:rPr>
      </w:pPr>
      <w:r>
        <w:rPr>
          <w:rFonts w:asciiTheme="minorBidi" w:hAnsiTheme="minorBidi" w:cstheme="minorBidi"/>
          <w:sz w:val="22"/>
          <w:szCs w:val="22"/>
          <w:lang w:val="en-GB"/>
        </w:rPr>
        <w:t xml:space="preserve">Sag and tension calculation is performed by TL Package Software. </w:t>
      </w:r>
    </w:p>
    <w:p w:rsidR="005F7C2A" w:rsidRDefault="005F7C2A" w:rsidP="00377B8E">
      <w:pPr>
        <w:widowControl w:val="0"/>
        <w:bidi w:val="0"/>
        <w:snapToGrid w:val="0"/>
        <w:spacing w:line="360" w:lineRule="auto"/>
        <w:ind w:left="709"/>
        <w:jc w:val="both"/>
        <w:rPr>
          <w:rFonts w:asciiTheme="minorBidi" w:hAnsiTheme="minorBidi" w:cstheme="minorBidi"/>
          <w:sz w:val="22"/>
          <w:szCs w:val="22"/>
          <w:lang w:val="en-GB"/>
        </w:rPr>
      </w:pPr>
      <w:r>
        <w:rPr>
          <w:rFonts w:asciiTheme="minorBidi" w:hAnsiTheme="minorBidi" w:cstheme="minorBidi"/>
          <w:sz w:val="22"/>
          <w:szCs w:val="22"/>
          <w:lang w:val="en-GB"/>
        </w:rPr>
        <w:t>The result will be referred to prepare plan and profile document considering the conductor tensions tolerate and maximum acceptable distance between towers and to specify the acceptable sag, UTS percentage and flash of the conductor for spotting of the towers and finalizing the optimum spans.</w:t>
      </w:r>
    </w:p>
    <w:p w:rsidR="005F7C2A" w:rsidRPr="00377B8E" w:rsidRDefault="005F7C2A" w:rsidP="00EA7D74">
      <w:pPr>
        <w:pStyle w:val="Heading2"/>
        <w:rPr>
          <w:lang w:val="en-US"/>
        </w:rPr>
      </w:pPr>
      <w:bookmarkStart w:id="37" w:name="_Toc43055551"/>
      <w:bookmarkStart w:id="38" w:name="_Toc134377751"/>
      <w:r w:rsidRPr="00377B8E">
        <w:t>General Characteristics</w:t>
      </w:r>
      <w:bookmarkEnd w:id="37"/>
      <w:bookmarkEnd w:id="38"/>
    </w:p>
    <w:p w:rsidR="005F7C2A" w:rsidRPr="009E2C96" w:rsidRDefault="005F7C2A" w:rsidP="00377B8E">
      <w:pPr>
        <w:widowControl w:val="0"/>
        <w:bidi w:val="0"/>
        <w:snapToGrid w:val="0"/>
        <w:spacing w:line="360" w:lineRule="auto"/>
        <w:ind w:left="709"/>
        <w:jc w:val="both"/>
        <w:rPr>
          <w:rFonts w:asciiTheme="minorBidi" w:hAnsiTheme="minorBidi" w:cstheme="minorBidi"/>
          <w:sz w:val="22"/>
          <w:szCs w:val="22"/>
          <w:lang w:val="en-GB"/>
        </w:rPr>
      </w:pPr>
      <w:r w:rsidRPr="009E2C96">
        <w:rPr>
          <w:rFonts w:asciiTheme="minorBidi" w:hAnsiTheme="minorBidi" w:cstheme="minorBidi"/>
          <w:sz w:val="22"/>
          <w:szCs w:val="22"/>
          <w:lang w:val="en-GB"/>
        </w:rPr>
        <w:t>This program is able to calculate the sag and tension of conductor, maximum</w:t>
      </w:r>
      <w:r>
        <w:rPr>
          <w:rFonts w:asciiTheme="minorBidi" w:hAnsiTheme="minorBidi" w:cstheme="minorBidi"/>
          <w:sz w:val="22"/>
          <w:szCs w:val="22"/>
          <w:lang w:val="en-GB"/>
        </w:rPr>
        <w:t xml:space="preserve"> </w:t>
      </w:r>
      <w:r w:rsidRPr="009E2C96">
        <w:rPr>
          <w:rFonts w:asciiTheme="minorBidi" w:hAnsiTheme="minorBidi" w:cstheme="minorBidi"/>
          <w:sz w:val="22"/>
          <w:szCs w:val="22"/>
          <w:lang w:val="en-GB"/>
        </w:rPr>
        <w:t>sag, minimum sag, cold parameter and hot parameter for different ruling span on</w:t>
      </w:r>
      <w:r>
        <w:rPr>
          <w:rFonts w:asciiTheme="minorBidi" w:hAnsiTheme="minorBidi" w:cstheme="minorBidi"/>
          <w:sz w:val="22"/>
          <w:szCs w:val="22"/>
          <w:lang w:val="en-GB"/>
        </w:rPr>
        <w:t xml:space="preserve"> </w:t>
      </w:r>
      <w:r w:rsidRPr="009E2C96">
        <w:rPr>
          <w:rFonts w:asciiTheme="minorBidi" w:hAnsiTheme="minorBidi" w:cstheme="minorBidi"/>
          <w:sz w:val="22"/>
          <w:szCs w:val="22"/>
          <w:lang w:val="en-GB"/>
        </w:rPr>
        <w:t>each loading condition. This software is used to choose appropriate ruling span for</w:t>
      </w:r>
      <w:r>
        <w:rPr>
          <w:rFonts w:asciiTheme="minorBidi" w:hAnsiTheme="minorBidi" w:cstheme="minorBidi"/>
          <w:sz w:val="22"/>
          <w:szCs w:val="22"/>
          <w:lang w:val="en-GB"/>
        </w:rPr>
        <w:t xml:space="preserve"> </w:t>
      </w:r>
      <w:r w:rsidRPr="009E2C96">
        <w:rPr>
          <w:rFonts w:asciiTheme="minorBidi" w:hAnsiTheme="minorBidi" w:cstheme="minorBidi"/>
          <w:sz w:val="22"/>
          <w:szCs w:val="22"/>
          <w:lang w:val="en-GB"/>
        </w:rPr>
        <w:t>line design and finding sag and tension for every span length of transmission line.</w:t>
      </w:r>
    </w:p>
    <w:p w:rsidR="005F7C2A" w:rsidRDefault="005F7C2A" w:rsidP="00377B8E">
      <w:pPr>
        <w:widowControl w:val="0"/>
        <w:bidi w:val="0"/>
        <w:snapToGrid w:val="0"/>
        <w:spacing w:line="360" w:lineRule="auto"/>
        <w:ind w:left="709"/>
        <w:jc w:val="both"/>
        <w:rPr>
          <w:rFonts w:asciiTheme="minorBidi" w:hAnsiTheme="minorBidi" w:cstheme="minorBidi"/>
          <w:sz w:val="22"/>
          <w:szCs w:val="22"/>
          <w:lang w:val="en-GB"/>
        </w:rPr>
      </w:pPr>
      <w:r w:rsidRPr="009E2C96">
        <w:rPr>
          <w:rFonts w:asciiTheme="minorBidi" w:hAnsiTheme="minorBidi" w:cstheme="minorBidi"/>
          <w:sz w:val="22"/>
          <w:szCs w:val="22"/>
          <w:lang w:val="en-GB"/>
        </w:rPr>
        <w:t>The software has capability to consider conductor creep phenomena in final Sag-Tension calculation by selecting suitable hot parameter with creep effect</w:t>
      </w:r>
      <w:r>
        <w:rPr>
          <w:rFonts w:asciiTheme="minorBidi" w:hAnsiTheme="minorBidi" w:cstheme="minorBidi"/>
          <w:sz w:val="22"/>
          <w:szCs w:val="22"/>
          <w:lang w:val="en-GB"/>
        </w:rPr>
        <w:t>.</w:t>
      </w:r>
    </w:p>
    <w:p w:rsidR="005F7C2A" w:rsidRDefault="005F7C2A" w:rsidP="005F7C2A">
      <w:pPr>
        <w:widowControl w:val="0"/>
        <w:bidi w:val="0"/>
        <w:snapToGrid w:val="0"/>
        <w:spacing w:before="240" w:after="240" w:line="300" w:lineRule="atLeast"/>
        <w:ind w:left="709"/>
        <w:jc w:val="center"/>
        <w:rPr>
          <w:rFonts w:ascii="Arial" w:hAnsi="Arial" w:cs="Arial"/>
          <w:snapToGrid w:val="0"/>
          <w:color w:val="000000" w:themeColor="text1"/>
          <w:sz w:val="22"/>
          <w:szCs w:val="20"/>
          <w:lang w:val="en-GB" w:eastAsia="en-GB"/>
        </w:rPr>
      </w:pPr>
      <w:r w:rsidRPr="00A10EB8">
        <w:rPr>
          <w:noProof/>
          <w:rtl/>
        </w:rPr>
        <w:drawing>
          <wp:inline distT="0" distB="0" distL="0" distR="0" wp14:anchorId="4942B440" wp14:editId="1F09C7FB">
            <wp:extent cx="3528204" cy="181950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4500" cy="1827910"/>
                    </a:xfrm>
                    <a:prstGeom prst="rect">
                      <a:avLst/>
                    </a:prstGeom>
                    <a:noFill/>
                    <a:ln>
                      <a:noFill/>
                    </a:ln>
                  </pic:spPr>
                </pic:pic>
              </a:graphicData>
            </a:graphic>
          </wp:inline>
        </w:drawing>
      </w:r>
    </w:p>
    <w:p w:rsidR="005F7C2A" w:rsidRDefault="005F7C2A" w:rsidP="005F7C2A">
      <w:pPr>
        <w:jc w:val="center"/>
        <w:rPr>
          <w:rFonts w:ascii="Arial" w:hAnsi="Arial" w:cs="Arial"/>
          <w:snapToGrid w:val="0"/>
          <w:color w:val="000000" w:themeColor="text1"/>
          <w:sz w:val="22"/>
          <w:szCs w:val="20"/>
          <w:lang w:val="en-GB" w:eastAsia="en-GB"/>
        </w:rPr>
      </w:pPr>
      <w:r w:rsidRPr="005F7C2A">
        <w:rPr>
          <w:rFonts w:ascii="Arial" w:hAnsi="Arial" w:cs="Arial"/>
          <w:noProof/>
          <w:snapToGrid w:val="0"/>
          <w:color w:val="000000" w:themeColor="text1"/>
          <w:sz w:val="22"/>
          <w:szCs w:val="20"/>
          <w:rtl/>
        </w:rPr>
        <w:drawing>
          <wp:inline distT="0" distB="0" distL="0" distR="0" wp14:anchorId="55499BA9" wp14:editId="03E57412">
            <wp:extent cx="3502766" cy="2105247"/>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4466" b="7144"/>
                    <a:stretch/>
                  </pic:blipFill>
                  <pic:spPr bwMode="auto">
                    <a:xfrm>
                      <a:off x="0" y="0"/>
                      <a:ext cx="3518491" cy="2114698"/>
                    </a:xfrm>
                    <a:prstGeom prst="rect">
                      <a:avLst/>
                    </a:prstGeom>
                    <a:noFill/>
                    <a:ln>
                      <a:noFill/>
                    </a:ln>
                    <a:extLst>
                      <a:ext uri="{53640926-AAD7-44D8-BBD7-CCE9431645EC}">
                        <a14:shadowObscured xmlns:a14="http://schemas.microsoft.com/office/drawing/2010/main"/>
                      </a:ext>
                    </a:extLst>
                  </pic:spPr>
                </pic:pic>
              </a:graphicData>
            </a:graphic>
          </wp:inline>
        </w:drawing>
      </w:r>
    </w:p>
    <w:p w:rsidR="00C2009E" w:rsidRPr="00C2009E" w:rsidRDefault="00C2009E" w:rsidP="00EA7D74">
      <w:pPr>
        <w:pStyle w:val="Heading2"/>
      </w:pPr>
      <w:bookmarkStart w:id="39" w:name="_Toc134377752"/>
      <w:r w:rsidRPr="00C2009E">
        <w:lastRenderedPageBreak/>
        <w:t>Loading conditions for the four climatic regions of the country</w:t>
      </w:r>
      <w:bookmarkEnd w:id="39"/>
    </w:p>
    <w:p w:rsidR="005F7C2A" w:rsidRDefault="00C2009E" w:rsidP="005F7C2A">
      <w:pPr>
        <w:jc w:val="center"/>
        <w:rPr>
          <w:lang w:val="en-GB"/>
        </w:rPr>
      </w:pPr>
      <w:r w:rsidRPr="00C2009E">
        <w:rPr>
          <w:noProof/>
          <w:rtl/>
        </w:rPr>
        <w:drawing>
          <wp:inline distT="0" distB="0" distL="0" distR="0" wp14:anchorId="14A28991" wp14:editId="3A844DE7">
            <wp:extent cx="3086630" cy="378699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630" cy="3786996"/>
                    </a:xfrm>
                    <a:prstGeom prst="rect">
                      <a:avLst/>
                    </a:prstGeom>
                    <a:noFill/>
                    <a:ln>
                      <a:noFill/>
                    </a:ln>
                  </pic:spPr>
                </pic:pic>
              </a:graphicData>
            </a:graphic>
          </wp:inline>
        </w:drawing>
      </w:r>
    </w:p>
    <w:p w:rsidR="00EA7D74" w:rsidRDefault="00EA7D74" w:rsidP="00EA7D74">
      <w:pPr>
        <w:jc w:val="center"/>
        <w:rPr>
          <w:lang w:val="en-GB"/>
        </w:rPr>
      </w:pPr>
    </w:p>
    <w:p w:rsidR="00EA7D74" w:rsidRPr="00EA7D74" w:rsidRDefault="00C2009E" w:rsidP="00EA7D74">
      <w:pPr>
        <w:jc w:val="center"/>
        <w:rPr>
          <w:lang w:val="en-GB"/>
        </w:rPr>
      </w:pPr>
      <w:r w:rsidRPr="00C2009E">
        <w:rPr>
          <w:noProof/>
          <w:rtl/>
        </w:rPr>
        <w:drawing>
          <wp:inline distT="0" distB="0" distL="0" distR="0" wp14:anchorId="4DC6F81F" wp14:editId="6529A9C2">
            <wp:extent cx="2858809" cy="2881223"/>
            <wp:effectExtent l="0" t="0" r="698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8809" cy="2881223"/>
                    </a:xfrm>
                    <a:prstGeom prst="rect">
                      <a:avLst/>
                    </a:prstGeom>
                    <a:noFill/>
                    <a:ln>
                      <a:noFill/>
                    </a:ln>
                  </pic:spPr>
                </pic:pic>
              </a:graphicData>
            </a:graphic>
          </wp:inline>
        </w:drawing>
      </w:r>
      <w:bookmarkStart w:id="40" w:name="_Toc502129286"/>
      <w:bookmarkStart w:id="41" w:name="_Toc108352748"/>
      <w:bookmarkStart w:id="42" w:name="_Toc43055552"/>
      <w:bookmarkStart w:id="43" w:name="_Toc43055553"/>
    </w:p>
    <w:p w:rsidR="00EA7D74" w:rsidRPr="00E21ABF" w:rsidRDefault="00326AE2" w:rsidP="00EA7D74">
      <w:pPr>
        <w:pStyle w:val="Heading2"/>
      </w:pPr>
      <w:bookmarkStart w:id="44" w:name="_Toc134377753"/>
      <w:r w:rsidRPr="000C4292">
        <w:rPr>
          <w:rFonts w:asciiTheme="minorBidi" w:hAnsiTheme="minorBidi" w:cstheme="minorBidi"/>
          <w:noProof/>
          <w:sz w:val="22"/>
          <w:szCs w:val="22"/>
          <w:highlight w:val="green"/>
        </w:rPr>
        <w:lastRenderedPageBreak/>
        <mc:AlternateContent>
          <mc:Choice Requires="wpg">
            <w:drawing>
              <wp:anchor distT="0" distB="0" distL="114300" distR="114300" simplePos="0" relativeHeight="251659264" behindDoc="0" locked="0" layoutInCell="1" allowOverlap="1" wp14:anchorId="4BAB04B6" wp14:editId="7AE09B72">
                <wp:simplePos x="0" y="0"/>
                <wp:positionH relativeFrom="column">
                  <wp:posOffset>4252595</wp:posOffset>
                </wp:positionH>
                <wp:positionV relativeFrom="paragraph">
                  <wp:posOffset>-116576</wp:posOffset>
                </wp:positionV>
                <wp:extent cx="552450" cy="427355"/>
                <wp:effectExtent l="0" t="0" r="19050" b="10795"/>
                <wp:wrapNone/>
                <wp:docPr id="3" name="Group 3"/>
                <wp:cNvGraphicFramePr/>
                <a:graphic xmlns:a="http://schemas.openxmlformats.org/drawingml/2006/main">
                  <a:graphicData uri="http://schemas.microsoft.com/office/word/2010/wordprocessingGroup">
                    <wpg:wgp>
                      <wpg:cNvGrpSpPr/>
                      <wpg:grpSpPr>
                        <a:xfrm>
                          <a:off x="0" y="0"/>
                          <a:ext cx="552450" cy="427355"/>
                          <a:chOff x="0" y="0"/>
                          <a:chExt cx="552450" cy="428240"/>
                        </a:xfrm>
                      </wpg:grpSpPr>
                      <wps:wsp>
                        <wps:cNvPr id="4" name="Isosceles Triangle 4"/>
                        <wps:cNvSpPr/>
                        <wps:spPr>
                          <a:xfrm>
                            <a:off x="0" y="0"/>
                            <a:ext cx="552450" cy="419100"/>
                          </a:xfrm>
                          <a:prstGeom prst="triangl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2"/>
                        <wps:cNvSpPr txBox="1">
                          <a:spLocks noChangeArrowheads="1"/>
                        </wps:cNvSpPr>
                        <wps:spPr bwMode="auto">
                          <a:xfrm>
                            <a:off x="38100" y="180860"/>
                            <a:ext cx="455929" cy="247380"/>
                          </a:xfrm>
                          <a:prstGeom prst="rect">
                            <a:avLst/>
                          </a:prstGeom>
                          <a:noFill/>
                          <a:ln w="9525">
                            <a:noFill/>
                            <a:miter lim="800000"/>
                            <a:headEnd/>
                            <a:tailEnd/>
                          </a:ln>
                        </wps:spPr>
                        <wps:txbx>
                          <w:txbxContent>
                            <w:p w:rsidR="00326AE2" w:rsidRPr="00326AE2" w:rsidRDefault="00326AE2" w:rsidP="00326AE2">
                              <w:pPr>
                                <w:rPr>
                                  <w:rFonts w:asciiTheme="minorBidi" w:hAnsiTheme="minorBidi" w:cstheme="minorBidi"/>
                                </w:rPr>
                              </w:pPr>
                              <w:r w:rsidRPr="00326AE2">
                                <w:rPr>
                                  <w:rFonts w:asciiTheme="minorBidi" w:hAnsiTheme="minorBidi" w:cstheme="minorBidi"/>
                                </w:rPr>
                                <w:t>D0</w:t>
                              </w:r>
                              <w:r w:rsidRPr="00326AE2">
                                <w:rPr>
                                  <w:rFonts w:asciiTheme="minorBidi" w:hAnsiTheme="minorBidi" w:cstheme="minorBidi"/>
                                </w:rPr>
                                <w:t>3</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BAB04B6" id="Group 3" o:spid="_x0000_s1026" style="position:absolute;left:0;text-align:left;margin-left:334.85pt;margin-top:-9.2pt;width:43.5pt;height:33.65pt;z-index:251659264;mso-width-relative:margin;mso-height-relative:margin" coordsize="5524,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7"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Eb8MA&#10;AADaAAAADwAAAGRycy9kb3ducmV2LnhtbESPQWsCMRSE7wX/Q3hCbzWrVJHVKCJKiz1pK+jtsXnd&#10;Dd28LJt0s/33piB4HGbmG2a57m0tOmq9caxgPMpAEBdOGy4VfH3uX+YgfEDWWDsmBX/kYb0aPC0x&#10;1y7ykbpTKEWCsM9RQRVCk0vpi4os+pFriJP37VqLIcm2lLrFmOC2lpMsm0mLhtNChQ1tKyp+Tr9W&#10;QYyTj93xfOim093b/DIuTNxejVLPw36zABGoD4/wvf2uFbzC/5V0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eEb8MAAADaAAAADwAAAAAAAAAAAAAAAACYAgAAZHJzL2Rv&#10;d25yZXYueG1sUEsFBgAAAAAEAAQA9QAAAIgDAAAAAA==&#10;" filled="f" strokecolor="#7f7f7f [1612]" strokeweight="1pt"/>
                <v:shapetype id="_x0000_t202" coordsize="21600,21600" o:spt="202" path="m,l,21600r21600,l21600,xe">
                  <v:stroke joinstyle="miter"/>
                  <v:path gradientshapeok="t" o:connecttype="rect"/>
                </v:shapetype>
                <v:shape id="Text Box 2" o:spid="_x0000_s1028" type="#_x0000_t202" style="position:absolute;left:381;top:1808;width:4559;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v:textbox style="mso-fit-shape-to-text:t">
                    <w:txbxContent>
                      <w:p w:rsidR="00326AE2" w:rsidRPr="00326AE2" w:rsidRDefault="00326AE2" w:rsidP="00326AE2">
                        <w:pPr>
                          <w:rPr>
                            <w:rFonts w:asciiTheme="minorBidi" w:hAnsiTheme="minorBidi" w:cstheme="minorBidi"/>
                          </w:rPr>
                        </w:pPr>
                        <w:r w:rsidRPr="00326AE2">
                          <w:rPr>
                            <w:rFonts w:asciiTheme="minorBidi" w:hAnsiTheme="minorBidi" w:cstheme="minorBidi"/>
                          </w:rPr>
                          <w:t>D0</w:t>
                        </w:r>
                        <w:r w:rsidRPr="00326AE2">
                          <w:rPr>
                            <w:rFonts w:asciiTheme="minorBidi" w:hAnsiTheme="minorBidi" w:cstheme="minorBidi"/>
                          </w:rPr>
                          <w:t>3</w:t>
                        </w:r>
                      </w:p>
                    </w:txbxContent>
                  </v:textbox>
                </v:shape>
              </v:group>
            </w:pict>
          </mc:Fallback>
        </mc:AlternateContent>
      </w:r>
      <w:r w:rsidR="00EA7D74" w:rsidRPr="00EA7D74">
        <w:t xml:space="preserve">Insulator </w:t>
      </w:r>
      <w:r w:rsidR="00EA7D74">
        <w:t>C</w:t>
      </w:r>
      <w:r w:rsidR="00EA7D74" w:rsidRPr="00B454BF">
        <w:t xml:space="preserve">reepage </w:t>
      </w:r>
      <w:r w:rsidR="00EA7D74">
        <w:t>D</w:t>
      </w:r>
      <w:r w:rsidR="00EA7D74" w:rsidRPr="00B454BF">
        <w:t>istance</w:t>
      </w:r>
      <w:bookmarkEnd w:id="40"/>
      <w:bookmarkEnd w:id="41"/>
      <w:bookmarkEnd w:id="44"/>
    </w:p>
    <w:p w:rsidR="00EA7D74" w:rsidRPr="00326AE2" w:rsidRDefault="00EA7D74" w:rsidP="00EA7D74">
      <w:pPr>
        <w:widowControl w:val="0"/>
        <w:bidi w:val="0"/>
        <w:snapToGrid w:val="0"/>
        <w:spacing w:before="240" w:after="240" w:line="300" w:lineRule="atLeast"/>
        <w:ind w:left="709"/>
        <w:jc w:val="both"/>
        <w:rPr>
          <w:rFonts w:asciiTheme="minorBidi" w:hAnsiTheme="minorBidi" w:cstheme="minorBidi"/>
          <w:sz w:val="22"/>
          <w:szCs w:val="22"/>
          <w:highlight w:val="lightGray"/>
          <w:lang w:val="en-GB"/>
        </w:rPr>
      </w:pPr>
      <w:bookmarkStart w:id="45" w:name="OLE_LINK28"/>
      <w:bookmarkStart w:id="46" w:name="OLE_LINK29"/>
      <w:r w:rsidRPr="00326AE2">
        <w:rPr>
          <w:rFonts w:asciiTheme="minorBidi" w:hAnsiTheme="minorBidi" w:cstheme="minorBidi"/>
          <w:sz w:val="22"/>
          <w:szCs w:val="22"/>
          <w:highlight w:val="lightGray"/>
          <w:lang w:val="en-GB"/>
        </w:rPr>
        <w:t xml:space="preserve">11kV overhead line is located in </w:t>
      </w:r>
      <w:r w:rsidRPr="00326AE2">
        <w:rPr>
          <w:rFonts w:asciiTheme="minorBidi" w:hAnsiTheme="minorBidi" w:cstheme="minorBidi"/>
          <w:sz w:val="22"/>
          <w:szCs w:val="22"/>
          <w:highlight w:val="lightGray"/>
        </w:rPr>
        <w:t>south of Iran and according to</w:t>
      </w:r>
      <w:r w:rsidRPr="00326AE2">
        <w:rPr>
          <w:rFonts w:asciiTheme="minorBidi" w:hAnsiTheme="minorBidi" w:cstheme="minorBidi"/>
          <w:sz w:val="22"/>
          <w:szCs w:val="22"/>
          <w:highlight w:val="lightGray"/>
          <w:lang w:val="en-GB"/>
        </w:rPr>
        <w:t xml:space="preserve"> polluted condition on journal No.456 and below figure, special pollution levels is 40mm/kV so:  </w:t>
      </w:r>
    </w:p>
    <w:bookmarkEnd w:id="45"/>
    <w:bookmarkEnd w:id="46"/>
    <w:p w:rsidR="00EA7D74" w:rsidRDefault="00EA7D74" w:rsidP="00EA7D74">
      <w:pPr>
        <w:widowControl w:val="0"/>
        <w:bidi w:val="0"/>
        <w:snapToGrid w:val="0"/>
        <w:spacing w:before="240" w:after="240" w:line="300" w:lineRule="atLeast"/>
        <w:ind w:left="709"/>
        <w:jc w:val="both"/>
        <w:rPr>
          <w:rFonts w:asciiTheme="minorBidi" w:hAnsiTheme="minorBidi" w:cstheme="minorBidi"/>
          <w:sz w:val="22"/>
          <w:szCs w:val="22"/>
          <w:lang w:val="en-GB"/>
        </w:rPr>
      </w:pPr>
      <w:r w:rsidRPr="00326AE2">
        <w:rPr>
          <w:rFonts w:asciiTheme="minorBidi" w:hAnsiTheme="minorBidi" w:cstheme="minorBidi"/>
          <w:sz w:val="22"/>
          <w:szCs w:val="22"/>
          <w:highlight w:val="lightGray"/>
          <w:lang w:val="en-GB"/>
        </w:rPr>
        <w:t xml:space="preserve">Minimum required </w:t>
      </w:r>
      <w:proofErr w:type="spellStart"/>
      <w:r w:rsidRPr="00326AE2">
        <w:rPr>
          <w:rFonts w:asciiTheme="minorBidi" w:hAnsiTheme="minorBidi" w:cstheme="minorBidi"/>
          <w:sz w:val="22"/>
          <w:szCs w:val="22"/>
          <w:highlight w:val="lightGray"/>
          <w:lang w:val="en-GB"/>
        </w:rPr>
        <w:t>creepapge</w:t>
      </w:r>
      <w:proofErr w:type="spellEnd"/>
      <w:r w:rsidRPr="00326AE2">
        <w:rPr>
          <w:rFonts w:asciiTheme="minorBidi" w:hAnsiTheme="minorBidi" w:cstheme="minorBidi"/>
          <w:sz w:val="22"/>
          <w:szCs w:val="22"/>
          <w:highlight w:val="lightGray"/>
          <w:lang w:val="en-GB"/>
        </w:rPr>
        <w:t xml:space="preserve"> distance = 12 x 40 = 480 mm</w:t>
      </w:r>
    </w:p>
    <w:p w:rsidR="00EA7D74" w:rsidRDefault="00EA7D74" w:rsidP="00EA7D74">
      <w:pPr>
        <w:widowControl w:val="0"/>
        <w:bidi w:val="0"/>
        <w:snapToGrid w:val="0"/>
        <w:spacing w:before="240" w:after="240" w:line="300" w:lineRule="atLeast"/>
        <w:ind w:left="709"/>
        <w:jc w:val="center"/>
        <w:rPr>
          <w:rFonts w:asciiTheme="minorBidi" w:hAnsiTheme="minorBidi" w:cstheme="minorBidi"/>
          <w:sz w:val="22"/>
          <w:szCs w:val="22"/>
          <w:lang w:val="en-GB"/>
        </w:rPr>
      </w:pPr>
      <w:r w:rsidRPr="00B90296">
        <w:rPr>
          <w:rFonts w:asciiTheme="minorBidi" w:hAnsiTheme="minorBidi" w:cstheme="minorBidi"/>
          <w:noProof/>
          <w:sz w:val="22"/>
          <w:szCs w:val="22"/>
        </w:rPr>
        <w:drawing>
          <wp:inline distT="0" distB="0" distL="0" distR="0" wp14:anchorId="4E9DD635" wp14:editId="182F8247">
            <wp:extent cx="3894629" cy="3674853"/>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4425" cy="3684097"/>
                    </a:xfrm>
                    <a:prstGeom prst="rect">
                      <a:avLst/>
                    </a:prstGeom>
                    <a:noFill/>
                    <a:ln>
                      <a:noFill/>
                    </a:ln>
                  </pic:spPr>
                </pic:pic>
              </a:graphicData>
            </a:graphic>
          </wp:inline>
        </w:drawing>
      </w:r>
    </w:p>
    <w:p w:rsidR="00EA7D74" w:rsidRPr="00EA7D74" w:rsidRDefault="00EA7D74" w:rsidP="00EA7D74">
      <w:pPr>
        <w:widowControl w:val="0"/>
        <w:bidi w:val="0"/>
        <w:snapToGrid w:val="0"/>
        <w:spacing w:before="240" w:after="240" w:line="300" w:lineRule="atLeast"/>
        <w:ind w:left="709"/>
        <w:jc w:val="center"/>
        <w:rPr>
          <w:rFonts w:asciiTheme="minorBidi" w:hAnsiTheme="minorBidi" w:cstheme="minorBidi"/>
          <w:sz w:val="22"/>
          <w:szCs w:val="22"/>
          <w:lang w:val="en-GB"/>
        </w:rPr>
      </w:pPr>
      <w:r w:rsidRPr="00B90296">
        <w:rPr>
          <w:rFonts w:asciiTheme="minorBidi" w:hAnsiTheme="minorBidi" w:cstheme="minorBidi"/>
          <w:noProof/>
          <w:sz w:val="22"/>
          <w:szCs w:val="22"/>
        </w:rPr>
        <w:drawing>
          <wp:inline distT="0" distB="0" distL="0" distR="0" wp14:anchorId="5EA2C8CB" wp14:editId="25FDFCF3">
            <wp:extent cx="3788661" cy="2760453"/>
            <wp:effectExtent l="0" t="0" r="254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9147" cy="2782665"/>
                    </a:xfrm>
                    <a:prstGeom prst="rect">
                      <a:avLst/>
                    </a:prstGeom>
                    <a:noFill/>
                    <a:ln>
                      <a:noFill/>
                    </a:ln>
                  </pic:spPr>
                </pic:pic>
              </a:graphicData>
            </a:graphic>
          </wp:inline>
        </w:drawing>
      </w:r>
    </w:p>
    <w:p w:rsidR="00C2009E" w:rsidRPr="00C2009E" w:rsidRDefault="00C2009E" w:rsidP="00EA7D74">
      <w:pPr>
        <w:pStyle w:val="Heading2"/>
      </w:pPr>
      <w:bookmarkStart w:id="47" w:name="_Toc134377754"/>
      <w:r>
        <w:lastRenderedPageBreak/>
        <w:t>input data</w:t>
      </w:r>
      <w:bookmarkEnd w:id="42"/>
      <w:bookmarkEnd w:id="47"/>
    </w:p>
    <w:p w:rsidR="00C2009E" w:rsidRPr="00A10EB8" w:rsidRDefault="00C2009E" w:rsidP="00377B8E">
      <w:pPr>
        <w:widowControl w:val="0"/>
        <w:bidi w:val="0"/>
        <w:snapToGrid w:val="0"/>
        <w:spacing w:line="360" w:lineRule="auto"/>
        <w:ind w:left="709"/>
        <w:jc w:val="both"/>
        <w:rPr>
          <w:rFonts w:asciiTheme="minorBidi" w:hAnsiTheme="minorBidi" w:cstheme="minorBidi"/>
          <w:sz w:val="22"/>
          <w:szCs w:val="22"/>
          <w:lang w:val="en-GB"/>
        </w:rPr>
      </w:pPr>
      <w:r w:rsidRPr="00A10EB8">
        <w:rPr>
          <w:rFonts w:asciiTheme="minorBidi" w:hAnsiTheme="minorBidi" w:cstheme="minorBidi"/>
          <w:sz w:val="22"/>
          <w:szCs w:val="22"/>
          <w:lang w:val="en-GB"/>
        </w:rPr>
        <w:t xml:space="preserve">Ice unit weight (in gr/cm3): </w:t>
      </w:r>
      <w:r>
        <w:rPr>
          <w:rFonts w:asciiTheme="minorBidi" w:hAnsiTheme="minorBidi" w:cstheme="minorBidi"/>
          <w:sz w:val="22"/>
          <w:szCs w:val="22"/>
          <w:lang w:val="en-GB"/>
        </w:rPr>
        <w:t>This item is unit weight of ice.</w:t>
      </w:r>
    </w:p>
    <w:p w:rsidR="00C2009E" w:rsidRDefault="00C2009E" w:rsidP="00377B8E">
      <w:pPr>
        <w:widowControl w:val="0"/>
        <w:bidi w:val="0"/>
        <w:snapToGrid w:val="0"/>
        <w:spacing w:line="360" w:lineRule="auto"/>
        <w:ind w:left="709"/>
        <w:jc w:val="both"/>
        <w:rPr>
          <w:rFonts w:asciiTheme="minorBidi" w:hAnsiTheme="minorBidi" w:cstheme="minorBidi"/>
          <w:sz w:val="22"/>
          <w:szCs w:val="22"/>
          <w:lang w:val="en-GB"/>
        </w:rPr>
      </w:pPr>
      <w:r w:rsidRPr="00A10EB8">
        <w:rPr>
          <w:rFonts w:asciiTheme="minorBidi" w:hAnsiTheme="minorBidi" w:cstheme="minorBidi"/>
          <w:sz w:val="22"/>
          <w:szCs w:val="22"/>
          <w:lang w:val="en-GB"/>
        </w:rPr>
        <w:t xml:space="preserve">Equivalent creep temperature (°C): In this software </w:t>
      </w:r>
      <w:proofErr w:type="spellStart"/>
      <w:r w:rsidRPr="00A10EB8">
        <w:rPr>
          <w:rFonts w:asciiTheme="minorBidi" w:hAnsiTheme="minorBidi" w:cstheme="minorBidi"/>
          <w:sz w:val="22"/>
          <w:szCs w:val="22"/>
          <w:lang w:val="en-GB"/>
        </w:rPr>
        <w:t>creepage</w:t>
      </w:r>
      <w:proofErr w:type="spellEnd"/>
      <w:r w:rsidRPr="00A10EB8">
        <w:rPr>
          <w:rFonts w:asciiTheme="minorBidi" w:hAnsiTheme="minorBidi" w:cstheme="minorBidi"/>
          <w:sz w:val="22"/>
          <w:szCs w:val="22"/>
          <w:lang w:val="en-GB"/>
        </w:rPr>
        <w:t xml:space="preserve"> of conductor</w:t>
      </w:r>
      <w:r>
        <w:rPr>
          <w:rFonts w:asciiTheme="minorBidi" w:hAnsiTheme="minorBidi" w:cstheme="minorBidi"/>
          <w:sz w:val="22"/>
          <w:szCs w:val="22"/>
          <w:lang w:val="en-GB"/>
        </w:rPr>
        <w:t xml:space="preserve"> </w:t>
      </w:r>
      <w:r w:rsidRPr="00A10EB8">
        <w:rPr>
          <w:rFonts w:asciiTheme="minorBidi" w:hAnsiTheme="minorBidi" w:cstheme="minorBidi"/>
          <w:sz w:val="22"/>
          <w:szCs w:val="22"/>
          <w:lang w:val="en-GB"/>
        </w:rPr>
        <w:t xml:space="preserve">is </w:t>
      </w:r>
      <w:proofErr w:type="spellStart"/>
      <w:r w:rsidRPr="00A10EB8">
        <w:rPr>
          <w:rFonts w:asciiTheme="minorBidi" w:hAnsiTheme="minorBidi" w:cstheme="minorBidi"/>
          <w:sz w:val="22"/>
          <w:szCs w:val="22"/>
          <w:lang w:val="en-GB"/>
        </w:rPr>
        <w:t>modeled</w:t>
      </w:r>
      <w:proofErr w:type="spellEnd"/>
      <w:r w:rsidRPr="00A10EB8">
        <w:rPr>
          <w:rFonts w:asciiTheme="minorBidi" w:hAnsiTheme="minorBidi" w:cstheme="minorBidi"/>
          <w:sz w:val="22"/>
          <w:szCs w:val="22"/>
          <w:lang w:val="en-GB"/>
        </w:rPr>
        <w:t xml:space="preserve"> by increasing a creep temperature to the maximum temperature for</w:t>
      </w:r>
      <w:r>
        <w:rPr>
          <w:rFonts w:asciiTheme="minorBidi" w:hAnsiTheme="minorBidi" w:cstheme="minorBidi"/>
          <w:sz w:val="22"/>
          <w:szCs w:val="22"/>
          <w:lang w:val="en-GB"/>
        </w:rPr>
        <w:t xml:space="preserve"> </w:t>
      </w:r>
      <w:r w:rsidRPr="00A10EB8">
        <w:rPr>
          <w:rFonts w:asciiTheme="minorBidi" w:hAnsiTheme="minorBidi" w:cstheme="minorBidi"/>
          <w:sz w:val="22"/>
          <w:szCs w:val="22"/>
          <w:lang w:val="en-GB"/>
        </w:rPr>
        <w:t>finding maximum sag of conductor and determining tower height.</w:t>
      </w:r>
    </w:p>
    <w:p w:rsidR="00C2009E" w:rsidRPr="00A10EB8" w:rsidRDefault="00C2009E" w:rsidP="00377B8E">
      <w:pPr>
        <w:widowControl w:val="0"/>
        <w:bidi w:val="0"/>
        <w:snapToGrid w:val="0"/>
        <w:spacing w:line="360" w:lineRule="auto"/>
        <w:ind w:left="709"/>
        <w:jc w:val="both"/>
        <w:rPr>
          <w:rFonts w:asciiTheme="minorBidi" w:hAnsiTheme="minorBidi" w:cstheme="minorBidi"/>
          <w:sz w:val="22"/>
          <w:szCs w:val="22"/>
          <w:lang w:val="en-GB"/>
        </w:rPr>
      </w:pPr>
      <w:r w:rsidRPr="00A10EB8">
        <w:rPr>
          <w:rFonts w:asciiTheme="minorBidi" w:hAnsiTheme="minorBidi" w:cstheme="minorBidi"/>
          <w:sz w:val="22"/>
          <w:szCs w:val="22"/>
          <w:lang w:val="en-GB"/>
        </w:rPr>
        <w:t>EDS Temperature: It is the everyday stress temperature in loading</w:t>
      </w:r>
      <w:r>
        <w:rPr>
          <w:rFonts w:asciiTheme="minorBidi" w:hAnsiTheme="minorBidi" w:cstheme="minorBidi"/>
          <w:sz w:val="22"/>
          <w:szCs w:val="22"/>
          <w:lang w:val="en-GB"/>
        </w:rPr>
        <w:t xml:space="preserve"> </w:t>
      </w:r>
      <w:r w:rsidRPr="00A10EB8">
        <w:rPr>
          <w:rFonts w:asciiTheme="minorBidi" w:hAnsiTheme="minorBidi" w:cstheme="minorBidi"/>
          <w:sz w:val="22"/>
          <w:szCs w:val="22"/>
          <w:lang w:val="en-GB"/>
        </w:rPr>
        <w:t>condition.</w:t>
      </w:r>
    </w:p>
    <w:p w:rsidR="00C2009E" w:rsidRPr="00A10EB8" w:rsidRDefault="00C2009E" w:rsidP="00377B8E">
      <w:pPr>
        <w:widowControl w:val="0"/>
        <w:bidi w:val="0"/>
        <w:snapToGrid w:val="0"/>
        <w:spacing w:line="360" w:lineRule="auto"/>
        <w:ind w:left="709"/>
        <w:jc w:val="both"/>
        <w:rPr>
          <w:rFonts w:asciiTheme="minorBidi" w:hAnsiTheme="minorBidi" w:cstheme="minorBidi"/>
          <w:sz w:val="22"/>
          <w:szCs w:val="22"/>
          <w:lang w:val="en-GB"/>
        </w:rPr>
      </w:pPr>
      <w:r w:rsidRPr="00A10EB8">
        <w:rPr>
          <w:rFonts w:asciiTheme="minorBidi" w:hAnsiTheme="minorBidi" w:cstheme="minorBidi"/>
          <w:sz w:val="22"/>
          <w:szCs w:val="22"/>
          <w:lang w:val="en-GB"/>
        </w:rPr>
        <w:t>First span: Start span for calculating Sag-Tension table.</w:t>
      </w:r>
    </w:p>
    <w:p w:rsidR="00C2009E" w:rsidRPr="00A10EB8" w:rsidRDefault="00C2009E" w:rsidP="00377B8E">
      <w:pPr>
        <w:widowControl w:val="0"/>
        <w:bidi w:val="0"/>
        <w:snapToGrid w:val="0"/>
        <w:spacing w:line="360" w:lineRule="auto"/>
        <w:ind w:left="709"/>
        <w:jc w:val="both"/>
        <w:rPr>
          <w:rFonts w:asciiTheme="minorBidi" w:hAnsiTheme="minorBidi" w:cstheme="minorBidi"/>
          <w:sz w:val="22"/>
          <w:szCs w:val="22"/>
          <w:lang w:val="en-GB"/>
        </w:rPr>
      </w:pPr>
      <w:r w:rsidRPr="00A10EB8">
        <w:rPr>
          <w:rFonts w:asciiTheme="minorBidi" w:hAnsiTheme="minorBidi" w:cstheme="minorBidi"/>
          <w:sz w:val="22"/>
          <w:szCs w:val="22"/>
          <w:lang w:val="en-GB"/>
        </w:rPr>
        <w:t>End Span: Final span for calculating Sag-Tension table</w:t>
      </w:r>
    </w:p>
    <w:p w:rsidR="00C2009E" w:rsidRPr="00A10EB8" w:rsidRDefault="00C2009E" w:rsidP="00377B8E">
      <w:pPr>
        <w:widowControl w:val="0"/>
        <w:bidi w:val="0"/>
        <w:snapToGrid w:val="0"/>
        <w:spacing w:line="360" w:lineRule="auto"/>
        <w:ind w:left="709"/>
        <w:jc w:val="both"/>
        <w:rPr>
          <w:rFonts w:asciiTheme="minorBidi" w:hAnsiTheme="minorBidi" w:cstheme="minorBidi"/>
          <w:sz w:val="22"/>
          <w:szCs w:val="22"/>
          <w:lang w:val="en-GB"/>
        </w:rPr>
      </w:pPr>
      <w:r w:rsidRPr="00A10EB8">
        <w:rPr>
          <w:rFonts w:asciiTheme="minorBidi" w:hAnsiTheme="minorBidi" w:cstheme="minorBidi"/>
          <w:sz w:val="22"/>
          <w:szCs w:val="22"/>
          <w:lang w:val="en-GB"/>
        </w:rPr>
        <w:t>Step of Span: Step of increasing span length for calculating Sag-Tension</w:t>
      </w:r>
      <w:r>
        <w:rPr>
          <w:rFonts w:asciiTheme="minorBidi" w:hAnsiTheme="minorBidi" w:cstheme="minorBidi"/>
          <w:sz w:val="22"/>
          <w:szCs w:val="22"/>
          <w:lang w:val="en-GB"/>
        </w:rPr>
        <w:t xml:space="preserve"> </w:t>
      </w:r>
      <w:r w:rsidRPr="00A10EB8">
        <w:rPr>
          <w:rFonts w:asciiTheme="minorBidi" w:hAnsiTheme="minorBidi" w:cstheme="minorBidi"/>
          <w:sz w:val="22"/>
          <w:szCs w:val="22"/>
          <w:lang w:val="en-GB"/>
        </w:rPr>
        <w:t>table.</w:t>
      </w:r>
    </w:p>
    <w:p w:rsidR="00C2009E" w:rsidRDefault="00C2009E" w:rsidP="00377B8E">
      <w:pPr>
        <w:widowControl w:val="0"/>
        <w:bidi w:val="0"/>
        <w:snapToGrid w:val="0"/>
        <w:spacing w:line="360" w:lineRule="auto"/>
        <w:ind w:left="709"/>
        <w:jc w:val="both"/>
        <w:rPr>
          <w:rFonts w:ascii="Arial" w:hAnsi="Arial" w:cs="Arial"/>
          <w:snapToGrid w:val="0"/>
          <w:color w:val="000000" w:themeColor="text1"/>
          <w:sz w:val="22"/>
          <w:szCs w:val="20"/>
          <w:lang w:val="en-GB" w:eastAsia="en-GB"/>
        </w:rPr>
      </w:pPr>
      <w:r w:rsidRPr="00A10EB8">
        <w:rPr>
          <w:rFonts w:asciiTheme="minorBidi" w:hAnsiTheme="minorBidi" w:cstheme="minorBidi"/>
          <w:sz w:val="22"/>
          <w:szCs w:val="22"/>
          <w:lang w:val="en-GB"/>
        </w:rPr>
        <w:t>Study Zone specification Frame</w:t>
      </w:r>
      <w:r>
        <w:rPr>
          <w:rFonts w:asciiTheme="minorBidi" w:hAnsiTheme="minorBidi" w:cstheme="minorBidi"/>
          <w:sz w:val="22"/>
          <w:szCs w:val="22"/>
          <w:lang w:val="en-GB"/>
        </w:rPr>
        <w:t xml:space="preserve">: </w:t>
      </w:r>
      <w:r w:rsidRPr="00A10EB8">
        <w:rPr>
          <w:rFonts w:asciiTheme="minorBidi" w:hAnsiTheme="minorBidi" w:cstheme="minorBidi"/>
          <w:sz w:val="22"/>
          <w:szCs w:val="22"/>
          <w:lang w:val="en-GB"/>
        </w:rPr>
        <w:t xml:space="preserve">This frame use for entering loading condition of transmission line project. </w:t>
      </w:r>
      <w:r>
        <w:rPr>
          <w:rFonts w:ascii="Arial" w:hAnsi="Arial" w:cs="Arial"/>
          <w:snapToGrid w:val="0"/>
          <w:color w:val="000000" w:themeColor="text1"/>
          <w:sz w:val="22"/>
          <w:szCs w:val="20"/>
          <w:lang w:val="en-GB" w:eastAsia="en-GB"/>
        </w:rPr>
        <w:t>According to Iranian standard for power transmission line design (No.104) the project is located in Light weather zone thus eight loading cases shall be studied for tension limits as shown in the following page.</w:t>
      </w:r>
    </w:p>
    <w:p w:rsidR="00C2009E" w:rsidRDefault="00C2009E" w:rsidP="00377B8E">
      <w:pPr>
        <w:widowControl w:val="0"/>
        <w:bidi w:val="0"/>
        <w:snapToGrid w:val="0"/>
        <w:spacing w:line="360" w:lineRule="auto"/>
        <w:ind w:left="709"/>
        <w:jc w:val="both"/>
        <w:rPr>
          <w:rFonts w:ascii="Arial" w:hAnsi="Arial" w:cs="Arial"/>
          <w:snapToGrid w:val="0"/>
          <w:color w:val="000000" w:themeColor="text1"/>
          <w:sz w:val="22"/>
          <w:szCs w:val="20"/>
          <w:lang w:val="en-GB" w:eastAsia="en-GB"/>
        </w:rPr>
      </w:pPr>
      <w:r w:rsidRPr="00B744BE">
        <w:rPr>
          <w:rFonts w:ascii="Arial" w:hAnsi="Arial" w:cs="Arial"/>
          <w:snapToGrid w:val="0"/>
          <w:color w:val="000000" w:themeColor="text1"/>
          <w:sz w:val="22"/>
          <w:szCs w:val="20"/>
          <w:lang w:val="en-GB" w:eastAsia="en-GB"/>
        </w:rPr>
        <w:t>Ice Tick. (mm): Thickness of Ice in the case (in mm).</w:t>
      </w:r>
    </w:p>
    <w:p w:rsidR="00C2009E" w:rsidRPr="00B744BE" w:rsidRDefault="00C2009E" w:rsidP="00377B8E">
      <w:pPr>
        <w:widowControl w:val="0"/>
        <w:bidi w:val="0"/>
        <w:snapToGrid w:val="0"/>
        <w:spacing w:line="360" w:lineRule="auto"/>
        <w:ind w:left="709"/>
        <w:jc w:val="both"/>
        <w:rPr>
          <w:rFonts w:ascii="Arial" w:hAnsi="Arial" w:cs="Arial"/>
          <w:snapToGrid w:val="0"/>
          <w:color w:val="000000" w:themeColor="text1"/>
          <w:sz w:val="22"/>
          <w:szCs w:val="20"/>
          <w:lang w:val="en-GB" w:eastAsia="en-GB"/>
        </w:rPr>
      </w:pPr>
      <w:r w:rsidRPr="00B744BE">
        <w:rPr>
          <w:rFonts w:ascii="Arial" w:hAnsi="Arial" w:cs="Arial"/>
          <w:snapToGrid w:val="0"/>
          <w:color w:val="000000" w:themeColor="text1"/>
          <w:sz w:val="22"/>
          <w:szCs w:val="20"/>
          <w:lang w:val="en-GB" w:eastAsia="en-GB"/>
        </w:rPr>
        <w:t>Wind speed: Speed of wind in the case (in m/s).</w:t>
      </w:r>
    </w:p>
    <w:p w:rsidR="00C2009E" w:rsidRPr="00B744BE" w:rsidRDefault="00C2009E" w:rsidP="00377B8E">
      <w:pPr>
        <w:widowControl w:val="0"/>
        <w:bidi w:val="0"/>
        <w:snapToGrid w:val="0"/>
        <w:spacing w:line="360" w:lineRule="auto"/>
        <w:ind w:left="709"/>
        <w:jc w:val="both"/>
        <w:rPr>
          <w:rFonts w:ascii="Arial" w:hAnsi="Arial" w:cs="Arial"/>
          <w:snapToGrid w:val="0"/>
          <w:color w:val="000000" w:themeColor="text1"/>
          <w:sz w:val="22"/>
          <w:szCs w:val="20"/>
          <w:lang w:val="en-GB" w:eastAsia="en-GB"/>
        </w:rPr>
      </w:pPr>
      <w:r w:rsidRPr="00B744BE">
        <w:rPr>
          <w:rFonts w:ascii="Arial" w:hAnsi="Arial" w:cs="Arial"/>
          <w:snapToGrid w:val="0"/>
          <w:color w:val="000000" w:themeColor="text1"/>
          <w:sz w:val="22"/>
          <w:szCs w:val="20"/>
          <w:lang w:val="en-GB" w:eastAsia="en-GB"/>
        </w:rPr>
        <w:t>Temp: Conductor temperature in applied case.</w:t>
      </w:r>
    </w:p>
    <w:p w:rsidR="00C2009E" w:rsidRDefault="00C2009E" w:rsidP="00377B8E">
      <w:pPr>
        <w:widowControl w:val="0"/>
        <w:bidi w:val="0"/>
        <w:snapToGrid w:val="0"/>
        <w:spacing w:line="360" w:lineRule="auto"/>
        <w:ind w:left="709"/>
        <w:jc w:val="both"/>
        <w:rPr>
          <w:rFonts w:ascii="Arial" w:hAnsi="Arial" w:cs="Arial"/>
          <w:snapToGrid w:val="0"/>
          <w:color w:val="000000" w:themeColor="text1"/>
          <w:sz w:val="22"/>
          <w:szCs w:val="20"/>
          <w:lang w:val="en-GB" w:eastAsia="en-GB"/>
        </w:rPr>
      </w:pPr>
      <w:r w:rsidRPr="00B744BE">
        <w:rPr>
          <w:rFonts w:ascii="Arial" w:hAnsi="Arial" w:cs="Arial"/>
          <w:snapToGrid w:val="0"/>
          <w:color w:val="000000" w:themeColor="text1"/>
          <w:sz w:val="22"/>
          <w:szCs w:val="20"/>
          <w:lang w:val="en-GB" w:eastAsia="en-GB"/>
        </w:rPr>
        <w:t>% UTS: Maximum allowable tension of conductor in percentage of conductor</w:t>
      </w:r>
      <w:r>
        <w:rPr>
          <w:rFonts w:ascii="Arial" w:hAnsi="Arial" w:cs="Arial"/>
          <w:snapToGrid w:val="0"/>
          <w:color w:val="000000" w:themeColor="text1"/>
          <w:sz w:val="22"/>
          <w:szCs w:val="20"/>
          <w:lang w:val="en-GB" w:eastAsia="en-GB"/>
        </w:rPr>
        <w:t xml:space="preserve"> </w:t>
      </w:r>
      <w:r w:rsidRPr="00B744BE">
        <w:rPr>
          <w:rFonts w:ascii="Arial" w:hAnsi="Arial" w:cs="Arial"/>
          <w:snapToGrid w:val="0"/>
          <w:color w:val="000000" w:themeColor="text1"/>
          <w:sz w:val="22"/>
          <w:szCs w:val="20"/>
          <w:lang w:val="en-GB" w:eastAsia="en-GB"/>
        </w:rPr>
        <w:t>ultimate Tensile Strength (UTS).</w:t>
      </w:r>
    </w:p>
    <w:p w:rsidR="005F7C2A" w:rsidRPr="00B744BE" w:rsidRDefault="005F7C2A" w:rsidP="00EA7D74">
      <w:pPr>
        <w:pStyle w:val="Heading2"/>
      </w:pPr>
      <w:bookmarkStart w:id="48" w:name="_Toc134377755"/>
      <w:r>
        <w:t>output data</w:t>
      </w:r>
      <w:bookmarkEnd w:id="43"/>
      <w:bookmarkEnd w:id="48"/>
    </w:p>
    <w:p w:rsidR="005F7C2A" w:rsidRDefault="005F7C2A" w:rsidP="00377B8E">
      <w:pPr>
        <w:widowControl w:val="0"/>
        <w:bidi w:val="0"/>
        <w:snapToGrid w:val="0"/>
        <w:spacing w:line="360" w:lineRule="auto"/>
        <w:ind w:left="709"/>
        <w:jc w:val="both"/>
        <w:rPr>
          <w:rFonts w:ascii="Arial" w:hAnsi="Arial" w:cs="Arial"/>
          <w:snapToGrid w:val="0"/>
          <w:color w:val="000000" w:themeColor="text1"/>
          <w:sz w:val="22"/>
          <w:szCs w:val="20"/>
          <w:lang w:val="en-GB" w:eastAsia="en-GB"/>
        </w:rPr>
      </w:pPr>
      <w:r w:rsidRPr="00B744BE">
        <w:rPr>
          <w:rFonts w:ascii="Arial" w:hAnsi="Arial" w:cs="Arial"/>
          <w:snapToGrid w:val="0"/>
          <w:color w:val="000000" w:themeColor="text1"/>
          <w:sz w:val="22"/>
          <w:szCs w:val="20"/>
          <w:lang w:val="en-GB" w:eastAsia="en-GB"/>
        </w:rPr>
        <w:t>Sag-Tension Table</w:t>
      </w:r>
      <w:r>
        <w:rPr>
          <w:rFonts w:ascii="Arial" w:hAnsi="Arial" w:cs="Arial"/>
          <w:snapToGrid w:val="0"/>
          <w:color w:val="000000" w:themeColor="text1"/>
          <w:sz w:val="22"/>
          <w:szCs w:val="20"/>
          <w:lang w:val="en-GB" w:eastAsia="en-GB"/>
        </w:rPr>
        <w:t xml:space="preserve">: </w:t>
      </w:r>
      <w:r w:rsidRPr="00B744BE">
        <w:rPr>
          <w:rFonts w:ascii="Arial" w:hAnsi="Arial" w:cs="Arial"/>
          <w:snapToGrid w:val="0"/>
          <w:color w:val="000000" w:themeColor="text1"/>
          <w:sz w:val="22"/>
          <w:szCs w:val="20"/>
          <w:lang w:val="en-GB" w:eastAsia="en-GB"/>
        </w:rPr>
        <w:t>Main output of this program appeared in this table. In this table, for every span</w:t>
      </w:r>
      <w:r>
        <w:rPr>
          <w:rFonts w:ascii="Arial" w:hAnsi="Arial" w:cs="Arial"/>
          <w:snapToGrid w:val="0"/>
          <w:color w:val="000000" w:themeColor="text1"/>
          <w:sz w:val="22"/>
          <w:szCs w:val="20"/>
          <w:lang w:val="en-GB" w:eastAsia="en-GB"/>
        </w:rPr>
        <w:t xml:space="preserve"> </w:t>
      </w:r>
      <w:r w:rsidRPr="00B744BE">
        <w:rPr>
          <w:rFonts w:ascii="Arial" w:hAnsi="Arial" w:cs="Arial"/>
          <w:snapToGrid w:val="0"/>
          <w:color w:val="000000" w:themeColor="text1"/>
          <w:sz w:val="22"/>
          <w:szCs w:val="20"/>
          <w:lang w:val="en-GB" w:eastAsia="en-GB"/>
        </w:rPr>
        <w:t>from “first span” to “end span” with increment of “step of span” which specified in</w:t>
      </w:r>
      <w:r>
        <w:rPr>
          <w:rFonts w:ascii="Arial" w:hAnsi="Arial" w:cs="Arial"/>
          <w:snapToGrid w:val="0"/>
          <w:color w:val="000000" w:themeColor="text1"/>
          <w:sz w:val="22"/>
          <w:szCs w:val="20"/>
          <w:lang w:val="en-GB" w:eastAsia="en-GB"/>
        </w:rPr>
        <w:t xml:space="preserve"> </w:t>
      </w:r>
      <w:r w:rsidRPr="00B744BE">
        <w:rPr>
          <w:rFonts w:ascii="Arial" w:hAnsi="Arial" w:cs="Arial"/>
          <w:snapToGrid w:val="0"/>
          <w:color w:val="000000" w:themeColor="text1"/>
          <w:sz w:val="22"/>
          <w:szCs w:val="20"/>
          <w:lang w:val="en-GB" w:eastAsia="en-GB"/>
        </w:rPr>
        <w:t>input window we have the following output:</w:t>
      </w:r>
    </w:p>
    <w:p w:rsidR="005F7C2A" w:rsidRPr="00B744BE" w:rsidRDefault="005F7C2A" w:rsidP="00377B8E">
      <w:pPr>
        <w:widowControl w:val="0"/>
        <w:bidi w:val="0"/>
        <w:snapToGrid w:val="0"/>
        <w:spacing w:line="360" w:lineRule="auto"/>
        <w:ind w:left="709"/>
        <w:jc w:val="both"/>
        <w:rPr>
          <w:rFonts w:ascii="Arial" w:hAnsi="Arial" w:cs="Arial"/>
          <w:snapToGrid w:val="0"/>
          <w:color w:val="000000" w:themeColor="text1"/>
          <w:sz w:val="22"/>
          <w:szCs w:val="20"/>
          <w:lang w:val="en-GB" w:eastAsia="en-GB"/>
        </w:rPr>
      </w:pPr>
      <w:r w:rsidRPr="00B744BE">
        <w:rPr>
          <w:rFonts w:ascii="Arial" w:hAnsi="Arial" w:cs="Arial"/>
          <w:snapToGrid w:val="0"/>
          <w:color w:val="000000" w:themeColor="text1"/>
          <w:sz w:val="22"/>
          <w:szCs w:val="20"/>
          <w:lang w:val="en-GB" w:eastAsia="en-GB"/>
        </w:rPr>
        <w:t>Govern. Case: This Item show governing case number. Governing Case is the</w:t>
      </w:r>
      <w:r>
        <w:rPr>
          <w:rFonts w:ascii="Arial" w:hAnsi="Arial" w:cs="Arial"/>
          <w:snapToGrid w:val="0"/>
          <w:color w:val="000000" w:themeColor="text1"/>
          <w:sz w:val="22"/>
          <w:szCs w:val="20"/>
          <w:lang w:val="en-GB" w:eastAsia="en-GB"/>
        </w:rPr>
        <w:t xml:space="preserve"> </w:t>
      </w:r>
      <w:r w:rsidRPr="00B744BE">
        <w:rPr>
          <w:rFonts w:ascii="Arial" w:hAnsi="Arial" w:cs="Arial"/>
          <w:snapToGrid w:val="0"/>
          <w:color w:val="000000" w:themeColor="text1"/>
          <w:sz w:val="22"/>
          <w:szCs w:val="20"/>
          <w:lang w:val="en-GB" w:eastAsia="en-GB"/>
        </w:rPr>
        <w:t xml:space="preserve">loading case in any ruling span that it’s tension is equal to </w:t>
      </w:r>
      <w:proofErr w:type="spellStart"/>
      <w:r w:rsidRPr="00B744BE">
        <w:rPr>
          <w:rFonts w:ascii="Arial" w:hAnsi="Arial" w:cs="Arial"/>
          <w:snapToGrid w:val="0"/>
          <w:color w:val="000000" w:themeColor="text1"/>
          <w:sz w:val="22"/>
          <w:szCs w:val="20"/>
          <w:lang w:val="en-GB" w:eastAsia="en-GB"/>
        </w:rPr>
        <w:t>it’s</w:t>
      </w:r>
      <w:proofErr w:type="spellEnd"/>
      <w:r w:rsidRPr="00B744BE">
        <w:rPr>
          <w:rFonts w:ascii="Arial" w:hAnsi="Arial" w:cs="Arial"/>
          <w:snapToGrid w:val="0"/>
          <w:color w:val="000000" w:themeColor="text1"/>
          <w:sz w:val="22"/>
          <w:szCs w:val="20"/>
          <w:lang w:val="en-GB" w:eastAsia="en-GB"/>
        </w:rPr>
        <w:t xml:space="preserve"> allowable tension</w:t>
      </w:r>
      <w:r>
        <w:rPr>
          <w:rFonts w:ascii="Arial" w:hAnsi="Arial" w:cs="Arial"/>
          <w:snapToGrid w:val="0"/>
          <w:color w:val="000000" w:themeColor="text1"/>
          <w:sz w:val="22"/>
          <w:szCs w:val="20"/>
          <w:lang w:val="en-GB" w:eastAsia="en-GB"/>
        </w:rPr>
        <w:t xml:space="preserve"> </w:t>
      </w:r>
      <w:r w:rsidRPr="00B744BE">
        <w:rPr>
          <w:rFonts w:ascii="Arial" w:hAnsi="Arial" w:cs="Arial"/>
          <w:snapToGrid w:val="0"/>
          <w:color w:val="000000" w:themeColor="text1"/>
          <w:sz w:val="22"/>
          <w:szCs w:val="20"/>
          <w:lang w:val="en-GB" w:eastAsia="en-GB"/>
        </w:rPr>
        <w:t>limit (specified as %UTS in input window), while in other loading condition the</w:t>
      </w:r>
      <w:r>
        <w:rPr>
          <w:rFonts w:ascii="Arial" w:hAnsi="Arial" w:cs="Arial"/>
          <w:snapToGrid w:val="0"/>
          <w:color w:val="000000" w:themeColor="text1"/>
          <w:sz w:val="22"/>
          <w:szCs w:val="20"/>
          <w:lang w:val="en-GB" w:eastAsia="en-GB"/>
        </w:rPr>
        <w:t xml:space="preserve"> </w:t>
      </w:r>
      <w:r w:rsidRPr="00B744BE">
        <w:rPr>
          <w:rFonts w:ascii="Arial" w:hAnsi="Arial" w:cs="Arial"/>
          <w:snapToGrid w:val="0"/>
          <w:color w:val="000000" w:themeColor="text1"/>
          <w:sz w:val="22"/>
          <w:szCs w:val="20"/>
          <w:lang w:val="en-GB" w:eastAsia="en-GB"/>
        </w:rPr>
        <w:t>tension is lower than the allowable tension.</w:t>
      </w:r>
    </w:p>
    <w:p w:rsidR="005F7C2A" w:rsidRPr="00B744BE" w:rsidRDefault="005F7C2A" w:rsidP="00377B8E">
      <w:pPr>
        <w:widowControl w:val="0"/>
        <w:bidi w:val="0"/>
        <w:snapToGrid w:val="0"/>
        <w:spacing w:line="360" w:lineRule="auto"/>
        <w:ind w:left="709"/>
        <w:jc w:val="both"/>
        <w:rPr>
          <w:rFonts w:ascii="Arial" w:hAnsi="Arial" w:cs="Arial"/>
          <w:snapToGrid w:val="0"/>
          <w:color w:val="000000" w:themeColor="text1"/>
          <w:sz w:val="22"/>
          <w:szCs w:val="20"/>
          <w:lang w:val="en-GB" w:eastAsia="en-GB"/>
        </w:rPr>
      </w:pPr>
      <w:r w:rsidRPr="00B744BE">
        <w:rPr>
          <w:rFonts w:ascii="Arial" w:hAnsi="Arial" w:cs="Arial"/>
          <w:snapToGrid w:val="0"/>
          <w:color w:val="000000" w:themeColor="text1"/>
          <w:sz w:val="22"/>
          <w:szCs w:val="20"/>
          <w:lang w:val="en-GB" w:eastAsia="en-GB"/>
        </w:rPr>
        <w:t>Hot parameter (m): Hot parameter is parameter of conductor at maximum</w:t>
      </w:r>
      <w:r>
        <w:rPr>
          <w:rFonts w:ascii="Arial" w:hAnsi="Arial" w:cs="Arial"/>
          <w:snapToGrid w:val="0"/>
          <w:color w:val="000000" w:themeColor="text1"/>
          <w:sz w:val="22"/>
          <w:szCs w:val="20"/>
          <w:lang w:val="en-GB" w:eastAsia="en-GB"/>
        </w:rPr>
        <w:t xml:space="preserve"> </w:t>
      </w:r>
      <w:r w:rsidRPr="00B744BE">
        <w:rPr>
          <w:rFonts w:ascii="Arial" w:hAnsi="Arial" w:cs="Arial"/>
          <w:snapToGrid w:val="0"/>
          <w:color w:val="000000" w:themeColor="text1"/>
          <w:sz w:val="22"/>
          <w:szCs w:val="20"/>
          <w:lang w:val="en-GB" w:eastAsia="en-GB"/>
        </w:rPr>
        <w:t>temperature case in loading condition table. This parameter is used for</w:t>
      </w:r>
      <w:r>
        <w:rPr>
          <w:rFonts w:ascii="Arial" w:hAnsi="Arial" w:cs="Arial"/>
          <w:snapToGrid w:val="0"/>
          <w:color w:val="000000" w:themeColor="text1"/>
          <w:sz w:val="22"/>
          <w:szCs w:val="20"/>
          <w:lang w:val="en-GB" w:eastAsia="en-GB"/>
        </w:rPr>
        <w:t xml:space="preserve"> </w:t>
      </w:r>
      <w:r w:rsidRPr="00B744BE">
        <w:rPr>
          <w:rFonts w:ascii="Arial" w:hAnsi="Arial" w:cs="Arial"/>
          <w:snapToGrid w:val="0"/>
          <w:color w:val="000000" w:themeColor="text1"/>
          <w:sz w:val="22"/>
          <w:szCs w:val="20"/>
          <w:lang w:val="en-GB" w:eastAsia="en-GB"/>
        </w:rPr>
        <w:t>determining conductor clearance above earth and choosing ruling span.</w:t>
      </w:r>
    </w:p>
    <w:p w:rsidR="005F7C2A" w:rsidRPr="00B744BE" w:rsidRDefault="005F7C2A" w:rsidP="00377B8E">
      <w:pPr>
        <w:widowControl w:val="0"/>
        <w:bidi w:val="0"/>
        <w:snapToGrid w:val="0"/>
        <w:spacing w:line="360" w:lineRule="auto"/>
        <w:ind w:left="709"/>
        <w:jc w:val="both"/>
        <w:rPr>
          <w:rFonts w:ascii="Arial" w:hAnsi="Arial" w:cs="Arial"/>
          <w:snapToGrid w:val="0"/>
          <w:color w:val="000000" w:themeColor="text1"/>
          <w:sz w:val="22"/>
          <w:szCs w:val="20"/>
          <w:lang w:val="en-GB" w:eastAsia="en-GB"/>
        </w:rPr>
      </w:pPr>
      <w:r w:rsidRPr="00B744BE">
        <w:rPr>
          <w:rFonts w:ascii="Arial" w:hAnsi="Arial" w:cs="Arial"/>
          <w:snapToGrid w:val="0"/>
          <w:color w:val="000000" w:themeColor="text1"/>
          <w:sz w:val="22"/>
          <w:szCs w:val="20"/>
          <w:lang w:val="en-GB" w:eastAsia="en-GB"/>
        </w:rPr>
        <w:t>Cold parameter: Cold parameter is parameter of conductor at minimum</w:t>
      </w:r>
      <w:r>
        <w:rPr>
          <w:rFonts w:ascii="Arial" w:hAnsi="Arial" w:cs="Arial"/>
          <w:snapToGrid w:val="0"/>
          <w:color w:val="000000" w:themeColor="text1"/>
          <w:sz w:val="22"/>
          <w:szCs w:val="20"/>
          <w:lang w:val="en-GB" w:eastAsia="en-GB"/>
        </w:rPr>
        <w:t xml:space="preserve"> </w:t>
      </w:r>
      <w:r w:rsidRPr="00B744BE">
        <w:rPr>
          <w:rFonts w:ascii="Arial" w:hAnsi="Arial" w:cs="Arial"/>
          <w:snapToGrid w:val="0"/>
          <w:color w:val="000000" w:themeColor="text1"/>
          <w:sz w:val="22"/>
          <w:szCs w:val="20"/>
          <w:lang w:val="en-GB" w:eastAsia="en-GB"/>
        </w:rPr>
        <w:t>temperature case in loading condition table. This parameter is used for checking</w:t>
      </w:r>
      <w:r>
        <w:rPr>
          <w:rFonts w:ascii="Arial" w:hAnsi="Arial" w:cs="Arial"/>
          <w:snapToGrid w:val="0"/>
          <w:color w:val="000000" w:themeColor="text1"/>
          <w:sz w:val="22"/>
          <w:szCs w:val="20"/>
          <w:lang w:val="en-GB" w:eastAsia="en-GB"/>
        </w:rPr>
        <w:t xml:space="preserve"> </w:t>
      </w:r>
      <w:r w:rsidRPr="00B744BE">
        <w:rPr>
          <w:rFonts w:ascii="Arial" w:hAnsi="Arial" w:cs="Arial"/>
          <w:snapToGrid w:val="0"/>
          <w:color w:val="000000" w:themeColor="text1"/>
          <w:sz w:val="22"/>
          <w:szCs w:val="20"/>
          <w:lang w:val="en-GB" w:eastAsia="en-GB"/>
        </w:rPr>
        <w:t>tower uplift condition.</w:t>
      </w:r>
    </w:p>
    <w:p w:rsidR="005F7C2A" w:rsidRPr="00B744BE" w:rsidRDefault="005F7C2A" w:rsidP="00377B8E">
      <w:pPr>
        <w:widowControl w:val="0"/>
        <w:bidi w:val="0"/>
        <w:snapToGrid w:val="0"/>
        <w:spacing w:line="360" w:lineRule="auto"/>
        <w:ind w:left="709"/>
        <w:jc w:val="both"/>
        <w:rPr>
          <w:rFonts w:ascii="Arial" w:hAnsi="Arial" w:cs="Arial"/>
          <w:snapToGrid w:val="0"/>
          <w:color w:val="000000" w:themeColor="text1"/>
          <w:sz w:val="22"/>
          <w:szCs w:val="20"/>
          <w:lang w:val="en-GB" w:eastAsia="en-GB"/>
        </w:rPr>
      </w:pPr>
      <w:r w:rsidRPr="00B744BE">
        <w:rPr>
          <w:rFonts w:ascii="Arial" w:hAnsi="Arial" w:cs="Arial"/>
          <w:snapToGrid w:val="0"/>
          <w:color w:val="000000" w:themeColor="text1"/>
          <w:sz w:val="22"/>
          <w:szCs w:val="20"/>
          <w:lang w:val="en-GB" w:eastAsia="en-GB"/>
        </w:rPr>
        <w:t>Sag in Hot Parameter: This item is Sag of conductor at maximum</w:t>
      </w:r>
      <w:r>
        <w:rPr>
          <w:rFonts w:ascii="Arial" w:hAnsi="Arial" w:cs="Arial"/>
          <w:snapToGrid w:val="0"/>
          <w:color w:val="000000" w:themeColor="text1"/>
          <w:sz w:val="22"/>
          <w:szCs w:val="20"/>
          <w:lang w:val="en-GB" w:eastAsia="en-GB"/>
        </w:rPr>
        <w:t xml:space="preserve"> </w:t>
      </w:r>
      <w:r w:rsidRPr="00B744BE">
        <w:rPr>
          <w:rFonts w:ascii="Arial" w:hAnsi="Arial" w:cs="Arial"/>
          <w:snapToGrid w:val="0"/>
          <w:color w:val="000000" w:themeColor="text1"/>
          <w:sz w:val="22"/>
          <w:szCs w:val="20"/>
          <w:lang w:val="en-GB" w:eastAsia="en-GB"/>
        </w:rPr>
        <w:t>temperature.</w:t>
      </w:r>
    </w:p>
    <w:p w:rsidR="005F7C2A" w:rsidRPr="00B744BE" w:rsidRDefault="005F7C2A" w:rsidP="00377B8E">
      <w:pPr>
        <w:widowControl w:val="0"/>
        <w:bidi w:val="0"/>
        <w:snapToGrid w:val="0"/>
        <w:spacing w:line="360" w:lineRule="auto"/>
        <w:ind w:left="709"/>
        <w:jc w:val="both"/>
        <w:rPr>
          <w:rFonts w:ascii="Arial" w:hAnsi="Arial" w:cs="Arial"/>
          <w:snapToGrid w:val="0"/>
          <w:color w:val="000000" w:themeColor="text1"/>
          <w:sz w:val="22"/>
          <w:szCs w:val="20"/>
          <w:lang w:val="en-GB" w:eastAsia="en-GB"/>
        </w:rPr>
      </w:pPr>
      <w:r w:rsidRPr="00B744BE">
        <w:rPr>
          <w:rFonts w:ascii="Arial" w:hAnsi="Arial" w:cs="Arial"/>
          <w:snapToGrid w:val="0"/>
          <w:color w:val="000000" w:themeColor="text1"/>
          <w:sz w:val="22"/>
          <w:szCs w:val="20"/>
          <w:lang w:val="en-GB" w:eastAsia="en-GB"/>
        </w:rPr>
        <w:lastRenderedPageBreak/>
        <w:t>Maximum Sag in case: This program has capability to compute sag in all</w:t>
      </w:r>
      <w:r>
        <w:rPr>
          <w:rFonts w:ascii="Arial" w:hAnsi="Arial" w:cs="Arial"/>
          <w:snapToGrid w:val="0"/>
          <w:color w:val="000000" w:themeColor="text1"/>
          <w:sz w:val="22"/>
          <w:szCs w:val="20"/>
          <w:lang w:val="en-GB" w:eastAsia="en-GB"/>
        </w:rPr>
        <w:t xml:space="preserve"> </w:t>
      </w:r>
      <w:r w:rsidRPr="00B744BE">
        <w:rPr>
          <w:rFonts w:ascii="Arial" w:hAnsi="Arial" w:cs="Arial"/>
          <w:snapToGrid w:val="0"/>
          <w:color w:val="000000" w:themeColor="text1"/>
          <w:sz w:val="22"/>
          <w:szCs w:val="20"/>
          <w:lang w:val="en-GB" w:eastAsia="en-GB"/>
        </w:rPr>
        <w:t>cases and show maximum of them that may be in other case rather than</w:t>
      </w:r>
      <w:r>
        <w:rPr>
          <w:rFonts w:ascii="Arial" w:hAnsi="Arial" w:cs="Arial"/>
          <w:snapToGrid w:val="0"/>
          <w:color w:val="000000" w:themeColor="text1"/>
          <w:sz w:val="22"/>
          <w:szCs w:val="20"/>
          <w:lang w:val="en-GB" w:eastAsia="en-GB"/>
        </w:rPr>
        <w:t xml:space="preserve"> </w:t>
      </w:r>
      <w:r w:rsidRPr="00B744BE">
        <w:rPr>
          <w:rFonts w:ascii="Arial" w:hAnsi="Arial" w:cs="Arial"/>
          <w:snapToGrid w:val="0"/>
          <w:color w:val="000000" w:themeColor="text1"/>
          <w:sz w:val="22"/>
          <w:szCs w:val="20"/>
          <w:lang w:val="en-GB" w:eastAsia="en-GB"/>
        </w:rPr>
        <w:t>maximum temperature condition.</w:t>
      </w:r>
    </w:p>
    <w:p w:rsidR="005F7C2A" w:rsidRPr="00B744BE" w:rsidRDefault="005F7C2A" w:rsidP="00377B8E">
      <w:pPr>
        <w:widowControl w:val="0"/>
        <w:bidi w:val="0"/>
        <w:snapToGrid w:val="0"/>
        <w:spacing w:line="360" w:lineRule="auto"/>
        <w:ind w:left="709"/>
        <w:jc w:val="both"/>
        <w:rPr>
          <w:rFonts w:ascii="Arial" w:hAnsi="Arial" w:cs="Arial"/>
          <w:snapToGrid w:val="0"/>
          <w:color w:val="000000" w:themeColor="text1"/>
          <w:sz w:val="22"/>
          <w:szCs w:val="20"/>
          <w:lang w:val="en-GB" w:eastAsia="en-GB"/>
        </w:rPr>
      </w:pPr>
      <w:r w:rsidRPr="00B744BE">
        <w:rPr>
          <w:rFonts w:ascii="Arial" w:hAnsi="Arial" w:cs="Arial"/>
          <w:snapToGrid w:val="0"/>
          <w:color w:val="000000" w:themeColor="text1"/>
          <w:sz w:val="22"/>
          <w:szCs w:val="20"/>
          <w:lang w:val="en-GB" w:eastAsia="en-GB"/>
        </w:rPr>
        <w:t>Case No.: The case that maximum Sag happened on will appear in this</w:t>
      </w:r>
      <w:r>
        <w:rPr>
          <w:rFonts w:ascii="Arial" w:hAnsi="Arial" w:cs="Arial"/>
          <w:snapToGrid w:val="0"/>
          <w:color w:val="000000" w:themeColor="text1"/>
          <w:sz w:val="22"/>
          <w:szCs w:val="20"/>
          <w:lang w:val="en-GB" w:eastAsia="en-GB"/>
        </w:rPr>
        <w:t xml:space="preserve"> </w:t>
      </w:r>
      <w:r w:rsidRPr="00B744BE">
        <w:rPr>
          <w:rFonts w:ascii="Arial" w:hAnsi="Arial" w:cs="Arial"/>
          <w:snapToGrid w:val="0"/>
          <w:color w:val="000000" w:themeColor="text1"/>
          <w:sz w:val="22"/>
          <w:szCs w:val="20"/>
          <w:lang w:val="en-GB" w:eastAsia="en-GB"/>
        </w:rPr>
        <w:t>column.</w:t>
      </w:r>
    </w:p>
    <w:p w:rsidR="005F7C2A" w:rsidRPr="00B744BE" w:rsidRDefault="005F7C2A" w:rsidP="00377B8E">
      <w:pPr>
        <w:widowControl w:val="0"/>
        <w:bidi w:val="0"/>
        <w:snapToGrid w:val="0"/>
        <w:spacing w:line="360" w:lineRule="auto"/>
        <w:ind w:left="709"/>
        <w:jc w:val="both"/>
        <w:rPr>
          <w:rFonts w:ascii="Arial" w:hAnsi="Arial" w:cs="Arial"/>
          <w:snapToGrid w:val="0"/>
          <w:color w:val="000000" w:themeColor="text1"/>
          <w:sz w:val="22"/>
          <w:szCs w:val="20"/>
          <w:lang w:val="en-GB" w:eastAsia="en-GB"/>
        </w:rPr>
      </w:pPr>
      <w:r w:rsidRPr="00B744BE">
        <w:rPr>
          <w:rFonts w:ascii="Arial" w:hAnsi="Arial" w:cs="Arial"/>
          <w:snapToGrid w:val="0"/>
          <w:color w:val="000000" w:themeColor="text1"/>
          <w:sz w:val="22"/>
          <w:szCs w:val="20"/>
          <w:lang w:val="en-GB" w:eastAsia="en-GB"/>
        </w:rPr>
        <w:t>Max creep Tension: This program calculate the tension in maximum</w:t>
      </w:r>
      <w:r>
        <w:rPr>
          <w:rFonts w:ascii="Arial" w:hAnsi="Arial" w:cs="Arial"/>
          <w:snapToGrid w:val="0"/>
          <w:color w:val="000000" w:themeColor="text1"/>
          <w:sz w:val="22"/>
          <w:szCs w:val="20"/>
          <w:lang w:val="en-GB" w:eastAsia="en-GB"/>
        </w:rPr>
        <w:t xml:space="preserve"> </w:t>
      </w:r>
      <w:r w:rsidRPr="00B744BE">
        <w:rPr>
          <w:rFonts w:ascii="Arial" w:hAnsi="Arial" w:cs="Arial"/>
          <w:snapToGrid w:val="0"/>
          <w:color w:val="000000" w:themeColor="text1"/>
          <w:sz w:val="22"/>
          <w:szCs w:val="20"/>
          <w:lang w:val="en-GB" w:eastAsia="en-GB"/>
        </w:rPr>
        <w:t>temperature case with considering the creep (Max Temp. + Creep Temp.) and</w:t>
      </w:r>
      <w:r>
        <w:rPr>
          <w:rFonts w:ascii="Arial" w:hAnsi="Arial" w:cs="Arial"/>
          <w:snapToGrid w:val="0"/>
          <w:color w:val="000000" w:themeColor="text1"/>
          <w:sz w:val="22"/>
          <w:szCs w:val="20"/>
          <w:lang w:val="en-GB" w:eastAsia="en-GB"/>
        </w:rPr>
        <w:t xml:space="preserve"> </w:t>
      </w:r>
      <w:r w:rsidRPr="00B744BE">
        <w:rPr>
          <w:rFonts w:ascii="Arial" w:hAnsi="Arial" w:cs="Arial"/>
          <w:snapToGrid w:val="0"/>
          <w:color w:val="000000" w:themeColor="text1"/>
          <w:sz w:val="22"/>
          <w:szCs w:val="20"/>
          <w:lang w:val="en-GB" w:eastAsia="en-GB"/>
        </w:rPr>
        <w:t>compare this tension with tension in maximum temperature and choose the lower</w:t>
      </w:r>
      <w:r>
        <w:rPr>
          <w:rFonts w:ascii="Arial" w:hAnsi="Arial" w:cs="Arial"/>
          <w:snapToGrid w:val="0"/>
          <w:color w:val="000000" w:themeColor="text1"/>
          <w:sz w:val="22"/>
          <w:szCs w:val="20"/>
          <w:lang w:val="en-GB" w:eastAsia="en-GB"/>
        </w:rPr>
        <w:t xml:space="preserve"> </w:t>
      </w:r>
      <w:r w:rsidRPr="00B744BE">
        <w:rPr>
          <w:rFonts w:ascii="Arial" w:hAnsi="Arial" w:cs="Arial"/>
          <w:snapToGrid w:val="0"/>
          <w:color w:val="000000" w:themeColor="text1"/>
          <w:sz w:val="22"/>
          <w:szCs w:val="20"/>
          <w:lang w:val="en-GB" w:eastAsia="en-GB"/>
        </w:rPr>
        <w:t>value to compute the hot parameter.</w:t>
      </w:r>
    </w:p>
    <w:p w:rsidR="005F7C2A" w:rsidRPr="00B744BE" w:rsidRDefault="005F7C2A" w:rsidP="00377B8E">
      <w:pPr>
        <w:widowControl w:val="0"/>
        <w:bidi w:val="0"/>
        <w:snapToGrid w:val="0"/>
        <w:spacing w:line="360" w:lineRule="auto"/>
        <w:ind w:left="709"/>
        <w:jc w:val="both"/>
        <w:rPr>
          <w:rFonts w:ascii="Arial" w:hAnsi="Arial" w:cs="Arial"/>
          <w:snapToGrid w:val="0"/>
          <w:color w:val="000000" w:themeColor="text1"/>
          <w:sz w:val="22"/>
          <w:szCs w:val="20"/>
          <w:lang w:val="en-GB" w:eastAsia="en-GB"/>
        </w:rPr>
      </w:pPr>
      <w:r w:rsidRPr="00B744BE">
        <w:rPr>
          <w:rFonts w:ascii="Arial" w:hAnsi="Arial" w:cs="Arial"/>
          <w:snapToGrid w:val="0"/>
          <w:color w:val="000000" w:themeColor="text1"/>
          <w:sz w:val="22"/>
          <w:szCs w:val="20"/>
          <w:lang w:val="en-GB" w:eastAsia="en-GB"/>
        </w:rPr>
        <w:t>EDS Initial Tension: This tension is calculated to check this tension with the</w:t>
      </w:r>
      <w:r>
        <w:rPr>
          <w:rFonts w:ascii="Arial" w:hAnsi="Arial" w:cs="Arial"/>
          <w:snapToGrid w:val="0"/>
          <w:color w:val="000000" w:themeColor="text1"/>
          <w:sz w:val="22"/>
          <w:szCs w:val="20"/>
          <w:lang w:val="en-GB" w:eastAsia="en-GB"/>
        </w:rPr>
        <w:t xml:space="preserve"> </w:t>
      </w:r>
      <w:r w:rsidRPr="00B744BE">
        <w:rPr>
          <w:rFonts w:ascii="Arial" w:hAnsi="Arial" w:cs="Arial"/>
          <w:snapToGrid w:val="0"/>
          <w:color w:val="000000" w:themeColor="text1"/>
          <w:sz w:val="22"/>
          <w:szCs w:val="20"/>
          <w:lang w:val="en-GB" w:eastAsia="en-GB"/>
        </w:rPr>
        <w:t>results of stringing tension.</w:t>
      </w:r>
    </w:p>
    <w:p w:rsidR="005F7C2A" w:rsidRDefault="005F7C2A" w:rsidP="00377B8E">
      <w:pPr>
        <w:widowControl w:val="0"/>
        <w:bidi w:val="0"/>
        <w:snapToGrid w:val="0"/>
        <w:spacing w:line="360" w:lineRule="auto"/>
        <w:ind w:left="709"/>
        <w:jc w:val="both"/>
        <w:rPr>
          <w:rFonts w:ascii="TimesNewRoman" w:eastAsia="Calibri" w:hAnsi="TimesNewRoman" w:cs="TimesNewRoman"/>
          <w:sz w:val="24"/>
        </w:rPr>
      </w:pPr>
      <w:r w:rsidRPr="00B744BE">
        <w:rPr>
          <w:rFonts w:ascii="Arial" w:hAnsi="Arial" w:cs="Arial"/>
          <w:snapToGrid w:val="0"/>
          <w:color w:val="000000" w:themeColor="text1"/>
          <w:sz w:val="22"/>
          <w:szCs w:val="20"/>
          <w:lang w:val="en-GB" w:eastAsia="en-GB"/>
        </w:rPr>
        <w:t>Tension in Case: In other columns for every case that entered in input</w:t>
      </w:r>
      <w:r>
        <w:rPr>
          <w:rFonts w:ascii="Arial" w:hAnsi="Arial" w:cs="Arial"/>
          <w:snapToGrid w:val="0"/>
          <w:color w:val="000000" w:themeColor="text1"/>
          <w:sz w:val="22"/>
          <w:szCs w:val="20"/>
          <w:lang w:val="en-GB" w:eastAsia="en-GB"/>
        </w:rPr>
        <w:t xml:space="preserve"> </w:t>
      </w:r>
      <w:r w:rsidRPr="00B744BE">
        <w:rPr>
          <w:rFonts w:ascii="Arial" w:hAnsi="Arial" w:cs="Arial"/>
          <w:snapToGrid w:val="0"/>
          <w:color w:val="000000" w:themeColor="text1"/>
          <w:sz w:val="22"/>
          <w:szCs w:val="20"/>
          <w:lang w:val="en-GB" w:eastAsia="en-GB"/>
        </w:rPr>
        <w:t>table, tension (kg) and percentage as per UTS will be appeared</w:t>
      </w:r>
      <w:r>
        <w:rPr>
          <w:rFonts w:ascii="TimesNewRoman" w:eastAsia="Calibri" w:hAnsi="TimesNewRoman" w:cs="TimesNewRoman"/>
          <w:sz w:val="24"/>
        </w:rPr>
        <w:t>.</w:t>
      </w:r>
    </w:p>
    <w:p w:rsidR="005F7C2A" w:rsidRPr="00B744BE" w:rsidRDefault="005F7C2A" w:rsidP="00EA7D74">
      <w:pPr>
        <w:pStyle w:val="Heading2"/>
      </w:pPr>
      <w:bookmarkStart w:id="49" w:name="_Toc43055554"/>
      <w:bookmarkStart w:id="50" w:name="_Toc134377756"/>
      <w:r>
        <w:t>conclusion</w:t>
      </w:r>
      <w:bookmarkEnd w:id="49"/>
      <w:bookmarkEnd w:id="50"/>
    </w:p>
    <w:p w:rsidR="005F7C2A" w:rsidRDefault="005F7C2A" w:rsidP="00377B8E">
      <w:pPr>
        <w:widowControl w:val="0"/>
        <w:bidi w:val="0"/>
        <w:snapToGrid w:val="0"/>
        <w:spacing w:line="360" w:lineRule="auto"/>
        <w:ind w:left="709"/>
        <w:jc w:val="both"/>
        <w:rPr>
          <w:rFonts w:ascii="Arial" w:hAnsi="Arial" w:cs="Arial"/>
          <w:snapToGrid w:val="0"/>
          <w:color w:val="000000" w:themeColor="text1"/>
          <w:sz w:val="22"/>
          <w:szCs w:val="20"/>
          <w:lang w:val="en-GB" w:eastAsia="en-GB"/>
        </w:rPr>
      </w:pPr>
      <w:r w:rsidRPr="00245E09">
        <w:rPr>
          <w:rFonts w:ascii="Arial" w:hAnsi="Arial" w:cs="Arial"/>
          <w:snapToGrid w:val="0"/>
          <w:color w:val="000000" w:themeColor="text1"/>
          <w:sz w:val="22"/>
          <w:szCs w:val="20"/>
          <w:lang w:val="en-GB" w:eastAsia="en-GB"/>
        </w:rPr>
        <w:t xml:space="preserve">As you know, the Sag-Tension calculations are a prerequisite for the </w:t>
      </w:r>
      <w:r>
        <w:rPr>
          <w:rFonts w:ascii="Arial" w:hAnsi="Arial" w:cs="Arial"/>
          <w:snapToGrid w:val="0"/>
          <w:color w:val="000000" w:themeColor="text1"/>
          <w:sz w:val="22"/>
          <w:szCs w:val="20"/>
          <w:lang w:val="en-GB" w:eastAsia="en-GB"/>
        </w:rPr>
        <w:t xml:space="preserve">plan </w:t>
      </w:r>
      <w:r w:rsidRPr="00245E09">
        <w:rPr>
          <w:rFonts w:ascii="Arial" w:hAnsi="Arial" w:cs="Arial"/>
          <w:snapToGrid w:val="0"/>
          <w:color w:val="000000" w:themeColor="text1"/>
          <w:sz w:val="22"/>
          <w:szCs w:val="20"/>
          <w:lang w:val="en-GB" w:eastAsia="en-GB"/>
        </w:rPr>
        <w:t xml:space="preserve">profile </w:t>
      </w:r>
      <w:r>
        <w:rPr>
          <w:rFonts w:ascii="Arial" w:hAnsi="Arial" w:cs="Arial"/>
          <w:snapToGrid w:val="0"/>
          <w:color w:val="000000" w:themeColor="text1"/>
          <w:sz w:val="22"/>
          <w:szCs w:val="20"/>
          <w:lang w:val="en-GB" w:eastAsia="en-GB"/>
        </w:rPr>
        <w:t xml:space="preserve">drawing </w:t>
      </w:r>
      <w:r w:rsidRPr="00245E09">
        <w:rPr>
          <w:rFonts w:ascii="Arial" w:hAnsi="Arial" w:cs="Arial"/>
          <w:snapToGrid w:val="0"/>
          <w:color w:val="000000" w:themeColor="text1"/>
          <w:sz w:val="22"/>
          <w:szCs w:val="20"/>
          <w:lang w:val="en-GB" w:eastAsia="en-GB"/>
        </w:rPr>
        <w:t xml:space="preserve">and </w:t>
      </w:r>
      <w:r>
        <w:rPr>
          <w:rFonts w:ascii="Arial" w:hAnsi="Arial" w:cs="Arial"/>
          <w:snapToGrid w:val="0"/>
          <w:color w:val="000000" w:themeColor="text1"/>
          <w:sz w:val="22"/>
          <w:szCs w:val="20"/>
          <w:lang w:val="en-GB" w:eastAsia="en-GB"/>
        </w:rPr>
        <w:t>spotting document.</w:t>
      </w:r>
    </w:p>
    <w:p w:rsidR="005F7C2A" w:rsidRDefault="005F7C2A" w:rsidP="00377B8E">
      <w:pPr>
        <w:widowControl w:val="0"/>
        <w:bidi w:val="0"/>
        <w:snapToGrid w:val="0"/>
        <w:spacing w:line="360" w:lineRule="auto"/>
        <w:ind w:left="709"/>
        <w:jc w:val="both"/>
        <w:rPr>
          <w:rFonts w:ascii="Arial" w:hAnsi="Arial" w:cs="Arial"/>
          <w:snapToGrid w:val="0"/>
          <w:color w:val="000000" w:themeColor="text1"/>
          <w:sz w:val="22"/>
          <w:szCs w:val="20"/>
          <w:lang w:val="en-GB" w:eastAsia="en-GB"/>
        </w:rPr>
      </w:pPr>
      <w:r w:rsidRPr="00245E09">
        <w:rPr>
          <w:rFonts w:ascii="Arial" w:hAnsi="Arial" w:cs="Arial"/>
          <w:snapToGrid w:val="0"/>
          <w:color w:val="000000" w:themeColor="text1"/>
          <w:sz w:val="22"/>
          <w:szCs w:val="20"/>
          <w:lang w:val="en-GB" w:eastAsia="en-GB"/>
        </w:rPr>
        <w:t>The tower</w:t>
      </w:r>
      <w:r>
        <w:rPr>
          <w:rFonts w:ascii="Arial" w:hAnsi="Arial" w:cs="Arial"/>
          <w:snapToGrid w:val="0"/>
          <w:color w:val="000000" w:themeColor="text1"/>
          <w:sz w:val="22"/>
          <w:szCs w:val="20"/>
          <w:lang w:val="en-GB" w:eastAsia="en-GB"/>
        </w:rPr>
        <w:t xml:space="preserve"> loading</w:t>
      </w:r>
      <w:r w:rsidRPr="00245E09">
        <w:rPr>
          <w:rFonts w:ascii="Arial" w:hAnsi="Arial" w:cs="Arial"/>
          <w:snapToGrid w:val="0"/>
          <w:color w:val="000000" w:themeColor="text1"/>
          <w:sz w:val="22"/>
          <w:szCs w:val="20"/>
          <w:lang w:val="en-GB" w:eastAsia="en-GB"/>
        </w:rPr>
        <w:t xml:space="preserve"> are calculated and finally </w:t>
      </w:r>
      <w:r>
        <w:rPr>
          <w:rFonts w:ascii="Arial" w:hAnsi="Arial" w:cs="Arial"/>
          <w:snapToGrid w:val="0"/>
          <w:color w:val="000000" w:themeColor="text1"/>
          <w:sz w:val="22"/>
          <w:szCs w:val="20"/>
          <w:lang w:val="en-GB" w:eastAsia="en-GB"/>
        </w:rPr>
        <w:t>by</w:t>
      </w:r>
      <w:r w:rsidRPr="00245E09">
        <w:rPr>
          <w:rFonts w:ascii="Arial" w:hAnsi="Arial" w:cs="Arial"/>
          <w:snapToGrid w:val="0"/>
          <w:color w:val="000000" w:themeColor="text1"/>
          <w:sz w:val="22"/>
          <w:szCs w:val="20"/>
          <w:lang w:val="en-GB" w:eastAsia="en-GB"/>
        </w:rPr>
        <w:t xml:space="preserve"> </w:t>
      </w:r>
      <w:r>
        <w:rPr>
          <w:rFonts w:ascii="Arial" w:hAnsi="Arial" w:cs="Arial"/>
          <w:snapToGrid w:val="0"/>
          <w:color w:val="000000" w:themeColor="text1"/>
          <w:sz w:val="22"/>
          <w:szCs w:val="20"/>
          <w:lang w:val="en-GB" w:eastAsia="en-GB"/>
        </w:rPr>
        <w:t>ruling span</w:t>
      </w:r>
      <w:r w:rsidRPr="00245E09">
        <w:rPr>
          <w:rFonts w:ascii="Arial" w:hAnsi="Arial" w:cs="Arial"/>
          <w:snapToGrid w:val="0"/>
          <w:color w:val="000000" w:themeColor="text1"/>
          <w:sz w:val="22"/>
          <w:szCs w:val="20"/>
          <w:lang w:val="en-GB" w:eastAsia="en-GB"/>
        </w:rPr>
        <w:t xml:space="preserve"> </w:t>
      </w:r>
      <w:r>
        <w:rPr>
          <w:rFonts w:ascii="Arial" w:hAnsi="Arial" w:cs="Arial"/>
          <w:snapToGrid w:val="0"/>
          <w:color w:val="000000" w:themeColor="text1"/>
          <w:sz w:val="22"/>
          <w:szCs w:val="20"/>
          <w:lang w:val="en-GB" w:eastAsia="en-GB"/>
        </w:rPr>
        <w:t>and</w:t>
      </w:r>
      <w:r w:rsidRPr="00245E09">
        <w:rPr>
          <w:rFonts w:ascii="Arial" w:hAnsi="Arial" w:cs="Arial"/>
          <w:snapToGrid w:val="0"/>
          <w:color w:val="000000" w:themeColor="text1"/>
          <w:sz w:val="22"/>
          <w:szCs w:val="20"/>
          <w:lang w:val="en-GB" w:eastAsia="en-GB"/>
        </w:rPr>
        <w:t xml:space="preserve"> Sag-Tension calculations</w:t>
      </w:r>
      <w:r>
        <w:rPr>
          <w:rFonts w:ascii="Arial" w:hAnsi="Arial" w:cs="Arial"/>
          <w:snapToGrid w:val="0"/>
          <w:color w:val="000000" w:themeColor="text1"/>
          <w:sz w:val="22"/>
          <w:szCs w:val="20"/>
          <w:lang w:val="en-GB" w:eastAsia="en-GB"/>
        </w:rPr>
        <w:t xml:space="preserve"> that attached. </w:t>
      </w:r>
      <w:r w:rsidRPr="00245E09">
        <w:rPr>
          <w:rFonts w:ascii="Arial" w:hAnsi="Arial" w:cs="Arial"/>
          <w:snapToGrid w:val="0"/>
          <w:color w:val="000000" w:themeColor="text1"/>
          <w:sz w:val="22"/>
          <w:szCs w:val="20"/>
          <w:lang w:val="en-GB" w:eastAsia="en-GB"/>
        </w:rPr>
        <w:t xml:space="preserve">the output information of all cases is specified in the software output table, from cases 1 to </w:t>
      </w:r>
      <w:r w:rsidR="00C2009E">
        <w:rPr>
          <w:rFonts w:ascii="Arial" w:hAnsi="Arial" w:cs="Arial"/>
          <w:snapToGrid w:val="0"/>
          <w:color w:val="000000" w:themeColor="text1"/>
          <w:sz w:val="22"/>
          <w:szCs w:val="20"/>
          <w:lang w:val="en-GB" w:eastAsia="en-GB"/>
        </w:rPr>
        <w:t>10</w:t>
      </w:r>
      <w:r w:rsidRPr="00245E09">
        <w:rPr>
          <w:rFonts w:ascii="Arial" w:hAnsi="Arial" w:cs="Arial"/>
          <w:snapToGrid w:val="0"/>
          <w:color w:val="000000" w:themeColor="text1"/>
          <w:sz w:val="22"/>
          <w:szCs w:val="20"/>
          <w:lang w:val="en-GB" w:eastAsia="en-GB"/>
        </w:rPr>
        <w:t xml:space="preserve"> </w:t>
      </w:r>
      <w:r>
        <w:rPr>
          <w:rFonts w:ascii="Arial" w:hAnsi="Arial" w:cs="Arial"/>
          <w:snapToGrid w:val="0"/>
          <w:color w:val="000000" w:themeColor="text1"/>
          <w:sz w:val="22"/>
          <w:szCs w:val="20"/>
          <w:lang w:val="en-GB" w:eastAsia="en-GB"/>
        </w:rPr>
        <w:t>that sag &amp; tension &amp; UTS% of</w:t>
      </w:r>
      <w:r w:rsidRPr="00245E09">
        <w:rPr>
          <w:rFonts w:ascii="Arial" w:hAnsi="Arial" w:cs="Arial"/>
          <w:snapToGrid w:val="0"/>
          <w:color w:val="000000" w:themeColor="text1"/>
          <w:sz w:val="22"/>
          <w:szCs w:val="20"/>
          <w:lang w:val="en-GB" w:eastAsia="en-GB"/>
        </w:rPr>
        <w:t xml:space="preserve"> conductor </w:t>
      </w:r>
      <w:r>
        <w:rPr>
          <w:rFonts w:ascii="Arial" w:hAnsi="Arial" w:cs="Arial"/>
          <w:snapToGrid w:val="0"/>
          <w:color w:val="000000" w:themeColor="text1"/>
          <w:sz w:val="22"/>
          <w:szCs w:val="20"/>
          <w:lang w:val="en-GB" w:eastAsia="en-GB"/>
        </w:rPr>
        <w:t>is</w:t>
      </w:r>
      <w:r w:rsidRPr="00245E09">
        <w:rPr>
          <w:rFonts w:ascii="Arial" w:hAnsi="Arial" w:cs="Arial"/>
          <w:snapToGrid w:val="0"/>
          <w:color w:val="000000" w:themeColor="text1"/>
          <w:sz w:val="22"/>
          <w:szCs w:val="20"/>
          <w:lang w:val="en-GB" w:eastAsia="en-GB"/>
        </w:rPr>
        <w:t xml:space="preserve"> specified. </w:t>
      </w:r>
    </w:p>
    <w:p w:rsidR="002A5D86" w:rsidRPr="00771C31" w:rsidRDefault="000C013B" w:rsidP="005F7C2A">
      <w:pPr>
        <w:keepNext/>
        <w:widowControl w:val="0"/>
        <w:numPr>
          <w:ilvl w:val="0"/>
          <w:numId w:val="1"/>
        </w:numPr>
        <w:bidi w:val="0"/>
        <w:spacing w:before="240" w:after="240"/>
        <w:jc w:val="both"/>
        <w:outlineLvl w:val="0"/>
        <w:rPr>
          <w:rFonts w:ascii="Arial" w:hAnsi="Arial" w:cs="Arial"/>
          <w:b/>
          <w:bCs/>
          <w:caps/>
          <w:kern w:val="28"/>
          <w:sz w:val="24"/>
        </w:rPr>
      </w:pPr>
      <w:bookmarkStart w:id="51" w:name="_Toc134377757"/>
      <w:r>
        <w:rPr>
          <w:rFonts w:ascii="Arial" w:hAnsi="Arial" w:cs="Arial"/>
          <w:b/>
          <w:bCs/>
          <w:caps/>
          <w:kern w:val="28"/>
          <w:sz w:val="24"/>
        </w:rPr>
        <w:t>Attachments</w:t>
      </w:r>
      <w:r w:rsidR="003730F6">
        <w:rPr>
          <w:rFonts w:ascii="Arial" w:hAnsi="Arial" w:cs="Arial"/>
          <w:b/>
          <w:bCs/>
          <w:caps/>
          <w:kern w:val="28"/>
          <w:sz w:val="24"/>
        </w:rPr>
        <w:t>:</w:t>
      </w:r>
      <w:r>
        <w:rPr>
          <w:rFonts w:ascii="Arial" w:hAnsi="Arial" w:cs="Arial"/>
          <w:b/>
          <w:bCs/>
          <w:caps/>
          <w:kern w:val="28"/>
          <w:sz w:val="24"/>
        </w:rPr>
        <w:t xml:space="preserve"> </w:t>
      </w:r>
      <w:r w:rsidR="00B654CF" w:rsidRPr="00771C31">
        <w:rPr>
          <w:rFonts w:ascii="Arial" w:hAnsi="Arial" w:cs="Arial"/>
          <w:b/>
          <w:bCs/>
          <w:caps/>
          <w:kern w:val="28"/>
          <w:sz w:val="24"/>
        </w:rPr>
        <w:t>Over Head Line Sag &amp;</w:t>
      </w:r>
      <w:r w:rsidR="002A5D86" w:rsidRPr="00771C31">
        <w:rPr>
          <w:rFonts w:ascii="Arial" w:hAnsi="Arial" w:cs="Arial"/>
          <w:b/>
          <w:bCs/>
          <w:caps/>
          <w:kern w:val="28"/>
          <w:sz w:val="24"/>
        </w:rPr>
        <w:t>Tens</w:t>
      </w:r>
      <w:bookmarkStart w:id="52" w:name="_GoBack"/>
      <w:bookmarkEnd w:id="52"/>
      <w:r w:rsidR="002A5D86" w:rsidRPr="00771C31">
        <w:rPr>
          <w:rFonts w:ascii="Arial" w:hAnsi="Arial" w:cs="Arial"/>
          <w:b/>
          <w:bCs/>
          <w:caps/>
          <w:kern w:val="28"/>
          <w:sz w:val="24"/>
        </w:rPr>
        <w:t>ion Calculation</w:t>
      </w:r>
      <w:r w:rsidR="00B654CF" w:rsidRPr="00771C31">
        <w:rPr>
          <w:rFonts w:ascii="Arial" w:hAnsi="Arial" w:cs="Arial"/>
          <w:b/>
          <w:bCs/>
          <w:caps/>
          <w:kern w:val="28"/>
          <w:sz w:val="24"/>
        </w:rPr>
        <w:t xml:space="preserve"> Note</w:t>
      </w:r>
      <w:bookmarkEnd w:id="51"/>
      <w:r w:rsidR="00B654CF" w:rsidRPr="00771C31">
        <w:rPr>
          <w:rFonts w:ascii="Arial" w:hAnsi="Arial" w:cs="Arial"/>
          <w:b/>
          <w:bCs/>
          <w:caps/>
          <w:kern w:val="28"/>
          <w:sz w:val="24"/>
        </w:rPr>
        <w:t xml:space="preserve"> </w:t>
      </w:r>
    </w:p>
    <w:sectPr w:rsidR="002A5D86" w:rsidRPr="00771C31" w:rsidSect="00A031B5">
      <w:headerReference w:type="default" r:id="rId14"/>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042" w:rsidRDefault="00544042" w:rsidP="00053F8D">
      <w:r>
        <w:separator/>
      </w:r>
    </w:p>
  </w:endnote>
  <w:endnote w:type="continuationSeparator" w:id="0">
    <w:p w:rsidR="00544042" w:rsidRDefault="00544042"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042" w:rsidRDefault="00544042" w:rsidP="00053F8D">
      <w:r>
        <w:separator/>
      </w:r>
    </w:p>
  </w:footnote>
  <w:footnote w:type="continuationSeparator" w:id="0">
    <w:p w:rsidR="00544042" w:rsidRDefault="00544042"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EA7D74" w:rsidRPr="008C593B" w:rsidTr="00EF4673">
      <w:trPr>
        <w:cantSplit/>
        <w:trHeight w:val="1843"/>
        <w:jc w:val="center"/>
      </w:trPr>
      <w:tc>
        <w:tcPr>
          <w:tcW w:w="2524" w:type="dxa"/>
          <w:tcBorders>
            <w:top w:val="single" w:sz="12" w:space="0" w:color="auto"/>
            <w:left w:val="single" w:sz="12" w:space="0" w:color="auto"/>
          </w:tcBorders>
        </w:tcPr>
        <w:p w:rsidR="00EA7D74" w:rsidRDefault="00EA7D74"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64384" behindDoc="0" locked="0" layoutInCell="1" allowOverlap="1" wp14:anchorId="436F2BC8" wp14:editId="1AEF7FCF">
                <wp:simplePos x="0" y="0"/>
                <wp:positionH relativeFrom="column">
                  <wp:posOffset>475017</wp:posOffset>
                </wp:positionH>
                <wp:positionV relativeFrom="paragraph">
                  <wp:posOffset>164465</wp:posOffset>
                </wp:positionV>
                <wp:extent cx="512064" cy="485416"/>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EA7D74" w:rsidRPr="00ED37F3" w:rsidRDefault="00EA7D74"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61312" behindDoc="0" locked="0" layoutInCell="1" allowOverlap="1" wp14:anchorId="7106EE1B" wp14:editId="31E96DB5">
                <wp:simplePos x="0" y="0"/>
                <wp:positionH relativeFrom="column">
                  <wp:posOffset>815340</wp:posOffset>
                </wp:positionH>
                <wp:positionV relativeFrom="paragraph">
                  <wp:posOffset>482600</wp:posOffset>
                </wp:positionV>
                <wp:extent cx="508635" cy="371475"/>
                <wp:effectExtent l="0" t="0" r="571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3120" behindDoc="0" locked="0" layoutInCell="1" allowOverlap="1" wp14:anchorId="632281CF" wp14:editId="3DDABFDC">
                <wp:simplePos x="0" y="0"/>
                <wp:positionH relativeFrom="column">
                  <wp:posOffset>46355</wp:posOffset>
                </wp:positionH>
                <wp:positionV relativeFrom="paragraph">
                  <wp:posOffset>442595</wp:posOffset>
                </wp:positionV>
                <wp:extent cx="723900" cy="42723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EA7D74" w:rsidRPr="008F39D1" w:rsidRDefault="00EA7D74" w:rsidP="008F39D1">
          <w:pPr>
            <w:tabs>
              <w:tab w:val="right" w:pos="29"/>
            </w:tabs>
            <w:jc w:val="center"/>
            <w:rPr>
              <w:rFonts w:ascii="Arial" w:hAnsi="Arial" w:cs="B Zar"/>
              <w:b/>
              <w:bCs/>
              <w:sz w:val="24"/>
              <w:rtl/>
              <w:lang w:bidi="fa-IR"/>
            </w:rPr>
          </w:pPr>
          <w:r w:rsidRPr="008F39D1">
            <w:rPr>
              <w:rFonts w:ascii="Arial" w:hAnsi="Arial" w:cs="B Zar"/>
              <w:b/>
              <w:bCs/>
              <w:sz w:val="24"/>
              <w:rtl/>
              <w:lang w:bidi="fa-IR"/>
            </w:rPr>
            <w:t>نگهداشت و افزا</w:t>
          </w:r>
          <w:r w:rsidRPr="008F39D1">
            <w:rPr>
              <w:rFonts w:ascii="Arial" w:hAnsi="Arial" w:cs="B Zar" w:hint="cs"/>
              <w:b/>
              <w:bCs/>
              <w:sz w:val="24"/>
              <w:rtl/>
              <w:lang w:bidi="fa-IR"/>
            </w:rPr>
            <w:t>ی</w:t>
          </w:r>
          <w:r w:rsidRPr="008F39D1">
            <w:rPr>
              <w:rFonts w:ascii="Arial" w:hAnsi="Arial" w:cs="B Zar" w:hint="eastAsia"/>
              <w:b/>
              <w:bCs/>
              <w:sz w:val="24"/>
              <w:rtl/>
              <w:lang w:bidi="fa-IR"/>
            </w:rPr>
            <w:t>ش</w:t>
          </w:r>
          <w:r w:rsidRPr="008F39D1">
            <w:rPr>
              <w:rFonts w:ascii="Arial" w:hAnsi="Arial" w:cs="B Zar"/>
              <w:b/>
              <w:bCs/>
              <w:sz w:val="24"/>
              <w:rtl/>
              <w:lang w:bidi="fa-IR"/>
            </w:rPr>
            <w:t xml:space="preserve"> تول</w:t>
          </w:r>
          <w:r w:rsidRPr="008F39D1">
            <w:rPr>
              <w:rFonts w:ascii="Arial" w:hAnsi="Arial" w:cs="B Zar" w:hint="cs"/>
              <w:b/>
              <w:bCs/>
              <w:sz w:val="24"/>
              <w:rtl/>
              <w:lang w:bidi="fa-IR"/>
            </w:rPr>
            <w:t>ی</w:t>
          </w:r>
          <w:r w:rsidRPr="008F39D1">
            <w:rPr>
              <w:rFonts w:ascii="Arial" w:hAnsi="Arial" w:cs="B Zar" w:hint="eastAsia"/>
              <w:b/>
              <w:bCs/>
              <w:sz w:val="24"/>
              <w:rtl/>
              <w:lang w:bidi="fa-IR"/>
            </w:rPr>
            <w:t>د</w:t>
          </w:r>
          <w:r w:rsidRPr="008F39D1">
            <w:rPr>
              <w:rFonts w:ascii="Arial" w:hAnsi="Arial" w:cs="B Zar"/>
              <w:b/>
              <w:bCs/>
              <w:sz w:val="24"/>
              <w:rtl/>
              <w:lang w:bidi="fa-IR"/>
            </w:rPr>
            <w:t xml:space="preserve"> م</w:t>
          </w:r>
          <w:r w:rsidRPr="008F39D1">
            <w:rPr>
              <w:rFonts w:ascii="Arial" w:hAnsi="Arial" w:cs="B Zar" w:hint="cs"/>
              <w:b/>
              <w:bCs/>
              <w:sz w:val="24"/>
              <w:rtl/>
              <w:lang w:bidi="fa-IR"/>
            </w:rPr>
            <w:t>ی</w:t>
          </w:r>
          <w:r w:rsidRPr="008F39D1">
            <w:rPr>
              <w:rFonts w:ascii="Arial" w:hAnsi="Arial" w:cs="B Zar" w:hint="eastAsia"/>
              <w:b/>
              <w:bCs/>
              <w:sz w:val="24"/>
              <w:rtl/>
              <w:lang w:bidi="fa-IR"/>
            </w:rPr>
            <w:t>دان</w:t>
          </w:r>
          <w:r w:rsidRPr="008F39D1">
            <w:rPr>
              <w:rFonts w:ascii="Arial" w:hAnsi="Arial" w:cs="B Zar"/>
              <w:b/>
              <w:bCs/>
              <w:sz w:val="24"/>
              <w:rtl/>
              <w:lang w:bidi="fa-IR"/>
            </w:rPr>
            <w:t xml:space="preserve"> نفت</w:t>
          </w:r>
          <w:r w:rsidRPr="008F39D1">
            <w:rPr>
              <w:rFonts w:ascii="Arial" w:hAnsi="Arial" w:cs="B Zar" w:hint="cs"/>
              <w:b/>
              <w:bCs/>
              <w:sz w:val="24"/>
              <w:rtl/>
              <w:lang w:bidi="fa-IR"/>
            </w:rPr>
            <w:t>ی</w:t>
          </w:r>
          <w:r w:rsidRPr="008F39D1">
            <w:rPr>
              <w:rFonts w:ascii="Arial" w:hAnsi="Arial" w:cs="B Zar"/>
              <w:b/>
              <w:bCs/>
              <w:sz w:val="24"/>
              <w:rtl/>
              <w:lang w:bidi="fa-IR"/>
            </w:rPr>
            <w:t xml:space="preserve"> ب</w:t>
          </w:r>
          <w:r w:rsidRPr="008F39D1">
            <w:rPr>
              <w:rFonts w:ascii="Arial" w:hAnsi="Arial" w:cs="B Zar" w:hint="cs"/>
              <w:b/>
              <w:bCs/>
              <w:sz w:val="24"/>
              <w:rtl/>
              <w:lang w:bidi="fa-IR"/>
            </w:rPr>
            <w:t>ی</w:t>
          </w:r>
          <w:r w:rsidRPr="008F39D1">
            <w:rPr>
              <w:rFonts w:ascii="Arial" w:hAnsi="Arial" w:cs="B Zar" w:hint="eastAsia"/>
              <w:b/>
              <w:bCs/>
              <w:sz w:val="24"/>
              <w:rtl/>
              <w:lang w:bidi="fa-IR"/>
            </w:rPr>
            <w:t>نک</w:t>
          </w:r>
        </w:p>
        <w:p w:rsidR="00EA7D74" w:rsidRPr="008F39D1" w:rsidRDefault="00EA7D74" w:rsidP="008F39D1">
          <w:pPr>
            <w:tabs>
              <w:tab w:val="right" w:pos="29"/>
            </w:tabs>
            <w:jc w:val="center"/>
            <w:rPr>
              <w:rFonts w:ascii="Arial" w:hAnsi="Arial" w:cs="B Zar"/>
              <w:b/>
              <w:bCs/>
              <w:sz w:val="24"/>
              <w:rtl/>
              <w:lang w:bidi="fa-IR"/>
            </w:rPr>
          </w:pPr>
          <w:r w:rsidRPr="008F39D1">
            <w:rPr>
              <w:rFonts w:ascii="Arial" w:hAnsi="Arial" w:cs="B Zar" w:hint="eastAsia"/>
              <w:b/>
              <w:bCs/>
              <w:sz w:val="24"/>
              <w:rtl/>
              <w:lang w:bidi="fa-IR"/>
            </w:rPr>
            <w:t>فعال</w:t>
          </w:r>
          <w:r w:rsidRPr="008F39D1">
            <w:rPr>
              <w:rFonts w:ascii="Arial" w:hAnsi="Arial" w:cs="B Zar" w:hint="cs"/>
              <w:b/>
              <w:bCs/>
              <w:sz w:val="24"/>
              <w:rtl/>
              <w:lang w:bidi="fa-IR"/>
            </w:rPr>
            <w:t>ی</w:t>
          </w:r>
          <w:r w:rsidRPr="008F39D1">
            <w:rPr>
              <w:rFonts w:ascii="Arial" w:hAnsi="Arial" w:cs="B Zar" w:hint="eastAsia"/>
              <w:b/>
              <w:bCs/>
              <w:sz w:val="24"/>
              <w:rtl/>
              <w:lang w:bidi="fa-IR"/>
            </w:rPr>
            <w:t>ت</w:t>
          </w:r>
          <w:r>
            <w:rPr>
              <w:rFonts w:ascii="Arial" w:hAnsi="Arial" w:cs="B Zar" w:hint="cs"/>
              <w:b/>
              <w:bCs/>
              <w:sz w:val="24"/>
              <w:rtl/>
              <w:lang w:bidi="fa-IR"/>
            </w:rPr>
            <w:t xml:space="preserve"> </w:t>
          </w:r>
          <w:r w:rsidRPr="008F39D1">
            <w:rPr>
              <w:rFonts w:ascii="Arial" w:hAnsi="Arial" w:cs="B Zar" w:hint="cs"/>
              <w:b/>
              <w:bCs/>
              <w:sz w:val="24"/>
              <w:rtl/>
              <w:lang w:bidi="fa-IR"/>
            </w:rPr>
            <w:t>های</w:t>
          </w:r>
          <w:r w:rsidRPr="008F39D1">
            <w:rPr>
              <w:rFonts w:ascii="Arial" w:hAnsi="Arial" w:cs="B Zar"/>
              <w:b/>
              <w:bCs/>
              <w:sz w:val="24"/>
              <w:rtl/>
              <w:lang w:bidi="fa-IR"/>
            </w:rPr>
            <w:t xml:space="preserve"> رو زم</w:t>
          </w:r>
          <w:r w:rsidRPr="008F39D1">
            <w:rPr>
              <w:rFonts w:ascii="Arial" w:hAnsi="Arial" w:cs="B Zar" w:hint="cs"/>
              <w:b/>
              <w:bCs/>
              <w:sz w:val="24"/>
              <w:rtl/>
              <w:lang w:bidi="fa-IR"/>
            </w:rPr>
            <w:t>ی</w:t>
          </w:r>
          <w:r w:rsidRPr="008F39D1">
            <w:rPr>
              <w:rFonts w:ascii="Arial" w:hAnsi="Arial" w:cs="B Zar" w:hint="eastAsia"/>
              <w:b/>
              <w:bCs/>
              <w:sz w:val="24"/>
              <w:rtl/>
              <w:lang w:bidi="fa-IR"/>
            </w:rPr>
            <w:t>ن</w:t>
          </w:r>
          <w:r w:rsidRPr="008F39D1">
            <w:rPr>
              <w:rFonts w:ascii="Arial" w:hAnsi="Arial" w:cs="B Zar" w:hint="cs"/>
              <w:b/>
              <w:bCs/>
              <w:sz w:val="24"/>
              <w:rtl/>
              <w:lang w:bidi="fa-IR"/>
            </w:rPr>
            <w:t>ی</w:t>
          </w:r>
          <w:r w:rsidRPr="008F39D1">
            <w:rPr>
              <w:rFonts w:ascii="Arial" w:hAnsi="Arial" w:cs="B Zar"/>
              <w:b/>
              <w:bCs/>
              <w:sz w:val="24"/>
              <w:rtl/>
              <w:lang w:bidi="fa-IR"/>
            </w:rPr>
            <w:t xml:space="preserve"> در بسته</w:t>
          </w:r>
          <w:r>
            <w:rPr>
              <w:rFonts w:ascii="Arial" w:hAnsi="Arial" w:cs="B Zar" w:hint="cs"/>
              <w:b/>
              <w:bCs/>
              <w:sz w:val="24"/>
              <w:rtl/>
              <w:lang w:bidi="fa-IR"/>
            </w:rPr>
            <w:t xml:space="preserve"> </w:t>
          </w:r>
          <w:r w:rsidRPr="008F39D1">
            <w:rPr>
              <w:rFonts w:ascii="Arial" w:hAnsi="Arial" w:cs="B Zar" w:hint="cs"/>
              <w:b/>
              <w:bCs/>
              <w:sz w:val="24"/>
              <w:rtl/>
              <w:lang w:bidi="fa-IR"/>
            </w:rPr>
            <w:t>های</w:t>
          </w:r>
          <w:r w:rsidRPr="008F39D1">
            <w:rPr>
              <w:rFonts w:ascii="Arial" w:hAnsi="Arial" w:cs="B Zar"/>
              <w:b/>
              <w:bCs/>
              <w:sz w:val="24"/>
              <w:rtl/>
              <w:lang w:bidi="fa-IR"/>
            </w:rPr>
            <w:t xml:space="preserve"> کار</w:t>
          </w:r>
          <w:r w:rsidRPr="008F39D1">
            <w:rPr>
              <w:rFonts w:ascii="Arial" w:hAnsi="Arial" w:cs="B Zar" w:hint="cs"/>
              <w:b/>
              <w:bCs/>
              <w:sz w:val="24"/>
              <w:rtl/>
              <w:lang w:bidi="fa-IR"/>
            </w:rPr>
            <w:t>ی</w:t>
          </w:r>
          <w:r w:rsidRPr="008F39D1">
            <w:rPr>
              <w:rFonts w:ascii="Arial" w:hAnsi="Arial" w:cs="B Zar"/>
              <w:b/>
              <w:bCs/>
              <w:sz w:val="24"/>
              <w:rtl/>
              <w:lang w:bidi="fa-IR"/>
            </w:rPr>
            <w:t xml:space="preserve"> تحت</w:t>
          </w:r>
          <w:r>
            <w:rPr>
              <w:rFonts w:ascii="Arial" w:hAnsi="Arial" w:cs="B Zar" w:hint="cs"/>
              <w:b/>
              <w:bCs/>
              <w:sz w:val="24"/>
              <w:rtl/>
              <w:lang w:bidi="fa-IR"/>
            </w:rPr>
            <w:t xml:space="preserve"> </w:t>
          </w:r>
          <w:r w:rsidRPr="008F39D1">
            <w:rPr>
              <w:rFonts w:ascii="Arial" w:hAnsi="Arial" w:cs="B Zar" w:hint="cs"/>
              <w:b/>
              <w:bCs/>
              <w:sz w:val="24"/>
              <w:rtl/>
              <w:lang w:bidi="fa-IR"/>
            </w:rPr>
            <w:t>الارض</w:t>
          </w:r>
          <w:r w:rsidRPr="008F39D1">
            <w:rPr>
              <w:rFonts w:ascii="Arial" w:hAnsi="Arial" w:cs="B Zar"/>
              <w:b/>
              <w:bCs/>
              <w:sz w:val="24"/>
              <w:rtl/>
              <w:lang w:bidi="fa-IR"/>
            </w:rPr>
            <w:t xml:space="preserve"> </w:t>
          </w:r>
        </w:p>
        <w:p w:rsidR="00EA7D74" w:rsidRPr="008F39D1" w:rsidRDefault="00EA7D74" w:rsidP="008F39D1">
          <w:pPr>
            <w:tabs>
              <w:tab w:val="right" w:pos="29"/>
            </w:tabs>
            <w:jc w:val="center"/>
            <w:rPr>
              <w:rFonts w:ascii="Arial" w:hAnsi="Arial" w:cs="B Zar"/>
              <w:b/>
              <w:bCs/>
              <w:sz w:val="24"/>
              <w:rtl/>
              <w:lang w:bidi="fa-IR"/>
            </w:rPr>
          </w:pPr>
        </w:p>
        <w:p w:rsidR="00EA7D74" w:rsidRPr="00A600FA" w:rsidRDefault="00EA7D74" w:rsidP="008F39D1">
          <w:pPr>
            <w:tabs>
              <w:tab w:val="right" w:pos="29"/>
            </w:tabs>
            <w:jc w:val="center"/>
            <w:rPr>
              <w:rFonts w:ascii="Arial" w:hAnsi="Arial" w:cs="B Zar"/>
              <w:b/>
              <w:bCs/>
              <w:sz w:val="24"/>
              <w:rtl/>
              <w:lang w:bidi="fa-IR"/>
            </w:rPr>
          </w:pPr>
          <w:r w:rsidRPr="008F39D1">
            <w:rPr>
              <w:rFonts w:ascii="Arial" w:hAnsi="Arial" w:cs="B Zar" w:hint="eastAsia"/>
              <w:b/>
              <w:bCs/>
              <w:sz w:val="24"/>
              <w:rtl/>
              <w:lang w:bidi="fa-IR"/>
            </w:rPr>
            <w:t>عموم</w:t>
          </w:r>
          <w:r w:rsidRPr="008F39D1">
            <w:rPr>
              <w:rFonts w:ascii="Arial" w:hAnsi="Arial" w:cs="B Zar" w:hint="cs"/>
              <w:b/>
              <w:bCs/>
              <w:sz w:val="24"/>
              <w:rtl/>
              <w:lang w:bidi="fa-IR"/>
            </w:rPr>
            <w:t>ی</w:t>
          </w:r>
          <w:r w:rsidRPr="008F39D1">
            <w:rPr>
              <w:rFonts w:ascii="Arial" w:hAnsi="Arial" w:cs="B Zar"/>
              <w:b/>
              <w:bCs/>
              <w:sz w:val="24"/>
              <w:rtl/>
              <w:lang w:bidi="fa-IR"/>
            </w:rPr>
            <w:t xml:space="preserve"> و مشترک</w:t>
          </w:r>
        </w:p>
      </w:tc>
      <w:tc>
        <w:tcPr>
          <w:tcW w:w="2327" w:type="dxa"/>
          <w:tcBorders>
            <w:top w:val="single" w:sz="12" w:space="0" w:color="auto"/>
            <w:right w:val="single" w:sz="12" w:space="0" w:color="auto"/>
          </w:tcBorders>
          <w:vAlign w:val="center"/>
        </w:tcPr>
        <w:p w:rsidR="00EA7D74" w:rsidRPr="0034040D" w:rsidRDefault="00EA7D74" w:rsidP="00EB2D3E">
          <w:pPr>
            <w:bidi w:val="0"/>
            <w:jc w:val="center"/>
            <w:rPr>
              <w:noProof/>
              <w:sz w:val="24"/>
              <w:rtl/>
            </w:rPr>
          </w:pPr>
          <w:r w:rsidRPr="0034040D">
            <w:rPr>
              <w:rFonts w:ascii="Arial" w:hAnsi="Arial" w:cs="B Zar"/>
              <w:noProof/>
              <w:color w:val="000000"/>
              <w:sz w:val="24"/>
            </w:rPr>
            <w:drawing>
              <wp:inline distT="0" distB="0" distL="0" distR="0" wp14:anchorId="0BFF36B6" wp14:editId="58E2AB26">
                <wp:extent cx="845634" cy="619125"/>
                <wp:effectExtent l="0" t="0" r="0" b="0"/>
                <wp:docPr id="12" name="Picture 12"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EA7D74" w:rsidRPr="0034040D" w:rsidRDefault="00EA7D74"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EA7D74" w:rsidRPr="008C593B" w:rsidTr="00EF4673">
      <w:trPr>
        <w:cantSplit/>
        <w:trHeight w:val="150"/>
        <w:jc w:val="center"/>
      </w:trPr>
      <w:tc>
        <w:tcPr>
          <w:tcW w:w="2524" w:type="dxa"/>
          <w:vMerge w:val="restart"/>
          <w:tcBorders>
            <w:left w:val="single" w:sz="12" w:space="0" w:color="auto"/>
          </w:tcBorders>
          <w:vAlign w:val="center"/>
        </w:tcPr>
        <w:p w:rsidR="00EA7D74" w:rsidRPr="00F67855" w:rsidRDefault="00EA7D74" w:rsidP="00EA7D74">
          <w:pPr>
            <w:pStyle w:val="Header"/>
            <w:tabs>
              <w:tab w:val="left" w:pos="888"/>
              <w:tab w:val="right" w:pos="2730"/>
            </w:tabs>
            <w:jc w:val="center"/>
            <w:rPr>
              <w:rFonts w:ascii="Arial" w:hAnsi="Arial" w:cs="B Zar"/>
              <w:b/>
              <w:bCs/>
              <w:color w:val="000000"/>
              <w:sz w:val="18"/>
              <w:szCs w:val="18"/>
              <w:rtl/>
              <w:lang w:bidi="fa-IR"/>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1C5096">
            <w:rPr>
              <w:rFonts w:ascii="Arial" w:hAnsi="Arial" w:cs="B Nazanin"/>
              <w:b/>
              <w:bCs/>
              <w:color w:val="000000"/>
              <w:sz w:val="18"/>
              <w:szCs w:val="18"/>
            </w:rPr>
            <w:fldChar w:fldCharType="begin"/>
          </w:r>
          <w:r w:rsidRPr="001C5096">
            <w:rPr>
              <w:rFonts w:ascii="Arial" w:hAnsi="Arial" w:cs="B Nazanin"/>
              <w:b/>
              <w:bCs/>
              <w:color w:val="000000"/>
              <w:sz w:val="18"/>
              <w:szCs w:val="18"/>
            </w:rPr>
            <w:instrText xml:space="preserve"> PAGE </w:instrText>
          </w:r>
          <w:r w:rsidRPr="001C5096">
            <w:rPr>
              <w:rFonts w:ascii="Arial" w:hAnsi="Arial" w:cs="B Nazanin"/>
              <w:b/>
              <w:bCs/>
              <w:color w:val="000000"/>
              <w:sz w:val="18"/>
              <w:szCs w:val="18"/>
            </w:rPr>
            <w:fldChar w:fldCharType="separate"/>
          </w:r>
          <w:r w:rsidR="00326AE2">
            <w:rPr>
              <w:rFonts w:ascii="Arial" w:hAnsi="Arial" w:cs="B Nazanin"/>
              <w:b/>
              <w:bCs/>
              <w:noProof/>
              <w:color w:val="000000"/>
              <w:sz w:val="18"/>
              <w:szCs w:val="18"/>
              <w:rtl/>
            </w:rPr>
            <w:t>10</w:t>
          </w:r>
          <w:r w:rsidRPr="001C5096">
            <w:rPr>
              <w:rFonts w:ascii="Arial" w:hAnsi="Arial" w:cs="B Nazanin"/>
              <w:b/>
              <w:bCs/>
              <w:color w:val="000000"/>
              <w:sz w:val="18"/>
              <w:szCs w:val="18"/>
            </w:rPr>
            <w:fldChar w:fldCharType="end"/>
          </w:r>
          <w:r w:rsidRPr="001C5096">
            <w:rPr>
              <w:rFonts w:ascii="Arial" w:hAnsi="Arial" w:cs="B Nazanin" w:hint="cs"/>
              <w:b/>
              <w:bCs/>
              <w:color w:val="000000"/>
              <w:sz w:val="18"/>
              <w:szCs w:val="18"/>
              <w:rtl/>
            </w:rPr>
            <w:t xml:space="preserve"> از </w:t>
          </w:r>
          <w:r w:rsidRPr="001C5096">
            <w:rPr>
              <w:rFonts w:ascii="Arial" w:hAnsi="Arial" w:cs="B Nazanin"/>
              <w:b/>
              <w:bCs/>
              <w:color w:val="000000"/>
              <w:sz w:val="18"/>
              <w:szCs w:val="18"/>
            </w:rPr>
            <w:t xml:space="preserve"> </w:t>
          </w:r>
          <w:r>
            <w:rPr>
              <w:rFonts w:ascii="Arial" w:hAnsi="Arial" w:cs="B Nazanin" w:hint="cs"/>
              <w:b/>
              <w:bCs/>
              <w:color w:val="000000"/>
              <w:sz w:val="18"/>
              <w:szCs w:val="18"/>
              <w:rtl/>
              <w:lang w:bidi="fa-IR"/>
            </w:rPr>
            <w:t>10</w:t>
          </w:r>
        </w:p>
      </w:tc>
      <w:tc>
        <w:tcPr>
          <w:tcW w:w="5868" w:type="dxa"/>
          <w:gridSpan w:val="8"/>
          <w:vAlign w:val="center"/>
        </w:tcPr>
        <w:p w:rsidR="00EA7D74" w:rsidRPr="003E261A" w:rsidRDefault="00EA7D74" w:rsidP="00920BCC">
          <w:pPr>
            <w:pStyle w:val="Header"/>
            <w:jc w:val="center"/>
            <w:rPr>
              <w:rFonts w:ascii="Arial" w:hAnsi="Arial" w:cs="B Zar"/>
              <w:b/>
              <w:bCs/>
              <w:color w:val="000000"/>
              <w:sz w:val="18"/>
              <w:szCs w:val="18"/>
              <w:lang w:bidi="fa-IR"/>
            </w:rPr>
          </w:pPr>
          <w:r>
            <w:rPr>
              <w:rFonts w:ascii="Arial" w:hAnsi="Arial" w:cs="B Zar"/>
              <w:b/>
              <w:bCs/>
              <w:color w:val="000000"/>
              <w:sz w:val="16"/>
              <w:szCs w:val="16"/>
              <w:lang w:bidi="fa-IR"/>
            </w:rPr>
            <w:t>CALCULATION NOTE FOR 11 KV OVER HEAD LINE SAG &amp; TENSION</w:t>
          </w:r>
        </w:p>
      </w:tc>
      <w:tc>
        <w:tcPr>
          <w:tcW w:w="2327" w:type="dxa"/>
          <w:tcBorders>
            <w:bottom w:val="nil"/>
            <w:right w:val="single" w:sz="12" w:space="0" w:color="auto"/>
          </w:tcBorders>
          <w:vAlign w:val="center"/>
        </w:tcPr>
        <w:p w:rsidR="00EA7D74" w:rsidRPr="007B6EBF" w:rsidRDefault="00EA7D74"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EA7D74" w:rsidRPr="008C593B" w:rsidTr="00EF4673">
      <w:trPr>
        <w:cantSplit/>
        <w:trHeight w:val="207"/>
        <w:jc w:val="center"/>
      </w:trPr>
      <w:tc>
        <w:tcPr>
          <w:tcW w:w="2524" w:type="dxa"/>
          <w:vMerge/>
          <w:tcBorders>
            <w:left w:val="single" w:sz="12" w:space="0" w:color="auto"/>
          </w:tcBorders>
          <w:vAlign w:val="center"/>
        </w:tcPr>
        <w:p w:rsidR="00EA7D74" w:rsidRPr="00F1221B" w:rsidRDefault="00EA7D74"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EA7D74" w:rsidRPr="00571B19" w:rsidRDefault="00EA7D74"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EA7D74" w:rsidRPr="00571B19" w:rsidRDefault="00EA7D74"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EA7D74" w:rsidRPr="00571B19" w:rsidRDefault="00EA7D74"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EA7D74" w:rsidRPr="00571B19" w:rsidRDefault="00EA7D74"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EA7D74" w:rsidRPr="00571B19" w:rsidRDefault="00EA7D74"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EA7D74" w:rsidRPr="00571B19" w:rsidRDefault="00EA7D74"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EA7D74" w:rsidRPr="00571B19" w:rsidRDefault="00EA7D74"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EA7D74" w:rsidRPr="00571B19" w:rsidRDefault="00EA7D74"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EA7D74" w:rsidRPr="001C5096" w:rsidRDefault="00EA7D74" w:rsidP="00EB2D3E">
          <w:pPr>
            <w:jc w:val="center"/>
            <w:rPr>
              <w:rFonts w:ascii="Arial" w:hAnsi="Arial" w:cs="B Nazanin"/>
              <w:color w:val="000000"/>
              <w:sz w:val="22"/>
              <w:szCs w:val="22"/>
              <w:rtl/>
            </w:rPr>
          </w:pPr>
          <w:r w:rsidRPr="001C5096">
            <w:rPr>
              <w:rFonts w:ascii="Arial" w:hAnsi="Arial" w:cs="B Nazanin" w:hint="cs"/>
              <w:color w:val="000000"/>
              <w:sz w:val="22"/>
              <w:szCs w:val="22"/>
              <w:rtl/>
            </w:rPr>
            <w:t xml:space="preserve">9184 </w:t>
          </w:r>
          <w:r w:rsidRPr="001C5096">
            <w:rPr>
              <w:rFonts w:cs="Times New Roman" w:hint="cs"/>
              <w:color w:val="000000"/>
              <w:sz w:val="22"/>
              <w:szCs w:val="22"/>
              <w:rtl/>
            </w:rPr>
            <w:t>–</w:t>
          </w:r>
          <w:r w:rsidRPr="001C5096">
            <w:rPr>
              <w:rFonts w:ascii="Arial" w:hAnsi="Arial" w:cs="B Nazanin" w:hint="cs"/>
              <w:color w:val="000000"/>
              <w:sz w:val="22"/>
              <w:szCs w:val="22"/>
              <w:rtl/>
              <w:lang w:bidi="fa-IR"/>
            </w:rPr>
            <w:t xml:space="preserve"> </w:t>
          </w:r>
          <w:r w:rsidRPr="001C5096">
            <w:rPr>
              <w:rFonts w:ascii="Arial" w:hAnsi="Arial" w:cs="B Nazanin" w:hint="cs"/>
              <w:color w:val="000000"/>
              <w:sz w:val="22"/>
              <w:szCs w:val="22"/>
              <w:rtl/>
            </w:rPr>
            <w:t>073 - 053</w:t>
          </w:r>
        </w:p>
      </w:tc>
    </w:tr>
    <w:tr w:rsidR="00EA7D74" w:rsidRPr="008C593B" w:rsidTr="00EF4673">
      <w:trPr>
        <w:cantSplit/>
        <w:trHeight w:val="206"/>
        <w:jc w:val="center"/>
      </w:trPr>
      <w:tc>
        <w:tcPr>
          <w:tcW w:w="2524" w:type="dxa"/>
          <w:vMerge/>
          <w:tcBorders>
            <w:left w:val="single" w:sz="12" w:space="0" w:color="auto"/>
            <w:bottom w:val="single" w:sz="12" w:space="0" w:color="auto"/>
          </w:tcBorders>
          <w:vAlign w:val="center"/>
        </w:tcPr>
        <w:p w:rsidR="00EA7D74" w:rsidRPr="008C593B" w:rsidRDefault="00EA7D74"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EA7D74" w:rsidRPr="007B6EBF" w:rsidRDefault="00EA7D74" w:rsidP="00EA7D74">
          <w:pPr>
            <w:pStyle w:val="Header"/>
            <w:bidi w:val="0"/>
            <w:jc w:val="center"/>
            <w:rPr>
              <w:rFonts w:ascii="Arial" w:hAnsi="Arial" w:cs="B Zar"/>
              <w:color w:val="000000"/>
              <w:sz w:val="16"/>
              <w:szCs w:val="16"/>
            </w:rPr>
          </w:pPr>
          <w:r>
            <w:rPr>
              <w:rFonts w:ascii="Arial" w:hAnsi="Arial" w:cs="B Zar"/>
              <w:color w:val="000000"/>
              <w:sz w:val="16"/>
              <w:szCs w:val="16"/>
            </w:rPr>
            <w:t>D03</w:t>
          </w:r>
        </w:p>
      </w:tc>
      <w:tc>
        <w:tcPr>
          <w:tcW w:w="711" w:type="dxa"/>
          <w:tcBorders>
            <w:bottom w:val="single" w:sz="12" w:space="0" w:color="auto"/>
          </w:tcBorders>
          <w:vAlign w:val="center"/>
        </w:tcPr>
        <w:p w:rsidR="00EA7D74" w:rsidRPr="007B6EBF" w:rsidRDefault="00EA7D74" w:rsidP="00D74C66">
          <w:pPr>
            <w:pStyle w:val="Header"/>
            <w:bidi w:val="0"/>
            <w:jc w:val="center"/>
            <w:rPr>
              <w:rFonts w:ascii="Arial" w:hAnsi="Arial" w:cs="B Zar"/>
              <w:color w:val="000000"/>
              <w:sz w:val="16"/>
              <w:szCs w:val="16"/>
            </w:rPr>
          </w:pPr>
          <w:r w:rsidRPr="00E43460">
            <w:rPr>
              <w:rFonts w:ascii="Arial" w:hAnsi="Arial" w:cs="B Zar"/>
              <w:color w:val="000000"/>
              <w:sz w:val="16"/>
              <w:szCs w:val="16"/>
            </w:rPr>
            <w:t>00</w:t>
          </w:r>
          <w:r>
            <w:rPr>
              <w:rFonts w:ascii="Arial" w:hAnsi="Arial" w:cs="B Zar"/>
              <w:color w:val="000000"/>
              <w:sz w:val="16"/>
              <w:szCs w:val="16"/>
            </w:rPr>
            <w:t>1</w:t>
          </w:r>
          <w:r w:rsidRPr="00E43460">
            <w:rPr>
              <w:rFonts w:ascii="Arial" w:hAnsi="Arial" w:cs="B Zar"/>
              <w:color w:val="000000"/>
              <w:sz w:val="16"/>
              <w:szCs w:val="16"/>
            </w:rPr>
            <w:t>1</w:t>
          </w:r>
        </w:p>
      </w:tc>
      <w:tc>
        <w:tcPr>
          <w:tcW w:w="900" w:type="dxa"/>
          <w:tcBorders>
            <w:bottom w:val="single" w:sz="12" w:space="0" w:color="auto"/>
          </w:tcBorders>
          <w:vAlign w:val="center"/>
        </w:tcPr>
        <w:p w:rsidR="00EA7D74" w:rsidRPr="007B6EBF" w:rsidRDefault="00EA7D74" w:rsidP="00EB2D3E">
          <w:pPr>
            <w:pStyle w:val="Header"/>
            <w:bidi w:val="0"/>
            <w:jc w:val="center"/>
            <w:rPr>
              <w:rFonts w:ascii="Arial" w:hAnsi="Arial" w:cs="B Zar"/>
              <w:color w:val="000000"/>
              <w:sz w:val="16"/>
              <w:szCs w:val="16"/>
            </w:rPr>
          </w:pPr>
          <w:r>
            <w:rPr>
              <w:rFonts w:ascii="Arial" w:hAnsi="Arial" w:cs="B Zar"/>
              <w:color w:val="000000"/>
              <w:sz w:val="16"/>
              <w:szCs w:val="16"/>
            </w:rPr>
            <w:t>CN</w:t>
          </w:r>
        </w:p>
      </w:tc>
      <w:tc>
        <w:tcPr>
          <w:tcW w:w="540" w:type="dxa"/>
          <w:tcBorders>
            <w:bottom w:val="single" w:sz="12" w:space="0" w:color="auto"/>
          </w:tcBorders>
          <w:vAlign w:val="center"/>
        </w:tcPr>
        <w:p w:rsidR="00EA7D74" w:rsidRPr="007B6EBF" w:rsidRDefault="00EA7D74" w:rsidP="00EB2D3E">
          <w:pPr>
            <w:pStyle w:val="Header"/>
            <w:bidi w:val="0"/>
            <w:jc w:val="center"/>
            <w:rPr>
              <w:rFonts w:ascii="Arial" w:hAnsi="Arial" w:cs="B Zar"/>
              <w:color w:val="000000"/>
              <w:sz w:val="16"/>
              <w:szCs w:val="16"/>
            </w:rPr>
          </w:pPr>
          <w:r>
            <w:rPr>
              <w:rFonts w:ascii="Arial" w:hAnsi="Arial" w:cs="B Zar"/>
              <w:color w:val="000000"/>
              <w:sz w:val="16"/>
              <w:szCs w:val="16"/>
            </w:rPr>
            <w:t>EL</w:t>
          </w:r>
        </w:p>
      </w:tc>
      <w:tc>
        <w:tcPr>
          <w:tcW w:w="720" w:type="dxa"/>
          <w:tcBorders>
            <w:bottom w:val="single" w:sz="12" w:space="0" w:color="auto"/>
          </w:tcBorders>
          <w:vAlign w:val="center"/>
        </w:tcPr>
        <w:p w:rsidR="00EA7D74" w:rsidRPr="007B6EBF" w:rsidRDefault="00EA7D74" w:rsidP="00EB2D3E">
          <w:pPr>
            <w:pStyle w:val="Header"/>
            <w:bidi w:val="0"/>
            <w:jc w:val="center"/>
            <w:rPr>
              <w:rFonts w:ascii="Arial" w:hAnsi="Arial" w:cs="B Zar"/>
              <w:color w:val="000000"/>
              <w:sz w:val="16"/>
              <w:szCs w:val="16"/>
              <w:lang w:bidi="fa-IR"/>
            </w:rPr>
          </w:pPr>
          <w:r w:rsidRPr="00E43460">
            <w:rPr>
              <w:rFonts w:ascii="Arial" w:hAnsi="Arial" w:cs="B Zar"/>
              <w:color w:val="000000"/>
              <w:sz w:val="16"/>
              <w:szCs w:val="16"/>
              <w:lang w:bidi="fa-IR"/>
            </w:rPr>
            <w:t>110</w:t>
          </w:r>
        </w:p>
      </w:tc>
      <w:tc>
        <w:tcPr>
          <w:tcW w:w="900" w:type="dxa"/>
          <w:tcBorders>
            <w:bottom w:val="single" w:sz="12" w:space="0" w:color="auto"/>
          </w:tcBorders>
          <w:vAlign w:val="center"/>
        </w:tcPr>
        <w:p w:rsidR="00EA7D74" w:rsidRPr="007B6EBF" w:rsidRDefault="00EA7D74" w:rsidP="00EB2D3E">
          <w:pPr>
            <w:pStyle w:val="Header"/>
            <w:bidi w:val="0"/>
            <w:jc w:val="center"/>
            <w:rPr>
              <w:rFonts w:ascii="Arial" w:hAnsi="Arial" w:cs="B Zar"/>
              <w:color w:val="000000"/>
              <w:sz w:val="16"/>
              <w:szCs w:val="16"/>
              <w:lang w:bidi="fa-IR"/>
            </w:rPr>
          </w:pPr>
          <w:r w:rsidRPr="00E43460">
            <w:rPr>
              <w:rFonts w:ascii="Arial" w:hAnsi="Arial" w:cs="B Zar"/>
              <w:color w:val="000000"/>
              <w:sz w:val="16"/>
              <w:szCs w:val="16"/>
              <w:lang w:bidi="fa-IR"/>
            </w:rPr>
            <w:t>PEDCO</w:t>
          </w:r>
        </w:p>
      </w:tc>
      <w:tc>
        <w:tcPr>
          <w:tcW w:w="810" w:type="dxa"/>
          <w:tcBorders>
            <w:bottom w:val="single" w:sz="12" w:space="0" w:color="auto"/>
          </w:tcBorders>
          <w:vAlign w:val="center"/>
        </w:tcPr>
        <w:p w:rsidR="00EA7D74" w:rsidRPr="007B6EBF" w:rsidRDefault="00EA7D74" w:rsidP="00920BCC">
          <w:pPr>
            <w:pStyle w:val="Header"/>
            <w:bidi w:val="0"/>
            <w:jc w:val="center"/>
            <w:rPr>
              <w:rFonts w:ascii="Arial" w:hAnsi="Arial" w:cs="B Zar"/>
              <w:color w:val="000000"/>
              <w:sz w:val="16"/>
              <w:szCs w:val="16"/>
              <w:lang w:bidi="fa-IR"/>
            </w:rPr>
          </w:pPr>
          <w:r w:rsidRPr="00D74C66">
            <w:rPr>
              <w:rFonts w:ascii="Arial" w:hAnsi="Arial" w:cs="B Zar"/>
              <w:color w:val="000000"/>
              <w:sz w:val="16"/>
              <w:szCs w:val="16"/>
              <w:lang w:bidi="fa-IR"/>
            </w:rPr>
            <w:t>SSGRL</w:t>
          </w:r>
        </w:p>
      </w:tc>
      <w:tc>
        <w:tcPr>
          <w:tcW w:w="720" w:type="dxa"/>
          <w:tcBorders>
            <w:bottom w:val="single" w:sz="12" w:space="0" w:color="auto"/>
          </w:tcBorders>
          <w:vAlign w:val="center"/>
        </w:tcPr>
        <w:p w:rsidR="00EA7D74" w:rsidRPr="007B6EBF" w:rsidRDefault="00EA7D74"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EA7D74" w:rsidRPr="008C593B" w:rsidRDefault="00EA7D74" w:rsidP="00EB2D3E">
          <w:pPr>
            <w:bidi w:val="0"/>
            <w:jc w:val="center"/>
            <w:rPr>
              <w:rFonts w:ascii="Arial" w:hAnsi="Arial" w:cs="Arial"/>
              <w:b/>
              <w:bCs/>
              <w:rtl/>
              <w:lang w:bidi="fa-IR"/>
            </w:rPr>
          </w:pPr>
        </w:p>
      </w:tc>
    </w:tr>
  </w:tbl>
  <w:p w:rsidR="00EA7D74" w:rsidRPr="00CE0376" w:rsidRDefault="00EA7D74"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1"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 w15:restartNumberingAfterBreak="0">
    <w:nsid w:val="5A2A3D55"/>
    <w:multiLevelType w:val="multilevel"/>
    <w:tmpl w:val="7D140EE4"/>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 w15:restartNumberingAfterBreak="0">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5" w15:restartNumberingAfterBreak="0">
    <w:nsid w:val="702B044D"/>
    <w:multiLevelType w:val="hybridMultilevel"/>
    <w:tmpl w:val="65E0A81E"/>
    <w:lvl w:ilvl="0" w:tplc="04090001">
      <w:start w:val="1"/>
      <w:numFmt w:val="decimal"/>
      <w:lvlText w:val="1.2.%1."/>
      <w:lvlJc w:val="left"/>
      <w:pPr>
        <w:ind w:left="1429" w:hanging="360"/>
      </w:pPr>
      <w:rPr>
        <w:rFonts w:hint="default"/>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6"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3"/>
  </w:num>
  <w:num w:numId="2">
    <w:abstractNumId w:val="6"/>
  </w:num>
  <w:num w:numId="3">
    <w:abstractNumId w:val="4"/>
  </w:num>
  <w:num w:numId="4">
    <w:abstractNumId w:val="5"/>
  </w:num>
  <w:num w:numId="5">
    <w:abstractNumId w:val="2"/>
  </w:num>
  <w:num w:numId="6">
    <w:abstractNumId w:val="1"/>
  </w:num>
  <w:num w:numId="7">
    <w:abstractNumId w:val="0"/>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3"/>
  </w:num>
  <w:num w:numId="12">
    <w:abstractNumId w:val="3"/>
  </w:num>
  <w:num w:numId="13">
    <w:abstractNumId w:val="3"/>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F8D"/>
    <w:rsid w:val="00001EAD"/>
    <w:rsid w:val="0001269C"/>
    <w:rsid w:val="00013924"/>
    <w:rsid w:val="00015633"/>
    <w:rsid w:val="000208CE"/>
    <w:rsid w:val="000222DB"/>
    <w:rsid w:val="00022FB8"/>
    <w:rsid w:val="00024794"/>
    <w:rsid w:val="00025DE7"/>
    <w:rsid w:val="000333BE"/>
    <w:rsid w:val="0003381E"/>
    <w:rsid w:val="0003384E"/>
    <w:rsid w:val="000352E8"/>
    <w:rsid w:val="00042BC4"/>
    <w:rsid w:val="000450FE"/>
    <w:rsid w:val="00046A73"/>
    <w:rsid w:val="00050550"/>
    <w:rsid w:val="00051547"/>
    <w:rsid w:val="00053F8D"/>
    <w:rsid w:val="000648E7"/>
    <w:rsid w:val="00064A6F"/>
    <w:rsid w:val="000701F1"/>
    <w:rsid w:val="00070A5C"/>
    <w:rsid w:val="00071989"/>
    <w:rsid w:val="0007719D"/>
    <w:rsid w:val="00080BDD"/>
    <w:rsid w:val="00087D8D"/>
    <w:rsid w:val="00090AC4"/>
    <w:rsid w:val="000913D5"/>
    <w:rsid w:val="00091822"/>
    <w:rsid w:val="0009491A"/>
    <w:rsid w:val="000967D6"/>
    <w:rsid w:val="00097E0E"/>
    <w:rsid w:val="000A23E4"/>
    <w:rsid w:val="000A33BC"/>
    <w:rsid w:val="000A44D4"/>
    <w:rsid w:val="000A4E5E"/>
    <w:rsid w:val="000A6A96"/>
    <w:rsid w:val="000A6B82"/>
    <w:rsid w:val="000B027C"/>
    <w:rsid w:val="000B6582"/>
    <w:rsid w:val="000B7B46"/>
    <w:rsid w:val="000C013B"/>
    <w:rsid w:val="000C0C3C"/>
    <w:rsid w:val="000C38B1"/>
    <w:rsid w:val="000C3C86"/>
    <w:rsid w:val="000C4EAB"/>
    <w:rsid w:val="000C7433"/>
    <w:rsid w:val="000D719F"/>
    <w:rsid w:val="000D7763"/>
    <w:rsid w:val="000E2DDE"/>
    <w:rsid w:val="000E5C72"/>
    <w:rsid w:val="000E76BA"/>
    <w:rsid w:val="000F5F03"/>
    <w:rsid w:val="000F6455"/>
    <w:rsid w:val="00104E21"/>
    <w:rsid w:val="00107B0B"/>
    <w:rsid w:val="00110C11"/>
    <w:rsid w:val="00112D2E"/>
    <w:rsid w:val="00113474"/>
    <w:rsid w:val="00113941"/>
    <w:rsid w:val="00123330"/>
    <w:rsid w:val="00124655"/>
    <w:rsid w:val="00126C3E"/>
    <w:rsid w:val="00130F25"/>
    <w:rsid w:val="00134332"/>
    <w:rsid w:val="00136C72"/>
    <w:rsid w:val="001436A1"/>
    <w:rsid w:val="00144153"/>
    <w:rsid w:val="00145E95"/>
    <w:rsid w:val="0014610C"/>
    <w:rsid w:val="001506D9"/>
    <w:rsid w:val="00150794"/>
    <w:rsid w:val="00150A83"/>
    <w:rsid w:val="001531B5"/>
    <w:rsid w:val="00154E36"/>
    <w:rsid w:val="001553C2"/>
    <w:rsid w:val="001574C8"/>
    <w:rsid w:val="00164186"/>
    <w:rsid w:val="0016777A"/>
    <w:rsid w:val="00174739"/>
    <w:rsid w:val="00174C8D"/>
    <w:rsid w:val="001751D5"/>
    <w:rsid w:val="00177BB0"/>
    <w:rsid w:val="00180D86"/>
    <w:rsid w:val="0018275F"/>
    <w:rsid w:val="0019579A"/>
    <w:rsid w:val="00196126"/>
    <w:rsid w:val="00196407"/>
    <w:rsid w:val="001A324D"/>
    <w:rsid w:val="001A4127"/>
    <w:rsid w:val="001A64FC"/>
    <w:rsid w:val="001B77A3"/>
    <w:rsid w:val="001C2BE4"/>
    <w:rsid w:val="001C49B6"/>
    <w:rsid w:val="001C5096"/>
    <w:rsid w:val="001C55B5"/>
    <w:rsid w:val="001C7B0A"/>
    <w:rsid w:val="001D1A94"/>
    <w:rsid w:val="001D3D57"/>
    <w:rsid w:val="001D4C9F"/>
    <w:rsid w:val="001D5B7F"/>
    <w:rsid w:val="001D692B"/>
    <w:rsid w:val="001E1D4B"/>
    <w:rsid w:val="001E3690"/>
    <w:rsid w:val="001E3946"/>
    <w:rsid w:val="001E4809"/>
    <w:rsid w:val="001E4C59"/>
    <w:rsid w:val="001E5B5F"/>
    <w:rsid w:val="001F0228"/>
    <w:rsid w:val="001F20FC"/>
    <w:rsid w:val="001F310F"/>
    <w:rsid w:val="001F47C8"/>
    <w:rsid w:val="001F7F5E"/>
    <w:rsid w:val="00202F81"/>
    <w:rsid w:val="00206A35"/>
    <w:rsid w:val="00212E1D"/>
    <w:rsid w:val="00213E20"/>
    <w:rsid w:val="0022151F"/>
    <w:rsid w:val="00226297"/>
    <w:rsid w:val="00231A23"/>
    <w:rsid w:val="00236DB2"/>
    <w:rsid w:val="00246CC1"/>
    <w:rsid w:val="002539AC"/>
    <w:rsid w:val="002545B8"/>
    <w:rsid w:val="00255456"/>
    <w:rsid w:val="00257A8D"/>
    <w:rsid w:val="00260743"/>
    <w:rsid w:val="00265187"/>
    <w:rsid w:val="0027058A"/>
    <w:rsid w:val="00280952"/>
    <w:rsid w:val="002873D4"/>
    <w:rsid w:val="00291A41"/>
    <w:rsid w:val="00292627"/>
    <w:rsid w:val="00293484"/>
    <w:rsid w:val="00294CBA"/>
    <w:rsid w:val="00295345"/>
    <w:rsid w:val="00295A85"/>
    <w:rsid w:val="002A5D86"/>
    <w:rsid w:val="002B15CA"/>
    <w:rsid w:val="002B2368"/>
    <w:rsid w:val="002B2C10"/>
    <w:rsid w:val="002B37E0"/>
    <w:rsid w:val="002C076E"/>
    <w:rsid w:val="002C5B46"/>
    <w:rsid w:val="002C737E"/>
    <w:rsid w:val="002D05AE"/>
    <w:rsid w:val="002D0A01"/>
    <w:rsid w:val="002D111E"/>
    <w:rsid w:val="002D1E7D"/>
    <w:rsid w:val="002D33E4"/>
    <w:rsid w:val="002D3F43"/>
    <w:rsid w:val="002E0372"/>
    <w:rsid w:val="002E3B0C"/>
    <w:rsid w:val="002E3D3D"/>
    <w:rsid w:val="002E4A3F"/>
    <w:rsid w:val="002E54D9"/>
    <w:rsid w:val="002E5CFC"/>
    <w:rsid w:val="002F7477"/>
    <w:rsid w:val="002F7868"/>
    <w:rsid w:val="002F7B4E"/>
    <w:rsid w:val="003006B8"/>
    <w:rsid w:val="00300EB6"/>
    <w:rsid w:val="00302048"/>
    <w:rsid w:val="003039C9"/>
    <w:rsid w:val="0030566B"/>
    <w:rsid w:val="00306040"/>
    <w:rsid w:val="003147B4"/>
    <w:rsid w:val="00314BD5"/>
    <w:rsid w:val="0031550C"/>
    <w:rsid w:val="003223A8"/>
    <w:rsid w:val="00326AE2"/>
    <w:rsid w:val="00327126"/>
    <w:rsid w:val="00327C1C"/>
    <w:rsid w:val="00330C3E"/>
    <w:rsid w:val="0033267C"/>
    <w:rsid w:val="003326A4"/>
    <w:rsid w:val="003327BF"/>
    <w:rsid w:val="003336E9"/>
    <w:rsid w:val="00334B91"/>
    <w:rsid w:val="00341451"/>
    <w:rsid w:val="00352FCF"/>
    <w:rsid w:val="0036090C"/>
    <w:rsid w:val="003655D9"/>
    <w:rsid w:val="00366E3B"/>
    <w:rsid w:val="0036768E"/>
    <w:rsid w:val="003715CB"/>
    <w:rsid w:val="00371D80"/>
    <w:rsid w:val="003730F6"/>
    <w:rsid w:val="00376F67"/>
    <w:rsid w:val="00377B8E"/>
    <w:rsid w:val="00383301"/>
    <w:rsid w:val="0038577C"/>
    <w:rsid w:val="00387DEA"/>
    <w:rsid w:val="00391B0D"/>
    <w:rsid w:val="00394F1B"/>
    <w:rsid w:val="003A3347"/>
    <w:rsid w:val="003B02ED"/>
    <w:rsid w:val="003B1A41"/>
    <w:rsid w:val="003B1B97"/>
    <w:rsid w:val="003C0C26"/>
    <w:rsid w:val="003C1063"/>
    <w:rsid w:val="003C208B"/>
    <w:rsid w:val="003C2E3B"/>
    <w:rsid w:val="003C369B"/>
    <w:rsid w:val="003C54A9"/>
    <w:rsid w:val="003C740A"/>
    <w:rsid w:val="003D061E"/>
    <w:rsid w:val="003D14D0"/>
    <w:rsid w:val="003D3CF7"/>
    <w:rsid w:val="003D3FDF"/>
    <w:rsid w:val="003D5293"/>
    <w:rsid w:val="003D61D1"/>
    <w:rsid w:val="003E0357"/>
    <w:rsid w:val="003E098A"/>
    <w:rsid w:val="003E261A"/>
    <w:rsid w:val="003F19B3"/>
    <w:rsid w:val="003F3138"/>
    <w:rsid w:val="003F4ED4"/>
    <w:rsid w:val="003F6F9C"/>
    <w:rsid w:val="004007D5"/>
    <w:rsid w:val="00411071"/>
    <w:rsid w:val="004138B9"/>
    <w:rsid w:val="0041786C"/>
    <w:rsid w:val="00417C20"/>
    <w:rsid w:val="0042473D"/>
    <w:rsid w:val="00424830"/>
    <w:rsid w:val="00426114"/>
    <w:rsid w:val="00426B75"/>
    <w:rsid w:val="0044624C"/>
    <w:rsid w:val="00446580"/>
    <w:rsid w:val="0044726A"/>
    <w:rsid w:val="00447CC2"/>
    <w:rsid w:val="00447F6C"/>
    <w:rsid w:val="00450002"/>
    <w:rsid w:val="0045046C"/>
    <w:rsid w:val="0045374C"/>
    <w:rsid w:val="00462CD7"/>
    <w:rsid w:val="004633A9"/>
    <w:rsid w:val="00470459"/>
    <w:rsid w:val="00472C85"/>
    <w:rsid w:val="004822FE"/>
    <w:rsid w:val="00482674"/>
    <w:rsid w:val="00486F96"/>
    <w:rsid w:val="00487F42"/>
    <w:rsid w:val="004929C4"/>
    <w:rsid w:val="00492A1C"/>
    <w:rsid w:val="00495A5D"/>
    <w:rsid w:val="004A2C4F"/>
    <w:rsid w:val="004A3F9E"/>
    <w:rsid w:val="004A659F"/>
    <w:rsid w:val="004B04D8"/>
    <w:rsid w:val="004B1238"/>
    <w:rsid w:val="004B5BE6"/>
    <w:rsid w:val="004C0007"/>
    <w:rsid w:val="004C3241"/>
    <w:rsid w:val="004C4028"/>
    <w:rsid w:val="004C6307"/>
    <w:rsid w:val="004D3A6F"/>
    <w:rsid w:val="004E3E87"/>
    <w:rsid w:val="004E424D"/>
    <w:rsid w:val="004E6108"/>
    <w:rsid w:val="004E6F25"/>
    <w:rsid w:val="004E757E"/>
    <w:rsid w:val="004E759A"/>
    <w:rsid w:val="004F0595"/>
    <w:rsid w:val="004F5420"/>
    <w:rsid w:val="0050312F"/>
    <w:rsid w:val="00506772"/>
    <w:rsid w:val="00506F7A"/>
    <w:rsid w:val="005110E0"/>
    <w:rsid w:val="00512A74"/>
    <w:rsid w:val="00521131"/>
    <w:rsid w:val="0052274F"/>
    <w:rsid w:val="0052522A"/>
    <w:rsid w:val="005259D7"/>
    <w:rsid w:val="00532ECB"/>
    <w:rsid w:val="00532F7D"/>
    <w:rsid w:val="005429CA"/>
    <w:rsid w:val="00544042"/>
    <w:rsid w:val="00547988"/>
    <w:rsid w:val="00552E71"/>
    <w:rsid w:val="005533F0"/>
    <w:rsid w:val="0055514A"/>
    <w:rsid w:val="005563BA"/>
    <w:rsid w:val="00557362"/>
    <w:rsid w:val="005618E7"/>
    <w:rsid w:val="00561E6D"/>
    <w:rsid w:val="00563D3A"/>
    <w:rsid w:val="00564217"/>
    <w:rsid w:val="00565CDC"/>
    <w:rsid w:val="00565E65"/>
    <w:rsid w:val="005670FD"/>
    <w:rsid w:val="00571B19"/>
    <w:rsid w:val="00572507"/>
    <w:rsid w:val="00573345"/>
    <w:rsid w:val="005742DF"/>
    <w:rsid w:val="00574B8F"/>
    <w:rsid w:val="0057759A"/>
    <w:rsid w:val="005778F8"/>
    <w:rsid w:val="00584CF5"/>
    <w:rsid w:val="00586CB8"/>
    <w:rsid w:val="00593B76"/>
    <w:rsid w:val="005976FC"/>
    <w:rsid w:val="005A075B"/>
    <w:rsid w:val="005A3DD9"/>
    <w:rsid w:val="005A57BF"/>
    <w:rsid w:val="005A683B"/>
    <w:rsid w:val="005B6A7C"/>
    <w:rsid w:val="005B6FAD"/>
    <w:rsid w:val="005C0591"/>
    <w:rsid w:val="005C0B0A"/>
    <w:rsid w:val="005C2A36"/>
    <w:rsid w:val="005C363F"/>
    <w:rsid w:val="005C3D3F"/>
    <w:rsid w:val="005C682E"/>
    <w:rsid w:val="005D2E2B"/>
    <w:rsid w:val="005D34AA"/>
    <w:rsid w:val="005D4379"/>
    <w:rsid w:val="005D5D4F"/>
    <w:rsid w:val="005E1155"/>
    <w:rsid w:val="005E1A4E"/>
    <w:rsid w:val="005E2BA9"/>
    <w:rsid w:val="005E3DDA"/>
    <w:rsid w:val="005E4E9A"/>
    <w:rsid w:val="005E63BA"/>
    <w:rsid w:val="005E7A61"/>
    <w:rsid w:val="005E7A67"/>
    <w:rsid w:val="005F3E23"/>
    <w:rsid w:val="005F64DD"/>
    <w:rsid w:val="005F6504"/>
    <w:rsid w:val="005F7C2A"/>
    <w:rsid w:val="006018FB"/>
    <w:rsid w:val="0060299C"/>
    <w:rsid w:val="00612F70"/>
    <w:rsid w:val="00613A0C"/>
    <w:rsid w:val="00614CA8"/>
    <w:rsid w:val="006159C2"/>
    <w:rsid w:val="00617241"/>
    <w:rsid w:val="00623060"/>
    <w:rsid w:val="00623755"/>
    <w:rsid w:val="00626690"/>
    <w:rsid w:val="006267D8"/>
    <w:rsid w:val="00630525"/>
    <w:rsid w:val="00632ED4"/>
    <w:rsid w:val="00634A0E"/>
    <w:rsid w:val="00641A0B"/>
    <w:rsid w:val="006424D6"/>
    <w:rsid w:val="0064338E"/>
    <w:rsid w:val="0064421D"/>
    <w:rsid w:val="00644292"/>
    <w:rsid w:val="00644F74"/>
    <w:rsid w:val="00650180"/>
    <w:rsid w:val="006506F4"/>
    <w:rsid w:val="00654E93"/>
    <w:rsid w:val="0065552A"/>
    <w:rsid w:val="00657313"/>
    <w:rsid w:val="00660B2F"/>
    <w:rsid w:val="0066103F"/>
    <w:rsid w:val="006616C3"/>
    <w:rsid w:val="0066410F"/>
    <w:rsid w:val="0066519A"/>
    <w:rsid w:val="00665EBE"/>
    <w:rsid w:val="00670C79"/>
    <w:rsid w:val="0067377A"/>
    <w:rsid w:val="0067598D"/>
    <w:rsid w:val="0067672D"/>
    <w:rsid w:val="006800CB"/>
    <w:rsid w:val="00680EF0"/>
    <w:rsid w:val="00681424"/>
    <w:rsid w:val="006858E5"/>
    <w:rsid w:val="00687D7A"/>
    <w:rsid w:val="006913EA"/>
    <w:rsid w:val="006946F7"/>
    <w:rsid w:val="00696B26"/>
    <w:rsid w:val="006A2F9B"/>
    <w:rsid w:val="006A5BD3"/>
    <w:rsid w:val="006A71F7"/>
    <w:rsid w:val="006B3415"/>
    <w:rsid w:val="006B3F9C"/>
    <w:rsid w:val="006B6A69"/>
    <w:rsid w:val="006B7CE7"/>
    <w:rsid w:val="006C1D9F"/>
    <w:rsid w:val="006C3483"/>
    <w:rsid w:val="006C4D8F"/>
    <w:rsid w:val="006D4B08"/>
    <w:rsid w:val="006D4E25"/>
    <w:rsid w:val="006D59C2"/>
    <w:rsid w:val="006E0BE9"/>
    <w:rsid w:val="006E2505"/>
    <w:rsid w:val="006E2C22"/>
    <w:rsid w:val="006E48FE"/>
    <w:rsid w:val="006E7645"/>
    <w:rsid w:val="006F7F7B"/>
    <w:rsid w:val="007031D7"/>
    <w:rsid w:val="007040A4"/>
    <w:rsid w:val="0071361A"/>
    <w:rsid w:val="00723BE6"/>
    <w:rsid w:val="00724C3D"/>
    <w:rsid w:val="00727098"/>
    <w:rsid w:val="00730A4D"/>
    <w:rsid w:val="007310CB"/>
    <w:rsid w:val="00732F2F"/>
    <w:rsid w:val="00735B02"/>
    <w:rsid w:val="00735D0E"/>
    <w:rsid w:val="00736740"/>
    <w:rsid w:val="00736AF2"/>
    <w:rsid w:val="00736C4F"/>
    <w:rsid w:val="00737635"/>
    <w:rsid w:val="00737F90"/>
    <w:rsid w:val="007402E7"/>
    <w:rsid w:val="007440EB"/>
    <w:rsid w:val="007463F1"/>
    <w:rsid w:val="0074659C"/>
    <w:rsid w:val="00750665"/>
    <w:rsid w:val="00751ED1"/>
    <w:rsid w:val="00753466"/>
    <w:rsid w:val="00755958"/>
    <w:rsid w:val="00762975"/>
    <w:rsid w:val="00764739"/>
    <w:rsid w:val="00767303"/>
    <w:rsid w:val="00771C31"/>
    <w:rsid w:val="00775E6A"/>
    <w:rsid w:val="00776586"/>
    <w:rsid w:val="0078450A"/>
    <w:rsid w:val="00791741"/>
    <w:rsid w:val="007919D8"/>
    <w:rsid w:val="00792323"/>
    <w:rsid w:val="00792770"/>
    <w:rsid w:val="0079477B"/>
    <w:rsid w:val="007A0299"/>
    <w:rsid w:val="007A1BA6"/>
    <w:rsid w:val="007A413F"/>
    <w:rsid w:val="007B048F"/>
    <w:rsid w:val="007B13B6"/>
    <w:rsid w:val="007B1F32"/>
    <w:rsid w:val="007B200D"/>
    <w:rsid w:val="007B6EBF"/>
    <w:rsid w:val="007B792A"/>
    <w:rsid w:val="007C2EC2"/>
    <w:rsid w:val="007C3EA8"/>
    <w:rsid w:val="007C46E3"/>
    <w:rsid w:val="007C50E2"/>
    <w:rsid w:val="007D2451"/>
    <w:rsid w:val="007D4304"/>
    <w:rsid w:val="007D6811"/>
    <w:rsid w:val="007E5134"/>
    <w:rsid w:val="007F44B3"/>
    <w:rsid w:val="007F4D95"/>
    <w:rsid w:val="007F50DE"/>
    <w:rsid w:val="007F6E88"/>
    <w:rsid w:val="008006D0"/>
    <w:rsid w:val="00800F3C"/>
    <w:rsid w:val="0080257D"/>
    <w:rsid w:val="00804237"/>
    <w:rsid w:val="0080489A"/>
    <w:rsid w:val="008054B6"/>
    <w:rsid w:val="0080562C"/>
    <w:rsid w:val="00805D91"/>
    <w:rsid w:val="008157B8"/>
    <w:rsid w:val="00815865"/>
    <w:rsid w:val="00816B86"/>
    <w:rsid w:val="008208C2"/>
    <w:rsid w:val="0082104D"/>
    <w:rsid w:val="00821229"/>
    <w:rsid w:val="0082197D"/>
    <w:rsid w:val="00821E84"/>
    <w:rsid w:val="00821E8D"/>
    <w:rsid w:val="00822FF3"/>
    <w:rsid w:val="00823557"/>
    <w:rsid w:val="0082436C"/>
    <w:rsid w:val="00825126"/>
    <w:rsid w:val="008313BE"/>
    <w:rsid w:val="00831481"/>
    <w:rsid w:val="00835FA6"/>
    <w:rsid w:val="00836F8B"/>
    <w:rsid w:val="008422AA"/>
    <w:rsid w:val="0084580C"/>
    <w:rsid w:val="00847D72"/>
    <w:rsid w:val="00855832"/>
    <w:rsid w:val="0086453D"/>
    <w:rsid w:val="008649B1"/>
    <w:rsid w:val="00890A2D"/>
    <w:rsid w:val="008921D7"/>
    <w:rsid w:val="00897F48"/>
    <w:rsid w:val="008A1D60"/>
    <w:rsid w:val="008A3242"/>
    <w:rsid w:val="008A3EC7"/>
    <w:rsid w:val="008A575D"/>
    <w:rsid w:val="008A7ACE"/>
    <w:rsid w:val="008B4DDB"/>
    <w:rsid w:val="008B5738"/>
    <w:rsid w:val="008B5B8A"/>
    <w:rsid w:val="008C2A59"/>
    <w:rsid w:val="008C2D58"/>
    <w:rsid w:val="008C3B32"/>
    <w:rsid w:val="008C425D"/>
    <w:rsid w:val="008C6D69"/>
    <w:rsid w:val="008D1B77"/>
    <w:rsid w:val="008D2BBD"/>
    <w:rsid w:val="008D3067"/>
    <w:rsid w:val="008D34BA"/>
    <w:rsid w:val="008D5223"/>
    <w:rsid w:val="008D6AC8"/>
    <w:rsid w:val="008D7A70"/>
    <w:rsid w:val="008E3268"/>
    <w:rsid w:val="008F39D1"/>
    <w:rsid w:val="008F7539"/>
    <w:rsid w:val="00914E3E"/>
    <w:rsid w:val="00915C34"/>
    <w:rsid w:val="009204DD"/>
    <w:rsid w:val="00920BCC"/>
    <w:rsid w:val="009230C2"/>
    <w:rsid w:val="00923245"/>
    <w:rsid w:val="009242FA"/>
    <w:rsid w:val="00924C28"/>
    <w:rsid w:val="00933641"/>
    <w:rsid w:val="00936754"/>
    <w:rsid w:val="009375CB"/>
    <w:rsid w:val="00943759"/>
    <w:rsid w:val="00945D84"/>
    <w:rsid w:val="00947E1D"/>
    <w:rsid w:val="00950DD4"/>
    <w:rsid w:val="00953B13"/>
    <w:rsid w:val="00956369"/>
    <w:rsid w:val="00956864"/>
    <w:rsid w:val="0095738C"/>
    <w:rsid w:val="00960D1A"/>
    <w:rsid w:val="00963B72"/>
    <w:rsid w:val="0096616D"/>
    <w:rsid w:val="00966757"/>
    <w:rsid w:val="00970DAE"/>
    <w:rsid w:val="0098455D"/>
    <w:rsid w:val="00984CA6"/>
    <w:rsid w:val="009857EC"/>
    <w:rsid w:val="00986C1D"/>
    <w:rsid w:val="00992BB1"/>
    <w:rsid w:val="00993175"/>
    <w:rsid w:val="009A0E93"/>
    <w:rsid w:val="009A320C"/>
    <w:rsid w:val="009A3B1B"/>
    <w:rsid w:val="009A47E8"/>
    <w:rsid w:val="009B328B"/>
    <w:rsid w:val="009B350E"/>
    <w:rsid w:val="009B6BE8"/>
    <w:rsid w:val="009B70B5"/>
    <w:rsid w:val="009C1887"/>
    <w:rsid w:val="009C3981"/>
    <w:rsid w:val="009C410A"/>
    <w:rsid w:val="009C51B9"/>
    <w:rsid w:val="009C534A"/>
    <w:rsid w:val="009D165C"/>
    <w:rsid w:val="009D22BE"/>
    <w:rsid w:val="009D29E7"/>
    <w:rsid w:val="009E0D20"/>
    <w:rsid w:val="009F2D00"/>
    <w:rsid w:val="009F7162"/>
    <w:rsid w:val="009F7400"/>
    <w:rsid w:val="00A01AC8"/>
    <w:rsid w:val="00A031B5"/>
    <w:rsid w:val="00A052FF"/>
    <w:rsid w:val="00A07CE6"/>
    <w:rsid w:val="00A11DA4"/>
    <w:rsid w:val="00A31D47"/>
    <w:rsid w:val="00A33135"/>
    <w:rsid w:val="00A36189"/>
    <w:rsid w:val="00A37381"/>
    <w:rsid w:val="00A41585"/>
    <w:rsid w:val="00A41962"/>
    <w:rsid w:val="00A51E75"/>
    <w:rsid w:val="00A528A6"/>
    <w:rsid w:val="00A600FA"/>
    <w:rsid w:val="00A61ED6"/>
    <w:rsid w:val="00A62638"/>
    <w:rsid w:val="00A651D7"/>
    <w:rsid w:val="00A70B42"/>
    <w:rsid w:val="00A72152"/>
    <w:rsid w:val="00A73566"/>
    <w:rsid w:val="00A745E1"/>
    <w:rsid w:val="00A74996"/>
    <w:rsid w:val="00A860D1"/>
    <w:rsid w:val="00A876E7"/>
    <w:rsid w:val="00A90EA4"/>
    <w:rsid w:val="00A93C6A"/>
    <w:rsid w:val="00A97168"/>
    <w:rsid w:val="00AA06A4"/>
    <w:rsid w:val="00AA1BB9"/>
    <w:rsid w:val="00AA4462"/>
    <w:rsid w:val="00AA60FC"/>
    <w:rsid w:val="00AA725F"/>
    <w:rsid w:val="00AB0C14"/>
    <w:rsid w:val="00AB5FF3"/>
    <w:rsid w:val="00AC0600"/>
    <w:rsid w:val="00AC0648"/>
    <w:rsid w:val="00AC07BD"/>
    <w:rsid w:val="00AC13F9"/>
    <w:rsid w:val="00AC2306"/>
    <w:rsid w:val="00AC3817"/>
    <w:rsid w:val="00AC3CD1"/>
    <w:rsid w:val="00AC3CF2"/>
    <w:rsid w:val="00AC5741"/>
    <w:rsid w:val="00AC5831"/>
    <w:rsid w:val="00AC79DC"/>
    <w:rsid w:val="00AD1748"/>
    <w:rsid w:val="00AD4840"/>
    <w:rsid w:val="00AD6457"/>
    <w:rsid w:val="00AE73B4"/>
    <w:rsid w:val="00AF0B9D"/>
    <w:rsid w:val="00AF0FA4"/>
    <w:rsid w:val="00AF14F9"/>
    <w:rsid w:val="00AF34AB"/>
    <w:rsid w:val="00AF4D7D"/>
    <w:rsid w:val="00AF732C"/>
    <w:rsid w:val="00B00C7D"/>
    <w:rsid w:val="00B0523E"/>
    <w:rsid w:val="00B05255"/>
    <w:rsid w:val="00B07C89"/>
    <w:rsid w:val="00B11AC7"/>
    <w:rsid w:val="00B12A9D"/>
    <w:rsid w:val="00B136CD"/>
    <w:rsid w:val="00B1456B"/>
    <w:rsid w:val="00B22573"/>
    <w:rsid w:val="00B2275F"/>
    <w:rsid w:val="00B23D05"/>
    <w:rsid w:val="00B25C71"/>
    <w:rsid w:val="00B269B5"/>
    <w:rsid w:val="00B30C55"/>
    <w:rsid w:val="00B31A83"/>
    <w:rsid w:val="00B37004"/>
    <w:rsid w:val="00B37609"/>
    <w:rsid w:val="00B4053D"/>
    <w:rsid w:val="00B43748"/>
    <w:rsid w:val="00B43C03"/>
    <w:rsid w:val="00B43EBD"/>
    <w:rsid w:val="00B44536"/>
    <w:rsid w:val="00B449F3"/>
    <w:rsid w:val="00B459C5"/>
    <w:rsid w:val="00B524AA"/>
    <w:rsid w:val="00B52776"/>
    <w:rsid w:val="00B5532B"/>
    <w:rsid w:val="00B55398"/>
    <w:rsid w:val="00B5542E"/>
    <w:rsid w:val="00B56598"/>
    <w:rsid w:val="00B6232E"/>
    <w:rsid w:val="00B626EA"/>
    <w:rsid w:val="00B62C03"/>
    <w:rsid w:val="00B654CF"/>
    <w:rsid w:val="00B6564B"/>
    <w:rsid w:val="00B65B52"/>
    <w:rsid w:val="00B700F7"/>
    <w:rsid w:val="00B720D2"/>
    <w:rsid w:val="00B7346A"/>
    <w:rsid w:val="00B735DD"/>
    <w:rsid w:val="00B76AD5"/>
    <w:rsid w:val="00B82C99"/>
    <w:rsid w:val="00B91F23"/>
    <w:rsid w:val="00B945A0"/>
    <w:rsid w:val="00B97347"/>
    <w:rsid w:val="00B97B4B"/>
    <w:rsid w:val="00BA611A"/>
    <w:rsid w:val="00BA66B1"/>
    <w:rsid w:val="00BA7996"/>
    <w:rsid w:val="00BB64C1"/>
    <w:rsid w:val="00BB6B81"/>
    <w:rsid w:val="00BC1743"/>
    <w:rsid w:val="00BC2056"/>
    <w:rsid w:val="00BC7AC4"/>
    <w:rsid w:val="00BD2402"/>
    <w:rsid w:val="00BD3793"/>
    <w:rsid w:val="00BD3EA5"/>
    <w:rsid w:val="00BD4215"/>
    <w:rsid w:val="00BD451F"/>
    <w:rsid w:val="00BD4713"/>
    <w:rsid w:val="00BD7937"/>
    <w:rsid w:val="00BE0A4A"/>
    <w:rsid w:val="00BE15DF"/>
    <w:rsid w:val="00BE259C"/>
    <w:rsid w:val="00BE401A"/>
    <w:rsid w:val="00BE5812"/>
    <w:rsid w:val="00BE6B87"/>
    <w:rsid w:val="00BE7407"/>
    <w:rsid w:val="00BF7B75"/>
    <w:rsid w:val="00C0112E"/>
    <w:rsid w:val="00C01458"/>
    <w:rsid w:val="00C02308"/>
    <w:rsid w:val="00C10E61"/>
    <w:rsid w:val="00C13831"/>
    <w:rsid w:val="00C15084"/>
    <w:rsid w:val="00C15106"/>
    <w:rsid w:val="00C165CD"/>
    <w:rsid w:val="00C1695E"/>
    <w:rsid w:val="00C2009E"/>
    <w:rsid w:val="00C205D8"/>
    <w:rsid w:val="00C210D8"/>
    <w:rsid w:val="00C2188B"/>
    <w:rsid w:val="00C24789"/>
    <w:rsid w:val="00C31165"/>
    <w:rsid w:val="00C32458"/>
    <w:rsid w:val="00C33210"/>
    <w:rsid w:val="00C332EE"/>
    <w:rsid w:val="00C369B5"/>
    <w:rsid w:val="00C36DDE"/>
    <w:rsid w:val="00C36E94"/>
    <w:rsid w:val="00C37927"/>
    <w:rsid w:val="00C41454"/>
    <w:rsid w:val="00C426A5"/>
    <w:rsid w:val="00C46F3C"/>
    <w:rsid w:val="00C4732D"/>
    <w:rsid w:val="00C4767B"/>
    <w:rsid w:val="00C53C22"/>
    <w:rsid w:val="00C5721E"/>
    <w:rsid w:val="00C57D6F"/>
    <w:rsid w:val="00C605FB"/>
    <w:rsid w:val="00C633DD"/>
    <w:rsid w:val="00C67515"/>
    <w:rsid w:val="00C7134C"/>
    <w:rsid w:val="00C71535"/>
    <w:rsid w:val="00C71831"/>
    <w:rsid w:val="00C7494E"/>
    <w:rsid w:val="00C74CA3"/>
    <w:rsid w:val="00C74CE8"/>
    <w:rsid w:val="00C82D74"/>
    <w:rsid w:val="00C879FF"/>
    <w:rsid w:val="00C87ADB"/>
    <w:rsid w:val="00C9109A"/>
    <w:rsid w:val="00C913BA"/>
    <w:rsid w:val="00C946AB"/>
    <w:rsid w:val="00CA0F62"/>
    <w:rsid w:val="00CB0C15"/>
    <w:rsid w:val="00CC666E"/>
    <w:rsid w:val="00CC6969"/>
    <w:rsid w:val="00CD240F"/>
    <w:rsid w:val="00CD3973"/>
    <w:rsid w:val="00CD5D2A"/>
    <w:rsid w:val="00CE028C"/>
    <w:rsid w:val="00CE0376"/>
    <w:rsid w:val="00CE3C27"/>
    <w:rsid w:val="00CE599A"/>
    <w:rsid w:val="00CF0266"/>
    <w:rsid w:val="00CF237A"/>
    <w:rsid w:val="00CF4F91"/>
    <w:rsid w:val="00D00287"/>
    <w:rsid w:val="00D009AE"/>
    <w:rsid w:val="00D022BF"/>
    <w:rsid w:val="00D04174"/>
    <w:rsid w:val="00D053D5"/>
    <w:rsid w:val="00D10A86"/>
    <w:rsid w:val="00D12A44"/>
    <w:rsid w:val="00D20F66"/>
    <w:rsid w:val="00D22C39"/>
    <w:rsid w:val="00D26BCE"/>
    <w:rsid w:val="00D27443"/>
    <w:rsid w:val="00D37E27"/>
    <w:rsid w:val="00D54D90"/>
    <w:rsid w:val="00D56045"/>
    <w:rsid w:val="00D602F7"/>
    <w:rsid w:val="00D61099"/>
    <w:rsid w:val="00D636EF"/>
    <w:rsid w:val="00D6606E"/>
    <w:rsid w:val="00D6623B"/>
    <w:rsid w:val="00D70889"/>
    <w:rsid w:val="00D74C66"/>
    <w:rsid w:val="00D74F6F"/>
    <w:rsid w:val="00D76F37"/>
    <w:rsid w:val="00D813B2"/>
    <w:rsid w:val="00D82106"/>
    <w:rsid w:val="00D83877"/>
    <w:rsid w:val="00D843D0"/>
    <w:rsid w:val="00D8542F"/>
    <w:rsid w:val="00D87A7B"/>
    <w:rsid w:val="00D93BA2"/>
    <w:rsid w:val="00D95561"/>
    <w:rsid w:val="00DA04D8"/>
    <w:rsid w:val="00DA4101"/>
    <w:rsid w:val="00DA4DC9"/>
    <w:rsid w:val="00DA5D93"/>
    <w:rsid w:val="00DB1A99"/>
    <w:rsid w:val="00DC0A10"/>
    <w:rsid w:val="00DC2472"/>
    <w:rsid w:val="00DC3E9D"/>
    <w:rsid w:val="00DC6E1A"/>
    <w:rsid w:val="00DD1729"/>
    <w:rsid w:val="00DD2E19"/>
    <w:rsid w:val="00DD7807"/>
    <w:rsid w:val="00DE1759"/>
    <w:rsid w:val="00DE185F"/>
    <w:rsid w:val="00DE2526"/>
    <w:rsid w:val="00DE7893"/>
    <w:rsid w:val="00DE79DB"/>
    <w:rsid w:val="00DF3C71"/>
    <w:rsid w:val="00DF5BA9"/>
    <w:rsid w:val="00E00CE8"/>
    <w:rsid w:val="00E04619"/>
    <w:rsid w:val="00E06F93"/>
    <w:rsid w:val="00E10D1B"/>
    <w:rsid w:val="00E11CFB"/>
    <w:rsid w:val="00E12AAD"/>
    <w:rsid w:val="00E12DFD"/>
    <w:rsid w:val="00E153D7"/>
    <w:rsid w:val="00E20E0A"/>
    <w:rsid w:val="00E26A7D"/>
    <w:rsid w:val="00E27AF3"/>
    <w:rsid w:val="00E33279"/>
    <w:rsid w:val="00E335AF"/>
    <w:rsid w:val="00E34FDE"/>
    <w:rsid w:val="00E378FE"/>
    <w:rsid w:val="00E41370"/>
    <w:rsid w:val="00E42337"/>
    <w:rsid w:val="00E43460"/>
    <w:rsid w:val="00E4347A"/>
    <w:rsid w:val="00E546DA"/>
    <w:rsid w:val="00E56DF1"/>
    <w:rsid w:val="00E64322"/>
    <w:rsid w:val="00E65AE1"/>
    <w:rsid w:val="00E66D90"/>
    <w:rsid w:val="00E72C45"/>
    <w:rsid w:val="00E75AE5"/>
    <w:rsid w:val="00E82848"/>
    <w:rsid w:val="00E860F5"/>
    <w:rsid w:val="00E8781D"/>
    <w:rsid w:val="00E90109"/>
    <w:rsid w:val="00E9342E"/>
    <w:rsid w:val="00EA009D"/>
    <w:rsid w:val="00EA3057"/>
    <w:rsid w:val="00EA58B4"/>
    <w:rsid w:val="00EA6AD5"/>
    <w:rsid w:val="00EA7D74"/>
    <w:rsid w:val="00EB2106"/>
    <w:rsid w:val="00EB2A77"/>
    <w:rsid w:val="00EB2D3E"/>
    <w:rsid w:val="00EB639A"/>
    <w:rsid w:val="00EB7736"/>
    <w:rsid w:val="00EB7C80"/>
    <w:rsid w:val="00EC0630"/>
    <w:rsid w:val="00EC0BE1"/>
    <w:rsid w:val="00EC217E"/>
    <w:rsid w:val="00EC392A"/>
    <w:rsid w:val="00EC5CDC"/>
    <w:rsid w:val="00ED0DFE"/>
    <w:rsid w:val="00ED1066"/>
    <w:rsid w:val="00ED2350"/>
    <w:rsid w:val="00ED2F17"/>
    <w:rsid w:val="00ED37F3"/>
    <w:rsid w:val="00ED4061"/>
    <w:rsid w:val="00ED6036"/>
    <w:rsid w:val="00ED6252"/>
    <w:rsid w:val="00EE3DFE"/>
    <w:rsid w:val="00EE410D"/>
    <w:rsid w:val="00EF4673"/>
    <w:rsid w:val="00EF480F"/>
    <w:rsid w:val="00EF6B3F"/>
    <w:rsid w:val="00F002AE"/>
    <w:rsid w:val="00F00C50"/>
    <w:rsid w:val="00F11041"/>
    <w:rsid w:val="00F1221B"/>
    <w:rsid w:val="00F12586"/>
    <w:rsid w:val="00F14B36"/>
    <w:rsid w:val="00F2203F"/>
    <w:rsid w:val="00F221EF"/>
    <w:rsid w:val="00F2379E"/>
    <w:rsid w:val="00F239AE"/>
    <w:rsid w:val="00F257E2"/>
    <w:rsid w:val="00F26A88"/>
    <w:rsid w:val="00F27C91"/>
    <w:rsid w:val="00F31045"/>
    <w:rsid w:val="00F33BFB"/>
    <w:rsid w:val="00F33E8E"/>
    <w:rsid w:val="00F40DF0"/>
    <w:rsid w:val="00F42723"/>
    <w:rsid w:val="00F55F7E"/>
    <w:rsid w:val="00F5641A"/>
    <w:rsid w:val="00F61F33"/>
    <w:rsid w:val="00F62DD9"/>
    <w:rsid w:val="00F639EA"/>
    <w:rsid w:val="00F64351"/>
    <w:rsid w:val="00F64E18"/>
    <w:rsid w:val="00F67855"/>
    <w:rsid w:val="00F70D97"/>
    <w:rsid w:val="00F7463B"/>
    <w:rsid w:val="00F74B12"/>
    <w:rsid w:val="00F82018"/>
    <w:rsid w:val="00F82556"/>
    <w:rsid w:val="00F83C38"/>
    <w:rsid w:val="00FA21C4"/>
    <w:rsid w:val="00FA3E65"/>
    <w:rsid w:val="00FA3F45"/>
    <w:rsid w:val="00FA442D"/>
    <w:rsid w:val="00FB14E1"/>
    <w:rsid w:val="00FB21FE"/>
    <w:rsid w:val="00FB6FEA"/>
    <w:rsid w:val="00FB74FA"/>
    <w:rsid w:val="00FC4809"/>
    <w:rsid w:val="00FC4BE1"/>
    <w:rsid w:val="00FD3BF7"/>
    <w:rsid w:val="00FD5CCB"/>
    <w:rsid w:val="00FE25FB"/>
    <w:rsid w:val="00FE2723"/>
    <w:rsid w:val="00FF0DB1"/>
    <w:rsid w:val="00FF1C3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E814620-FF80-4064-8C0D-43CA4B6E2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EA7D74"/>
    <w:pPr>
      <w:keepNext/>
      <w:numPr>
        <w:ilvl w:val="1"/>
        <w:numId w:val="1"/>
      </w:numPr>
      <w:bidi w:val="0"/>
      <w:spacing w:before="240" w:after="240"/>
      <w:outlineLvl w:val="1"/>
    </w:pPr>
    <w:rPr>
      <w:rFonts w:ascii="Arial" w:hAnsi="Arial" w:cs="Arial"/>
      <w:b/>
      <w:bCs/>
      <w:caps/>
      <w:sz w:val="24"/>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EA7D74"/>
    <w:rPr>
      <w:rFonts w:ascii="Arial" w:eastAsia="Times New Roman" w:hAnsi="Arial"/>
      <w:b/>
      <w:bCs/>
      <w:caps/>
      <w:sz w:val="24"/>
      <w:szCs w:val="24"/>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emf"/><Relationship Id="rId1" Type="http://schemas.openxmlformats.org/officeDocument/2006/relationships/image" Target="media/image7.jpeg"/><Relationship Id="rId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99728-E49F-456B-B50D-1B928109E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10</Pages>
  <Words>1681</Words>
  <Characters>9434</Characters>
  <Application>Microsoft Office Word</Application>
  <DocSecurity>0</DocSecurity>
  <Lines>943</Lines>
  <Paragraphs>444</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10671</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Niloofar Ayati</dc:creator>
  <cp:lastModifiedBy>Hamid Shakiba</cp:lastModifiedBy>
  <cp:revision>4</cp:revision>
  <cp:lastPrinted>2022-05-28T14:24:00Z</cp:lastPrinted>
  <dcterms:created xsi:type="dcterms:W3CDTF">2021-10-08T16:04:00Z</dcterms:created>
  <dcterms:modified xsi:type="dcterms:W3CDTF">2023-05-09T13:30:00Z</dcterms:modified>
</cp:coreProperties>
</file>