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978"/>
        <w:gridCol w:w="1367"/>
        <w:gridCol w:w="2115"/>
        <w:gridCol w:w="1533"/>
        <w:gridCol w:w="1350"/>
        <w:gridCol w:w="1578"/>
        <w:gridCol w:w="1792"/>
        <w:gridCol w:w="8"/>
      </w:tblGrid>
      <w:tr w:rsidR="008F7539" w:rsidRPr="00070ED8" w14:paraId="4E830E03" w14:textId="77777777" w:rsidTr="005A76D9">
        <w:trPr>
          <w:gridBefore w:val="1"/>
          <w:wBefore w:w="6" w:type="dxa"/>
          <w:trHeight w:val="3710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87FFF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2D42C6CE" w14:textId="77777777" w:rsidTr="005A76D9">
        <w:trPr>
          <w:gridBefore w:val="1"/>
          <w:wBefore w:w="6" w:type="dxa"/>
          <w:trHeight w:val="3456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D61A8" w14:textId="77777777" w:rsidR="00DF3C71" w:rsidRDefault="00CF1F69" w:rsidP="002A42E8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SPECIFICATION FOR </w:t>
            </w:r>
            <w:r w:rsidR="002A42E8">
              <w:rPr>
                <w:rFonts w:ascii="Arial" w:hAnsi="Arial" w:cs="Arial"/>
                <w:b/>
                <w:bCs/>
                <w:sz w:val="32"/>
                <w:szCs w:val="32"/>
              </w:rPr>
              <w:t>PIPELINE VALVES</w:t>
            </w:r>
          </w:p>
          <w:p w14:paraId="40583855" w14:textId="77777777" w:rsidR="00EF757F" w:rsidRDefault="00EF757F" w:rsidP="00956369">
            <w:pPr>
              <w:widowControl w:val="0"/>
              <w:jc w:val="center"/>
              <w:rPr>
                <w:rFonts w:cs="B Nazanin"/>
                <w:b/>
                <w:bCs/>
                <w:color w:val="365F91"/>
                <w:sz w:val="32"/>
                <w:szCs w:val="32"/>
                <w:lang w:bidi="fa-IR"/>
              </w:rPr>
            </w:pPr>
          </w:p>
          <w:p w14:paraId="1375E79A" w14:textId="77777777"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69FF04B6" w14:textId="77777777" w:rsidTr="005A76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0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187B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9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0E1E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84EE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F9211D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80A8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8072D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7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B781D0C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8A61BE" w:rsidRPr="000E2E1E" w14:paraId="7B5194F6" w14:textId="77777777" w:rsidTr="002247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9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4B286" w14:textId="2331E444" w:rsidR="008A61BE" w:rsidRPr="000E2E1E" w:rsidRDefault="008A61BE" w:rsidP="008A61B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8A61BE">
              <w:rPr>
                <w:rFonts w:ascii="Arial" w:hAnsi="Arial" w:cs="Arial"/>
                <w:szCs w:val="20"/>
              </w:rPr>
              <w:t>D0</w:t>
            </w: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1BAE9" w14:textId="36D7C51C" w:rsidR="008A61BE" w:rsidRPr="000E2E1E" w:rsidRDefault="008A61BE" w:rsidP="008A61B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8A61BE">
              <w:rPr>
                <w:rFonts w:ascii="Arial" w:hAnsi="Arial" w:cs="Arial"/>
                <w:szCs w:val="20"/>
              </w:rPr>
              <w:t>MAY. 2023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C5CC7" w14:textId="0EB19692" w:rsidR="008A61BE" w:rsidRPr="000E2E1E" w:rsidRDefault="008A61BE" w:rsidP="008A61B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8A61BE">
              <w:rPr>
                <w:rFonts w:ascii="Arial" w:hAnsi="Arial" w:cs="Arial"/>
                <w:szCs w:val="20"/>
              </w:rPr>
              <w:t>AFD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019ED" w14:textId="4DEA18E2" w:rsidR="008A61BE" w:rsidRPr="00C66E37" w:rsidRDefault="008A61BE" w:rsidP="008A61B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8A61BE">
              <w:rPr>
                <w:rFonts w:ascii="Arial" w:hAnsi="Arial" w:cs="Arial"/>
                <w:szCs w:val="20"/>
              </w:rPr>
              <w:t>A.M.Noori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F9EEB" w14:textId="28C978A2" w:rsidR="008A61BE" w:rsidRPr="000E2E1E" w:rsidRDefault="008A61BE" w:rsidP="008A61B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8A61BE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08718" w14:textId="0C25CBE3" w:rsidR="008A61BE" w:rsidRPr="002918D6" w:rsidRDefault="00554777" w:rsidP="0055477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A.</w:t>
            </w:r>
            <w:r w:rsidR="008A61BE" w:rsidRPr="008A61BE">
              <w:rPr>
                <w:rFonts w:ascii="Arial" w:hAnsi="Arial" w:cs="Arial"/>
                <w:szCs w:val="20"/>
              </w:rPr>
              <w:t>M.</w:t>
            </w:r>
            <w:r>
              <w:rPr>
                <w:rFonts w:ascii="Arial" w:hAnsi="Arial" w:cs="Arial"/>
                <w:szCs w:val="20"/>
              </w:rPr>
              <w:t>MOHSENI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CB88F2" w14:textId="77777777" w:rsidR="008A61BE" w:rsidRPr="000E2E1E" w:rsidRDefault="008A61BE" w:rsidP="008A61B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E56FF" w:rsidRPr="000E2E1E" w14:paraId="4D8F87B3" w14:textId="77777777" w:rsidTr="005A76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9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CC9489" w14:textId="77777777" w:rsidR="00AE56FF" w:rsidRPr="000E2E1E" w:rsidRDefault="00AE56FF" w:rsidP="00AE56F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6B064A" w14:textId="77777777" w:rsidR="00AE56FF" w:rsidRPr="000E2E1E" w:rsidRDefault="00AE56FF" w:rsidP="00AE56F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MAR. 2023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DD1967" w14:textId="77777777" w:rsidR="00AE56FF" w:rsidRPr="000E2E1E" w:rsidRDefault="00AE56FF" w:rsidP="00B517E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245A0F" w14:textId="77777777" w:rsidR="00AE56FF" w:rsidRPr="00C66E37" w:rsidRDefault="00AE56FF" w:rsidP="00B517E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M.Noori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9FE2E4" w14:textId="77777777" w:rsidR="00AE56FF" w:rsidRPr="000E2E1E" w:rsidRDefault="00AE56FF" w:rsidP="00B517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D01EF7" w14:textId="77777777" w:rsidR="00AE56FF" w:rsidRPr="002918D6" w:rsidRDefault="00AE56FF" w:rsidP="00B517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740D747" w14:textId="77777777" w:rsidR="00AE56FF" w:rsidRPr="000E2E1E" w:rsidRDefault="00AE56FF" w:rsidP="00B517E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E56FF" w:rsidRPr="000E2E1E" w14:paraId="74401684" w14:textId="77777777" w:rsidTr="005A76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0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55ADC1" w14:textId="77777777" w:rsidR="00AE56FF" w:rsidRPr="000E2E1E" w:rsidRDefault="00AE56FF" w:rsidP="005A76D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F782C7" w14:textId="77777777" w:rsidR="00AE56FF" w:rsidRPr="000E2E1E" w:rsidRDefault="00AE56FF" w:rsidP="00D937D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 2022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60F8F1" w14:textId="77777777" w:rsidR="00AE56FF" w:rsidRPr="000E2E1E" w:rsidRDefault="00AE56FF" w:rsidP="00A67A9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3AF7B6" w14:textId="77777777" w:rsidR="00AE56FF" w:rsidRPr="00C66E37" w:rsidRDefault="00AE56FF" w:rsidP="00A67A9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H.Shahrokhi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3DE9DF" w14:textId="77777777" w:rsidR="00AE56FF" w:rsidRPr="000E2E1E" w:rsidRDefault="00AE56FF" w:rsidP="00A67A9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41C118" w14:textId="77777777" w:rsidR="00AE56FF" w:rsidRPr="002918D6" w:rsidRDefault="00AE56FF" w:rsidP="00A67A9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C996839" w14:textId="77777777" w:rsidR="00AE56FF" w:rsidRPr="000E2E1E" w:rsidRDefault="00AE56FF" w:rsidP="00A67A90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E56FF" w:rsidRPr="000E2E1E" w14:paraId="409CB1FD" w14:textId="77777777" w:rsidTr="005A76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0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ACC58C" w14:textId="77777777" w:rsidR="00AE56FF" w:rsidRPr="000E2E1E" w:rsidRDefault="00AE56FF" w:rsidP="00DD3B0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23634D" w14:textId="77777777" w:rsidR="00AE56FF" w:rsidRPr="000E2E1E" w:rsidRDefault="00AE56FF" w:rsidP="00DD3B0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AUG. 2021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A559D6" w14:textId="77777777" w:rsidR="00AE56FF" w:rsidRPr="000E2E1E" w:rsidRDefault="00AE56FF" w:rsidP="00DD3B0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7450EB" w14:textId="77777777" w:rsidR="00AE56FF" w:rsidRPr="00C66E37" w:rsidRDefault="00AE56FF" w:rsidP="00DD3B0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C66E37">
              <w:rPr>
                <w:rFonts w:ascii="Arial" w:hAnsi="Arial" w:cs="Arial"/>
                <w:szCs w:val="20"/>
              </w:rPr>
              <w:t>M.Asgharnejad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5109AE" w14:textId="77777777" w:rsidR="00AE56FF" w:rsidRPr="000E2E1E" w:rsidRDefault="00AE56FF" w:rsidP="00DD3B0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ED4EE7" w14:textId="77777777" w:rsidR="00AE56FF" w:rsidRPr="002918D6" w:rsidRDefault="00AE56FF" w:rsidP="00DD3B0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2918D6">
              <w:rPr>
                <w:rFonts w:ascii="Arial" w:hAnsi="Arial" w:cs="Arial"/>
                <w:szCs w:val="20"/>
              </w:rPr>
              <w:t>Sh.Ghalikar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4F89C9B" w14:textId="77777777" w:rsidR="00AE56FF" w:rsidRPr="000E2E1E" w:rsidRDefault="00AE56FF" w:rsidP="00DD3B0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E56FF" w:rsidRPr="000E2E1E" w14:paraId="4400DBE8" w14:textId="77777777" w:rsidTr="005A76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0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64FBEB" w14:textId="77777777" w:rsidR="00AE56FF" w:rsidRPr="00CD3973" w:rsidRDefault="00AE56FF" w:rsidP="00DD3B0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214B5F" w14:textId="77777777" w:rsidR="00AE56FF" w:rsidRPr="00CD3973" w:rsidRDefault="00AE56FF" w:rsidP="00DD3B0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557605" w14:textId="77777777" w:rsidR="00AE56FF" w:rsidRPr="00CD3973" w:rsidRDefault="00AE56FF" w:rsidP="00DD3B0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9D770F" w14:textId="77777777" w:rsidR="00AE56FF" w:rsidRPr="00CD3973" w:rsidRDefault="00AE56FF" w:rsidP="00DD3B0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ED3ABE" w14:textId="77777777" w:rsidR="00AE56FF" w:rsidRPr="00CD3973" w:rsidRDefault="00AE56FF" w:rsidP="00DD3B0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F338A9" w14:textId="77777777" w:rsidR="00AE56FF" w:rsidRPr="00CD3973" w:rsidRDefault="00AE56FF" w:rsidP="00DD3B0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7D15042" w14:textId="77777777" w:rsidR="00AE56FF" w:rsidRPr="00CD3973" w:rsidRDefault="00AE56FF" w:rsidP="00DD3B0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AE56FF" w:rsidRPr="00FB14E1" w14:paraId="64BB6B3C" w14:textId="77777777" w:rsidTr="005A76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1B49" w14:textId="77777777" w:rsidR="00AE56FF" w:rsidRPr="00FB14E1" w:rsidRDefault="00AE56FF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2</w:t>
            </w:r>
          </w:p>
        </w:tc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80AEB6" w14:textId="77777777" w:rsidR="00AE56FF" w:rsidRPr="0045129D" w:rsidRDefault="00AE56FF" w:rsidP="00DD3B0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AE56F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F0Z-707156</w:t>
            </w:r>
          </w:p>
        </w:tc>
      </w:tr>
      <w:tr w:rsidR="00AE56FF" w:rsidRPr="00FB14E1" w14:paraId="7F569A8C" w14:textId="77777777" w:rsidTr="005A76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90" w:type="dxa"/>
            <w:gridSpan w:val="2"/>
            <w:tcBorders>
              <w:top w:val="single" w:sz="4" w:space="0" w:color="auto"/>
              <w:right w:val="nil"/>
            </w:tcBorders>
          </w:tcPr>
          <w:p w14:paraId="050DC507" w14:textId="77777777" w:rsidR="00AE56FF" w:rsidRPr="00FB14E1" w:rsidRDefault="00AE56FF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2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C4C440E" w14:textId="77777777" w:rsidR="00AE56FF" w:rsidRDefault="00AE56FF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4DBB4DD" w14:textId="77777777" w:rsidR="00AE56FF" w:rsidRPr="00C10E61" w:rsidRDefault="00AE56FF" w:rsidP="00EB2D3E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4BB64BCA" w14:textId="77777777" w:rsidR="00AE56FF" w:rsidRPr="00C10E61" w:rsidRDefault="00AE56FF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2B86657E" w14:textId="77777777" w:rsidR="00AE56FF" w:rsidRPr="00C10E61" w:rsidRDefault="00AE56FF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5DF055D5" w14:textId="77777777" w:rsidR="00AE56FF" w:rsidRPr="00C10E61" w:rsidRDefault="00AE56FF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  <w:bookmarkStart w:id="0" w:name="_GoBack"/>
            <w:bookmarkEnd w:id="0"/>
          </w:p>
          <w:p w14:paraId="6819BC05" w14:textId="77777777" w:rsidR="00AE56FF" w:rsidRPr="00C10E61" w:rsidRDefault="00AE56FF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3E4EFE62" w14:textId="77777777" w:rsidR="00AE56FF" w:rsidRPr="00C10E61" w:rsidRDefault="00AE56FF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7781C506" w14:textId="77777777" w:rsidR="00AE56FF" w:rsidRPr="00C10E61" w:rsidRDefault="00AE56FF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="Arial" w:hAnsi="Arial" w:cs="Arial"/>
                <w:sz w:val="14"/>
                <w:szCs w:val="14"/>
              </w:rPr>
              <w:t xml:space="preserve">Approved For Quotation </w:t>
            </w:r>
          </w:p>
          <w:p w14:paraId="487065B3" w14:textId="77777777" w:rsidR="00AE56FF" w:rsidRPr="00C10E61" w:rsidRDefault="00AE56FF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1AFA5ADF" w14:textId="77777777" w:rsidR="00AE56FF" w:rsidRPr="00C10E61" w:rsidRDefault="00AE56FF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117CE47F" w14:textId="77777777" w:rsidR="00AE56FF" w:rsidRPr="003B1A41" w:rsidRDefault="00AE56FF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3873F8D4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541D9C2E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0EFD6F46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23F00452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2BA28CC0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15FE5DB2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5A5D352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44CC070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62379CA5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0A8149C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F6FC21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334C5D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05657A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12BD0E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40EBA3B8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AF49752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45DF797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A61BE" w:rsidRPr="005F03BB" w14:paraId="22B569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E27490" w14:textId="77777777" w:rsidR="008A61BE" w:rsidRPr="00A54E86" w:rsidRDefault="008A61BE" w:rsidP="008A61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0F9E89B0" w14:textId="77777777" w:rsidR="008A61BE" w:rsidRPr="00290A48" w:rsidRDefault="008A61BE" w:rsidP="008A61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014E274" w14:textId="77777777" w:rsidR="008A61BE" w:rsidRPr="00B909F2" w:rsidRDefault="008A61BE" w:rsidP="008A61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405AD9" w14:textId="77777777" w:rsidR="008A61BE" w:rsidRPr="0090540C" w:rsidRDefault="008A61BE" w:rsidP="008A61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BEA2773" w14:textId="04ED114C" w:rsidR="008A61BE" w:rsidRPr="0090540C" w:rsidRDefault="008A61BE" w:rsidP="008A61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0F840D7" w14:textId="77777777" w:rsidR="008A61BE" w:rsidRPr="0090540C" w:rsidRDefault="008A61BE" w:rsidP="008A61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DC5EB0" w14:textId="77777777" w:rsidR="008A61BE" w:rsidRPr="005F03BB" w:rsidRDefault="008A61BE" w:rsidP="008A61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292C9A" w14:textId="77777777" w:rsidR="008A61BE" w:rsidRPr="00A54E86" w:rsidRDefault="008A61BE" w:rsidP="008A61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A0DF4B" w14:textId="77777777" w:rsidR="008A61BE" w:rsidRPr="0090540C" w:rsidRDefault="008A61BE" w:rsidP="008A61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A327CC" w14:textId="77777777" w:rsidR="008A61BE" w:rsidRPr="0090540C" w:rsidRDefault="008A61BE" w:rsidP="008A61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3A9800" w14:textId="77777777" w:rsidR="008A61BE" w:rsidRPr="0090540C" w:rsidRDefault="008A61BE" w:rsidP="008A61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E5F824" w14:textId="77777777" w:rsidR="008A61BE" w:rsidRPr="0090540C" w:rsidRDefault="008A61BE" w:rsidP="008A61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6D4323" w14:textId="77777777" w:rsidR="008A61BE" w:rsidRPr="0090540C" w:rsidRDefault="008A61BE" w:rsidP="008A61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61BE" w:rsidRPr="005F03BB" w14:paraId="18F8A07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911741" w14:textId="77777777" w:rsidR="008A61BE" w:rsidRPr="00A54E86" w:rsidRDefault="008A61BE" w:rsidP="008A61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6D35D0A8" w14:textId="77777777" w:rsidR="008A61BE" w:rsidRPr="00290A48" w:rsidRDefault="008A61BE" w:rsidP="008A61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492B823" w14:textId="77777777" w:rsidR="008A61BE" w:rsidRPr="00290A48" w:rsidRDefault="008A61BE" w:rsidP="008A61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BAF0156" w14:textId="77777777" w:rsidR="008A61BE" w:rsidRPr="00290A48" w:rsidRDefault="008A61BE" w:rsidP="008A61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3D32C4B" w14:textId="15BD3D7F" w:rsidR="008A61BE" w:rsidRPr="00290A48" w:rsidRDefault="008A61BE" w:rsidP="008A61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756E9E0" w14:textId="77777777" w:rsidR="008A61BE" w:rsidRPr="00290A48" w:rsidRDefault="008A61BE" w:rsidP="008A61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570BCB" w14:textId="77777777" w:rsidR="008A61BE" w:rsidRPr="005F03BB" w:rsidRDefault="008A61BE" w:rsidP="008A61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6C4748" w14:textId="77777777" w:rsidR="008A61BE" w:rsidRPr="00A54E86" w:rsidRDefault="008A61BE" w:rsidP="008A61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F77B82" w14:textId="77777777" w:rsidR="008A61BE" w:rsidRPr="0090540C" w:rsidRDefault="008A61BE" w:rsidP="008A61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74A08B7" w14:textId="77777777" w:rsidR="008A61BE" w:rsidRPr="0090540C" w:rsidRDefault="008A61BE" w:rsidP="008A61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E3D09D4" w14:textId="77777777" w:rsidR="008A61BE" w:rsidRPr="0090540C" w:rsidRDefault="008A61BE" w:rsidP="008A61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AEF071" w14:textId="77777777" w:rsidR="008A61BE" w:rsidRPr="0090540C" w:rsidRDefault="008A61BE" w:rsidP="008A61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04B0481" w14:textId="77777777" w:rsidR="008A61BE" w:rsidRPr="0090540C" w:rsidRDefault="008A61BE" w:rsidP="008A61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6D3EE95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3068F2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7D36C77B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98FA309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66E52BB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68AE31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EF7AFA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4D6EE3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A3B86D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E7361D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13F4F0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A88584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16C2C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3A9A52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01550AE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8ABF98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62E4EFFA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3D727C9" w14:textId="77777777" w:rsidR="00B55398" w:rsidRPr="00290A48" w:rsidRDefault="00AB01C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01DF4F3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4B118D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ED310F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07FAFF7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8E7452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11333F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E7E057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96252D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1CF25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D898F8D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5652" w:rsidRPr="005F03BB" w14:paraId="1A3D4D9D" w14:textId="77777777" w:rsidTr="0016006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905BB2" w14:textId="77777777" w:rsidR="00E15652" w:rsidRPr="00A54E86" w:rsidRDefault="00E15652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14:paraId="5B1A8757" w14:textId="77777777" w:rsidR="00E15652" w:rsidRDefault="00E15652" w:rsidP="00E15652">
            <w:pPr>
              <w:jc w:val="center"/>
            </w:pPr>
            <w:r w:rsidRPr="00B47C15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3C70B72" w14:textId="77777777" w:rsidR="00E15652" w:rsidRPr="00B909F2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0ECB0A" w14:textId="77777777"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900212" w14:textId="77777777"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AC324C" w14:textId="77777777"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126B92" w14:textId="77777777" w:rsidR="00E15652" w:rsidRPr="005F03BB" w:rsidRDefault="00E15652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B59157" w14:textId="77777777" w:rsidR="00E15652" w:rsidRPr="00A54E86" w:rsidRDefault="00E15652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956D28" w14:textId="77777777"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895400" w14:textId="77777777"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684DE1" w14:textId="77777777"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808E52" w14:textId="77777777"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E0DAF9" w14:textId="77777777"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5652" w:rsidRPr="005F03BB" w14:paraId="427FDD07" w14:textId="77777777" w:rsidTr="0016006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D73AA1" w14:textId="77777777" w:rsidR="00E15652" w:rsidRPr="00A54E86" w:rsidRDefault="00E15652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27F10DFA" w14:textId="77777777" w:rsidR="00E15652" w:rsidRDefault="00E15652" w:rsidP="00E15652">
            <w:pPr>
              <w:jc w:val="center"/>
            </w:pPr>
            <w:r w:rsidRPr="00B47C15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5B20157" w14:textId="77777777" w:rsidR="00E15652" w:rsidRPr="00B909F2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EA586B" w14:textId="77777777"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4EFDB3" w14:textId="77777777"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67AD8B" w14:textId="77777777"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798E74" w14:textId="77777777" w:rsidR="00E15652" w:rsidRPr="005F03BB" w:rsidRDefault="00E15652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5AD3A1" w14:textId="77777777" w:rsidR="00E15652" w:rsidRPr="00A54E86" w:rsidRDefault="00E15652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759903" w14:textId="77777777"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7BD38C" w14:textId="77777777"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6F51F6" w14:textId="77777777"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A83BBC" w14:textId="77777777"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086E65" w14:textId="77777777"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5652" w:rsidRPr="005F03BB" w14:paraId="2A2A3795" w14:textId="77777777" w:rsidTr="0016006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4F2232" w14:textId="77777777" w:rsidR="00E15652" w:rsidRPr="00A54E86" w:rsidRDefault="00E15652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7CDFAB08" w14:textId="77777777" w:rsidR="00E15652" w:rsidRDefault="00E15652" w:rsidP="00E15652">
            <w:pPr>
              <w:jc w:val="center"/>
            </w:pPr>
            <w:r w:rsidRPr="00B47C15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BB14E10" w14:textId="77777777" w:rsidR="00E15652" w:rsidRPr="00B909F2" w:rsidRDefault="00AB01C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C0C94E7" w14:textId="77777777"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B93AA3" w14:textId="77777777"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0B3516" w14:textId="77777777"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007DD6" w14:textId="77777777" w:rsidR="00E15652" w:rsidRPr="005F03BB" w:rsidRDefault="00E15652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E84380" w14:textId="77777777" w:rsidR="00E15652" w:rsidRPr="00A54E86" w:rsidRDefault="00E15652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724749" w14:textId="77777777"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25A7CB" w14:textId="77777777"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A2DC48" w14:textId="77777777"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9E97F36" w14:textId="77777777"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C21847" w14:textId="77777777"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6C0C6F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A3162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7B960439" w14:textId="77777777" w:rsidR="008F7539" w:rsidRDefault="00B353EC" w:rsidP="00956369">
            <w:pPr>
              <w:widowControl w:val="0"/>
              <w:spacing w:line="192" w:lineRule="auto"/>
              <w:jc w:val="center"/>
            </w:pPr>
            <w:r w:rsidRPr="00B47C15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52CFD09" w14:textId="77777777" w:rsidR="008F7539" w:rsidRPr="0090540C" w:rsidRDefault="00AB01C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9F425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571F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83C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23C21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DA34C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27FE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6C9A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7995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76F8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1AEB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AF9818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9E49E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1F85D7AB" w14:textId="77777777" w:rsidR="008F7539" w:rsidRDefault="008F7539" w:rsidP="00956369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14:paraId="6CAF90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3A7B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99A7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AF07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B2E1B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F896B2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E019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309A5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9D10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8A5C3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0070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C912F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EBDA5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7322EB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DB84A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1FCCF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AE5D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371D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75289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A2696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B200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DAC8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445A3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145DB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F171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49D58A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DC4B5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364310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CA20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5FE1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4D4FD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FCA7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A9FCC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540C2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6414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6150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4C82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27A6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3385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F2ED8F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5FE29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408419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6D956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AE266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7130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4C3E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F02E8A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A45CC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893A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9B0C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4043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73C6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89C3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7861B7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45F1C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0D58BF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C990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FABA9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8D51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7845D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1D15A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D3ECD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322A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948E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39C0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A83B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08CBF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4CA5BA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D9C3A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3332F84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6C12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FBE2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3A459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8BC8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922E7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0E4CA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A045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95BE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AB879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7CE3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3DE6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64AE3B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2B9BF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4E0C36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87C4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80AB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4FC9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E8CA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BFEF8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53E60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AD77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D925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82494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42AF9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5628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4BE97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0EECC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319D52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7691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A74E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7D654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A3C1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145B0E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A0E7A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E412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A811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AC70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5CC5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0C4B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8C9DCC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CD1A8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7D7F17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FC53D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CDB6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D851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BED3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C90BF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DE071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C29B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D651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0C2C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071E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1D72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364C83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27315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719C53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3A97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D5EE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1DD2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109A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0CFFD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C03B1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A6D2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CD6B1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579F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864C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3C03A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9DE74D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62398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4F44DA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8FF1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24D3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E5A6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2D32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F93E7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DE1CA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FDAF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3DA9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A232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3887D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5585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F38EF7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35B85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25ECF5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954BA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837A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F18D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C75F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9DF9A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7E9E7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91C9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F93E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CE56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DD69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1211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23FF1E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646C75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745A80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F002F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2A1C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9D21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23B6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252B4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FAF1E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1E14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03ED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CA74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D62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6B6C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8DEF15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312C2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B769A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00C10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9D5E2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6697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D515E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B4DFE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FF981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7A49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6948D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1C35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3E323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194E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D142CE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DE589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4BF8C6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E171A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0D211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0946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F272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2701E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80388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0595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5065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45BC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61FA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DC78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E6F259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0AF26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41034A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48BA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3750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14CF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5D7F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E16B9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E9A90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06EA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5A6D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37B2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CE7C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91CC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E0A10E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9010F7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58BBB9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C558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1F322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71CF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33C2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C3A6A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DE340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7DFF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C481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9E81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E1FA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6072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1D5886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3749D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0B192B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A7B3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F8FF8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2C80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472C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95AE8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54D83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F897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DE55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86EB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104BA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32D9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402112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DFC1D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5E1C6C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36E59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595B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2092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99D3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47C74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B3FB5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BDA2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1E51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D2F4B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6429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A8A6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1F7274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58CBD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1F9042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543B6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78F2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04CE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80F9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FC47E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5F2A4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E4E8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B5EE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9CA7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C883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5CA3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8C8BF9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AB9B7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5F785D6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7A325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ED57C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4E2D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3E66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0AC0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D47F6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2789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C839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52F5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B3A2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6E26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32D9B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6AE6A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1820B7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38AA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F238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6ADF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05479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97612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7759C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BC19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1C1D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A9E7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2612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931F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EBAC86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7B4F5F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044DEA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2D6A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CAA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3249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4408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12168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F64D1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F78F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3D3A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0C12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36A9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006F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8BD60A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A79CD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3F38DA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322ED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F6F2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B75E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B45D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08191B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BF2C2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0DFA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44B0E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42515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E36AF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3002C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67A783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31AED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410CAB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190E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2579E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603B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E0F7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81507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F9AC3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50AD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2C03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A098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0F40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347B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8D94D8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61B46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0653EED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5CFEE3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970824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433E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B06B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1964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416D8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13ABF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B7CC2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1F2C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EE22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B7CA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F018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18E3BE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80E53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22E6B5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BE17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8877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676C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C1E8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FB3F3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B563F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C806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AEDA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FBBE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BBFB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B987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75ED80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9C700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44815F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2B58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EEBC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AF51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CBCF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F37C5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F7563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B2CE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BA13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E9479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F547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D30B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93EDF9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91E1E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33951E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AAFF5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B6A22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BDD4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9582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4B5F6A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C3731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22920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4895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A76D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258E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C5B8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D9471D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C147DF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093266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9F4F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3AE00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64E8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3816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C0EF4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A71EB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5198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C5696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D8330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12A19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114BC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E3146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DF7A6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526797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2F2A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9100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BBF2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4C40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5EF2D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96A09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9C42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A5CF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0950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54D6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B455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228B96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6E1CF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625B2C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EB942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2FCE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0CD7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BAAE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0B467B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FBB16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D148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CD0BA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8212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08E8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B998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A3A8DC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5DB40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78D15E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2E7D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9888C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8B41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64DF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DC192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BF0FF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D371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BC23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A908D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C5B3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746B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B2CA88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5E323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1FB9F5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1D30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C9A5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EEBC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B4FC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3C678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B891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A63C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764B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3A4F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F972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1B36B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BEE516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4A603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0F5B07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3BF0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7402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8921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E79F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0D0452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FA8BD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D29A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89AE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F53A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C0F6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B363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BF48E9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B5147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0DDFCA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7656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EAF5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CA52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DBE5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F0E73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E321D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960E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B40C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500D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2864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B3FC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A29459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0E46A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6EBAAB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41C9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D646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520D2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D017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2213C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5D1B9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F97F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956C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81F7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0E41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0627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905CC9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5FE53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5EA02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79F1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A2148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DDB8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09A24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A2FC7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BB711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ED4F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1E0E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29D0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28AB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4B40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E0D035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E86899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2A58F2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6DE5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01469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23BA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B4732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B3049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C4427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36A3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34DD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32E3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B5EED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CD82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AACEA4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45F70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2B217F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1353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73C6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92F0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2C82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A4964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25D45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510B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2AFA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D38B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9C16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1BEF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2D64C1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A49BB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53F739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E6261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3930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1252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EA9E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D8C70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F580F8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5808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53B6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8326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C76CA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53830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5AD206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317F7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2FF30C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3882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05D9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66DFA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9F44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03FD3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15550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6B12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B784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57C2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CF07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5D55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671921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C0AC4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739D83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DAB8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EC54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825D2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3CEB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140BE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1A67E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0FE1F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5D19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A249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F992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7667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F96F90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FEE5C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06C116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877AA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DA3F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B2B2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773A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FA3B1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B8E62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630E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3079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C443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4F7A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19F3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2F880D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DB922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0B81AB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A2A0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F413E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BA6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2288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C975F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BE92F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19D8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83BE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32ED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CF7C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E1A1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09FF6F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73B55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1BFF85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B30A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39E05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33E96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8F25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AD31E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76167B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D441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F3E8A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30A6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7934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EEEA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076B71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D193B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7A1D43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FAF91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6AAF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D514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754E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566FB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08E20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D2F30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C1B2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DE2EE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B984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1FA1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557D5A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55A520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7508E5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49F0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8E32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3527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39E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4FE4A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03A65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1169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0313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141B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7BFA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3903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7BC652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ABBFC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58EA29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50F5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DEA40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473D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21FB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BD79D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7F715F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12E3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AE6A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38E23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4BC5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E797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8DBDE4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81148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3FFE7C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06AF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97B6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3B1D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FA72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1371B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FEB01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B5E2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B996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FDEC7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8DD5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489DD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D285B0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EA3BC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16051FA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9C57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1D02A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F7A4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6649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1CC52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C527B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906A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5A0D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CE45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74F4B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0B86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D48D37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39B33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709E7A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D0B7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2678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E5C2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67C7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F5EF66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200EF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EAAD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15126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6EA8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E43C0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33FB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AF1550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DE5216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3A3EFD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D81A1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12BBB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C164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4C20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85636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43EE1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11C9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05D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ADE3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F61AA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6941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95DEA6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757EE6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536268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5EF3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BDEA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CCD2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C5B8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436D7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CBA18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00D1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7D4E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37C6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B5E1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0AAF3F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AC8E64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F72B1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7F3C12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E9EA4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26E5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3E98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7D45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D3354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AF902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3AEE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E45F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3E47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3886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805E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16CCD8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38025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27BFCD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4163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80B1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2556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6354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FBC87C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B15B6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0D03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4526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DEE7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453C3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8B91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541E30D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0614E76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6AFDC8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4F3B4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576E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389C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CBF7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CFFC5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0F7B2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F55F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64C3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B923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A271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F140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BB045CF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1472F91C" w14:textId="6457AF86" w:rsidR="00931C40" w:rsidRDefault="005D75C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80624583" w:history="1">
        <w:r w:rsidR="00931C40" w:rsidRPr="001D73E7">
          <w:rPr>
            <w:rStyle w:val="Hyperlink"/>
          </w:rPr>
          <w:t>1.0</w:t>
        </w:r>
        <w:r w:rsidR="00931C4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31C40" w:rsidRPr="001D73E7">
          <w:rPr>
            <w:rStyle w:val="Hyperlink"/>
          </w:rPr>
          <w:t>INTRODUCTION</w:t>
        </w:r>
        <w:r w:rsidR="00931C40">
          <w:rPr>
            <w:webHidden/>
          </w:rPr>
          <w:tab/>
        </w:r>
        <w:r w:rsidR="00931C40">
          <w:rPr>
            <w:webHidden/>
          </w:rPr>
          <w:fldChar w:fldCharType="begin"/>
        </w:r>
        <w:r w:rsidR="00931C40">
          <w:rPr>
            <w:webHidden/>
          </w:rPr>
          <w:instrText xml:space="preserve"> PAGEREF _Toc80624583 \h </w:instrText>
        </w:r>
        <w:r w:rsidR="00931C40">
          <w:rPr>
            <w:webHidden/>
          </w:rPr>
        </w:r>
        <w:r w:rsidR="00931C40">
          <w:rPr>
            <w:webHidden/>
          </w:rPr>
          <w:fldChar w:fldCharType="separate"/>
        </w:r>
        <w:r w:rsidR="00F54B1E">
          <w:rPr>
            <w:webHidden/>
          </w:rPr>
          <w:t>4</w:t>
        </w:r>
        <w:r w:rsidR="00931C40">
          <w:rPr>
            <w:webHidden/>
          </w:rPr>
          <w:fldChar w:fldCharType="end"/>
        </w:r>
      </w:hyperlink>
    </w:p>
    <w:p w14:paraId="19CB51A9" w14:textId="3B0538C8" w:rsidR="00931C40" w:rsidRDefault="00171F8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0624584" w:history="1">
        <w:r w:rsidR="00931C40" w:rsidRPr="001D73E7">
          <w:rPr>
            <w:rStyle w:val="Hyperlink"/>
          </w:rPr>
          <w:t>2.0</w:t>
        </w:r>
        <w:r w:rsidR="00931C4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31C40" w:rsidRPr="001D73E7">
          <w:rPr>
            <w:rStyle w:val="Hyperlink"/>
          </w:rPr>
          <w:t>Scope</w:t>
        </w:r>
        <w:r w:rsidR="00931C40">
          <w:rPr>
            <w:webHidden/>
          </w:rPr>
          <w:tab/>
        </w:r>
        <w:r w:rsidR="00931C40">
          <w:rPr>
            <w:webHidden/>
          </w:rPr>
          <w:fldChar w:fldCharType="begin"/>
        </w:r>
        <w:r w:rsidR="00931C40">
          <w:rPr>
            <w:webHidden/>
          </w:rPr>
          <w:instrText xml:space="preserve"> PAGEREF _Toc80624584 \h </w:instrText>
        </w:r>
        <w:r w:rsidR="00931C40">
          <w:rPr>
            <w:webHidden/>
          </w:rPr>
        </w:r>
        <w:r w:rsidR="00931C40">
          <w:rPr>
            <w:webHidden/>
          </w:rPr>
          <w:fldChar w:fldCharType="separate"/>
        </w:r>
        <w:r w:rsidR="00F54B1E">
          <w:rPr>
            <w:webHidden/>
          </w:rPr>
          <w:t>4</w:t>
        </w:r>
        <w:r w:rsidR="00931C40">
          <w:rPr>
            <w:webHidden/>
          </w:rPr>
          <w:fldChar w:fldCharType="end"/>
        </w:r>
      </w:hyperlink>
    </w:p>
    <w:p w14:paraId="2808737F" w14:textId="4AA7C5B6" w:rsidR="00931C40" w:rsidRDefault="00171F8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0624585" w:history="1">
        <w:r w:rsidR="00931C40" w:rsidRPr="001D73E7">
          <w:rPr>
            <w:rStyle w:val="Hyperlink"/>
          </w:rPr>
          <w:t>3.0</w:t>
        </w:r>
        <w:r w:rsidR="00931C4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31C40" w:rsidRPr="001D73E7">
          <w:rPr>
            <w:rStyle w:val="Hyperlink"/>
          </w:rPr>
          <w:t>NORMATIVE REFERENCES</w:t>
        </w:r>
        <w:r w:rsidR="00931C40">
          <w:rPr>
            <w:webHidden/>
          </w:rPr>
          <w:tab/>
        </w:r>
        <w:r w:rsidR="00931C40">
          <w:rPr>
            <w:webHidden/>
          </w:rPr>
          <w:fldChar w:fldCharType="begin"/>
        </w:r>
        <w:r w:rsidR="00931C40">
          <w:rPr>
            <w:webHidden/>
          </w:rPr>
          <w:instrText xml:space="preserve"> PAGEREF _Toc80624585 \h </w:instrText>
        </w:r>
        <w:r w:rsidR="00931C40">
          <w:rPr>
            <w:webHidden/>
          </w:rPr>
        </w:r>
        <w:r w:rsidR="00931C40">
          <w:rPr>
            <w:webHidden/>
          </w:rPr>
          <w:fldChar w:fldCharType="separate"/>
        </w:r>
        <w:r w:rsidR="00F54B1E">
          <w:rPr>
            <w:webHidden/>
          </w:rPr>
          <w:t>5</w:t>
        </w:r>
        <w:r w:rsidR="00931C40">
          <w:rPr>
            <w:webHidden/>
          </w:rPr>
          <w:fldChar w:fldCharType="end"/>
        </w:r>
      </w:hyperlink>
    </w:p>
    <w:p w14:paraId="6743A454" w14:textId="6158C662" w:rsidR="00931C40" w:rsidRDefault="00171F8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0624586" w:history="1">
        <w:r w:rsidR="00931C40" w:rsidRPr="001D73E7">
          <w:rPr>
            <w:rStyle w:val="Hyperlink"/>
            <w:noProof/>
          </w:rPr>
          <w:t>3.1</w:t>
        </w:r>
        <w:r w:rsidR="00931C4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31C40" w:rsidRPr="001D73E7">
          <w:rPr>
            <w:rStyle w:val="Hyperlink"/>
            <w:noProof/>
          </w:rPr>
          <w:t>Local Codes and Standards</w:t>
        </w:r>
        <w:r w:rsidR="00931C40">
          <w:rPr>
            <w:noProof/>
            <w:webHidden/>
          </w:rPr>
          <w:tab/>
        </w:r>
        <w:r w:rsidR="00931C40">
          <w:rPr>
            <w:noProof/>
            <w:webHidden/>
          </w:rPr>
          <w:fldChar w:fldCharType="begin"/>
        </w:r>
        <w:r w:rsidR="00931C40">
          <w:rPr>
            <w:noProof/>
            <w:webHidden/>
          </w:rPr>
          <w:instrText xml:space="preserve"> PAGEREF _Toc80624586 \h </w:instrText>
        </w:r>
        <w:r w:rsidR="00931C40">
          <w:rPr>
            <w:noProof/>
            <w:webHidden/>
          </w:rPr>
        </w:r>
        <w:r w:rsidR="00931C40">
          <w:rPr>
            <w:noProof/>
            <w:webHidden/>
          </w:rPr>
          <w:fldChar w:fldCharType="separate"/>
        </w:r>
        <w:r w:rsidR="00F54B1E">
          <w:rPr>
            <w:noProof/>
            <w:webHidden/>
          </w:rPr>
          <w:t>5</w:t>
        </w:r>
        <w:r w:rsidR="00931C40">
          <w:rPr>
            <w:noProof/>
            <w:webHidden/>
          </w:rPr>
          <w:fldChar w:fldCharType="end"/>
        </w:r>
      </w:hyperlink>
    </w:p>
    <w:p w14:paraId="29041883" w14:textId="3F7DE2E4" w:rsidR="00931C40" w:rsidRDefault="00171F8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0624587" w:history="1">
        <w:r w:rsidR="00931C40" w:rsidRPr="001D73E7">
          <w:rPr>
            <w:rStyle w:val="Hyperlink"/>
            <w:noProof/>
          </w:rPr>
          <w:t>3.2</w:t>
        </w:r>
        <w:r w:rsidR="00931C4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31C40" w:rsidRPr="001D73E7">
          <w:rPr>
            <w:rStyle w:val="Hyperlink"/>
            <w:noProof/>
          </w:rPr>
          <w:t>International Codes and Standards</w:t>
        </w:r>
        <w:r w:rsidR="00931C40">
          <w:rPr>
            <w:noProof/>
            <w:webHidden/>
          </w:rPr>
          <w:tab/>
        </w:r>
        <w:r w:rsidR="00931C40">
          <w:rPr>
            <w:noProof/>
            <w:webHidden/>
          </w:rPr>
          <w:fldChar w:fldCharType="begin"/>
        </w:r>
        <w:r w:rsidR="00931C40">
          <w:rPr>
            <w:noProof/>
            <w:webHidden/>
          </w:rPr>
          <w:instrText xml:space="preserve"> PAGEREF _Toc80624587 \h </w:instrText>
        </w:r>
        <w:r w:rsidR="00931C40">
          <w:rPr>
            <w:noProof/>
            <w:webHidden/>
          </w:rPr>
        </w:r>
        <w:r w:rsidR="00931C40">
          <w:rPr>
            <w:noProof/>
            <w:webHidden/>
          </w:rPr>
          <w:fldChar w:fldCharType="separate"/>
        </w:r>
        <w:r w:rsidR="00F54B1E">
          <w:rPr>
            <w:noProof/>
            <w:webHidden/>
          </w:rPr>
          <w:t>5</w:t>
        </w:r>
        <w:r w:rsidR="00931C40">
          <w:rPr>
            <w:noProof/>
            <w:webHidden/>
          </w:rPr>
          <w:fldChar w:fldCharType="end"/>
        </w:r>
      </w:hyperlink>
    </w:p>
    <w:p w14:paraId="1D2D25F2" w14:textId="5F99FFBD" w:rsidR="00931C40" w:rsidRDefault="00171F8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0624588" w:history="1">
        <w:r w:rsidR="00931C40" w:rsidRPr="001D73E7">
          <w:rPr>
            <w:rStyle w:val="Hyperlink"/>
            <w:noProof/>
          </w:rPr>
          <w:t>3.3</w:t>
        </w:r>
        <w:r w:rsidR="00931C4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31C40" w:rsidRPr="001D73E7">
          <w:rPr>
            <w:rStyle w:val="Hyperlink"/>
            <w:noProof/>
          </w:rPr>
          <w:t>ENVIRONMENTAL  DATA</w:t>
        </w:r>
        <w:r w:rsidR="00931C40">
          <w:rPr>
            <w:noProof/>
            <w:webHidden/>
          </w:rPr>
          <w:tab/>
        </w:r>
        <w:r w:rsidR="00931C40">
          <w:rPr>
            <w:noProof/>
            <w:webHidden/>
          </w:rPr>
          <w:fldChar w:fldCharType="begin"/>
        </w:r>
        <w:r w:rsidR="00931C40">
          <w:rPr>
            <w:noProof/>
            <w:webHidden/>
          </w:rPr>
          <w:instrText xml:space="preserve"> PAGEREF _Toc80624588 \h </w:instrText>
        </w:r>
        <w:r w:rsidR="00931C40">
          <w:rPr>
            <w:noProof/>
            <w:webHidden/>
          </w:rPr>
        </w:r>
        <w:r w:rsidR="00931C40">
          <w:rPr>
            <w:noProof/>
            <w:webHidden/>
          </w:rPr>
          <w:fldChar w:fldCharType="separate"/>
        </w:r>
        <w:r w:rsidR="00F54B1E">
          <w:rPr>
            <w:noProof/>
            <w:webHidden/>
          </w:rPr>
          <w:t>7</w:t>
        </w:r>
        <w:r w:rsidR="00931C40">
          <w:rPr>
            <w:noProof/>
            <w:webHidden/>
          </w:rPr>
          <w:fldChar w:fldCharType="end"/>
        </w:r>
      </w:hyperlink>
    </w:p>
    <w:p w14:paraId="68156BE9" w14:textId="17D4B2A8" w:rsidR="00931C40" w:rsidRDefault="00171F8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0624589" w:history="1">
        <w:r w:rsidR="00931C40" w:rsidRPr="001D73E7">
          <w:rPr>
            <w:rStyle w:val="Hyperlink"/>
            <w:smallCaps/>
          </w:rPr>
          <w:t>4.0</w:t>
        </w:r>
        <w:r w:rsidR="00931C4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31C40" w:rsidRPr="001D73E7">
          <w:rPr>
            <w:rStyle w:val="Hyperlink"/>
            <w:smallCaps/>
          </w:rPr>
          <w:t>PIPELINE VALVE</w:t>
        </w:r>
        <w:r w:rsidR="00931C40">
          <w:rPr>
            <w:webHidden/>
          </w:rPr>
          <w:tab/>
        </w:r>
        <w:r w:rsidR="00931C40">
          <w:rPr>
            <w:webHidden/>
          </w:rPr>
          <w:fldChar w:fldCharType="begin"/>
        </w:r>
        <w:r w:rsidR="00931C40">
          <w:rPr>
            <w:webHidden/>
          </w:rPr>
          <w:instrText xml:space="preserve"> PAGEREF _Toc80624589 \h </w:instrText>
        </w:r>
        <w:r w:rsidR="00931C40">
          <w:rPr>
            <w:webHidden/>
          </w:rPr>
        </w:r>
        <w:r w:rsidR="00931C40">
          <w:rPr>
            <w:webHidden/>
          </w:rPr>
          <w:fldChar w:fldCharType="separate"/>
        </w:r>
        <w:r w:rsidR="00F54B1E">
          <w:rPr>
            <w:webHidden/>
          </w:rPr>
          <w:t>8</w:t>
        </w:r>
        <w:r w:rsidR="00931C40">
          <w:rPr>
            <w:webHidden/>
          </w:rPr>
          <w:fldChar w:fldCharType="end"/>
        </w:r>
      </w:hyperlink>
    </w:p>
    <w:p w14:paraId="18D9AFED" w14:textId="25C289EA" w:rsidR="00931C40" w:rsidRDefault="00171F8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0624590" w:history="1">
        <w:r w:rsidR="00931C40" w:rsidRPr="001D73E7">
          <w:rPr>
            <w:rStyle w:val="Hyperlink"/>
            <w:noProof/>
          </w:rPr>
          <w:t>4.1</w:t>
        </w:r>
        <w:r w:rsidR="00931C4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31C40" w:rsidRPr="001D73E7">
          <w:rPr>
            <w:rStyle w:val="Hyperlink"/>
            <w:noProof/>
          </w:rPr>
          <w:t>MODIFICATION TO IPS-M-PI-110</w:t>
        </w:r>
        <w:r w:rsidR="00931C40">
          <w:rPr>
            <w:noProof/>
            <w:webHidden/>
          </w:rPr>
          <w:tab/>
        </w:r>
        <w:r w:rsidR="00931C40">
          <w:rPr>
            <w:noProof/>
            <w:webHidden/>
          </w:rPr>
          <w:fldChar w:fldCharType="begin"/>
        </w:r>
        <w:r w:rsidR="00931C40">
          <w:rPr>
            <w:noProof/>
            <w:webHidden/>
          </w:rPr>
          <w:instrText xml:space="preserve"> PAGEREF _Toc80624590 \h </w:instrText>
        </w:r>
        <w:r w:rsidR="00931C40">
          <w:rPr>
            <w:noProof/>
            <w:webHidden/>
          </w:rPr>
        </w:r>
        <w:r w:rsidR="00931C40">
          <w:rPr>
            <w:noProof/>
            <w:webHidden/>
          </w:rPr>
          <w:fldChar w:fldCharType="separate"/>
        </w:r>
        <w:r w:rsidR="00F54B1E">
          <w:rPr>
            <w:noProof/>
            <w:webHidden/>
          </w:rPr>
          <w:t>8</w:t>
        </w:r>
        <w:r w:rsidR="00931C40">
          <w:rPr>
            <w:noProof/>
            <w:webHidden/>
          </w:rPr>
          <w:fldChar w:fldCharType="end"/>
        </w:r>
      </w:hyperlink>
    </w:p>
    <w:p w14:paraId="723EC83F" w14:textId="0FFB1A22" w:rsidR="00931C40" w:rsidRDefault="00171F8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0624591" w:history="1">
        <w:r w:rsidR="00931C40" w:rsidRPr="001D73E7">
          <w:rPr>
            <w:rStyle w:val="Hyperlink"/>
            <w:smallCaps/>
          </w:rPr>
          <w:t>5.0</w:t>
        </w:r>
        <w:r w:rsidR="00931C4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31C40" w:rsidRPr="001D73E7">
          <w:rPr>
            <w:rStyle w:val="Hyperlink"/>
          </w:rPr>
          <w:t>WELLHEAD AND FLOWLINE VALVE</w:t>
        </w:r>
        <w:r w:rsidR="00931C40">
          <w:rPr>
            <w:webHidden/>
          </w:rPr>
          <w:tab/>
        </w:r>
        <w:r w:rsidR="00931C40">
          <w:rPr>
            <w:webHidden/>
          </w:rPr>
          <w:fldChar w:fldCharType="begin"/>
        </w:r>
        <w:r w:rsidR="00931C40">
          <w:rPr>
            <w:webHidden/>
          </w:rPr>
          <w:instrText xml:space="preserve"> PAGEREF _Toc80624591 \h </w:instrText>
        </w:r>
        <w:r w:rsidR="00931C40">
          <w:rPr>
            <w:webHidden/>
          </w:rPr>
        </w:r>
        <w:r w:rsidR="00931C40">
          <w:rPr>
            <w:webHidden/>
          </w:rPr>
          <w:fldChar w:fldCharType="separate"/>
        </w:r>
        <w:r w:rsidR="00F54B1E">
          <w:rPr>
            <w:webHidden/>
          </w:rPr>
          <w:t>8</w:t>
        </w:r>
        <w:r w:rsidR="00931C40">
          <w:rPr>
            <w:webHidden/>
          </w:rPr>
          <w:fldChar w:fldCharType="end"/>
        </w:r>
      </w:hyperlink>
    </w:p>
    <w:p w14:paraId="6D951F15" w14:textId="6B4C6699" w:rsidR="00931C40" w:rsidRDefault="00171F8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0624592" w:history="1">
        <w:r w:rsidR="00931C40" w:rsidRPr="001D73E7">
          <w:rPr>
            <w:rStyle w:val="Hyperlink"/>
            <w:noProof/>
          </w:rPr>
          <w:t>5.1</w:t>
        </w:r>
        <w:r w:rsidR="00931C4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31C40" w:rsidRPr="001D73E7">
          <w:rPr>
            <w:rStyle w:val="Hyperlink"/>
            <w:noProof/>
          </w:rPr>
          <w:t>VALVE (under 2'')</w:t>
        </w:r>
        <w:r w:rsidR="00931C40">
          <w:rPr>
            <w:noProof/>
            <w:webHidden/>
          </w:rPr>
          <w:tab/>
        </w:r>
        <w:r w:rsidR="00931C40">
          <w:rPr>
            <w:noProof/>
            <w:webHidden/>
          </w:rPr>
          <w:fldChar w:fldCharType="begin"/>
        </w:r>
        <w:r w:rsidR="00931C40">
          <w:rPr>
            <w:noProof/>
            <w:webHidden/>
          </w:rPr>
          <w:instrText xml:space="preserve"> PAGEREF _Toc80624592 \h </w:instrText>
        </w:r>
        <w:r w:rsidR="00931C40">
          <w:rPr>
            <w:noProof/>
            <w:webHidden/>
          </w:rPr>
        </w:r>
        <w:r w:rsidR="00931C40">
          <w:rPr>
            <w:noProof/>
            <w:webHidden/>
          </w:rPr>
          <w:fldChar w:fldCharType="separate"/>
        </w:r>
        <w:r w:rsidR="00F54B1E">
          <w:rPr>
            <w:noProof/>
            <w:webHidden/>
          </w:rPr>
          <w:t>8</w:t>
        </w:r>
        <w:r w:rsidR="00931C40">
          <w:rPr>
            <w:noProof/>
            <w:webHidden/>
          </w:rPr>
          <w:fldChar w:fldCharType="end"/>
        </w:r>
      </w:hyperlink>
    </w:p>
    <w:p w14:paraId="0CD64EC2" w14:textId="07CAD828" w:rsidR="00931C40" w:rsidRDefault="00171F8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0624594" w:history="1">
        <w:r w:rsidR="00931C40" w:rsidRPr="001D73E7">
          <w:rPr>
            <w:rStyle w:val="Hyperlink"/>
            <w:noProof/>
          </w:rPr>
          <w:t>5.2</w:t>
        </w:r>
        <w:r w:rsidR="00931C4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31C40" w:rsidRPr="001D73E7">
          <w:rPr>
            <w:rStyle w:val="Hyperlink"/>
            <w:noProof/>
          </w:rPr>
          <w:t>VALVE (2''and above)</w:t>
        </w:r>
        <w:r w:rsidR="00931C40">
          <w:rPr>
            <w:noProof/>
            <w:webHidden/>
          </w:rPr>
          <w:tab/>
        </w:r>
        <w:r w:rsidR="00931C40">
          <w:rPr>
            <w:noProof/>
            <w:webHidden/>
          </w:rPr>
          <w:fldChar w:fldCharType="begin"/>
        </w:r>
        <w:r w:rsidR="00931C40">
          <w:rPr>
            <w:noProof/>
            <w:webHidden/>
          </w:rPr>
          <w:instrText xml:space="preserve"> PAGEREF _Toc80624594 \h </w:instrText>
        </w:r>
        <w:r w:rsidR="00931C40">
          <w:rPr>
            <w:noProof/>
            <w:webHidden/>
          </w:rPr>
        </w:r>
        <w:r w:rsidR="00931C40">
          <w:rPr>
            <w:noProof/>
            <w:webHidden/>
          </w:rPr>
          <w:fldChar w:fldCharType="separate"/>
        </w:r>
        <w:r w:rsidR="00F54B1E">
          <w:rPr>
            <w:noProof/>
            <w:webHidden/>
          </w:rPr>
          <w:t>8</w:t>
        </w:r>
        <w:r w:rsidR="00931C40">
          <w:rPr>
            <w:noProof/>
            <w:webHidden/>
          </w:rPr>
          <w:fldChar w:fldCharType="end"/>
        </w:r>
      </w:hyperlink>
    </w:p>
    <w:p w14:paraId="14983222" w14:textId="77777777" w:rsidR="0057759A" w:rsidRDefault="005D75C1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2DC80B09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6E5C1316" w14:textId="77777777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80624583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14:paraId="5D552362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val="en-GB"/>
        </w:rPr>
      </w:pPr>
      <w:r w:rsidRPr="00B516BA">
        <w:rPr>
          <w:rFonts w:ascii="Arial" w:hAnsi="Arial" w:cs="Arial"/>
          <w:sz w:val="22"/>
          <w:szCs w:val="22"/>
          <w:lang w:val="en-GB"/>
        </w:rPr>
        <w:t xml:space="preserve">Binak </w:t>
      </w:r>
      <w:r w:rsidRPr="00924C28">
        <w:rPr>
          <w:rFonts w:ascii="Arial" w:hAnsi="Arial" w:cs="Arial"/>
          <w:sz w:val="22"/>
          <w:szCs w:val="22"/>
          <w:lang w:val="en-GB"/>
        </w:rPr>
        <w:t xml:space="preserve">oilfield </w:t>
      </w:r>
      <w:r w:rsidRPr="00B516BA">
        <w:rPr>
          <w:rFonts w:ascii="Arial" w:hAnsi="Arial" w:cs="Arial"/>
          <w:sz w:val="22"/>
          <w:szCs w:val="22"/>
          <w:lang w:val="en-GB"/>
        </w:rPr>
        <w:t xml:space="preserve">in Bushehr province </w:t>
      </w:r>
      <w:r w:rsidRPr="00924C28">
        <w:rPr>
          <w:rFonts w:ascii="Arial" w:hAnsi="Arial" w:cs="Arial"/>
          <w:sz w:val="22"/>
          <w:szCs w:val="22"/>
          <w:lang w:val="en-GB"/>
        </w:rPr>
        <w:t xml:space="preserve">is a part of the </w:t>
      </w:r>
      <w:r w:rsidRPr="007A48CD">
        <w:rPr>
          <w:rFonts w:ascii="Arial" w:hAnsi="Arial" w:cs="Arial"/>
          <w:sz w:val="22"/>
          <w:szCs w:val="22"/>
          <w:lang w:val="en-GB"/>
        </w:rPr>
        <w:t xml:space="preserve">southern oilfields of Iran, is located </w:t>
      </w:r>
      <w:r>
        <w:rPr>
          <w:rFonts w:ascii="Arial" w:hAnsi="Arial" w:cs="Arial"/>
          <w:sz w:val="22"/>
          <w:szCs w:val="22"/>
          <w:lang w:val="en-GB"/>
        </w:rPr>
        <w:t>20 km northwest of Genaveh city</w:t>
      </w:r>
      <w:r w:rsidRPr="007A48CD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263B5220" w14:textId="77777777" w:rsidR="00DE1759" w:rsidRPr="00184766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z w:val="22"/>
          <w:szCs w:val="22"/>
        </w:rPr>
      </w:pPr>
      <w:r w:rsidRPr="00184766">
        <w:rPr>
          <w:rFonts w:ascii="Arial" w:hAnsi="Arial" w:cs="Arial"/>
          <w:sz w:val="22"/>
          <w:szCs w:val="22"/>
          <w:lang w:val="en-GB"/>
        </w:rPr>
        <w:t xml:space="preserve">With the aim of increasing production of oil from Binak oilfield, an EPC/EPD </w:t>
      </w:r>
      <w:r w:rsidR="0047113F">
        <w:rPr>
          <w:rFonts w:ascii="Arial" w:hAnsi="Arial" w:cs="Arial"/>
          <w:sz w:val="22"/>
          <w:szCs w:val="22"/>
          <w:lang w:val="en-GB"/>
        </w:rPr>
        <w:t>P</w:t>
      </w:r>
      <w:r w:rsidRPr="00184766">
        <w:rPr>
          <w:rFonts w:ascii="Arial" w:hAnsi="Arial" w:cs="Arial"/>
          <w:sz w:val="22"/>
          <w:szCs w:val="22"/>
          <w:lang w:val="en-GB"/>
        </w:rPr>
        <w:t xml:space="preserve">roject has been </w:t>
      </w:r>
      <w:r w:rsidRPr="00184766">
        <w:rPr>
          <w:rFonts w:ascii="Arial" w:hAnsi="Arial" w:cs="Arial"/>
          <w:sz w:val="22"/>
          <w:szCs w:val="22"/>
        </w:rPr>
        <w:t xml:space="preserve">defined </w:t>
      </w:r>
      <w:r w:rsidRPr="00184766">
        <w:rPr>
          <w:rFonts w:ascii="Arial" w:hAnsi="Arial" w:cs="Arial"/>
          <w:sz w:val="22"/>
          <w:szCs w:val="22"/>
          <w:lang w:val="en-GB"/>
        </w:rPr>
        <w:t>by NIOC/NISOC and awarded to Petro Iran Development Company (PEDCO).</w:t>
      </w:r>
      <w:r>
        <w:rPr>
          <w:rFonts w:ascii="Arial" w:hAnsi="Arial" w:cs="Arial"/>
          <w:sz w:val="22"/>
          <w:szCs w:val="22"/>
          <w:lang w:val="en-GB"/>
        </w:rPr>
        <w:t xml:space="preserve"> Also PEDCO</w:t>
      </w:r>
      <w:r w:rsidRPr="00B85D19">
        <w:rPr>
          <w:rFonts w:ascii="Arial" w:hAnsi="Arial" w:cs="Arial"/>
          <w:sz w:val="22"/>
          <w:szCs w:val="22"/>
          <w:lang w:val="en-GB"/>
        </w:rPr>
        <w:t xml:space="preserve"> (as General Contractor) has </w:t>
      </w:r>
      <w:r>
        <w:rPr>
          <w:rFonts w:ascii="Arial" w:hAnsi="Arial" w:cs="Arial"/>
          <w:sz w:val="22"/>
          <w:szCs w:val="22"/>
          <w:lang w:val="en-GB"/>
        </w:rPr>
        <w:t>assigned</w:t>
      </w:r>
      <w:r w:rsidRPr="00B85D19">
        <w:rPr>
          <w:rFonts w:ascii="Arial" w:hAnsi="Arial" w:cs="Arial"/>
          <w:sz w:val="22"/>
          <w:szCs w:val="22"/>
          <w:lang w:val="en-GB"/>
        </w:rPr>
        <w:t xml:space="preserve"> the </w:t>
      </w:r>
      <w:r>
        <w:rPr>
          <w:rFonts w:ascii="Arial" w:hAnsi="Arial" w:cs="Arial"/>
          <w:sz w:val="22"/>
          <w:szCs w:val="22"/>
          <w:lang w:val="en-GB"/>
        </w:rPr>
        <w:t>EPC-packages of the Project</w:t>
      </w:r>
      <w:r w:rsidRPr="00B85D19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to</w:t>
      </w:r>
      <w:r w:rsidRPr="00B85D19">
        <w:rPr>
          <w:rFonts w:ascii="Arial" w:hAnsi="Arial" w:cs="Arial"/>
          <w:sz w:val="22"/>
          <w:szCs w:val="22"/>
          <w:lang w:val="en-GB"/>
        </w:rPr>
        <w:t xml:space="preserve"> "Hirgan </w:t>
      </w:r>
      <w:r>
        <w:rPr>
          <w:rFonts w:ascii="Arial" w:hAnsi="Arial" w:cs="Arial"/>
          <w:sz w:val="22"/>
          <w:szCs w:val="22"/>
          <w:lang w:val="en-GB"/>
        </w:rPr>
        <w:t>Energy - Design and Inspection" JV.</w:t>
      </w:r>
    </w:p>
    <w:p w14:paraId="4CCA6234" w14:textId="77777777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="Arial" w:hAnsi="Arial" w:cs="Arial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0B2630CC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val="en-GB"/>
        </w:rPr>
      </w:pPr>
      <w:r w:rsidRPr="00B516BA">
        <w:rPr>
          <w:rFonts w:ascii="Arial" w:hAnsi="Arial" w:cs="Arial"/>
          <w:sz w:val="22"/>
          <w:szCs w:val="22"/>
          <w:lang w:val="en-GB"/>
        </w:rPr>
        <w:t>The following terms shall be used in this document.</w:t>
      </w:r>
    </w:p>
    <w:tbl>
      <w:tblPr>
        <w:tblW w:w="0" w:type="auto"/>
        <w:tblInd w:w="1008" w:type="dxa"/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14:paraId="019D478B" w14:textId="77777777" w:rsidTr="00D82404">
        <w:trPr>
          <w:trHeight w:val="352"/>
        </w:trPr>
        <w:tc>
          <w:tcPr>
            <w:tcW w:w="3780" w:type="dxa"/>
          </w:tcPr>
          <w:p w14:paraId="532AB5A9" w14:textId="77777777" w:rsidR="00EB2D3E" w:rsidRPr="00594542" w:rsidRDefault="005A76D9" w:rsidP="00594542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82404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 w:rsidR="00EB2D3E" w:rsidRPr="00D8240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EB2D3E" w:rsidRPr="00594542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887ED09" w14:textId="77777777" w:rsidR="00EB2D3E" w:rsidRPr="00594542" w:rsidRDefault="00EB2D3E" w:rsidP="00594542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 xml:space="preserve">National Iranian South Oilfields Company (NISOC) </w:t>
            </w:r>
          </w:p>
        </w:tc>
      </w:tr>
      <w:tr w:rsidR="00EB2D3E" w:rsidRPr="00B516BA" w14:paraId="039A8749" w14:textId="77777777" w:rsidTr="00D82404">
        <w:tc>
          <w:tcPr>
            <w:tcW w:w="3780" w:type="dxa"/>
          </w:tcPr>
          <w:p w14:paraId="09CE47BC" w14:textId="77777777" w:rsidR="00EB2D3E" w:rsidRPr="00594542" w:rsidRDefault="00EB2D3E" w:rsidP="00594542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49A2BF87" w14:textId="77777777" w:rsidR="00EB2D3E" w:rsidRPr="00594542" w:rsidRDefault="00EB2D3E" w:rsidP="00594542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 xml:space="preserve">Binak Oilfield Development – </w:t>
            </w:r>
            <w:r w:rsidR="007F0398" w:rsidRPr="00594542">
              <w:rPr>
                <w:rFonts w:ascii="Arial" w:hAnsi="Arial" w:cs="Arial"/>
                <w:sz w:val="22"/>
                <w:szCs w:val="22"/>
                <w:lang w:val="en-GB"/>
              </w:rPr>
              <w:t>General</w:t>
            </w:r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57024" w:rsidRPr="00594542">
              <w:rPr>
                <w:rFonts w:ascii="Arial" w:hAnsi="Arial" w:cs="Arial"/>
                <w:sz w:val="22"/>
                <w:szCs w:val="22"/>
                <w:lang w:val="en-GB"/>
              </w:rPr>
              <w:t>Facilities</w:t>
            </w:r>
          </w:p>
        </w:tc>
      </w:tr>
      <w:tr w:rsidR="00EB2D3E" w:rsidRPr="00B516BA" w14:paraId="1A05B9A1" w14:textId="77777777" w:rsidTr="00D82404">
        <w:tc>
          <w:tcPr>
            <w:tcW w:w="3780" w:type="dxa"/>
          </w:tcPr>
          <w:p w14:paraId="5A44A03C" w14:textId="77777777" w:rsidR="00EB2D3E" w:rsidRPr="00594542" w:rsidRDefault="00FF57E4" w:rsidP="00594542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 xml:space="preserve">EPD/EPC </w:t>
            </w:r>
            <w:r w:rsidR="00EB2D3E" w:rsidRPr="00594542">
              <w:rPr>
                <w:rFonts w:ascii="Arial" w:hAnsi="Arial" w:cs="Arial"/>
                <w:sz w:val="22"/>
                <w:szCs w:val="22"/>
                <w:lang w:val="en-GB"/>
              </w:rPr>
              <w:t>CONTRACTOR</w:t>
            </w:r>
            <w:r w:rsidR="00C35A88" w:rsidRPr="00594542">
              <w:rPr>
                <w:rFonts w:ascii="Arial" w:hAnsi="Arial" w:cs="Arial"/>
                <w:sz w:val="22"/>
                <w:szCs w:val="22"/>
                <w:lang w:val="en-GB"/>
              </w:rPr>
              <w:t xml:space="preserve"> (GC)</w:t>
            </w:r>
            <w:r w:rsidR="00EB2D3E" w:rsidRPr="00594542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EB2D3E" w:rsidRPr="00594542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15C3F7CA" w14:textId="77777777" w:rsidR="00EB2D3E" w:rsidRPr="00594542" w:rsidRDefault="00EB2D3E" w:rsidP="00594542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14:paraId="5915BE82" w14:textId="77777777" w:rsidTr="00D82404">
        <w:tc>
          <w:tcPr>
            <w:tcW w:w="3780" w:type="dxa"/>
          </w:tcPr>
          <w:p w14:paraId="68AF26A2" w14:textId="77777777" w:rsidR="00EB2D3E" w:rsidRPr="00594542" w:rsidRDefault="00EB2D3E" w:rsidP="00594542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226A0A31" w14:textId="77777777" w:rsidR="00EB2D3E" w:rsidRPr="00594542" w:rsidRDefault="00EB2D3E" w:rsidP="00594542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EB2D3E" w:rsidRPr="00B516BA" w14:paraId="1F0E24A0" w14:textId="77777777" w:rsidTr="00D82404">
        <w:tc>
          <w:tcPr>
            <w:tcW w:w="3780" w:type="dxa"/>
          </w:tcPr>
          <w:p w14:paraId="323A70B9" w14:textId="77777777" w:rsidR="00EB2D3E" w:rsidRPr="00594542" w:rsidRDefault="00EB2D3E" w:rsidP="00594542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0703277A" w14:textId="77777777" w:rsidR="00EB2D3E" w:rsidRPr="00594542" w:rsidRDefault="00EB2D3E" w:rsidP="00594542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14:paraId="2A4247B5" w14:textId="77777777" w:rsidTr="00D82404">
        <w:tc>
          <w:tcPr>
            <w:tcW w:w="3780" w:type="dxa"/>
          </w:tcPr>
          <w:p w14:paraId="7C9FD587" w14:textId="77777777" w:rsidR="00EB2D3E" w:rsidRPr="00594542" w:rsidRDefault="00EB2D3E" w:rsidP="00594542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>EXECUTOR:</w:t>
            </w:r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1ACFA038" w14:textId="77777777" w:rsidR="00EB2D3E" w:rsidRPr="00594542" w:rsidRDefault="00EB2D3E" w:rsidP="00594542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14:paraId="7A5CCDAF" w14:textId="77777777" w:rsidTr="00D82404">
        <w:tc>
          <w:tcPr>
            <w:tcW w:w="3780" w:type="dxa"/>
          </w:tcPr>
          <w:p w14:paraId="4BC5A98B" w14:textId="77777777" w:rsidR="00EB2D3E" w:rsidRPr="00594542" w:rsidRDefault="00EB2D3E" w:rsidP="00594542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79061B93" w14:textId="77777777" w:rsidR="00EB2D3E" w:rsidRPr="00594542" w:rsidRDefault="00E817A0" w:rsidP="00A67A90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82404">
              <w:rPr>
                <w:rFonts w:ascii="Arial" w:hAnsi="Arial" w:cs="Arial"/>
                <w:lang w:val="en-GB"/>
              </w:rPr>
              <w:t>The firm appointed by EP</w:t>
            </w:r>
            <w:r w:rsidRPr="00D82404">
              <w:rPr>
                <w:rFonts w:ascii="Arial" w:hAnsi="Arial" w:cs="Arial"/>
              </w:rPr>
              <w:t xml:space="preserve">D/EPC </w:t>
            </w:r>
            <w:r w:rsidRPr="00D82404">
              <w:rPr>
                <w:rFonts w:ascii="Arial" w:hAnsi="Arial" w:cs="Arial"/>
                <w:lang w:val="en-GB"/>
              </w:rPr>
              <w:t xml:space="preserve">CONTRACTOR(GC) and approved by </w:t>
            </w:r>
            <w:r w:rsidRPr="00D8240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D82404">
              <w:rPr>
                <w:rFonts w:ascii="Arial" w:hAnsi="Arial" w:cs="Arial"/>
                <w:lang w:val="en-GB"/>
              </w:rPr>
              <w:t xml:space="preserve"> (in writing) for the inspection of goods</w:t>
            </w:r>
            <w:r w:rsidRPr="00D8240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.</w:t>
            </w:r>
          </w:p>
        </w:tc>
      </w:tr>
      <w:tr w:rsidR="00EB2D3E" w:rsidRPr="00B516BA" w14:paraId="5EF11C5E" w14:textId="77777777" w:rsidTr="00D82404">
        <w:tc>
          <w:tcPr>
            <w:tcW w:w="3780" w:type="dxa"/>
          </w:tcPr>
          <w:p w14:paraId="554BB95F" w14:textId="77777777" w:rsidR="00EB2D3E" w:rsidRPr="00594542" w:rsidRDefault="00EB2D3E" w:rsidP="00594542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551342A8" w14:textId="77777777" w:rsidR="00EB2D3E" w:rsidRPr="00594542" w:rsidRDefault="00EB2D3E" w:rsidP="00594542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14:paraId="5FC4725F" w14:textId="77777777" w:rsidTr="00D82404">
        <w:tc>
          <w:tcPr>
            <w:tcW w:w="3780" w:type="dxa"/>
          </w:tcPr>
          <w:p w14:paraId="62DA2D38" w14:textId="77777777" w:rsidR="00EB2D3E" w:rsidRPr="00594542" w:rsidRDefault="00EB2D3E" w:rsidP="00594542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6705ACD6" w14:textId="77777777" w:rsidR="00EB2D3E" w:rsidRPr="00594542" w:rsidRDefault="00EB2D3E" w:rsidP="00594542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14:paraId="5CABC6B5" w14:textId="77777777" w:rsidTr="00D82404">
        <w:tc>
          <w:tcPr>
            <w:tcW w:w="3780" w:type="dxa"/>
          </w:tcPr>
          <w:p w14:paraId="0E647E2E" w14:textId="77777777" w:rsidR="00EB2D3E" w:rsidRPr="00D82404" w:rsidRDefault="00EB2D3E" w:rsidP="00594542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82404">
              <w:rPr>
                <w:rFonts w:ascii="Arial" w:hAnsi="Arial" w:cs="Arial"/>
                <w:sz w:val="22"/>
                <w:szCs w:val="22"/>
                <w:lang w:val="en-GB"/>
              </w:rPr>
              <w:t>WILL:</w:t>
            </w:r>
            <w:r w:rsidRPr="00D82404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049721E" w14:textId="77777777" w:rsidR="00EB2D3E" w:rsidRPr="00D82404" w:rsidRDefault="00EB2D3E" w:rsidP="00594542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82404">
              <w:rPr>
                <w:rFonts w:ascii="Arial" w:hAnsi="Arial" w:cs="Arial"/>
                <w:sz w:val="22"/>
                <w:szCs w:val="22"/>
                <w:lang w:val="en-GB"/>
              </w:rPr>
              <w:t xml:space="preserve">Is normally used in connection with the action by </w:t>
            </w:r>
            <w:r w:rsidR="00A67A90" w:rsidRPr="00D82404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 w:rsidRPr="00D82404">
              <w:rPr>
                <w:rFonts w:ascii="Arial" w:hAnsi="Arial" w:cs="Arial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EB2D3E" w:rsidRPr="00B516BA" w14:paraId="623F4C09" w14:textId="77777777" w:rsidTr="00D82404">
        <w:tc>
          <w:tcPr>
            <w:tcW w:w="3780" w:type="dxa"/>
          </w:tcPr>
          <w:p w14:paraId="44F2F77A" w14:textId="77777777" w:rsidR="00EB2D3E" w:rsidRPr="00594542" w:rsidRDefault="00EB2D3E" w:rsidP="00594542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>MAY:</w:t>
            </w:r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380CE879" w14:textId="77777777" w:rsidR="00EB2D3E" w:rsidRPr="00594542" w:rsidRDefault="00EB2D3E" w:rsidP="00594542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>Is used where</w:t>
            </w:r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3154EC8E" w14:textId="77777777" w:rsidR="00855832" w:rsidRPr="00E508B2" w:rsidRDefault="00855832" w:rsidP="00257024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343327080"/>
      <w:bookmarkStart w:id="8" w:name="_Toc343327777"/>
      <w:bookmarkStart w:id="9" w:name="_Toc80624584"/>
      <w:bookmarkStart w:id="10" w:name="_Toc328298191"/>
      <w:bookmarkStart w:id="11" w:name="_Toc259347570"/>
      <w:bookmarkStart w:id="12" w:name="_Toc292715166"/>
      <w:bookmarkStart w:id="13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7"/>
      <w:bookmarkEnd w:id="8"/>
      <w:bookmarkEnd w:id="9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10"/>
    </w:p>
    <w:p w14:paraId="2203E405" w14:textId="77777777" w:rsidR="00D968DB" w:rsidRPr="00D968DB" w:rsidRDefault="00D968DB" w:rsidP="00BC5544">
      <w:pPr>
        <w:pStyle w:val="BodyText"/>
        <w:kinsoku w:val="0"/>
        <w:overflowPunct w:val="0"/>
        <w:spacing w:line="287" w:lineRule="auto"/>
        <w:ind w:right="720"/>
        <w:jc w:val="right"/>
        <w:rPr>
          <w:rFonts w:ascii="Arial" w:hAnsi="Arial" w:cs="Arial"/>
          <w:sz w:val="24"/>
        </w:rPr>
      </w:pPr>
      <w:bookmarkStart w:id="14" w:name="_Toc328298192"/>
      <w:bookmarkEnd w:id="11"/>
      <w:bookmarkEnd w:id="12"/>
      <w:bookmarkEnd w:id="13"/>
      <w:r w:rsidRPr="00D968DB">
        <w:rPr>
          <w:rFonts w:ascii="Arial" w:hAnsi="Arial" w:cs="Arial"/>
          <w:sz w:val="22"/>
          <w:szCs w:val="22"/>
          <w:lang w:val="en-GB"/>
        </w:rPr>
        <w:t xml:space="preserve">This document covers the requirements for fabrication of multi-purpose </w:t>
      </w:r>
      <w:r w:rsidR="00BC5544">
        <w:rPr>
          <w:rFonts w:ascii="Arial" w:hAnsi="Arial" w:cs="Arial"/>
          <w:sz w:val="22"/>
          <w:szCs w:val="22"/>
          <w:lang w:val="en-GB"/>
        </w:rPr>
        <w:t>P</w:t>
      </w:r>
      <w:r w:rsidRPr="00D968DB">
        <w:rPr>
          <w:rFonts w:ascii="Arial" w:hAnsi="Arial" w:cs="Arial"/>
          <w:sz w:val="22"/>
          <w:szCs w:val="22"/>
          <w:lang w:val="en-GB"/>
        </w:rPr>
        <w:t xml:space="preserve">ipeline </w:t>
      </w:r>
      <w:r w:rsidR="00BC5544">
        <w:rPr>
          <w:rFonts w:ascii="Arial" w:hAnsi="Arial" w:cs="Arial"/>
          <w:sz w:val="22"/>
          <w:szCs w:val="22"/>
          <w:lang w:val="en-GB"/>
        </w:rPr>
        <w:t>Valves</w:t>
      </w:r>
      <w:r w:rsidRPr="00D968DB">
        <w:rPr>
          <w:rFonts w:ascii="Arial" w:hAnsi="Arial" w:cs="Arial"/>
          <w:sz w:val="22"/>
          <w:szCs w:val="22"/>
          <w:lang w:val="en-GB"/>
        </w:rPr>
        <w:t xml:space="preserve"> for this p</w:t>
      </w:r>
      <w:r w:rsidR="00BC5544">
        <w:rPr>
          <w:rFonts w:ascii="Arial" w:hAnsi="Arial" w:cs="Arial"/>
          <w:sz w:val="22"/>
          <w:szCs w:val="22"/>
          <w:lang w:val="en-GB"/>
        </w:rPr>
        <w:t xml:space="preserve">roject </w:t>
      </w:r>
      <w:r w:rsidRPr="00D968DB">
        <w:rPr>
          <w:rFonts w:ascii="Arial" w:hAnsi="Arial" w:cs="Arial"/>
          <w:sz w:val="22"/>
          <w:szCs w:val="22"/>
          <w:lang w:val="en-GB"/>
        </w:rPr>
        <w:t xml:space="preserve">which shall be observed by vendors. This Specification covers the minimum requirements for production and testing of </w:t>
      </w:r>
      <w:r w:rsidR="00BC5544">
        <w:rPr>
          <w:rFonts w:ascii="Arial" w:hAnsi="Arial" w:cs="Arial"/>
          <w:sz w:val="22"/>
          <w:szCs w:val="22"/>
          <w:lang w:val="en-GB"/>
        </w:rPr>
        <w:t>P</w:t>
      </w:r>
      <w:r w:rsidRPr="00D968DB">
        <w:rPr>
          <w:rFonts w:ascii="Arial" w:hAnsi="Arial" w:cs="Arial"/>
          <w:sz w:val="22"/>
          <w:szCs w:val="22"/>
          <w:lang w:val="en-GB"/>
        </w:rPr>
        <w:t xml:space="preserve">ipeline </w:t>
      </w:r>
      <w:r w:rsidR="00BC5544">
        <w:rPr>
          <w:rFonts w:ascii="Arial" w:hAnsi="Arial" w:cs="Arial"/>
          <w:sz w:val="22"/>
          <w:szCs w:val="22"/>
          <w:lang w:val="en-GB"/>
        </w:rPr>
        <w:t>Valves</w:t>
      </w:r>
      <w:r w:rsidRPr="00D968DB">
        <w:rPr>
          <w:rFonts w:ascii="Arial" w:hAnsi="Arial" w:cs="Arial"/>
          <w:sz w:val="22"/>
          <w:szCs w:val="22"/>
          <w:lang w:val="en-GB"/>
        </w:rPr>
        <w:t xml:space="preserve"> from the suitable materials as specified hereunder in this specification.</w:t>
      </w:r>
    </w:p>
    <w:p w14:paraId="0A4F64E4" w14:textId="77777777" w:rsidR="0027058A" w:rsidRPr="00D968DB" w:rsidRDefault="00D968DB" w:rsidP="00D968DB">
      <w:pPr>
        <w:widowControl w:val="0"/>
        <w:bidi w:val="0"/>
        <w:spacing w:line="276" w:lineRule="auto"/>
        <w:ind w:left="720" w:hanging="11"/>
        <w:jc w:val="both"/>
        <w:rPr>
          <w:rFonts w:ascii="Arial" w:hAnsi="Arial" w:cs="Arial"/>
          <w:sz w:val="22"/>
          <w:szCs w:val="22"/>
          <w:lang w:val="en-GB"/>
        </w:rPr>
      </w:pPr>
      <w:r w:rsidRPr="00D968DB">
        <w:rPr>
          <w:rFonts w:ascii="Arial" w:hAnsi="Arial" w:cs="Arial"/>
          <w:sz w:val="22"/>
          <w:szCs w:val="22"/>
          <w:lang w:val="en-GB"/>
        </w:rPr>
        <w:t xml:space="preserve">Deviations from this </w:t>
      </w:r>
      <w:r w:rsidR="00CF1F69" w:rsidRPr="00D968DB">
        <w:rPr>
          <w:rFonts w:ascii="Arial" w:hAnsi="Arial" w:cs="Arial"/>
          <w:sz w:val="22"/>
          <w:szCs w:val="22"/>
          <w:lang w:val="en-GB"/>
        </w:rPr>
        <w:t xml:space="preserve">specification </w:t>
      </w:r>
      <w:r w:rsidR="00CF1F69">
        <w:rPr>
          <w:rFonts w:ascii="Arial" w:hAnsi="Arial" w:cs="Arial"/>
          <w:sz w:val="22"/>
          <w:szCs w:val="22"/>
          <w:lang w:val="en-GB"/>
        </w:rPr>
        <w:t>shall</w:t>
      </w:r>
      <w:r w:rsidRPr="00D968DB">
        <w:rPr>
          <w:rFonts w:ascii="Arial" w:hAnsi="Arial" w:cs="Arial"/>
          <w:sz w:val="22"/>
          <w:szCs w:val="22"/>
          <w:lang w:val="en-GB"/>
        </w:rPr>
        <w:t xml:space="preserve"> be approved by client. Any omission in these requirements </w:t>
      </w:r>
      <w:r w:rsidRPr="00D968DB">
        <w:rPr>
          <w:rFonts w:ascii="Arial" w:hAnsi="Arial" w:cs="Arial"/>
          <w:sz w:val="22"/>
          <w:szCs w:val="22"/>
          <w:lang w:val="en-GB"/>
        </w:rPr>
        <w:lastRenderedPageBreak/>
        <w:t>shall not relieve the vendor of his responsibility of requirements specified in the project documentation.</w:t>
      </w:r>
    </w:p>
    <w:p w14:paraId="22DE46D6" w14:textId="77777777" w:rsidR="00855832" w:rsidRPr="00E508B2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5" w:name="_Toc343327081"/>
      <w:bookmarkStart w:id="16" w:name="_Toc343327778"/>
      <w:bookmarkStart w:id="17" w:name="_Toc80624585"/>
      <w:bookmarkEnd w:id="14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5"/>
      <w:bookmarkEnd w:id="16"/>
      <w:bookmarkEnd w:id="17"/>
    </w:p>
    <w:p w14:paraId="44504893" w14:textId="77777777" w:rsidR="00855832" w:rsidRPr="00E508B2" w:rsidRDefault="00855832" w:rsidP="00EB2D3E">
      <w:pPr>
        <w:pStyle w:val="Heading2"/>
        <w:widowControl w:val="0"/>
      </w:pPr>
      <w:bookmarkStart w:id="18" w:name="_Toc343001691"/>
      <w:bookmarkStart w:id="19" w:name="_Toc343327082"/>
      <w:bookmarkStart w:id="20" w:name="_Toc343327779"/>
      <w:bookmarkStart w:id="21" w:name="_Toc80624586"/>
      <w:bookmarkStart w:id="22" w:name="_Toc325006576"/>
      <w:r w:rsidRPr="00E508B2">
        <w:t>Local Codes and Standards</w:t>
      </w:r>
      <w:bookmarkEnd w:id="18"/>
      <w:bookmarkEnd w:id="19"/>
      <w:bookmarkEnd w:id="20"/>
      <w:bookmarkEnd w:id="21"/>
    </w:p>
    <w:p w14:paraId="56FCF828" w14:textId="77777777" w:rsidR="0027058A" w:rsidRPr="0093499E" w:rsidRDefault="0093499E" w:rsidP="0031685E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93499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IPS-</w:t>
      </w:r>
      <w:r w:rsid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M</w:t>
      </w:r>
      <w:r w:rsidRPr="0093499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-PI-1</w:t>
      </w:r>
      <w:r w:rsid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10</w:t>
      </w:r>
      <w:r w:rsidR="0027058A" w:rsidRPr="0093499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Material and Equipment Standard for Valves</w:t>
      </w:r>
    </w:p>
    <w:p w14:paraId="41C8FEAF" w14:textId="77777777" w:rsidR="00855832" w:rsidRPr="00E508B2" w:rsidRDefault="00855832" w:rsidP="00EB2D3E">
      <w:pPr>
        <w:pStyle w:val="Heading2"/>
        <w:widowControl w:val="0"/>
      </w:pPr>
      <w:bookmarkStart w:id="23" w:name="_Toc343001692"/>
      <w:bookmarkStart w:id="24" w:name="_Toc343327083"/>
      <w:bookmarkStart w:id="25" w:name="_Toc343327780"/>
      <w:bookmarkStart w:id="26" w:name="_Toc80624587"/>
      <w:r w:rsidRPr="00E508B2">
        <w:t>International Codes and Standards</w:t>
      </w:r>
      <w:bookmarkEnd w:id="23"/>
      <w:bookmarkEnd w:id="24"/>
      <w:bookmarkEnd w:id="25"/>
      <w:bookmarkEnd w:id="26"/>
    </w:p>
    <w:p w14:paraId="56DF457B" w14:textId="77777777" w:rsidR="00855832" w:rsidRPr="00495C65" w:rsidRDefault="00855832" w:rsidP="0031685E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D968DB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A</w:t>
      </w:r>
      <w:r w:rsidR="00D968DB" w:rsidRPr="00D968DB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SME B 16.</w:t>
      </w:r>
      <w:r w:rsid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5</w:t>
      </w: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="0031685E" w:rsidRP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Pipe Steel pipe flanges, flanged fittings</w:t>
      </w:r>
    </w:p>
    <w:p w14:paraId="4E796B94" w14:textId="77777777" w:rsidR="00495C65" w:rsidRPr="00495C65" w:rsidRDefault="00495C65" w:rsidP="00495C65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ASME B31.4</w:t>
      </w: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  <w:t xml:space="preserve">Liquid Transportation System for Hydro Carbons and other  liquids   </w:t>
      </w:r>
    </w:p>
    <w:p w14:paraId="2320FC30" w14:textId="77777777" w:rsidR="00495C65" w:rsidRPr="00495C65" w:rsidRDefault="00495C65" w:rsidP="00495C65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ASME B31.8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Gas Transmission and Distribution Piping Systems</w:t>
      </w:r>
    </w:p>
    <w:p w14:paraId="437774BC" w14:textId="77777777" w:rsidR="0031685E" w:rsidRDefault="00495C65" w:rsidP="000C3342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ASME Section VIII</w:t>
      </w:r>
      <w:r w:rsidR="0031685E" w:rsidRP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 Division 1</w:t>
      </w:r>
      <w:r w:rsidRP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="0031685E" w:rsidRP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Rules for </w:t>
      </w:r>
      <w:r w:rsidR="000C3342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C</w:t>
      </w:r>
      <w:r w:rsidR="0031685E" w:rsidRP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onstruction of </w:t>
      </w:r>
      <w:r w:rsidR="000C3342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P</w:t>
      </w:r>
      <w:r w:rsidR="0031685E" w:rsidRP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ressure </w:t>
      </w:r>
      <w:r w:rsidR="000C3342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V</w:t>
      </w:r>
      <w:r w:rsidR="0031685E" w:rsidRP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essels </w:t>
      </w:r>
    </w:p>
    <w:p w14:paraId="58C62C15" w14:textId="77777777" w:rsidR="0031685E" w:rsidRDefault="0031685E" w:rsidP="0031685E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ASME Section 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IX</w:t>
      </w:r>
      <w:r w:rsidRP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Pr="000C3342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Qualification Standard for Welding and Brazing Procedures, Welders, Brazers, and Welding and Brazing Operators</w:t>
      </w:r>
    </w:p>
    <w:p w14:paraId="45960F06" w14:textId="77777777" w:rsidR="00495C65" w:rsidRPr="0031685E" w:rsidRDefault="00495C65" w:rsidP="0031685E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ASME </w:t>
      </w:r>
      <w:r w:rsidR="0031685E" w:rsidRP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B16.10</w:t>
      </w:r>
      <w:r w:rsidRP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="0031685E" w:rsidRP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Face-to-Face and End-to-End Dimensions of Valves </w:t>
      </w:r>
    </w:p>
    <w:p w14:paraId="28CB3A83" w14:textId="77777777" w:rsidR="00495C65" w:rsidRDefault="0031685E" w:rsidP="0031685E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ASME 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B16.11</w:t>
      </w:r>
      <w:r w:rsidR="00495C65"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P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Forged Fittings, Socket Welding and Threaded</w:t>
      </w:r>
    </w:p>
    <w:p w14:paraId="17908B8F" w14:textId="77777777" w:rsidR="0031685E" w:rsidRDefault="0031685E" w:rsidP="0031685E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ASME 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B16.25</w:t>
      </w: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P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Butt Welding Ends</w:t>
      </w:r>
    </w:p>
    <w:p w14:paraId="1F46A9DE" w14:textId="77777777" w:rsidR="0031685E" w:rsidRDefault="0031685E" w:rsidP="0031685E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ASME 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B16.34</w:t>
      </w: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P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Valves-Flanged, Threaded and Welding End</w:t>
      </w:r>
    </w:p>
    <w:p w14:paraId="74EF76F9" w14:textId="77777777" w:rsidR="0031685E" w:rsidRDefault="0031685E" w:rsidP="0031685E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ASME 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B16.47</w:t>
      </w: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P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Large Diameter Steel Flanges NPS 26 through NPS 60 Metric/Inch Standard</w:t>
      </w:r>
    </w:p>
    <w:p w14:paraId="21B419AE" w14:textId="77777777" w:rsidR="0031685E" w:rsidRDefault="0031685E" w:rsidP="0031685E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ASME B36.10</w:t>
      </w:r>
      <w:r w:rsidRP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  <w:t xml:space="preserve">Welded and Seamless Wrought Steel Pipe </w:t>
      </w:r>
    </w:p>
    <w:p w14:paraId="1549FF5B" w14:textId="77777777" w:rsidR="0031685E" w:rsidRPr="0031685E" w:rsidRDefault="0031685E" w:rsidP="0031685E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ASME B16.11</w:t>
      </w:r>
      <w:r w:rsidRP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  <w:t>Forged Fittings, Socket Welding and Threaded</w:t>
      </w:r>
    </w:p>
    <w:p w14:paraId="52D6030D" w14:textId="77777777" w:rsidR="00495C65" w:rsidRDefault="00CD77DF" w:rsidP="00CD77DF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CD77DF">
        <w:rPr>
          <w:rFonts w:ascii="Arial" w:hAnsi="Arial" w:cs="Arial" w:hint="cs"/>
          <w:snapToGrid w:val="0"/>
          <w:color w:val="000000"/>
          <w:sz w:val="22"/>
          <w:szCs w:val="20"/>
          <w:lang w:val="en-GB" w:eastAsia="en-GB"/>
        </w:rPr>
        <w:t>API Spec. 5L</w:t>
      </w:r>
      <w:r w:rsid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Pr="00CD77DF">
        <w:rPr>
          <w:rFonts w:ascii="Arial" w:hAnsi="Arial" w:cs="Arial" w:hint="cs"/>
          <w:snapToGrid w:val="0"/>
          <w:color w:val="000000"/>
          <w:sz w:val="22"/>
          <w:szCs w:val="20"/>
          <w:lang w:val="en-GB" w:eastAsia="en-GB"/>
        </w:rPr>
        <w:t>Specification for Line Pipe</w:t>
      </w:r>
    </w:p>
    <w:p w14:paraId="773FDE04" w14:textId="77777777" w:rsidR="00CD77DF" w:rsidRDefault="00CD77DF" w:rsidP="00CD77DF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API 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6D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Pr="00CD77DF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Pipeline Valves (Gate, Plug, Ball and Check Valves)</w:t>
      </w:r>
    </w:p>
    <w:p w14:paraId="6835268D" w14:textId="77777777" w:rsidR="00CD77DF" w:rsidRDefault="00CD77DF" w:rsidP="00CD77DF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API 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spec 6A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Pr="005A720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Specification for Wellhead and Christmas Tree Equipment</w:t>
      </w:r>
    </w:p>
    <w:p w14:paraId="5A14ED07" w14:textId="77777777" w:rsidR="00CD77DF" w:rsidRDefault="00CD77DF" w:rsidP="00CD77DF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CD77DF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API 594</w:t>
      </w:r>
      <w:r w:rsidRPr="00CD77DF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Pr="005A720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Check Valves: Wafer, Wafer-Lug and Double Flanged Type</w:t>
      </w:r>
      <w:r w:rsidRPr="00CD77DF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 </w:t>
      </w:r>
    </w:p>
    <w:p w14:paraId="6FD5FE68" w14:textId="77777777" w:rsidR="00CD77DF" w:rsidRDefault="00CD77DF" w:rsidP="00CD77DF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CD77DF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API 598</w:t>
      </w:r>
      <w:r w:rsidRPr="00CD77DF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Pr="005A720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Valve Inspections and Testing</w:t>
      </w:r>
      <w:r w:rsidRPr="00CD77DF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 </w:t>
      </w:r>
    </w:p>
    <w:p w14:paraId="7F8DC5F3" w14:textId="77777777" w:rsidR="00CD77DF" w:rsidRPr="00CD77DF" w:rsidRDefault="00CD77DF" w:rsidP="00CD77DF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CD77DF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API 599</w:t>
      </w:r>
      <w:r w:rsidRPr="00CD77DF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Pr="005A720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Metal Plug Valves-Flanged and Welding Ends</w:t>
      </w:r>
    </w:p>
    <w:p w14:paraId="7CF00A50" w14:textId="77777777" w:rsidR="00CD77DF" w:rsidRDefault="00CD77DF" w:rsidP="00CD77DF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API 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600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Pr="005A720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Steel Gate Valves, Flanged and Butt Welding Ends, Bolted and Pressure Bonnets</w:t>
      </w:r>
    </w:p>
    <w:p w14:paraId="1FC895D3" w14:textId="77777777" w:rsidR="00CD77DF" w:rsidRDefault="00CD77DF" w:rsidP="00CD77DF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API 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602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Pr="005A720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Compact Steel Gate Valves-Flanged, Threaded, </w:t>
      </w:r>
      <w:r w:rsidRPr="005A720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lastRenderedPageBreak/>
        <w:t>Welding and Extended Body Ends</w:t>
      </w:r>
    </w:p>
    <w:p w14:paraId="6D2895BE" w14:textId="77777777" w:rsidR="005A7204" w:rsidRDefault="005A7204" w:rsidP="005A7204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5A720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API 603</w:t>
      </w:r>
      <w:r w:rsidRPr="005A720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  <w:t xml:space="preserve">Class 150, Cast Corrosion-Resistant, Flanged end Gate Valves </w:t>
      </w:r>
    </w:p>
    <w:p w14:paraId="49058EE9" w14:textId="77777777" w:rsidR="005A7204" w:rsidRDefault="005A7204" w:rsidP="005A7204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5A720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API 605</w:t>
      </w:r>
      <w:r w:rsidRPr="005A720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  <w:t xml:space="preserve">Large-Diameter Carbon Steel Flanges </w:t>
      </w:r>
    </w:p>
    <w:p w14:paraId="75486844" w14:textId="77777777" w:rsidR="002A71C9" w:rsidRDefault="005A7204" w:rsidP="005A7204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2A71C9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API 607</w:t>
      </w:r>
      <w:r w:rsidRPr="002A71C9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="002A71C9" w:rsidRPr="000C786C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Fire Test for Soft-Seated Quarter-Turn Valve</w:t>
      </w:r>
      <w:r w:rsidR="002A71C9" w:rsidRPr="002A71C9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 </w:t>
      </w:r>
    </w:p>
    <w:p w14:paraId="75D500EB" w14:textId="77777777" w:rsidR="005A7204" w:rsidRPr="002A71C9" w:rsidRDefault="005A7204" w:rsidP="002A71C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2A71C9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API 608</w:t>
      </w:r>
      <w:r w:rsidRPr="002A71C9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="002A71C9" w:rsidRPr="000C786C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Metal Ball Valves-Flanged and Butt-Welding Ends</w:t>
      </w:r>
    </w:p>
    <w:p w14:paraId="07914045" w14:textId="77777777" w:rsidR="000C786C" w:rsidRDefault="005A7204" w:rsidP="005A7204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0C786C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API 609</w:t>
      </w:r>
      <w:r w:rsidRPr="000C786C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="000C786C" w:rsidRPr="000C786C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Butterfly Valves: Double Flanged, Lug and Wafer Type </w:t>
      </w:r>
    </w:p>
    <w:p w14:paraId="6A5B4525" w14:textId="77777777" w:rsidR="00CD77DF" w:rsidRPr="00AB52AF" w:rsidRDefault="005A7204" w:rsidP="00AB52AF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0C786C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API </w:t>
      </w:r>
      <w:r w:rsidR="000C786C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6FA</w:t>
      </w:r>
      <w:r w:rsidRPr="000C786C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="000C786C" w:rsidRPr="000C786C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Fire Test for Valves</w:t>
      </w:r>
    </w:p>
    <w:p w14:paraId="4A78917B" w14:textId="77777777" w:rsidR="00495C65" w:rsidRPr="00495C65" w:rsidRDefault="00495C65" w:rsidP="008C44DA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ASTM A</w:t>
      </w:r>
      <w:r w:rsidR="008C44DA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435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="008C44DA" w:rsidRPr="00174FC8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Standard Specification for Straight-beam ultrasonic examination of steel plates</w:t>
      </w:r>
    </w:p>
    <w:p w14:paraId="0E71EAE3" w14:textId="77777777" w:rsidR="00495C65" w:rsidRDefault="00495C65" w:rsidP="00174FC8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ASTM A</w:t>
      </w:r>
      <w:r w:rsidR="008C44DA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216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="00174FC8" w:rsidRPr="00174FC8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Standard Specification for Steel Casting, Carbon Suitable for Fusion Welding, for High-Temperature Service</w:t>
      </w:r>
    </w:p>
    <w:p w14:paraId="434CB9B7" w14:textId="77777777" w:rsidR="00174FC8" w:rsidRPr="00174FC8" w:rsidRDefault="00174FC8" w:rsidP="00174FC8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ASTM A694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Pr="00174FC8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Standard Specification for 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Carbon and Alloy Steel Forging for Pipe Flanges, Fittings, Valves, and Parts for High Pressure Transmission Service</w:t>
      </w:r>
    </w:p>
    <w:p w14:paraId="717D849C" w14:textId="77777777" w:rsidR="00495C65" w:rsidRPr="00495C65" w:rsidRDefault="00495C65" w:rsidP="00174FC8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ASTM </w:t>
      </w:r>
      <w:r w:rsidR="00174FC8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B650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="00174FC8" w:rsidRPr="00174FC8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Standard Specification for Electrodeposited Engineering Chromium Coatings on    Ferrous Substrate</w:t>
      </w:r>
    </w:p>
    <w:p w14:paraId="77553A6C" w14:textId="77777777" w:rsidR="00495C65" w:rsidRPr="00CE7E94" w:rsidRDefault="00495C65" w:rsidP="00174FC8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ASTM </w:t>
      </w:r>
      <w:r w:rsidR="00174FC8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B656</w:t>
      </w: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 </w:t>
      </w: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="00174FC8" w:rsidRPr="00174FC8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Standard Guide for Autocatalytic (Electro less) Nickel-Phosphorus Deposition on   Metals for Engineering Use</w:t>
      </w:r>
    </w:p>
    <w:p w14:paraId="1BAF34DA" w14:textId="77777777" w:rsidR="00495C65" w:rsidRPr="00495C65" w:rsidRDefault="00495C65" w:rsidP="00174FC8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ASTM </w:t>
      </w:r>
      <w:r w:rsidR="00174FC8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E112</w:t>
      </w: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="00174FC8" w:rsidRPr="00174FC8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Standard Test Methods for Determining Average Grain Size</w:t>
      </w:r>
    </w:p>
    <w:p w14:paraId="2B8B4D2A" w14:textId="77777777" w:rsidR="00495C65" w:rsidRPr="00495C65" w:rsidRDefault="00495C65" w:rsidP="00174FC8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AS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TM E</w:t>
      </w:r>
      <w:r w:rsidR="00174FC8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446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="00174FC8" w:rsidRPr="00174FC8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Standard Reference Radiographs for Steel Casting up to 2in. in   Thickness</w:t>
      </w:r>
    </w:p>
    <w:p w14:paraId="1A1C000E" w14:textId="77777777" w:rsidR="00495C65" w:rsidRPr="00495C65" w:rsidRDefault="00495C65" w:rsidP="00495C65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ASNT-SNT-TC-1          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             </w:t>
      </w: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  American Society for Non-destructive Testing</w:t>
      </w:r>
    </w:p>
    <w:p w14:paraId="3F3ACA9D" w14:textId="77777777" w:rsidR="00495C65" w:rsidRPr="00495C65" w:rsidRDefault="00495C65" w:rsidP="00BC5544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BS </w:t>
      </w:r>
      <w:r w:rsidR="00BC554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1133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="00BC554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Packaging Code</w:t>
      </w:r>
    </w:p>
    <w:p w14:paraId="4D7BC559" w14:textId="77777777" w:rsidR="00BC5544" w:rsidRPr="00495C65" w:rsidRDefault="00BC5544" w:rsidP="007B07C0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BS 1868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="007B07C0" w:rsidRPr="007B07C0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Specification for Steel Check Valves (Flanged and Butt-welding Ends) for the Petroleum, Petrochemical and Allied Industries</w:t>
      </w:r>
    </w:p>
    <w:p w14:paraId="204EB8C8" w14:textId="77777777" w:rsidR="007B07C0" w:rsidRDefault="00BC5544" w:rsidP="00BC5544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7B07C0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BS 1873</w:t>
      </w:r>
      <w:r w:rsidRPr="007B07C0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="007B07C0" w:rsidRPr="007B07C0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Specification for Steel Globe and Globe Stop and Check Valves (Flanged and Butt-Welding Ends) for the Petroleum, Petrochemical and Allied Industries </w:t>
      </w:r>
    </w:p>
    <w:p w14:paraId="07139525" w14:textId="77777777" w:rsidR="00BC5544" w:rsidRPr="007B07C0" w:rsidRDefault="00BC5544" w:rsidP="007B07C0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7B07C0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BS </w:t>
      </w:r>
      <w:r w:rsidR="007B07C0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5151</w:t>
      </w:r>
      <w:r w:rsidRPr="007B07C0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="007B07C0" w:rsidRPr="007B07C0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Specification for Cast Iron Gate (Parallel Slide) Valves for General Purpose</w:t>
      </w:r>
    </w:p>
    <w:p w14:paraId="154D60AB" w14:textId="77777777" w:rsidR="00BC5544" w:rsidRPr="00495C65" w:rsidRDefault="00BC5544" w:rsidP="007B07C0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BS </w:t>
      </w:r>
      <w:r w:rsidR="007B07C0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5152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="007B07C0" w:rsidRPr="007B07C0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Specification for Cast Iron Globe and Globe Stop and Check Valves for General Purpose</w:t>
      </w:r>
    </w:p>
    <w:p w14:paraId="54824AC0" w14:textId="77777777" w:rsidR="007B07C0" w:rsidRDefault="00BC5544" w:rsidP="00BC5544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7B07C0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lastRenderedPageBreak/>
        <w:t xml:space="preserve">BS </w:t>
      </w:r>
      <w:r w:rsidR="007B07C0" w:rsidRPr="007B07C0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5153</w:t>
      </w:r>
      <w:r w:rsidRPr="007B07C0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="007B07C0" w:rsidRPr="007B07C0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Specification for Cast Iron Check Valves for General Purpose </w:t>
      </w:r>
    </w:p>
    <w:p w14:paraId="257A7E4B" w14:textId="77777777" w:rsidR="00BC5544" w:rsidRPr="007B07C0" w:rsidRDefault="00BC5544" w:rsidP="004152C3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7B07C0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BS </w:t>
      </w:r>
      <w:r w:rsidR="004152C3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5154</w:t>
      </w:r>
      <w:r w:rsidRPr="007B07C0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="004152C3" w:rsidRPr="004152C3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Specification for Copper Alloy Globe, Globe Stop and Check and Gate Valves</w:t>
      </w:r>
    </w:p>
    <w:p w14:paraId="674BD537" w14:textId="77777777" w:rsidR="004152C3" w:rsidRDefault="004152C3" w:rsidP="004152C3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4152C3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BS 5155</w:t>
      </w:r>
      <w:r w:rsidRPr="004152C3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  <w:t xml:space="preserve">Specification for Butterfly Valves </w:t>
      </w:r>
    </w:p>
    <w:p w14:paraId="633F943E" w14:textId="77777777" w:rsidR="004152C3" w:rsidRPr="004152C3" w:rsidRDefault="004152C3" w:rsidP="004152C3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4152C3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BS 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5157</w:t>
      </w:r>
      <w:r w:rsidRPr="004152C3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  <w:t>Specification for Gate (Parallel Slide) Valves for General Purposed</w:t>
      </w:r>
    </w:p>
    <w:p w14:paraId="1926F2A1" w14:textId="77777777" w:rsidR="004152C3" w:rsidRPr="004152C3" w:rsidRDefault="004152C3" w:rsidP="004152C3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4152C3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BS 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5159</w:t>
      </w:r>
      <w:r w:rsidRPr="004152C3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  <w:t>Specification for Cast Iron and Carbon Steel Ball Valves for General Purpose</w:t>
      </w:r>
    </w:p>
    <w:p w14:paraId="0636D7BE" w14:textId="77777777" w:rsidR="00BC5544" w:rsidRDefault="00495C65" w:rsidP="00CE7E94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BC554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MSS-SP-</w:t>
      </w:r>
      <w:r w:rsidR="00BC5544" w:rsidRPr="00BC554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6</w:t>
      </w:r>
      <w:r w:rsidRPr="00BC554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="00BC5544" w:rsidRPr="00BC554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Standard Finishes for Contact Faces of Pipe Flanges and Connecting End Flanges of Valves and Fittings </w:t>
      </w:r>
    </w:p>
    <w:p w14:paraId="00FF51EB" w14:textId="77777777" w:rsidR="00BC5544" w:rsidRDefault="00BC5544" w:rsidP="00BC5544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BC554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MSS-SP-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44</w:t>
      </w:r>
      <w:r w:rsidRPr="00BC554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  <w:t>Steel Pipeline Flanges</w:t>
      </w:r>
    </w:p>
    <w:p w14:paraId="5DF65932" w14:textId="77777777" w:rsidR="00BC5544" w:rsidRDefault="00BC5544" w:rsidP="00BC5544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BC554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MSS-SP-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54</w:t>
      </w:r>
      <w:r w:rsidRPr="00BC554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  <w:t>Quality Standard for Steel Castings for Valves, Flanges and Fittings and Other Piping Components Radiographic Examination Method</w:t>
      </w:r>
    </w:p>
    <w:p w14:paraId="4EC8AF2D" w14:textId="77777777" w:rsidR="00BC5544" w:rsidRDefault="00BC5544" w:rsidP="00BC5544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BC554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MSS-SP-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70</w:t>
      </w:r>
      <w:r w:rsidRPr="00BC554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  <w:t>Cast Iron Gate Valves, Flanged and Threaded En</w:t>
      </w:r>
    </w:p>
    <w:p w14:paraId="03F538C1" w14:textId="77777777" w:rsidR="00BC5544" w:rsidRDefault="00BC5544" w:rsidP="00BC5544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BC554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MSS-SP-78</w:t>
      </w:r>
      <w:r w:rsidRPr="00BC554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  <w:t xml:space="preserve">Cast Iron Plug Valves, Flanged and Threaded Ends </w:t>
      </w:r>
    </w:p>
    <w:p w14:paraId="718EEAB3" w14:textId="77777777" w:rsidR="00BC5544" w:rsidRPr="00BC5544" w:rsidRDefault="00BC5544" w:rsidP="00BC5544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BC554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MSS-SP-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80</w:t>
      </w:r>
      <w:r w:rsidRPr="00BC554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  <w:t>Bronze Gate, Globe, Angle and check Valves</w:t>
      </w:r>
    </w:p>
    <w:p w14:paraId="12CEC3C6" w14:textId="77777777" w:rsidR="00BC5544" w:rsidRDefault="00BC5544" w:rsidP="00BC5544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BC554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MSS-SP-81</w:t>
      </w:r>
      <w:r w:rsidRPr="00BC554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  <w:t xml:space="preserve">Stainless Steel, Bonnet less, Flanged Knife Gate Valves </w:t>
      </w:r>
    </w:p>
    <w:p w14:paraId="21394864" w14:textId="77777777" w:rsidR="00BC5544" w:rsidRPr="00BC5544" w:rsidRDefault="00BC5544" w:rsidP="00BC5544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BC554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MSS-SP-84</w:t>
      </w:r>
      <w:r w:rsidRPr="00BC554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  <w:t>Steel Valves, Socket Welding and Threaded Ends</w:t>
      </w:r>
    </w:p>
    <w:p w14:paraId="2D9AE66B" w14:textId="77777777" w:rsidR="00495C65" w:rsidRDefault="00495C65" w:rsidP="00495C65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MSS-SP-25 </w:t>
      </w: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  <w:t xml:space="preserve"> Standard Marking System for Valves, Fittings, Flanges, and Unions</w:t>
      </w:r>
    </w:p>
    <w:p w14:paraId="2A86524A" w14:textId="77777777" w:rsidR="00495C65" w:rsidRPr="00CE7E94" w:rsidRDefault="00495C65" w:rsidP="00CE7E94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NACE MR 0175</w:t>
      </w:r>
      <w:r w:rsidR="00CE7E9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/</w:t>
      </w:r>
      <w:r w:rsidR="00CE7E94" w:rsidRPr="00CE7E9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ISO 15156</w:t>
      </w: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  </w:t>
      </w: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  <w:t>Materials For Use</w:t>
      </w:r>
      <w:r w:rsidR="00CE7E9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 In H2S Containing Environments </w:t>
      </w: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(HIC) Test</w:t>
      </w:r>
      <w:r w:rsidRPr="00CE7E9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                      </w:t>
      </w:r>
    </w:p>
    <w:p w14:paraId="7E0FBC4B" w14:textId="77777777" w:rsidR="00855832" w:rsidRPr="00B32163" w:rsidRDefault="00855832" w:rsidP="00EB2D3E">
      <w:pPr>
        <w:pStyle w:val="Heading2"/>
        <w:widowControl w:val="0"/>
      </w:pPr>
      <w:bookmarkStart w:id="27" w:name="_Toc341278664"/>
      <w:bookmarkStart w:id="28" w:name="_Toc341280195"/>
      <w:bookmarkStart w:id="29" w:name="_Toc343327085"/>
      <w:bookmarkStart w:id="30" w:name="_Toc343327782"/>
      <w:bookmarkStart w:id="31" w:name="_Toc80624588"/>
      <w:r w:rsidRPr="00B32163">
        <w:t xml:space="preserve">ENVIRONMENTAL </w:t>
      </w:r>
      <w:r w:rsidR="00495C65">
        <w:t xml:space="preserve"> </w:t>
      </w:r>
      <w:r w:rsidRPr="00B32163">
        <w:t>DATA</w:t>
      </w:r>
      <w:bookmarkEnd w:id="27"/>
      <w:bookmarkEnd w:id="28"/>
      <w:bookmarkEnd w:id="29"/>
      <w:bookmarkEnd w:id="30"/>
      <w:bookmarkEnd w:id="31"/>
    </w:p>
    <w:p w14:paraId="3CB77A2A" w14:textId="77777777" w:rsidR="00855832" w:rsidRPr="00204ABC" w:rsidRDefault="00855832" w:rsidP="00EB2D3E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r w:rsidRPr="00204ABC">
        <w:rPr>
          <w:rFonts w:ascii="Arial" w:hAnsi="Arial" w:cs="Arial"/>
          <w:sz w:val="22"/>
          <w:szCs w:val="22"/>
          <w:lang w:bidi="fa-IR"/>
        </w:rPr>
        <w:t xml:space="preserve">Refer to "Process </w:t>
      </w:r>
      <w:r w:rsidR="005D4379" w:rsidRPr="00204ABC">
        <w:rPr>
          <w:rFonts w:ascii="Arial" w:hAnsi="Arial" w:cs="Arial"/>
          <w:sz w:val="22"/>
          <w:szCs w:val="22"/>
          <w:lang w:bidi="fa-IR"/>
        </w:rPr>
        <w:t xml:space="preserve">Basis of </w:t>
      </w:r>
      <w:r w:rsidR="00E15652" w:rsidRPr="00204ABC">
        <w:rPr>
          <w:rFonts w:ascii="Arial" w:hAnsi="Arial" w:cs="Arial"/>
          <w:sz w:val="22"/>
          <w:szCs w:val="22"/>
          <w:lang w:bidi="fa-IR"/>
        </w:rPr>
        <w:t>Design; Doc. No.</w:t>
      </w:r>
      <w:r w:rsidR="00A83C91" w:rsidRPr="00204ABC">
        <w:rPr>
          <w:rFonts w:ascii="Arial" w:hAnsi="Arial" w:cs="Arial"/>
          <w:sz w:val="22"/>
          <w:szCs w:val="22"/>
          <w:lang w:bidi="fa-IR"/>
        </w:rPr>
        <w:t>BK-G</w:t>
      </w:r>
      <w:r w:rsidR="00E15652" w:rsidRPr="00204ABC">
        <w:rPr>
          <w:rFonts w:ascii="Arial" w:hAnsi="Arial" w:cs="Arial"/>
          <w:sz w:val="22"/>
          <w:szCs w:val="22"/>
          <w:lang w:bidi="fa-IR"/>
        </w:rPr>
        <w:t>NRAL-PEDCO-000-PR-DB-0001</w:t>
      </w:r>
      <w:r w:rsidRPr="00204ABC">
        <w:rPr>
          <w:rFonts w:ascii="Arial" w:hAnsi="Arial" w:cs="Arial"/>
          <w:sz w:val="22"/>
          <w:szCs w:val="22"/>
          <w:lang w:bidi="fa-IR"/>
        </w:rPr>
        <w:t xml:space="preserve">". </w:t>
      </w:r>
    </w:p>
    <w:p w14:paraId="65D66CE8" w14:textId="77777777" w:rsidR="00E817A0" w:rsidRPr="00D82404" w:rsidRDefault="00E817A0" w:rsidP="00E817A0">
      <w:pPr>
        <w:pStyle w:val="Heading2"/>
        <w:widowControl w:val="0"/>
      </w:pPr>
      <w:bookmarkStart w:id="32" w:name="_Toc84945812"/>
      <w:r w:rsidRPr="00D82404">
        <w:t>CONFLICT REQUIREMENT</w:t>
      </w:r>
      <w:bookmarkEnd w:id="32"/>
    </w:p>
    <w:p w14:paraId="6E1CDD57" w14:textId="77777777" w:rsidR="00E817A0" w:rsidRPr="00E817A0" w:rsidRDefault="00E817A0" w:rsidP="00E817A0">
      <w:pPr>
        <w:pStyle w:val="Heading2"/>
        <w:widowControl w:val="0"/>
        <w:numPr>
          <w:ilvl w:val="0"/>
          <w:numId w:val="0"/>
        </w:numPr>
        <w:ind w:left="720"/>
        <w:rPr>
          <w:b w:val="0"/>
          <w:bCs w:val="0"/>
          <w:caps w:val="0"/>
          <w:lang w:val="en-US" w:bidi="fa-IR"/>
        </w:rPr>
      </w:pPr>
      <w:r w:rsidRPr="00D82404">
        <w:rPr>
          <w:b w:val="0"/>
          <w:bCs w:val="0"/>
          <w:caps w:val="0"/>
          <w:lang w:val="en-US" w:bidi="fa-IR"/>
        </w:rPr>
        <w:t>In case of any conflict between requirements specified herein &amp; the requirements of any other referenced document, this subject shall be reflected to CLIENT and the final decision will be made by CLIENT.</w:t>
      </w:r>
    </w:p>
    <w:bookmarkEnd w:id="22"/>
    <w:p w14:paraId="6464435F" w14:textId="77777777" w:rsidR="00826E16" w:rsidRPr="008812BE" w:rsidRDefault="00826E16" w:rsidP="00826E16">
      <w:pPr>
        <w:widowControl w:val="0"/>
        <w:autoSpaceDE w:val="0"/>
        <w:autoSpaceDN w:val="0"/>
        <w:bidi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5797B96" w14:textId="77777777" w:rsidR="00826E16" w:rsidRPr="00826E16" w:rsidRDefault="00826E16" w:rsidP="00826E1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smallCaps/>
          <w:kern w:val="28"/>
          <w:sz w:val="24"/>
        </w:rPr>
      </w:pPr>
      <w:bookmarkStart w:id="33" w:name="_Toc536005703"/>
      <w:bookmarkStart w:id="34" w:name="_Toc80624589"/>
      <w:bookmarkStart w:id="35" w:name="_Toc535074348"/>
      <w:bookmarkStart w:id="36" w:name="_Toc422957634"/>
      <w:bookmarkStart w:id="37" w:name="_Toc452564228"/>
      <w:bookmarkStart w:id="38" w:name="_Toc531183278"/>
      <w:bookmarkStart w:id="39" w:name="_Toc466359801"/>
      <w:bookmarkStart w:id="40" w:name="_Toc486770181"/>
      <w:bookmarkStart w:id="41" w:name="_Toc500938880"/>
      <w:r w:rsidRPr="00826E16">
        <w:rPr>
          <w:rFonts w:ascii="Arial" w:hAnsi="Arial" w:cs="Arial"/>
          <w:b/>
          <w:bCs/>
          <w:caps/>
          <w:smallCaps/>
          <w:kern w:val="28"/>
          <w:sz w:val="24"/>
        </w:rPr>
        <w:lastRenderedPageBreak/>
        <w:t>PIPELINE VALVE</w:t>
      </w:r>
      <w:bookmarkEnd w:id="33"/>
      <w:bookmarkEnd w:id="34"/>
      <w:r w:rsidRPr="00826E16">
        <w:rPr>
          <w:rFonts w:ascii="Arial" w:hAnsi="Arial" w:cs="Arial"/>
          <w:b/>
          <w:bCs/>
          <w:caps/>
          <w:smallCaps/>
          <w:kern w:val="28"/>
          <w:sz w:val="24"/>
        </w:rPr>
        <w:t xml:space="preserve"> </w:t>
      </w:r>
      <w:bookmarkEnd w:id="35"/>
    </w:p>
    <w:p w14:paraId="50870ECB" w14:textId="77777777" w:rsidR="00826E16" w:rsidRPr="00826E16" w:rsidRDefault="00826E16" w:rsidP="00826E16">
      <w:pPr>
        <w:pStyle w:val="Heading2"/>
        <w:widowControl w:val="0"/>
      </w:pPr>
      <w:bookmarkStart w:id="42" w:name="_Toc80624590"/>
      <w:r w:rsidRPr="00E57023">
        <w:t>MODIFICATION TO IPS-M-PI-1</w:t>
      </w:r>
      <w:r>
        <w:t>10</w:t>
      </w:r>
      <w:bookmarkEnd w:id="42"/>
    </w:p>
    <w:p w14:paraId="684F71C3" w14:textId="77777777" w:rsidR="00124527" w:rsidRPr="00826E16" w:rsidRDefault="00826E16" w:rsidP="00124527">
      <w:pPr>
        <w:autoSpaceDE w:val="0"/>
        <w:autoSpaceDN w:val="0"/>
        <w:bidi w:val="0"/>
        <w:adjustRightInd w:val="0"/>
        <w:spacing w:line="360" w:lineRule="auto"/>
        <w:ind w:left="810" w:right="8"/>
        <w:jc w:val="both"/>
        <w:rPr>
          <w:rFonts w:asciiTheme="minorBidi" w:hAnsiTheme="minorBidi" w:cstheme="minorBidi"/>
          <w:sz w:val="22"/>
          <w:szCs w:val="22"/>
          <w:lang w:eastAsia="en-GB" w:bidi="fa-IR"/>
        </w:rPr>
      </w:pPr>
      <w:r w:rsidRPr="00826E16">
        <w:rPr>
          <w:rFonts w:asciiTheme="minorBidi" w:hAnsiTheme="minorBidi" w:cstheme="minorBidi"/>
          <w:sz w:val="22"/>
          <w:szCs w:val="22"/>
          <w:lang w:eastAsia="en-GB" w:bidi="fa-IR"/>
        </w:rPr>
        <w:t>This part of specification is based on the latest edition of IPS-M-PI-110 "</w:t>
      </w:r>
      <w:r w:rsidRPr="00826E16">
        <w:rPr>
          <w:rFonts w:asciiTheme="minorBidi" w:hAnsiTheme="minorBidi" w:cstheme="minorBidi"/>
          <w:sz w:val="22"/>
          <w:szCs w:val="22"/>
        </w:rPr>
        <w:t>Material and Equipment Standard for Valves</w:t>
      </w:r>
      <w:r w:rsidRPr="00826E16">
        <w:rPr>
          <w:rFonts w:asciiTheme="minorBidi" w:hAnsiTheme="minorBidi" w:cstheme="minorBidi"/>
          <w:sz w:val="22"/>
          <w:szCs w:val="22"/>
          <w:lang w:eastAsia="en-GB" w:bidi="fa-IR"/>
        </w:rPr>
        <w:t>" without any modification.</w:t>
      </w:r>
    </w:p>
    <w:p w14:paraId="4ACC34E2" w14:textId="77777777" w:rsidR="00826E16" w:rsidRPr="00826E16" w:rsidRDefault="00826E16" w:rsidP="00826E1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smallCaps/>
          <w:kern w:val="28"/>
          <w:sz w:val="24"/>
        </w:rPr>
      </w:pPr>
      <w:bookmarkStart w:id="43" w:name="_Toc536005704"/>
      <w:bookmarkStart w:id="44" w:name="_Toc80624591"/>
      <w:r w:rsidRPr="00826E16">
        <w:rPr>
          <w:rFonts w:ascii="Arial" w:hAnsi="Arial" w:cs="Arial"/>
          <w:b/>
          <w:bCs/>
          <w:caps/>
          <w:kern w:val="28"/>
          <w:sz w:val="24"/>
        </w:rPr>
        <w:t>WELLHEAD AND FLOWLINE VALVE</w:t>
      </w:r>
      <w:bookmarkEnd w:id="43"/>
      <w:bookmarkEnd w:id="44"/>
    </w:p>
    <w:p w14:paraId="1715A349" w14:textId="77777777" w:rsidR="00826E16" w:rsidRPr="00826E16" w:rsidRDefault="00826E16" w:rsidP="00826E16">
      <w:pPr>
        <w:pStyle w:val="Heading2"/>
        <w:widowControl w:val="0"/>
      </w:pPr>
      <w:bookmarkStart w:id="45" w:name="_Toc80624592"/>
      <w:bookmarkEnd w:id="36"/>
      <w:bookmarkEnd w:id="37"/>
      <w:bookmarkEnd w:id="38"/>
      <w:bookmarkEnd w:id="39"/>
      <w:bookmarkEnd w:id="40"/>
      <w:bookmarkEnd w:id="41"/>
      <w:r>
        <w:t xml:space="preserve">VALVE </w:t>
      </w:r>
      <w:r w:rsidRPr="0094736B">
        <w:t>(under 2'')</w:t>
      </w:r>
      <w:bookmarkEnd w:id="45"/>
      <w:r w:rsidRPr="0094736B">
        <w:t xml:space="preserve"> </w:t>
      </w:r>
    </w:p>
    <w:p w14:paraId="3425F18D" w14:textId="77777777" w:rsidR="00826E16" w:rsidRPr="00826E16" w:rsidRDefault="00826E16" w:rsidP="0051587F">
      <w:pPr>
        <w:pStyle w:val="Heading2"/>
        <w:widowControl w:val="0"/>
        <w:numPr>
          <w:ilvl w:val="2"/>
          <w:numId w:val="29"/>
        </w:numPr>
        <w:ind w:left="2268" w:hanging="850"/>
      </w:pPr>
      <w:bookmarkStart w:id="46" w:name="_Toc80624593"/>
      <w:r w:rsidRPr="00E57023">
        <w:t>MODIFICATION TO IPS-M-PI-1</w:t>
      </w:r>
      <w:r>
        <w:t>10</w:t>
      </w:r>
      <w:bookmarkEnd w:id="46"/>
    </w:p>
    <w:p w14:paraId="2EB07362" w14:textId="77777777" w:rsidR="00826E16" w:rsidRPr="00826E16" w:rsidRDefault="00826E16" w:rsidP="0051587F">
      <w:pPr>
        <w:autoSpaceDE w:val="0"/>
        <w:autoSpaceDN w:val="0"/>
        <w:bidi w:val="0"/>
        <w:adjustRightInd w:val="0"/>
        <w:spacing w:line="360" w:lineRule="auto"/>
        <w:ind w:left="1418" w:right="8"/>
        <w:jc w:val="both"/>
        <w:rPr>
          <w:rFonts w:asciiTheme="minorBidi" w:hAnsiTheme="minorBidi" w:cstheme="minorBidi"/>
          <w:sz w:val="22"/>
          <w:szCs w:val="22"/>
          <w:lang w:eastAsia="en-GB" w:bidi="fa-IR"/>
        </w:rPr>
      </w:pPr>
      <w:bookmarkStart w:id="47" w:name="_Toc535074508"/>
      <w:bookmarkStart w:id="48" w:name="_Toc535261240"/>
      <w:r w:rsidRPr="00826E16">
        <w:rPr>
          <w:rFonts w:asciiTheme="minorBidi" w:hAnsiTheme="minorBidi" w:cstheme="minorBidi"/>
          <w:sz w:val="22"/>
          <w:szCs w:val="22"/>
          <w:lang w:eastAsia="en-GB" w:bidi="fa-IR"/>
        </w:rPr>
        <w:t>This part of specification is based on the latest edition of IPS-M-PI-110 "</w:t>
      </w:r>
      <w:r w:rsidRPr="00826E16">
        <w:rPr>
          <w:rFonts w:asciiTheme="minorBidi" w:hAnsiTheme="minorBidi" w:cstheme="minorBidi"/>
          <w:sz w:val="22"/>
          <w:szCs w:val="22"/>
        </w:rPr>
        <w:t>Material and Equipment Standard for Valves</w:t>
      </w:r>
      <w:r w:rsidRPr="00826E16">
        <w:rPr>
          <w:rFonts w:asciiTheme="minorBidi" w:hAnsiTheme="minorBidi" w:cstheme="minorBidi"/>
          <w:sz w:val="22"/>
          <w:szCs w:val="22"/>
          <w:lang w:eastAsia="en-GB" w:bidi="fa-IR"/>
        </w:rPr>
        <w:t>" without any modification.</w:t>
      </w:r>
    </w:p>
    <w:p w14:paraId="4247432E" w14:textId="77777777" w:rsidR="00826E16" w:rsidRPr="00826E16" w:rsidRDefault="00826E16" w:rsidP="00826E16">
      <w:pPr>
        <w:pStyle w:val="Heading2"/>
        <w:widowControl w:val="0"/>
      </w:pPr>
      <w:r w:rsidRPr="0094736B">
        <w:t xml:space="preserve"> </w:t>
      </w:r>
      <w:bookmarkStart w:id="49" w:name="_Toc80624594"/>
      <w:r>
        <w:t xml:space="preserve">VALVE </w:t>
      </w:r>
      <w:r w:rsidRPr="0094736B">
        <w:t>(2''and above)</w:t>
      </w:r>
      <w:bookmarkEnd w:id="47"/>
      <w:bookmarkEnd w:id="48"/>
      <w:bookmarkEnd w:id="49"/>
    </w:p>
    <w:p w14:paraId="42E9079D" w14:textId="77777777" w:rsidR="00826E16" w:rsidRPr="00826E16" w:rsidRDefault="00826E16" w:rsidP="00CA329C">
      <w:pPr>
        <w:pStyle w:val="Heading2"/>
        <w:widowControl w:val="0"/>
        <w:numPr>
          <w:ilvl w:val="2"/>
          <w:numId w:val="34"/>
        </w:numPr>
        <w:ind w:left="2268" w:hanging="850"/>
      </w:pPr>
      <w:bookmarkStart w:id="50" w:name="_Toc80624595"/>
      <w:r w:rsidRPr="00E57023">
        <w:t>MODIFICATION TO API6A</w:t>
      </w:r>
      <w:bookmarkEnd w:id="50"/>
    </w:p>
    <w:p w14:paraId="00D5EBF4" w14:textId="77777777" w:rsidR="00826E16" w:rsidRPr="00826E16" w:rsidRDefault="00826E16" w:rsidP="0051587F">
      <w:pPr>
        <w:autoSpaceDE w:val="0"/>
        <w:autoSpaceDN w:val="0"/>
        <w:bidi w:val="0"/>
        <w:adjustRightInd w:val="0"/>
        <w:spacing w:line="360" w:lineRule="auto"/>
        <w:ind w:left="1418" w:right="8"/>
        <w:jc w:val="both"/>
        <w:rPr>
          <w:rFonts w:asciiTheme="minorBidi" w:hAnsiTheme="minorBidi" w:cstheme="minorBidi"/>
          <w:sz w:val="22"/>
          <w:szCs w:val="22"/>
          <w:lang w:eastAsia="en-GB" w:bidi="fa-IR"/>
        </w:rPr>
      </w:pPr>
      <w:bookmarkStart w:id="51" w:name="_Toc422876090"/>
      <w:bookmarkStart w:id="52" w:name="_Toc422875777"/>
      <w:r w:rsidRPr="00826E16">
        <w:rPr>
          <w:rFonts w:asciiTheme="minorBidi" w:hAnsiTheme="minorBidi" w:cstheme="minorBidi"/>
          <w:sz w:val="22"/>
          <w:szCs w:val="22"/>
          <w:lang w:eastAsia="en-GB" w:bidi="fa-IR"/>
        </w:rPr>
        <w:t>This part of specification is based on the latest edition of API 6A "</w:t>
      </w:r>
      <w:r>
        <w:rPr>
          <w:rFonts w:asciiTheme="minorBidi" w:hAnsiTheme="minorBidi" w:cstheme="minorBidi"/>
          <w:sz w:val="22"/>
          <w:szCs w:val="22"/>
        </w:rPr>
        <w:t xml:space="preserve">Specification for </w:t>
      </w:r>
      <w:r w:rsidRPr="00826E16">
        <w:rPr>
          <w:rFonts w:asciiTheme="minorBidi" w:hAnsiTheme="minorBidi" w:cstheme="minorBidi"/>
          <w:sz w:val="22"/>
          <w:szCs w:val="22"/>
        </w:rPr>
        <w:t xml:space="preserve">Wellhead </w:t>
      </w:r>
      <w:r w:rsidR="00204ABC" w:rsidRPr="00826E16">
        <w:rPr>
          <w:rFonts w:asciiTheme="minorBidi" w:hAnsiTheme="minorBidi" w:cstheme="minorBidi"/>
          <w:sz w:val="22"/>
          <w:szCs w:val="22"/>
        </w:rPr>
        <w:t>and</w:t>
      </w:r>
      <w:r w:rsidRPr="00826E16">
        <w:rPr>
          <w:rFonts w:asciiTheme="minorBidi" w:hAnsiTheme="minorBidi" w:cstheme="minorBidi"/>
          <w:sz w:val="22"/>
          <w:szCs w:val="22"/>
        </w:rPr>
        <w:t xml:space="preserve"> Christmas Tree Equipment</w:t>
      </w:r>
      <w:r w:rsidRPr="00826E16">
        <w:rPr>
          <w:rFonts w:asciiTheme="minorBidi" w:hAnsiTheme="minorBidi" w:cstheme="minorBidi"/>
          <w:sz w:val="22"/>
          <w:szCs w:val="22"/>
          <w:lang w:eastAsia="en-GB" w:bidi="fa-IR"/>
        </w:rPr>
        <w:t>" without any modification.</w:t>
      </w:r>
      <w:bookmarkEnd w:id="51"/>
      <w:bookmarkEnd w:id="52"/>
    </w:p>
    <w:p w14:paraId="29C9A1EB" w14:textId="77777777" w:rsidR="00B720D2" w:rsidRPr="00D82404" w:rsidRDefault="00F3724A" w:rsidP="00124527">
      <w:pPr>
        <w:pStyle w:val="Heading2"/>
        <w:widowControl w:val="0"/>
        <w:numPr>
          <w:ilvl w:val="0"/>
          <w:numId w:val="0"/>
        </w:numPr>
        <w:ind w:left="720"/>
      </w:pPr>
      <w:r w:rsidRPr="00D82404">
        <w:t>Note:</w:t>
      </w:r>
    </w:p>
    <w:p w14:paraId="375589A4" w14:textId="77777777" w:rsidR="00124527" w:rsidRPr="00124527" w:rsidRDefault="00124527" w:rsidP="00124527">
      <w:pPr>
        <w:autoSpaceDE w:val="0"/>
        <w:autoSpaceDN w:val="0"/>
        <w:bidi w:val="0"/>
        <w:adjustRightInd w:val="0"/>
        <w:spacing w:line="360" w:lineRule="auto"/>
        <w:ind w:left="1418" w:right="8"/>
        <w:jc w:val="both"/>
        <w:rPr>
          <w:rFonts w:asciiTheme="minorBidi" w:hAnsiTheme="minorBidi" w:cstheme="minorBidi"/>
          <w:sz w:val="22"/>
          <w:szCs w:val="22"/>
          <w:lang w:eastAsia="en-GB" w:bidi="fa-IR"/>
        </w:rPr>
      </w:pPr>
      <w:r w:rsidRPr="00D82404">
        <w:rPr>
          <w:rFonts w:asciiTheme="minorBidi" w:hAnsiTheme="minorBidi" w:cstheme="minorBidi"/>
          <w:sz w:val="22"/>
          <w:szCs w:val="22"/>
          <w:lang w:eastAsia="en-GB" w:bidi="fa-IR"/>
        </w:rPr>
        <w:t>For Lines which are subjected to Pigging, Ball Valves shall be considered as “Full Bore” type and Gate Valves shall be considered as “Thru Conduit” Valves.</w:t>
      </w:r>
    </w:p>
    <w:sectPr w:rsidR="00124527" w:rsidRPr="00124527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BC171" w14:textId="77777777" w:rsidR="00171F89" w:rsidRDefault="00171F89" w:rsidP="00053F8D">
      <w:r>
        <w:separator/>
      </w:r>
    </w:p>
  </w:endnote>
  <w:endnote w:type="continuationSeparator" w:id="0">
    <w:p w14:paraId="1DF44EB9" w14:textId="77777777" w:rsidR="00171F89" w:rsidRDefault="00171F89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B51F3" w14:textId="77777777" w:rsidR="00171F89" w:rsidRDefault="00171F89" w:rsidP="00053F8D">
      <w:r>
        <w:separator/>
      </w:r>
    </w:p>
  </w:footnote>
  <w:footnote w:type="continuationSeparator" w:id="0">
    <w:p w14:paraId="25FBAF0C" w14:textId="77777777" w:rsidR="00171F89" w:rsidRDefault="00171F89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884C42" w:rsidRPr="008C593B" w14:paraId="20D500D4" w14:textId="77777777" w:rsidTr="00DD3B09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4002BC79" w14:textId="77777777" w:rsidR="00884C42" w:rsidRDefault="00884C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1824" behindDoc="0" locked="0" layoutInCell="1" allowOverlap="1" wp14:anchorId="7C3AABE1" wp14:editId="71E0D4FD">
                <wp:simplePos x="0" y="0"/>
                <wp:positionH relativeFrom="column">
                  <wp:posOffset>474980</wp:posOffset>
                </wp:positionH>
                <wp:positionV relativeFrom="paragraph">
                  <wp:posOffset>164465</wp:posOffset>
                </wp:positionV>
                <wp:extent cx="511810" cy="485140"/>
                <wp:effectExtent l="19050" t="0" r="2540" b="0"/>
                <wp:wrapNone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485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4405397C" w14:textId="77777777" w:rsidR="00884C42" w:rsidRPr="00ED37F3" w:rsidRDefault="00884C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752" behindDoc="0" locked="0" layoutInCell="1" allowOverlap="1" wp14:anchorId="5957F0A9" wp14:editId="1DB85BE3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19050" t="0" r="0" b="0"/>
                <wp:wrapNone/>
                <wp:docPr id="2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680" behindDoc="0" locked="0" layoutInCell="1" allowOverlap="1" wp14:anchorId="44A9DACC" wp14:editId="433B9AF4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355"/>
                <wp:effectExtent l="19050" t="0" r="0" b="0"/>
                <wp:wrapNone/>
                <wp:docPr id="1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427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177B277C" w14:textId="77777777" w:rsidR="00884C42" w:rsidRDefault="00884C42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6AA686ED" w14:textId="77777777" w:rsidR="00884C42" w:rsidRPr="00C6018E" w:rsidRDefault="00884C42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 </w:t>
          </w:r>
        </w:p>
        <w:p w14:paraId="11932BDC" w14:textId="77777777" w:rsidR="00884C42" w:rsidRDefault="00884C42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560650C4" w14:textId="77777777" w:rsidR="00884C42" w:rsidRPr="00FA21C4" w:rsidRDefault="00884C42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4B5551BC" w14:textId="77777777" w:rsidR="00884C42" w:rsidRPr="0034040D" w:rsidRDefault="00884C42" w:rsidP="00EB2D3E">
          <w:pPr>
            <w:bidi w:val="0"/>
            <w:jc w:val="center"/>
            <w:rPr>
              <w:noProof/>
              <w:sz w:val="24"/>
              <w:rtl/>
            </w:rPr>
          </w:pPr>
          <w:r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0B44A1F" wp14:editId="7F8C6C09">
                <wp:extent cx="842645" cy="620395"/>
                <wp:effectExtent l="19050" t="0" r="0" b="0"/>
                <wp:docPr id="3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32D6DAB" w14:textId="77777777" w:rsidR="00884C42" w:rsidRPr="0034040D" w:rsidRDefault="00884C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cs="Times New Roman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884C42" w:rsidRPr="008C593B" w14:paraId="4E9E2C3C" w14:textId="77777777" w:rsidTr="00DD3B09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268D9856" w14:textId="77777777" w:rsidR="00884C42" w:rsidRPr="00F67855" w:rsidRDefault="00884C42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55477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55477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8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2119F47C" w14:textId="77777777" w:rsidR="00884C42" w:rsidRPr="003E261A" w:rsidRDefault="00884C42" w:rsidP="002A42E8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SPECIFICATION FOR PIPELINE VALVES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7BC4F955" w14:textId="77777777" w:rsidR="00884C42" w:rsidRPr="007B6EBF" w:rsidRDefault="00884C42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884C42" w:rsidRPr="008C593B" w14:paraId="4685B1D9" w14:textId="77777777" w:rsidTr="00DD3B09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2513EB77" w14:textId="77777777" w:rsidR="00884C42" w:rsidRPr="00F1221B" w:rsidRDefault="00884C42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083CFCC4" w14:textId="77777777" w:rsidR="00884C42" w:rsidRPr="00571B19" w:rsidRDefault="00884C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26B99816" w14:textId="77777777" w:rsidR="00884C42" w:rsidRPr="00571B19" w:rsidRDefault="00884C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390C5644" w14:textId="77777777" w:rsidR="00884C42" w:rsidRPr="00571B19" w:rsidRDefault="00884C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956331D" w14:textId="77777777" w:rsidR="00884C42" w:rsidRPr="00571B19" w:rsidRDefault="00884C42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6AF3B327" w14:textId="77777777" w:rsidR="00884C42" w:rsidRPr="00571B19" w:rsidRDefault="00884C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222CD448" w14:textId="77777777" w:rsidR="00884C42" w:rsidRPr="00571B19" w:rsidRDefault="00884C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2CD8A466" w14:textId="77777777" w:rsidR="00884C42" w:rsidRPr="00571B19" w:rsidRDefault="00884C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0E27B985" w14:textId="77777777" w:rsidR="00884C42" w:rsidRPr="00571B19" w:rsidRDefault="00884C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504DC57" w14:textId="77777777" w:rsidR="00884C42" w:rsidRPr="00470459" w:rsidRDefault="00884C42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884C42" w:rsidRPr="008C593B" w14:paraId="24F13CB6" w14:textId="77777777" w:rsidTr="00DD3B09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1204AD2C" w14:textId="77777777" w:rsidR="00884C42" w:rsidRPr="008C593B" w:rsidRDefault="00884C42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58743492" w14:textId="7641327D" w:rsidR="00884C42" w:rsidRPr="007B6EBF" w:rsidRDefault="00884C42" w:rsidP="00AE56F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8A61BE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7D1198BB" w14:textId="77777777" w:rsidR="00884C42" w:rsidRPr="007B6EBF" w:rsidRDefault="00884C42" w:rsidP="002A42E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0006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71D3A04" w14:textId="77777777" w:rsidR="00884C42" w:rsidRPr="007B6EBF" w:rsidRDefault="00884C4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SP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27477D80" w14:textId="77777777" w:rsidR="00884C42" w:rsidRPr="007B6EBF" w:rsidRDefault="00884C4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7CA66D5D" w14:textId="77777777" w:rsidR="00884C42" w:rsidRPr="007B6EBF" w:rsidRDefault="00884C4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000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7BE8F22" w14:textId="77777777" w:rsidR="00884C42" w:rsidRPr="007B6EBF" w:rsidRDefault="00884C4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0485D90E" w14:textId="77777777" w:rsidR="00884C42" w:rsidRPr="007B6EBF" w:rsidRDefault="00884C4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GNRAL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DE4AF6D" w14:textId="77777777" w:rsidR="00884C42" w:rsidRPr="007B6EBF" w:rsidRDefault="00884C4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692AAB0F" w14:textId="77777777" w:rsidR="00884C42" w:rsidRPr="008C593B" w:rsidRDefault="00884C42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55B2D8EC" w14:textId="77777777" w:rsidR="00884C42" w:rsidRPr="00CE0376" w:rsidRDefault="00884C42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7B283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5617D0"/>
    <w:multiLevelType w:val="hybridMultilevel"/>
    <w:tmpl w:val="86B8DA3A"/>
    <w:lvl w:ilvl="0" w:tplc="A5C646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9156B"/>
    <w:multiLevelType w:val="hybridMultilevel"/>
    <w:tmpl w:val="014C07BC"/>
    <w:lvl w:ilvl="0" w:tplc="875EB896">
      <w:start w:val="1"/>
      <w:numFmt w:val="decimal"/>
      <w:lvlText w:val="6.4.%1"/>
      <w:lvlJc w:val="left"/>
      <w:pPr>
        <w:tabs>
          <w:tab w:val="num" w:pos="2160"/>
        </w:tabs>
        <w:ind w:left="216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45D60"/>
    <w:multiLevelType w:val="hybridMultilevel"/>
    <w:tmpl w:val="CCFA28AE"/>
    <w:lvl w:ilvl="0" w:tplc="02C460A0">
      <w:start w:val="1"/>
      <w:numFmt w:val="bullet"/>
      <w:lvlText w:val="-"/>
      <w:lvlJc w:val="left"/>
      <w:pPr>
        <w:ind w:left="1922" w:hanging="360"/>
      </w:pPr>
      <w:rPr>
        <w:rFonts w:ascii="Arial" w:hAnsi="Arial"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4" w15:restartNumberingAfterBreak="0">
    <w:nsid w:val="19382C8C"/>
    <w:multiLevelType w:val="multilevel"/>
    <w:tmpl w:val="496C324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D6151E0"/>
    <w:multiLevelType w:val="hybridMultilevel"/>
    <w:tmpl w:val="6E540DA0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29334AD5"/>
    <w:multiLevelType w:val="multilevel"/>
    <w:tmpl w:val="26A04BD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0A9058B"/>
    <w:multiLevelType w:val="multilevel"/>
    <w:tmpl w:val="CC72C2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w w:val="10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2"/>
      </w:rPr>
    </w:lvl>
  </w:abstractNum>
  <w:abstractNum w:abstractNumId="9" w15:restartNumberingAfterBreak="0">
    <w:nsid w:val="3F9A40DA"/>
    <w:multiLevelType w:val="hybridMultilevel"/>
    <w:tmpl w:val="DD98C1CE"/>
    <w:lvl w:ilvl="0" w:tplc="830E4C58">
      <w:start w:val="1"/>
      <w:numFmt w:val="decimal"/>
      <w:lvlText w:val="5.%1"/>
      <w:lvlJc w:val="left"/>
      <w:pPr>
        <w:ind w:left="720" w:hanging="360"/>
      </w:pPr>
      <w:rPr>
        <w:rFonts w:ascii="Calibri" w:hAnsi="Calibri" w:cs="Arial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11A7D"/>
    <w:multiLevelType w:val="hybridMultilevel"/>
    <w:tmpl w:val="D6A6571C"/>
    <w:lvl w:ilvl="0" w:tplc="040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8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1" w15:restartNumberingAfterBreak="0">
    <w:nsid w:val="44EA7EDF"/>
    <w:multiLevelType w:val="hybridMultilevel"/>
    <w:tmpl w:val="91165F7C"/>
    <w:lvl w:ilvl="0" w:tplc="1EC8615A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502620">
      <w:start w:val="1"/>
      <w:numFmt w:val="decimal"/>
      <w:lvlText w:val="6.3.%3"/>
      <w:lvlJc w:val="left"/>
      <w:pPr>
        <w:tabs>
          <w:tab w:val="num" w:pos="2160"/>
        </w:tabs>
        <w:ind w:left="2160" w:hanging="360"/>
      </w:pPr>
      <w:rPr>
        <w:rFonts w:hint="default"/>
        <w:b/>
        <w:bCs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1985"/>
    <w:multiLevelType w:val="hybridMultilevel"/>
    <w:tmpl w:val="8C307E62"/>
    <w:lvl w:ilvl="0" w:tplc="DCFC36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F16A58"/>
    <w:multiLevelType w:val="hybridMultilevel"/>
    <w:tmpl w:val="F50A49E2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1BD200B"/>
    <w:multiLevelType w:val="multilevel"/>
    <w:tmpl w:val="DE00475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3C22AC1"/>
    <w:multiLevelType w:val="hybridMultilevel"/>
    <w:tmpl w:val="977E56E2"/>
    <w:lvl w:ilvl="0" w:tplc="B72A65EA">
      <w:start w:val="1"/>
      <w:numFmt w:val="decimal"/>
      <w:lvlText w:val="6.%1"/>
      <w:lvlJc w:val="left"/>
      <w:pPr>
        <w:ind w:left="720" w:hanging="360"/>
      </w:pPr>
      <w:rPr>
        <w:rFonts w:ascii="Calibri" w:hAnsi="Calibri" w:cs="Arial" w:hint="default"/>
        <w:b/>
        <w:bCs/>
        <w:sz w:val="22"/>
        <w:szCs w:val="22"/>
      </w:rPr>
    </w:lvl>
    <w:lvl w:ilvl="1" w:tplc="1E16A836" w:tentative="1">
      <w:start w:val="1"/>
      <w:numFmt w:val="lowerLetter"/>
      <w:lvlText w:val="%2."/>
      <w:lvlJc w:val="left"/>
      <w:pPr>
        <w:ind w:left="1440" w:hanging="360"/>
      </w:pPr>
    </w:lvl>
    <w:lvl w:ilvl="2" w:tplc="8DE4DB90" w:tentative="1">
      <w:start w:val="1"/>
      <w:numFmt w:val="lowerRoman"/>
      <w:lvlText w:val="%3."/>
      <w:lvlJc w:val="right"/>
      <w:pPr>
        <w:ind w:left="2160" w:hanging="180"/>
      </w:pPr>
    </w:lvl>
    <w:lvl w:ilvl="3" w:tplc="D48A489E" w:tentative="1">
      <w:start w:val="1"/>
      <w:numFmt w:val="decimal"/>
      <w:lvlText w:val="%4."/>
      <w:lvlJc w:val="left"/>
      <w:pPr>
        <w:ind w:left="2880" w:hanging="360"/>
      </w:pPr>
    </w:lvl>
    <w:lvl w:ilvl="4" w:tplc="4F5257F0" w:tentative="1">
      <w:start w:val="1"/>
      <w:numFmt w:val="lowerLetter"/>
      <w:lvlText w:val="%5."/>
      <w:lvlJc w:val="left"/>
      <w:pPr>
        <w:ind w:left="3600" w:hanging="360"/>
      </w:pPr>
    </w:lvl>
    <w:lvl w:ilvl="5" w:tplc="18003322" w:tentative="1">
      <w:start w:val="1"/>
      <w:numFmt w:val="lowerRoman"/>
      <w:lvlText w:val="%6."/>
      <w:lvlJc w:val="right"/>
      <w:pPr>
        <w:ind w:left="4320" w:hanging="180"/>
      </w:pPr>
    </w:lvl>
    <w:lvl w:ilvl="6" w:tplc="2A345AE8" w:tentative="1">
      <w:start w:val="1"/>
      <w:numFmt w:val="decimal"/>
      <w:lvlText w:val="%7."/>
      <w:lvlJc w:val="left"/>
      <w:pPr>
        <w:ind w:left="5040" w:hanging="360"/>
      </w:pPr>
    </w:lvl>
    <w:lvl w:ilvl="7" w:tplc="DA9C3FC6" w:tentative="1">
      <w:start w:val="1"/>
      <w:numFmt w:val="lowerLetter"/>
      <w:lvlText w:val="%8."/>
      <w:lvlJc w:val="left"/>
      <w:pPr>
        <w:ind w:left="5760" w:hanging="360"/>
      </w:pPr>
    </w:lvl>
    <w:lvl w:ilvl="8" w:tplc="192865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17"/>
  </w:num>
  <w:num w:numId="5">
    <w:abstractNumId w:val="14"/>
  </w:num>
  <w:num w:numId="6">
    <w:abstractNumId w:val="12"/>
  </w:num>
  <w:num w:numId="7">
    <w:abstractNumId w:val="6"/>
  </w:num>
  <w:num w:numId="8">
    <w:abstractNumId w:val="15"/>
  </w:num>
  <w:num w:numId="9">
    <w:abstractNumId w:val="10"/>
  </w:num>
  <w:num w:numId="10">
    <w:abstractNumId w:val="3"/>
  </w:num>
  <w:num w:numId="11">
    <w:abstractNumId w:val="11"/>
  </w:num>
  <w:num w:numId="12">
    <w:abstractNumId w:val="11"/>
  </w:num>
  <w:num w:numId="13">
    <w:abstractNumId w:val="1"/>
  </w:num>
  <w:num w:numId="14">
    <w:abstractNumId w:val="9"/>
  </w:num>
  <w:num w:numId="15">
    <w:abstractNumId w:val="19"/>
  </w:num>
  <w:num w:numId="16">
    <w:abstractNumId w:val="2"/>
  </w:num>
  <w:num w:numId="17">
    <w:abstractNumId w:val="5"/>
  </w:num>
  <w:num w:numId="18">
    <w:abstractNumId w:val="13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0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8"/>
  </w:num>
  <w:num w:numId="30">
    <w:abstractNumId w:val="15"/>
  </w:num>
  <w:num w:numId="31">
    <w:abstractNumId w:val="4"/>
  </w:num>
  <w:num w:numId="32">
    <w:abstractNumId w:val="15"/>
  </w:num>
  <w:num w:numId="33">
    <w:abstractNumId w:val="15"/>
  </w:num>
  <w:num w:numId="34">
    <w:abstractNumId w:val="7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8"/>
  </w:num>
  <w:num w:numId="38">
    <w:abstractNumId w:val="15"/>
  </w:num>
  <w:num w:numId="39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862"/>
    <w:rsid w:val="000333BE"/>
    <w:rsid w:val="0003381E"/>
    <w:rsid w:val="0003384E"/>
    <w:rsid w:val="000352E8"/>
    <w:rsid w:val="000378D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342"/>
    <w:rsid w:val="000C38B1"/>
    <w:rsid w:val="000C3C86"/>
    <w:rsid w:val="000C4EAB"/>
    <w:rsid w:val="000C7433"/>
    <w:rsid w:val="000C786C"/>
    <w:rsid w:val="000D719F"/>
    <w:rsid w:val="000D7763"/>
    <w:rsid w:val="000E2DDE"/>
    <w:rsid w:val="000E5C72"/>
    <w:rsid w:val="000F5F03"/>
    <w:rsid w:val="00110C11"/>
    <w:rsid w:val="00112D2E"/>
    <w:rsid w:val="00113474"/>
    <w:rsid w:val="00113941"/>
    <w:rsid w:val="00123330"/>
    <w:rsid w:val="00124527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006B"/>
    <w:rsid w:val="00164186"/>
    <w:rsid w:val="0016777A"/>
    <w:rsid w:val="00171F89"/>
    <w:rsid w:val="00174739"/>
    <w:rsid w:val="00174C8D"/>
    <w:rsid w:val="00174FC8"/>
    <w:rsid w:val="001751D5"/>
    <w:rsid w:val="00177BB0"/>
    <w:rsid w:val="00180D86"/>
    <w:rsid w:val="0018275F"/>
    <w:rsid w:val="0019549F"/>
    <w:rsid w:val="0019579A"/>
    <w:rsid w:val="00196407"/>
    <w:rsid w:val="001A4127"/>
    <w:rsid w:val="001A64FC"/>
    <w:rsid w:val="001B77A3"/>
    <w:rsid w:val="001C108E"/>
    <w:rsid w:val="001C2BE4"/>
    <w:rsid w:val="001C55B5"/>
    <w:rsid w:val="001C6A89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0073"/>
    <w:rsid w:val="00202F81"/>
    <w:rsid w:val="00204ABC"/>
    <w:rsid w:val="00206A35"/>
    <w:rsid w:val="0022151F"/>
    <w:rsid w:val="00226297"/>
    <w:rsid w:val="0022726D"/>
    <w:rsid w:val="00231A23"/>
    <w:rsid w:val="00236DB2"/>
    <w:rsid w:val="002539AC"/>
    <w:rsid w:val="002545B8"/>
    <w:rsid w:val="00257024"/>
    <w:rsid w:val="00257A8D"/>
    <w:rsid w:val="00260743"/>
    <w:rsid w:val="00265187"/>
    <w:rsid w:val="0027058A"/>
    <w:rsid w:val="00280952"/>
    <w:rsid w:val="002854C8"/>
    <w:rsid w:val="00290EE1"/>
    <w:rsid w:val="00291A41"/>
    <w:rsid w:val="00292627"/>
    <w:rsid w:val="00293484"/>
    <w:rsid w:val="00294CBA"/>
    <w:rsid w:val="00295345"/>
    <w:rsid w:val="00295A85"/>
    <w:rsid w:val="002A42E8"/>
    <w:rsid w:val="002A71C9"/>
    <w:rsid w:val="002B15CA"/>
    <w:rsid w:val="002B2368"/>
    <w:rsid w:val="002B37E0"/>
    <w:rsid w:val="002B4281"/>
    <w:rsid w:val="002C076E"/>
    <w:rsid w:val="002C737E"/>
    <w:rsid w:val="002D05AE"/>
    <w:rsid w:val="002D0A01"/>
    <w:rsid w:val="002D111E"/>
    <w:rsid w:val="002D33E4"/>
    <w:rsid w:val="002D379B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1685E"/>
    <w:rsid w:val="003223A8"/>
    <w:rsid w:val="00327126"/>
    <w:rsid w:val="00327C1C"/>
    <w:rsid w:val="00330C3E"/>
    <w:rsid w:val="0033267C"/>
    <w:rsid w:val="003326A4"/>
    <w:rsid w:val="003327BF"/>
    <w:rsid w:val="00334B91"/>
    <w:rsid w:val="0034120F"/>
    <w:rsid w:val="00352FCF"/>
    <w:rsid w:val="003655D9"/>
    <w:rsid w:val="00366E3B"/>
    <w:rsid w:val="0036768E"/>
    <w:rsid w:val="003715CB"/>
    <w:rsid w:val="00371D80"/>
    <w:rsid w:val="00383301"/>
    <w:rsid w:val="00387DEA"/>
    <w:rsid w:val="00394F1B"/>
    <w:rsid w:val="00395D97"/>
    <w:rsid w:val="003B02ED"/>
    <w:rsid w:val="003B1A41"/>
    <w:rsid w:val="003B1B97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52C3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55F81"/>
    <w:rsid w:val="004633A9"/>
    <w:rsid w:val="00470459"/>
    <w:rsid w:val="0047113F"/>
    <w:rsid w:val="00472C85"/>
    <w:rsid w:val="004822FE"/>
    <w:rsid w:val="00482674"/>
    <w:rsid w:val="00487F42"/>
    <w:rsid w:val="004929C4"/>
    <w:rsid w:val="00495A5D"/>
    <w:rsid w:val="00495C65"/>
    <w:rsid w:val="004A2C4F"/>
    <w:rsid w:val="004A3F9E"/>
    <w:rsid w:val="004A659F"/>
    <w:rsid w:val="004B04D8"/>
    <w:rsid w:val="004B1238"/>
    <w:rsid w:val="004B5BE6"/>
    <w:rsid w:val="004C0007"/>
    <w:rsid w:val="004C3241"/>
    <w:rsid w:val="004E3E87"/>
    <w:rsid w:val="004E424D"/>
    <w:rsid w:val="004E6108"/>
    <w:rsid w:val="004E757E"/>
    <w:rsid w:val="004F0595"/>
    <w:rsid w:val="005021B3"/>
    <w:rsid w:val="0050312F"/>
    <w:rsid w:val="00506772"/>
    <w:rsid w:val="00506F7A"/>
    <w:rsid w:val="005110E0"/>
    <w:rsid w:val="00512A74"/>
    <w:rsid w:val="0051587F"/>
    <w:rsid w:val="00521131"/>
    <w:rsid w:val="0052274F"/>
    <w:rsid w:val="0052522A"/>
    <w:rsid w:val="005259D7"/>
    <w:rsid w:val="00532ECB"/>
    <w:rsid w:val="00532F7D"/>
    <w:rsid w:val="005429CA"/>
    <w:rsid w:val="00552E71"/>
    <w:rsid w:val="005533F0"/>
    <w:rsid w:val="00554777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4542"/>
    <w:rsid w:val="005976FC"/>
    <w:rsid w:val="005A075B"/>
    <w:rsid w:val="005A3DD9"/>
    <w:rsid w:val="005A57BF"/>
    <w:rsid w:val="005A683B"/>
    <w:rsid w:val="005A7204"/>
    <w:rsid w:val="005A76D9"/>
    <w:rsid w:val="005B165C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D75C1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0E6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667DB"/>
    <w:rsid w:val="00775E6A"/>
    <w:rsid w:val="00776586"/>
    <w:rsid w:val="0078145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07C0"/>
    <w:rsid w:val="007B13B6"/>
    <w:rsid w:val="007B1F32"/>
    <w:rsid w:val="007B200D"/>
    <w:rsid w:val="007B3DF0"/>
    <w:rsid w:val="007B6EBF"/>
    <w:rsid w:val="007B792A"/>
    <w:rsid w:val="007C3EA8"/>
    <w:rsid w:val="007C46E3"/>
    <w:rsid w:val="007D2451"/>
    <w:rsid w:val="007D4304"/>
    <w:rsid w:val="007D6811"/>
    <w:rsid w:val="007E5134"/>
    <w:rsid w:val="007F0398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B9C"/>
    <w:rsid w:val="00823557"/>
    <w:rsid w:val="0082436C"/>
    <w:rsid w:val="00825126"/>
    <w:rsid w:val="00826E1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84C42"/>
    <w:rsid w:val="00890A2D"/>
    <w:rsid w:val="008921D7"/>
    <w:rsid w:val="00893A2D"/>
    <w:rsid w:val="00897F48"/>
    <w:rsid w:val="008A3242"/>
    <w:rsid w:val="008A3EC7"/>
    <w:rsid w:val="008A575D"/>
    <w:rsid w:val="008A61BE"/>
    <w:rsid w:val="008A7ACE"/>
    <w:rsid w:val="008B5738"/>
    <w:rsid w:val="008C2A59"/>
    <w:rsid w:val="008C2D58"/>
    <w:rsid w:val="008C3B32"/>
    <w:rsid w:val="008C425D"/>
    <w:rsid w:val="008C44DA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30C2"/>
    <w:rsid w:val="00923245"/>
    <w:rsid w:val="009242FA"/>
    <w:rsid w:val="00924C28"/>
    <w:rsid w:val="00931C40"/>
    <w:rsid w:val="00933641"/>
    <w:rsid w:val="0093499E"/>
    <w:rsid w:val="00936754"/>
    <w:rsid w:val="009375CB"/>
    <w:rsid w:val="00943759"/>
    <w:rsid w:val="00945D84"/>
    <w:rsid w:val="00947E1D"/>
    <w:rsid w:val="00950DD4"/>
    <w:rsid w:val="00953B13"/>
    <w:rsid w:val="00956369"/>
    <w:rsid w:val="009569DB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D7102"/>
    <w:rsid w:val="009F2D00"/>
    <w:rsid w:val="009F7162"/>
    <w:rsid w:val="009F7400"/>
    <w:rsid w:val="00A01AC8"/>
    <w:rsid w:val="00A031B5"/>
    <w:rsid w:val="00A052FF"/>
    <w:rsid w:val="00A07CE6"/>
    <w:rsid w:val="00A11DA4"/>
    <w:rsid w:val="00A1570D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51D7"/>
    <w:rsid w:val="00A67A90"/>
    <w:rsid w:val="00A70B42"/>
    <w:rsid w:val="00A72152"/>
    <w:rsid w:val="00A73566"/>
    <w:rsid w:val="00A745E1"/>
    <w:rsid w:val="00A74996"/>
    <w:rsid w:val="00A83C91"/>
    <w:rsid w:val="00A860D1"/>
    <w:rsid w:val="00A93C6A"/>
    <w:rsid w:val="00AA1BB9"/>
    <w:rsid w:val="00AA4462"/>
    <w:rsid w:val="00AA60FC"/>
    <w:rsid w:val="00AA725F"/>
    <w:rsid w:val="00AB01CF"/>
    <w:rsid w:val="00AB0C14"/>
    <w:rsid w:val="00AB52AF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56FF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447D"/>
    <w:rsid w:val="00B25C71"/>
    <w:rsid w:val="00B269B5"/>
    <w:rsid w:val="00B30C55"/>
    <w:rsid w:val="00B31A83"/>
    <w:rsid w:val="00B353EC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0DA8"/>
    <w:rsid w:val="00B720D2"/>
    <w:rsid w:val="00B7346A"/>
    <w:rsid w:val="00B76AD5"/>
    <w:rsid w:val="00B91F23"/>
    <w:rsid w:val="00B97347"/>
    <w:rsid w:val="00B97B4B"/>
    <w:rsid w:val="00BA352A"/>
    <w:rsid w:val="00BA7996"/>
    <w:rsid w:val="00BB64C1"/>
    <w:rsid w:val="00BC1743"/>
    <w:rsid w:val="00BC5544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A329C"/>
    <w:rsid w:val="00CB0C15"/>
    <w:rsid w:val="00CC666E"/>
    <w:rsid w:val="00CC6969"/>
    <w:rsid w:val="00CD240F"/>
    <w:rsid w:val="00CD3973"/>
    <w:rsid w:val="00CD5D2A"/>
    <w:rsid w:val="00CD77DF"/>
    <w:rsid w:val="00CE0376"/>
    <w:rsid w:val="00CE3C27"/>
    <w:rsid w:val="00CE599A"/>
    <w:rsid w:val="00CE7E94"/>
    <w:rsid w:val="00CF0266"/>
    <w:rsid w:val="00CF1F69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54D90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2404"/>
    <w:rsid w:val="00D83877"/>
    <w:rsid w:val="00D843D0"/>
    <w:rsid w:val="00D87A7B"/>
    <w:rsid w:val="00D937D1"/>
    <w:rsid w:val="00D93BA2"/>
    <w:rsid w:val="00D968DB"/>
    <w:rsid w:val="00DA04D8"/>
    <w:rsid w:val="00DA054B"/>
    <w:rsid w:val="00DA4101"/>
    <w:rsid w:val="00DA4DC9"/>
    <w:rsid w:val="00DA5D93"/>
    <w:rsid w:val="00DB1A99"/>
    <w:rsid w:val="00DC0A10"/>
    <w:rsid w:val="00DC2472"/>
    <w:rsid w:val="00DC3E9D"/>
    <w:rsid w:val="00DD1729"/>
    <w:rsid w:val="00DD2E19"/>
    <w:rsid w:val="00DD3B0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15652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6DF1"/>
    <w:rsid w:val="00E64322"/>
    <w:rsid w:val="00E6481B"/>
    <w:rsid w:val="00E65AE1"/>
    <w:rsid w:val="00E66D90"/>
    <w:rsid w:val="00E72C45"/>
    <w:rsid w:val="00E75339"/>
    <w:rsid w:val="00E817A0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EF757F"/>
    <w:rsid w:val="00F002AE"/>
    <w:rsid w:val="00F00C50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724A"/>
    <w:rsid w:val="00F40DF0"/>
    <w:rsid w:val="00F42153"/>
    <w:rsid w:val="00F42723"/>
    <w:rsid w:val="00F54B1E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2255"/>
    <w:rsid w:val="00FB6FEA"/>
    <w:rsid w:val="00FC4809"/>
    <w:rsid w:val="00FC4BE1"/>
    <w:rsid w:val="00FD3BF7"/>
    <w:rsid w:val="00FE25FB"/>
    <w:rsid w:val="00FE2723"/>
    <w:rsid w:val="00FF0DB1"/>
    <w:rsid w:val="00FF1C3C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B6052"/>
  <w15:docId w15:val="{9B50BD27-92FC-4ECB-A340-D7EBE54D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iPriority w:val="1"/>
    <w:unhideWhenUsed/>
    <w:qFormat/>
    <w:rsid w:val="00D968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968DB"/>
    <w:rPr>
      <w:rFonts w:ascii="Times New Roman" w:eastAsia="Times New Roman" w:hAnsi="Times New Roman" w:cs="Traditional Arabic"/>
      <w:szCs w:val="24"/>
    </w:rPr>
  </w:style>
  <w:style w:type="paragraph" w:styleId="ListBullet">
    <w:name w:val="List Bullet"/>
    <w:basedOn w:val="Normal"/>
    <w:rsid w:val="0093499E"/>
    <w:pPr>
      <w:numPr>
        <w:numId w:val="11"/>
      </w:numPr>
      <w:bidi w:val="0"/>
      <w:spacing w:before="120" w:after="120" w:line="340" w:lineRule="exac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unhideWhenUsed/>
    <w:rsid w:val="00826E16"/>
    <w:pPr>
      <w:numPr>
        <w:numId w:val="24"/>
      </w:numPr>
      <w:contextualSpacing/>
    </w:pPr>
  </w:style>
  <w:style w:type="character" w:styleId="SubtleReference">
    <w:name w:val="Subtle Reference"/>
    <w:basedOn w:val="DefaultParagraphFont"/>
    <w:uiPriority w:val="31"/>
    <w:qFormat/>
    <w:rsid w:val="00826E16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3EB95-293B-4D5A-80DB-3519CCA3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10210</CharactersWithSpaces>
  <SharedDoc>false</SharedDoc>
  <HLinks>
    <vt:vector size="84" baseType="variant">
      <vt:variant>
        <vt:i4>1835071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_Toc80097604</vt:lpwstr>
      </vt:variant>
      <vt:variant>
        <vt:i4>1769535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_Toc80097603</vt:lpwstr>
      </vt:variant>
      <vt:variant>
        <vt:i4>1703999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_Toc80097602</vt:lpwstr>
      </vt:variant>
      <vt:variant>
        <vt:i4>1638463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_Toc80097601</vt:lpwstr>
      </vt:variant>
      <vt:variant>
        <vt:i4>1572927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_Toc80097600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_Toc80097599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_Toc80097598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_Toc80097597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_Toc80097596</vt:lpwstr>
      </vt:variant>
      <vt:variant>
        <vt:i4>1966134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_Toc80097595</vt:lpwstr>
      </vt:variant>
      <vt:variant>
        <vt:i4>2031670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_Toc80097594</vt:lpwstr>
      </vt:variant>
      <vt:variant>
        <vt:i4>1572918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_Toc80097593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_Toc80097592</vt:lpwstr>
      </vt:variant>
      <vt:variant>
        <vt:i4>1703990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_Toc80097591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7</cp:revision>
  <cp:lastPrinted>2023-05-17T13:14:00Z</cp:lastPrinted>
  <dcterms:created xsi:type="dcterms:W3CDTF">2023-05-16T08:18:00Z</dcterms:created>
  <dcterms:modified xsi:type="dcterms:W3CDTF">2023-05-21T05:48:00Z</dcterms:modified>
</cp:coreProperties>
</file>