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3"/>
        <w:gridCol w:w="2165"/>
        <w:gridCol w:w="1533"/>
        <w:gridCol w:w="1350"/>
        <w:gridCol w:w="1461"/>
        <w:gridCol w:w="1830"/>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B43199" w:rsidRDefault="00DE060F" w:rsidP="00956369">
            <w:pPr>
              <w:widowControl w:val="0"/>
              <w:jc w:val="center"/>
              <w:rPr>
                <w:rFonts w:ascii="Arial" w:hAnsi="Arial" w:cs="Arial"/>
                <w:b/>
                <w:bCs/>
                <w:sz w:val="32"/>
                <w:szCs w:val="32"/>
              </w:rPr>
            </w:pPr>
            <w:r w:rsidRPr="00DE060F">
              <w:rPr>
                <w:rFonts w:ascii="Arial" w:hAnsi="Arial" w:cs="Arial"/>
                <w:b/>
                <w:bCs/>
                <w:sz w:val="32"/>
                <w:szCs w:val="32"/>
              </w:rPr>
              <w:t>CALCULATION NOTE FOR DC CHARGER OF WELL PADS</w:t>
            </w:r>
          </w:p>
          <w:p w:rsidR="008125FA" w:rsidRDefault="008125FA" w:rsidP="00956369">
            <w:pPr>
              <w:widowControl w:val="0"/>
              <w:jc w:val="center"/>
              <w:rPr>
                <w:rFonts w:ascii="Arial" w:hAnsi="Arial" w:cs="Arial"/>
                <w:b/>
                <w:bCs/>
                <w:sz w:val="32"/>
                <w:szCs w:val="32"/>
              </w:rPr>
            </w:pPr>
          </w:p>
          <w:p w:rsidR="008125FA" w:rsidRDefault="008125FA" w:rsidP="00956369">
            <w:pPr>
              <w:widowControl w:val="0"/>
              <w:jc w:val="center"/>
              <w:rPr>
                <w:rFonts w:ascii="Arial" w:hAnsi="Arial" w:cs="Arial"/>
                <w:b/>
                <w:bCs/>
                <w:sz w:val="32"/>
                <w:szCs w:val="32"/>
              </w:rPr>
            </w:pPr>
          </w:p>
          <w:p w:rsidR="00B43199" w:rsidRPr="00EA3057" w:rsidRDefault="00B43199"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B827B2"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12" w:space="0" w:color="auto"/>
              <w:bottom w:val="single" w:sz="2" w:space="0" w:color="auto"/>
              <w:right w:val="single" w:sz="2" w:space="0" w:color="auto"/>
            </w:tcBorders>
            <w:vAlign w:val="center"/>
          </w:tcPr>
          <w:p w:rsidR="00B827B2" w:rsidRPr="000E2E1E" w:rsidRDefault="00B827B2" w:rsidP="00B827B2">
            <w:pPr>
              <w:widowControl w:val="0"/>
              <w:bidi w:val="0"/>
              <w:spacing w:before="20" w:after="20"/>
              <w:jc w:val="center"/>
              <w:rPr>
                <w:rFonts w:ascii="Arial" w:hAnsi="Arial" w:cs="Arial"/>
                <w:szCs w:val="20"/>
              </w:rPr>
            </w:pPr>
            <w:r>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B827B2" w:rsidRPr="000E2E1E" w:rsidRDefault="00B827B2" w:rsidP="00B827B2">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65" w:type="dxa"/>
            <w:tcBorders>
              <w:top w:val="single" w:sz="12" w:space="0" w:color="auto"/>
              <w:left w:val="single" w:sz="2" w:space="0" w:color="auto"/>
              <w:bottom w:val="single" w:sz="2" w:space="0" w:color="auto"/>
              <w:right w:val="single" w:sz="2" w:space="0" w:color="auto"/>
            </w:tcBorders>
            <w:vAlign w:val="center"/>
          </w:tcPr>
          <w:p w:rsidR="00B827B2" w:rsidRPr="000E2E1E" w:rsidRDefault="00B827B2" w:rsidP="00B827B2">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12" w:space="0" w:color="auto"/>
              <w:left w:val="single" w:sz="2" w:space="0" w:color="auto"/>
              <w:bottom w:val="single" w:sz="2" w:space="0" w:color="auto"/>
              <w:right w:val="single" w:sz="2" w:space="0" w:color="auto"/>
            </w:tcBorders>
            <w:vAlign w:val="center"/>
          </w:tcPr>
          <w:p w:rsidR="00B827B2" w:rsidRPr="00C66E37" w:rsidRDefault="00B827B2" w:rsidP="00B827B2">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B827B2" w:rsidRPr="000E2E1E" w:rsidRDefault="00B827B2" w:rsidP="00B827B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12" w:space="0" w:color="auto"/>
              <w:left w:val="single" w:sz="2" w:space="0" w:color="auto"/>
              <w:bottom w:val="single" w:sz="2" w:space="0" w:color="auto"/>
              <w:right w:val="single" w:sz="2" w:space="0" w:color="auto"/>
            </w:tcBorders>
            <w:vAlign w:val="center"/>
          </w:tcPr>
          <w:p w:rsidR="00B827B2" w:rsidRPr="00555262" w:rsidRDefault="00B827B2" w:rsidP="00B827B2">
            <w:pPr>
              <w:widowControl w:val="0"/>
              <w:bidi w:val="0"/>
              <w:spacing w:before="20" w:after="20"/>
              <w:jc w:val="center"/>
              <w:rPr>
                <w:rFonts w:asciiTheme="minorBidi" w:hAnsiTheme="minorBidi" w:cstheme="minorBidi"/>
                <w:szCs w:val="20"/>
              </w:rPr>
            </w:pPr>
            <w:proofErr w:type="spellStart"/>
            <w:r w:rsidRPr="00AC650D">
              <w:rPr>
                <w:rFonts w:asciiTheme="minorBidi" w:hAnsiTheme="minorBidi" w:cstheme="minorBidi"/>
                <w:szCs w:val="20"/>
              </w:rPr>
              <w:t>A.M.Mohseni</w:t>
            </w:r>
            <w:proofErr w:type="spellEnd"/>
          </w:p>
        </w:tc>
        <w:tc>
          <w:tcPr>
            <w:tcW w:w="1830" w:type="dxa"/>
            <w:tcBorders>
              <w:left w:val="single" w:sz="2" w:space="0" w:color="auto"/>
              <w:bottom w:val="single" w:sz="2" w:space="0" w:color="auto"/>
            </w:tcBorders>
            <w:vAlign w:val="center"/>
          </w:tcPr>
          <w:p w:rsidR="00B827B2" w:rsidRPr="000E2E1E" w:rsidRDefault="00B827B2" w:rsidP="00B827B2">
            <w:pPr>
              <w:widowControl w:val="0"/>
              <w:bidi w:val="0"/>
              <w:spacing w:before="20" w:after="20"/>
              <w:ind w:left="180"/>
              <w:jc w:val="center"/>
              <w:rPr>
                <w:rFonts w:ascii="Arial" w:hAnsi="Arial" w:cs="Arial"/>
                <w:color w:val="000000"/>
                <w:szCs w:val="20"/>
              </w:rPr>
            </w:pPr>
          </w:p>
        </w:tc>
      </w:tr>
      <w:tr w:rsidR="00F63596"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rsidR="00F63596" w:rsidRPr="000E2E1E" w:rsidRDefault="00F63596" w:rsidP="00F63596">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F63596" w:rsidRPr="000E2E1E" w:rsidRDefault="00F63596" w:rsidP="00F63596">
            <w:pPr>
              <w:widowControl w:val="0"/>
              <w:bidi w:val="0"/>
              <w:spacing w:before="20" w:after="20"/>
              <w:ind w:left="-64" w:right="-115"/>
              <w:jc w:val="center"/>
              <w:rPr>
                <w:rFonts w:ascii="Arial" w:hAnsi="Arial" w:cs="Arial"/>
                <w:szCs w:val="20"/>
              </w:rPr>
            </w:pPr>
            <w:r>
              <w:rPr>
                <w:rFonts w:ascii="Arial" w:hAnsi="Arial" w:cs="Arial"/>
                <w:szCs w:val="20"/>
              </w:rPr>
              <w:t>Apr. 2023</w:t>
            </w:r>
          </w:p>
        </w:tc>
        <w:tc>
          <w:tcPr>
            <w:tcW w:w="2165" w:type="dxa"/>
            <w:tcBorders>
              <w:top w:val="single" w:sz="2" w:space="0" w:color="auto"/>
              <w:left w:val="single" w:sz="2" w:space="0" w:color="auto"/>
              <w:bottom w:val="single" w:sz="2" w:space="0" w:color="auto"/>
              <w:right w:val="single" w:sz="2" w:space="0" w:color="auto"/>
            </w:tcBorders>
            <w:vAlign w:val="center"/>
          </w:tcPr>
          <w:p w:rsidR="00F63596" w:rsidRPr="000E2E1E" w:rsidRDefault="00F63596" w:rsidP="00F63596">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F63596" w:rsidRPr="00C66E37" w:rsidRDefault="00F63596" w:rsidP="00F6359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F63596" w:rsidRPr="000E2E1E" w:rsidRDefault="00F63596" w:rsidP="00F6359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F63596" w:rsidRPr="002918D6" w:rsidRDefault="00F63596" w:rsidP="00F63596">
            <w:pPr>
              <w:widowControl w:val="0"/>
              <w:bidi w:val="0"/>
              <w:spacing w:before="20" w:after="20"/>
              <w:jc w:val="center"/>
              <w:rPr>
                <w:rFonts w:ascii="Arial" w:hAnsi="Arial" w:cs="Arial"/>
                <w:szCs w:val="20"/>
              </w:rPr>
            </w:pPr>
            <w:proofErr w:type="spellStart"/>
            <w:r w:rsidRPr="001138FA">
              <w:rPr>
                <w:rFonts w:ascii="Arial" w:hAnsi="Arial" w:cs="Arial"/>
                <w:szCs w:val="20"/>
              </w:rPr>
              <w:t>M.Mehrshad</w:t>
            </w:r>
            <w:proofErr w:type="spellEnd"/>
          </w:p>
        </w:tc>
        <w:tc>
          <w:tcPr>
            <w:tcW w:w="1830" w:type="dxa"/>
            <w:tcBorders>
              <w:top w:val="single" w:sz="2" w:space="0" w:color="auto"/>
              <w:left w:val="single" w:sz="2" w:space="0" w:color="auto"/>
              <w:bottom w:val="single" w:sz="2" w:space="0" w:color="auto"/>
            </w:tcBorders>
            <w:vAlign w:val="center"/>
          </w:tcPr>
          <w:p w:rsidR="00F63596" w:rsidRPr="000E2E1E" w:rsidRDefault="00F63596" w:rsidP="00F63596">
            <w:pPr>
              <w:widowControl w:val="0"/>
              <w:bidi w:val="0"/>
              <w:spacing w:before="20" w:after="20"/>
              <w:ind w:left="180"/>
              <w:jc w:val="center"/>
              <w:rPr>
                <w:rFonts w:ascii="Arial" w:hAnsi="Arial" w:cs="Arial"/>
                <w:color w:val="000000"/>
                <w:szCs w:val="20"/>
              </w:rPr>
            </w:pPr>
          </w:p>
        </w:tc>
      </w:tr>
      <w:tr w:rsidR="00F63596"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rsidR="00F63596" w:rsidRPr="000E2E1E" w:rsidRDefault="00F63596" w:rsidP="00F63596">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F63596" w:rsidRPr="000E2E1E" w:rsidRDefault="00F63596" w:rsidP="00F63596">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5" w:type="dxa"/>
            <w:tcBorders>
              <w:top w:val="single" w:sz="2" w:space="0" w:color="auto"/>
              <w:left w:val="single" w:sz="2" w:space="0" w:color="auto"/>
              <w:bottom w:val="single" w:sz="2" w:space="0" w:color="auto"/>
              <w:right w:val="single" w:sz="2" w:space="0" w:color="auto"/>
            </w:tcBorders>
            <w:vAlign w:val="center"/>
          </w:tcPr>
          <w:p w:rsidR="00F63596" w:rsidRPr="000E2E1E" w:rsidRDefault="00F63596" w:rsidP="00F6359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F63596" w:rsidRPr="00C66E37" w:rsidRDefault="00F63596" w:rsidP="00F6359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F63596" w:rsidRPr="000E2E1E" w:rsidRDefault="00F63596" w:rsidP="00F6359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F63596" w:rsidRPr="002918D6" w:rsidRDefault="00F63596" w:rsidP="00F63596">
            <w:pPr>
              <w:widowControl w:val="0"/>
              <w:bidi w:val="0"/>
              <w:spacing w:before="20" w:after="20"/>
              <w:jc w:val="center"/>
              <w:rPr>
                <w:rFonts w:ascii="Arial" w:hAnsi="Arial" w:cs="Arial"/>
                <w:szCs w:val="20"/>
              </w:rPr>
            </w:pPr>
            <w:proofErr w:type="spellStart"/>
            <w:r w:rsidRPr="001138FA">
              <w:rPr>
                <w:rFonts w:ascii="Arial" w:hAnsi="Arial" w:cs="Arial"/>
                <w:szCs w:val="20"/>
              </w:rPr>
              <w:t>M.Mehrshad</w:t>
            </w:r>
            <w:proofErr w:type="spellEnd"/>
          </w:p>
        </w:tc>
        <w:tc>
          <w:tcPr>
            <w:tcW w:w="1830" w:type="dxa"/>
            <w:tcBorders>
              <w:top w:val="single" w:sz="2" w:space="0" w:color="auto"/>
              <w:left w:val="single" w:sz="2" w:space="0" w:color="auto"/>
              <w:bottom w:val="single" w:sz="2" w:space="0" w:color="auto"/>
            </w:tcBorders>
            <w:vAlign w:val="center"/>
          </w:tcPr>
          <w:p w:rsidR="00F63596" w:rsidRPr="000E2E1E" w:rsidRDefault="00F63596" w:rsidP="00F63596">
            <w:pPr>
              <w:widowControl w:val="0"/>
              <w:bidi w:val="0"/>
              <w:spacing w:before="20" w:after="20"/>
              <w:ind w:left="180"/>
              <w:jc w:val="center"/>
              <w:rPr>
                <w:rFonts w:ascii="Arial" w:hAnsi="Arial" w:cs="Arial"/>
                <w:color w:val="000000"/>
                <w:szCs w:val="20"/>
              </w:rPr>
            </w:pPr>
          </w:p>
        </w:tc>
      </w:tr>
      <w:tr w:rsidR="00F63596"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F63596" w:rsidRPr="000E2E1E" w:rsidRDefault="00F63596" w:rsidP="00F63596">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F63596" w:rsidRPr="000E2E1E" w:rsidRDefault="00F63596" w:rsidP="00F63596">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65" w:type="dxa"/>
            <w:tcBorders>
              <w:top w:val="single" w:sz="2" w:space="0" w:color="auto"/>
              <w:left w:val="single" w:sz="2" w:space="0" w:color="auto"/>
              <w:bottom w:val="single" w:sz="4" w:space="0" w:color="auto"/>
              <w:right w:val="single" w:sz="2" w:space="0" w:color="auto"/>
            </w:tcBorders>
            <w:vAlign w:val="center"/>
          </w:tcPr>
          <w:p w:rsidR="00F63596" w:rsidRPr="000E2E1E" w:rsidRDefault="00F63596" w:rsidP="00F6359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F63596" w:rsidRPr="00C66E37" w:rsidRDefault="00F63596" w:rsidP="00F6359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63596" w:rsidRPr="000E2E1E" w:rsidRDefault="00F63596" w:rsidP="00F6359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F63596" w:rsidRPr="002918D6" w:rsidRDefault="00F63596" w:rsidP="00F63596">
            <w:pPr>
              <w:widowControl w:val="0"/>
              <w:bidi w:val="0"/>
              <w:spacing w:before="20" w:after="20"/>
              <w:jc w:val="center"/>
              <w:rPr>
                <w:rFonts w:ascii="Arial" w:hAnsi="Arial" w:cs="Arial"/>
                <w:szCs w:val="20"/>
              </w:rPr>
            </w:pPr>
            <w:proofErr w:type="spellStart"/>
            <w:r w:rsidRPr="001138FA">
              <w:rPr>
                <w:rFonts w:ascii="Arial" w:hAnsi="Arial" w:cs="Arial"/>
                <w:szCs w:val="20"/>
              </w:rPr>
              <w:t>M.Mehrshad</w:t>
            </w:r>
            <w:proofErr w:type="spellEnd"/>
          </w:p>
        </w:tc>
        <w:tc>
          <w:tcPr>
            <w:tcW w:w="1830" w:type="dxa"/>
            <w:tcBorders>
              <w:top w:val="single" w:sz="2" w:space="0" w:color="auto"/>
              <w:left w:val="single" w:sz="2" w:space="0" w:color="auto"/>
              <w:bottom w:val="single" w:sz="4" w:space="0" w:color="auto"/>
            </w:tcBorders>
            <w:vAlign w:val="center"/>
          </w:tcPr>
          <w:p w:rsidR="00F63596" w:rsidRPr="000E2E1E" w:rsidRDefault="00F63596" w:rsidP="00F63596">
            <w:pPr>
              <w:widowControl w:val="0"/>
              <w:bidi w:val="0"/>
              <w:spacing w:before="20" w:after="20"/>
              <w:ind w:left="180"/>
              <w:jc w:val="center"/>
              <w:rPr>
                <w:rFonts w:ascii="Arial" w:hAnsi="Arial" w:cs="Arial"/>
                <w:color w:val="000000"/>
                <w:szCs w:val="20"/>
              </w:rPr>
            </w:pPr>
          </w:p>
        </w:tc>
      </w:tr>
      <w:tr w:rsidR="00F63596"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F63596" w:rsidRPr="000E2E1E" w:rsidRDefault="00F63596" w:rsidP="00F63596">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63596" w:rsidRPr="000E2E1E" w:rsidRDefault="00F63596" w:rsidP="00F63596">
            <w:pPr>
              <w:widowControl w:val="0"/>
              <w:bidi w:val="0"/>
              <w:spacing w:before="20" w:after="20"/>
              <w:ind w:left="-64" w:right="-115"/>
              <w:jc w:val="center"/>
              <w:rPr>
                <w:rFonts w:ascii="Arial" w:hAnsi="Arial" w:cs="Arial"/>
                <w:szCs w:val="20"/>
              </w:rPr>
            </w:pPr>
            <w:proofErr w:type="spellStart"/>
            <w:r>
              <w:rPr>
                <w:rFonts w:ascii="Arial" w:hAnsi="Arial" w:cs="Arial"/>
                <w:szCs w:val="20"/>
              </w:rPr>
              <w:t>jan.</w:t>
            </w:r>
            <w:proofErr w:type="spellEnd"/>
            <w:r>
              <w:rPr>
                <w:rFonts w:ascii="Arial" w:hAnsi="Arial" w:cs="Arial"/>
                <w:szCs w:val="20"/>
              </w:rPr>
              <w:t xml:space="preserve"> 2021</w:t>
            </w:r>
          </w:p>
        </w:tc>
        <w:tc>
          <w:tcPr>
            <w:tcW w:w="2165" w:type="dxa"/>
            <w:tcBorders>
              <w:top w:val="single" w:sz="2" w:space="0" w:color="auto"/>
              <w:left w:val="single" w:sz="2" w:space="0" w:color="auto"/>
              <w:bottom w:val="single" w:sz="4" w:space="0" w:color="auto"/>
              <w:right w:val="single" w:sz="2" w:space="0" w:color="auto"/>
            </w:tcBorders>
            <w:vAlign w:val="center"/>
          </w:tcPr>
          <w:p w:rsidR="00F63596" w:rsidRPr="000E2E1E" w:rsidRDefault="00F63596" w:rsidP="00F63596">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F63596" w:rsidRPr="00C66E37" w:rsidRDefault="00F63596" w:rsidP="00F6359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63596" w:rsidRPr="000E2E1E" w:rsidRDefault="00F63596" w:rsidP="00F6359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F63596" w:rsidRPr="002918D6" w:rsidRDefault="00F63596" w:rsidP="00F63596">
            <w:pPr>
              <w:widowControl w:val="0"/>
              <w:bidi w:val="0"/>
              <w:spacing w:before="20" w:after="20"/>
              <w:jc w:val="center"/>
              <w:rPr>
                <w:rFonts w:ascii="Arial" w:hAnsi="Arial" w:cs="Arial"/>
                <w:szCs w:val="20"/>
              </w:rPr>
            </w:pPr>
            <w:proofErr w:type="spellStart"/>
            <w:r w:rsidRPr="001138FA">
              <w:rPr>
                <w:rFonts w:ascii="Arial" w:hAnsi="Arial" w:cs="Arial"/>
                <w:szCs w:val="20"/>
              </w:rPr>
              <w:t>M.Mehrshad</w:t>
            </w:r>
            <w:proofErr w:type="spellEnd"/>
          </w:p>
        </w:tc>
        <w:tc>
          <w:tcPr>
            <w:tcW w:w="1830" w:type="dxa"/>
            <w:tcBorders>
              <w:top w:val="single" w:sz="2" w:space="0" w:color="auto"/>
              <w:left w:val="single" w:sz="2" w:space="0" w:color="auto"/>
              <w:bottom w:val="single" w:sz="4" w:space="0" w:color="auto"/>
            </w:tcBorders>
            <w:vAlign w:val="center"/>
          </w:tcPr>
          <w:p w:rsidR="00F63596" w:rsidRPr="000E2E1E" w:rsidRDefault="00F63596" w:rsidP="00F63596">
            <w:pPr>
              <w:widowControl w:val="0"/>
              <w:bidi w:val="0"/>
              <w:spacing w:before="20" w:after="20"/>
              <w:ind w:left="180"/>
              <w:jc w:val="center"/>
              <w:rPr>
                <w:rFonts w:ascii="Arial" w:hAnsi="Arial" w:cs="Arial"/>
                <w:color w:val="000000"/>
                <w:szCs w:val="20"/>
              </w:rPr>
            </w:pPr>
          </w:p>
        </w:tc>
      </w:tr>
      <w:tr w:rsidR="00F63596"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F63596" w:rsidRPr="00CD3973" w:rsidRDefault="00F63596" w:rsidP="00F6359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F63596" w:rsidRPr="00CD3973" w:rsidRDefault="00F63596" w:rsidP="00F6359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F63596" w:rsidRPr="00CD3973" w:rsidRDefault="00F63596" w:rsidP="00F6359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F63596" w:rsidRPr="00CD3973" w:rsidRDefault="00F63596" w:rsidP="00F6359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F63596" w:rsidRPr="00CD3973" w:rsidRDefault="00F63596" w:rsidP="00F6359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F63596" w:rsidRPr="00CD3973" w:rsidRDefault="00F63596" w:rsidP="00F6359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rsidR="00F63596" w:rsidRPr="00CD3973" w:rsidRDefault="00F63596" w:rsidP="00F6359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F63596" w:rsidRPr="00FB14E1"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4" w:space="0" w:color="auto"/>
              <w:bottom w:val="single" w:sz="4" w:space="0" w:color="auto"/>
              <w:right w:val="single" w:sz="4" w:space="0" w:color="auto"/>
            </w:tcBorders>
            <w:vAlign w:val="center"/>
          </w:tcPr>
          <w:p w:rsidR="00F63596" w:rsidRPr="00FB14E1" w:rsidRDefault="00F63596" w:rsidP="00F63596">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9" w:type="dxa"/>
            <w:gridSpan w:val="5"/>
            <w:tcBorders>
              <w:top w:val="single" w:sz="4" w:space="0" w:color="auto"/>
              <w:left w:val="single" w:sz="4" w:space="0" w:color="auto"/>
              <w:bottom w:val="single" w:sz="4" w:space="0" w:color="auto"/>
            </w:tcBorders>
            <w:vAlign w:val="center"/>
          </w:tcPr>
          <w:p w:rsidR="00F63596" w:rsidRPr="0045129D" w:rsidRDefault="00F63596" w:rsidP="00F6359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DE060F">
              <w:rPr>
                <w:rFonts w:asciiTheme="minorBidi" w:hAnsiTheme="minorBidi" w:cstheme="minorBidi"/>
                <w:b/>
                <w:bCs/>
                <w:color w:val="000000"/>
                <w:sz w:val="17"/>
                <w:szCs w:val="17"/>
              </w:rPr>
              <w:t>F0Z-707385</w:t>
            </w:r>
          </w:p>
        </w:tc>
      </w:tr>
      <w:tr w:rsidR="00F63596" w:rsidRPr="00FB14E1"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5" w:type="dxa"/>
            <w:tcBorders>
              <w:top w:val="single" w:sz="4" w:space="0" w:color="auto"/>
              <w:right w:val="nil"/>
            </w:tcBorders>
          </w:tcPr>
          <w:p w:rsidR="00F63596" w:rsidRPr="00FB14E1" w:rsidRDefault="00F63596" w:rsidP="00F6359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F63596" w:rsidRDefault="00F63596" w:rsidP="00F63596">
            <w:pPr>
              <w:widowControl w:val="0"/>
              <w:bidi w:val="0"/>
              <w:spacing w:before="60" w:after="60"/>
              <w:ind w:hanging="57"/>
              <w:rPr>
                <w:rFonts w:asciiTheme="minorBidi" w:hAnsiTheme="minorBidi" w:cstheme="minorBidi"/>
                <w:b/>
                <w:bCs/>
                <w:color w:val="000000"/>
                <w:sz w:val="14"/>
                <w:szCs w:val="14"/>
              </w:rPr>
            </w:pPr>
          </w:p>
          <w:p w:rsidR="00F63596" w:rsidRPr="00C10E61" w:rsidRDefault="00F63596" w:rsidP="00F635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F63596" w:rsidRPr="00C10E61" w:rsidRDefault="00F63596" w:rsidP="00F635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F63596" w:rsidRPr="00C10E61" w:rsidRDefault="00F63596" w:rsidP="00F635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F63596" w:rsidRPr="00C10E61" w:rsidRDefault="00F63596" w:rsidP="00F635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F63596" w:rsidRPr="00C10E61" w:rsidRDefault="00F63596" w:rsidP="00F635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F63596" w:rsidRPr="00C10E61" w:rsidRDefault="00F63596" w:rsidP="00F635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F63596" w:rsidRPr="00C10E61" w:rsidRDefault="00F63596" w:rsidP="00F635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F63596" w:rsidRPr="00C10E61" w:rsidRDefault="00F63596" w:rsidP="00F635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F63596" w:rsidRPr="00C10E61" w:rsidRDefault="00F63596" w:rsidP="00F635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F63596" w:rsidRPr="003B1A41" w:rsidRDefault="00F63596" w:rsidP="00F6359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3C1063" w:rsidRDefault="003C1063" w:rsidP="00956369">
      <w:pPr>
        <w:widowControl w:val="0"/>
        <w:spacing w:before="120" w:after="120"/>
        <w:jc w:val="center"/>
        <w:rPr>
          <w:rFonts w:ascii="Arial" w:hAnsi="Arial" w:cs="Arial"/>
          <w:b/>
          <w:szCs w:val="20"/>
          <w:rtl/>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FE124A">
        <w:trPr>
          <w:trHeight w:hRule="exact" w:val="340"/>
          <w:jc w:val="center"/>
        </w:trPr>
        <w:tc>
          <w:tcPr>
            <w:tcW w:w="951" w:type="dxa"/>
            <w:vAlign w:val="center"/>
          </w:tcPr>
          <w:p w:rsidR="00737F90" w:rsidRPr="0090540C" w:rsidRDefault="00737F90" w:rsidP="00FE124A">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FE124A">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FE124A">
            <w:pPr>
              <w:widowControl w:val="0"/>
              <w:jc w:val="center"/>
            </w:pPr>
            <w:r>
              <w:rPr>
                <w:rFonts w:ascii="Arial" w:hAnsi="Arial" w:cs="Arial"/>
                <w:b/>
                <w:sz w:val="16"/>
                <w:szCs w:val="16"/>
              </w:rPr>
              <w:t>D01</w:t>
            </w:r>
          </w:p>
        </w:tc>
        <w:tc>
          <w:tcPr>
            <w:tcW w:w="678" w:type="dxa"/>
            <w:vAlign w:val="center"/>
          </w:tcPr>
          <w:p w:rsidR="00737F90" w:rsidRDefault="00737F90" w:rsidP="00FE124A">
            <w:pPr>
              <w:widowControl w:val="0"/>
              <w:jc w:val="center"/>
            </w:pPr>
            <w:r>
              <w:rPr>
                <w:rFonts w:ascii="Arial" w:hAnsi="Arial" w:cs="Arial"/>
                <w:b/>
                <w:sz w:val="16"/>
                <w:szCs w:val="16"/>
              </w:rPr>
              <w:t>D02</w:t>
            </w:r>
          </w:p>
        </w:tc>
        <w:tc>
          <w:tcPr>
            <w:tcW w:w="636" w:type="dxa"/>
            <w:vAlign w:val="center"/>
          </w:tcPr>
          <w:p w:rsidR="00737F90" w:rsidRDefault="00737F90" w:rsidP="00FE124A">
            <w:pPr>
              <w:widowControl w:val="0"/>
              <w:jc w:val="center"/>
            </w:pPr>
            <w:r>
              <w:rPr>
                <w:rFonts w:ascii="Arial" w:hAnsi="Arial" w:cs="Arial"/>
                <w:b/>
                <w:sz w:val="16"/>
                <w:szCs w:val="16"/>
              </w:rPr>
              <w:t>D03</w:t>
            </w:r>
          </w:p>
        </w:tc>
        <w:tc>
          <w:tcPr>
            <w:tcW w:w="636" w:type="dxa"/>
            <w:vAlign w:val="center"/>
          </w:tcPr>
          <w:p w:rsidR="00737F90" w:rsidRDefault="00737F90" w:rsidP="00FE124A">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FE124A">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FE124A">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FE124A">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FE124A">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FE124A">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FE124A">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FE124A">
            <w:pPr>
              <w:widowControl w:val="0"/>
              <w:jc w:val="center"/>
            </w:pPr>
            <w:r>
              <w:rPr>
                <w:rFonts w:ascii="Arial" w:hAnsi="Arial" w:cs="Arial"/>
                <w:b/>
                <w:sz w:val="16"/>
                <w:szCs w:val="16"/>
              </w:rPr>
              <w:t>D04</w:t>
            </w:r>
          </w:p>
        </w:tc>
      </w:tr>
      <w:tr w:rsidR="00B7571B" w:rsidRPr="005F03BB" w:rsidTr="00FE124A">
        <w:trPr>
          <w:trHeight w:hRule="exact" w:val="227"/>
          <w:jc w:val="center"/>
        </w:trPr>
        <w:tc>
          <w:tcPr>
            <w:tcW w:w="951" w:type="dxa"/>
            <w:vAlign w:val="center"/>
          </w:tcPr>
          <w:p w:rsidR="00B7571B" w:rsidRPr="00A54E86" w:rsidRDefault="00B7571B" w:rsidP="00B7571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7571B" w:rsidRPr="00290A48"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7571B" w:rsidRPr="00B909F2"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7571B" w:rsidRPr="00B909F2"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7571B" w:rsidRPr="00B909F2"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7571B" w:rsidRPr="00B909F2"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B7571B" w:rsidRPr="005F03BB" w:rsidRDefault="00B7571B" w:rsidP="00B7571B">
            <w:pPr>
              <w:widowControl w:val="0"/>
              <w:spacing w:line="192" w:lineRule="auto"/>
              <w:jc w:val="center"/>
              <w:rPr>
                <w:rFonts w:cs="Arial"/>
                <w:b/>
                <w:sz w:val="16"/>
                <w:szCs w:val="16"/>
              </w:rPr>
            </w:pPr>
          </w:p>
        </w:tc>
        <w:tc>
          <w:tcPr>
            <w:tcW w:w="915" w:type="dxa"/>
            <w:shd w:val="clear" w:color="auto" w:fill="auto"/>
            <w:vAlign w:val="center"/>
          </w:tcPr>
          <w:p w:rsidR="00B7571B" w:rsidRPr="00A54E86" w:rsidRDefault="00B7571B" w:rsidP="00B7571B">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30"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562"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48"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49"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r>
      <w:tr w:rsidR="00B7571B" w:rsidRPr="005F03BB" w:rsidTr="00FE124A">
        <w:trPr>
          <w:trHeight w:hRule="exact" w:val="227"/>
          <w:jc w:val="center"/>
        </w:trPr>
        <w:tc>
          <w:tcPr>
            <w:tcW w:w="951" w:type="dxa"/>
            <w:vAlign w:val="center"/>
          </w:tcPr>
          <w:p w:rsidR="00B7571B" w:rsidRPr="00A54E86" w:rsidRDefault="00B7571B" w:rsidP="00B7571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7571B" w:rsidRPr="00290A48"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7571B" w:rsidRPr="00290A48"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7571B" w:rsidRPr="00290A48"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7571B" w:rsidRPr="00290A48"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7571B" w:rsidRPr="00290A48"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B7571B" w:rsidRPr="005F03BB" w:rsidRDefault="00B7571B" w:rsidP="00B7571B">
            <w:pPr>
              <w:widowControl w:val="0"/>
              <w:spacing w:line="192" w:lineRule="auto"/>
              <w:jc w:val="center"/>
              <w:rPr>
                <w:rFonts w:cs="Arial"/>
                <w:b/>
                <w:sz w:val="16"/>
                <w:szCs w:val="16"/>
              </w:rPr>
            </w:pPr>
          </w:p>
        </w:tc>
        <w:tc>
          <w:tcPr>
            <w:tcW w:w="915" w:type="dxa"/>
            <w:shd w:val="clear" w:color="auto" w:fill="auto"/>
            <w:vAlign w:val="center"/>
          </w:tcPr>
          <w:p w:rsidR="00B7571B" w:rsidRPr="00A54E86" w:rsidRDefault="00B7571B" w:rsidP="00B7571B">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30"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562"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48"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49"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r>
      <w:tr w:rsidR="00B7571B" w:rsidRPr="005F03BB" w:rsidTr="00FE124A">
        <w:trPr>
          <w:trHeight w:hRule="exact" w:val="227"/>
          <w:jc w:val="center"/>
        </w:trPr>
        <w:tc>
          <w:tcPr>
            <w:tcW w:w="951" w:type="dxa"/>
            <w:vAlign w:val="center"/>
          </w:tcPr>
          <w:p w:rsidR="00B7571B" w:rsidRPr="00A54E86" w:rsidRDefault="00B7571B" w:rsidP="00B7571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7571B" w:rsidRPr="00290A48"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7571B" w:rsidRPr="00290A48" w:rsidRDefault="00B7571B" w:rsidP="00B7571B">
            <w:pPr>
              <w:widowControl w:val="0"/>
              <w:spacing w:line="192" w:lineRule="auto"/>
              <w:jc w:val="center"/>
              <w:rPr>
                <w:rFonts w:ascii="Arial" w:hAnsi="Arial" w:cs="Arial"/>
                <w:bCs/>
                <w:sz w:val="16"/>
                <w:szCs w:val="16"/>
              </w:rPr>
            </w:pPr>
          </w:p>
        </w:tc>
        <w:tc>
          <w:tcPr>
            <w:tcW w:w="678" w:type="dxa"/>
            <w:vAlign w:val="center"/>
          </w:tcPr>
          <w:p w:rsidR="00B7571B" w:rsidRPr="00290A48" w:rsidRDefault="00B7571B" w:rsidP="00B7571B">
            <w:pPr>
              <w:widowControl w:val="0"/>
              <w:spacing w:line="192" w:lineRule="auto"/>
              <w:jc w:val="center"/>
              <w:rPr>
                <w:rFonts w:ascii="Arial" w:hAnsi="Arial" w:cs="Arial"/>
                <w:bCs/>
                <w:sz w:val="16"/>
                <w:szCs w:val="16"/>
              </w:rPr>
            </w:pPr>
          </w:p>
        </w:tc>
        <w:tc>
          <w:tcPr>
            <w:tcW w:w="636" w:type="dxa"/>
            <w:vAlign w:val="center"/>
          </w:tcPr>
          <w:p w:rsidR="00B7571B" w:rsidRPr="00290A48" w:rsidRDefault="00B7571B" w:rsidP="00B7571B">
            <w:pPr>
              <w:widowControl w:val="0"/>
              <w:spacing w:line="192" w:lineRule="auto"/>
              <w:jc w:val="center"/>
              <w:rPr>
                <w:rFonts w:ascii="Arial" w:hAnsi="Arial" w:cs="Arial"/>
                <w:bCs/>
                <w:sz w:val="16"/>
                <w:szCs w:val="16"/>
              </w:rPr>
            </w:pPr>
          </w:p>
        </w:tc>
        <w:tc>
          <w:tcPr>
            <w:tcW w:w="636" w:type="dxa"/>
            <w:vAlign w:val="center"/>
          </w:tcPr>
          <w:p w:rsidR="00B7571B" w:rsidRPr="00290A48" w:rsidRDefault="00B7571B" w:rsidP="00B7571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7571B" w:rsidRPr="005F03BB" w:rsidRDefault="00B7571B" w:rsidP="00B7571B">
            <w:pPr>
              <w:widowControl w:val="0"/>
              <w:spacing w:line="192" w:lineRule="auto"/>
              <w:jc w:val="center"/>
              <w:rPr>
                <w:rFonts w:cs="Arial"/>
                <w:b/>
                <w:sz w:val="16"/>
                <w:szCs w:val="16"/>
              </w:rPr>
            </w:pPr>
          </w:p>
        </w:tc>
        <w:tc>
          <w:tcPr>
            <w:tcW w:w="915" w:type="dxa"/>
            <w:shd w:val="clear" w:color="auto" w:fill="auto"/>
            <w:vAlign w:val="center"/>
          </w:tcPr>
          <w:p w:rsidR="00B7571B" w:rsidRPr="00A54E86" w:rsidRDefault="00B7571B" w:rsidP="00B7571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30"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562"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48"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49"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r>
      <w:tr w:rsidR="00B7571B" w:rsidRPr="005F03BB" w:rsidTr="00FE124A">
        <w:trPr>
          <w:trHeight w:hRule="exact" w:val="227"/>
          <w:jc w:val="center"/>
        </w:trPr>
        <w:tc>
          <w:tcPr>
            <w:tcW w:w="951" w:type="dxa"/>
            <w:vAlign w:val="center"/>
          </w:tcPr>
          <w:p w:rsidR="00B7571B" w:rsidRPr="00A54E86" w:rsidRDefault="00B7571B" w:rsidP="00B7571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7571B" w:rsidRPr="00290A48"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7571B" w:rsidRPr="00290A48" w:rsidRDefault="00B7571B" w:rsidP="00B7571B">
            <w:pPr>
              <w:widowControl w:val="0"/>
              <w:spacing w:line="192" w:lineRule="auto"/>
              <w:jc w:val="center"/>
              <w:rPr>
                <w:rFonts w:ascii="Arial" w:hAnsi="Arial" w:cs="Arial"/>
                <w:bCs/>
                <w:sz w:val="16"/>
                <w:szCs w:val="16"/>
              </w:rPr>
            </w:pPr>
          </w:p>
        </w:tc>
        <w:tc>
          <w:tcPr>
            <w:tcW w:w="678" w:type="dxa"/>
            <w:vAlign w:val="center"/>
          </w:tcPr>
          <w:p w:rsidR="00B7571B" w:rsidRPr="00290A48" w:rsidRDefault="00B7571B" w:rsidP="00B7571B">
            <w:pPr>
              <w:widowControl w:val="0"/>
              <w:spacing w:line="192" w:lineRule="auto"/>
              <w:jc w:val="center"/>
              <w:rPr>
                <w:rFonts w:ascii="Arial" w:hAnsi="Arial" w:cs="Arial"/>
                <w:bCs/>
                <w:sz w:val="16"/>
                <w:szCs w:val="16"/>
              </w:rPr>
            </w:pPr>
          </w:p>
        </w:tc>
        <w:tc>
          <w:tcPr>
            <w:tcW w:w="636" w:type="dxa"/>
            <w:vAlign w:val="center"/>
          </w:tcPr>
          <w:p w:rsidR="00B7571B" w:rsidRPr="00290A48" w:rsidRDefault="00B7571B" w:rsidP="00B7571B">
            <w:pPr>
              <w:widowControl w:val="0"/>
              <w:spacing w:line="192" w:lineRule="auto"/>
              <w:jc w:val="center"/>
              <w:rPr>
                <w:rFonts w:ascii="Arial" w:hAnsi="Arial" w:cs="Arial"/>
                <w:bCs/>
                <w:sz w:val="16"/>
                <w:szCs w:val="16"/>
              </w:rPr>
            </w:pPr>
          </w:p>
        </w:tc>
        <w:tc>
          <w:tcPr>
            <w:tcW w:w="636" w:type="dxa"/>
            <w:vAlign w:val="center"/>
          </w:tcPr>
          <w:p w:rsidR="00B7571B" w:rsidRPr="00290A48" w:rsidRDefault="00B7571B" w:rsidP="00B7571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7571B" w:rsidRPr="005F03BB" w:rsidRDefault="00B7571B" w:rsidP="00B7571B">
            <w:pPr>
              <w:widowControl w:val="0"/>
              <w:spacing w:line="192" w:lineRule="auto"/>
              <w:jc w:val="center"/>
              <w:rPr>
                <w:rFonts w:cs="Arial"/>
                <w:b/>
                <w:sz w:val="16"/>
                <w:szCs w:val="16"/>
              </w:rPr>
            </w:pPr>
          </w:p>
        </w:tc>
        <w:tc>
          <w:tcPr>
            <w:tcW w:w="915" w:type="dxa"/>
            <w:shd w:val="clear" w:color="auto" w:fill="auto"/>
            <w:vAlign w:val="center"/>
          </w:tcPr>
          <w:p w:rsidR="00B7571B" w:rsidRPr="00A54E86" w:rsidRDefault="00B7571B" w:rsidP="00B7571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30"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562"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48"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r>
      <w:tr w:rsidR="00B7571B" w:rsidRPr="005F03BB" w:rsidTr="00FE124A">
        <w:trPr>
          <w:trHeight w:hRule="exact" w:val="227"/>
          <w:jc w:val="center"/>
        </w:trPr>
        <w:tc>
          <w:tcPr>
            <w:tcW w:w="951" w:type="dxa"/>
            <w:vAlign w:val="center"/>
          </w:tcPr>
          <w:p w:rsidR="00B7571B" w:rsidRPr="00A54E86" w:rsidRDefault="00B7571B" w:rsidP="00B7571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7571B" w:rsidRPr="00290A48"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7571B" w:rsidRPr="00B909F2"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7571B" w:rsidRPr="00B909F2" w:rsidRDefault="00B7571B" w:rsidP="00B7571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7571B" w:rsidRPr="0090540C" w:rsidRDefault="00B7571B" w:rsidP="00B7571B">
            <w:pPr>
              <w:widowControl w:val="0"/>
              <w:spacing w:line="192" w:lineRule="auto"/>
              <w:jc w:val="center"/>
              <w:rPr>
                <w:rFonts w:ascii="Arial" w:hAnsi="Arial" w:cs="Arial"/>
                <w:b/>
                <w:sz w:val="16"/>
                <w:szCs w:val="16"/>
              </w:rPr>
            </w:pPr>
          </w:p>
        </w:tc>
        <w:tc>
          <w:tcPr>
            <w:tcW w:w="636" w:type="dxa"/>
            <w:vAlign w:val="center"/>
          </w:tcPr>
          <w:p w:rsidR="00B7571B" w:rsidRPr="0090540C" w:rsidRDefault="00B7571B" w:rsidP="00B7571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571B" w:rsidRPr="005F03BB" w:rsidRDefault="00B7571B" w:rsidP="00B7571B">
            <w:pPr>
              <w:widowControl w:val="0"/>
              <w:spacing w:line="192" w:lineRule="auto"/>
              <w:jc w:val="center"/>
              <w:rPr>
                <w:rFonts w:cs="Arial"/>
                <w:b/>
                <w:sz w:val="16"/>
                <w:szCs w:val="16"/>
              </w:rPr>
            </w:pPr>
          </w:p>
        </w:tc>
        <w:tc>
          <w:tcPr>
            <w:tcW w:w="915" w:type="dxa"/>
            <w:shd w:val="clear" w:color="auto" w:fill="auto"/>
            <w:vAlign w:val="center"/>
          </w:tcPr>
          <w:p w:rsidR="00B7571B" w:rsidRPr="00A54E86" w:rsidRDefault="00B7571B" w:rsidP="00B7571B">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30"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562"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48"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c>
          <w:tcPr>
            <w:tcW w:w="649" w:type="dxa"/>
            <w:shd w:val="clear" w:color="auto" w:fill="auto"/>
            <w:vAlign w:val="center"/>
          </w:tcPr>
          <w:p w:rsidR="00B7571B" w:rsidRPr="0090540C" w:rsidRDefault="00B7571B" w:rsidP="00B7571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A20C2B" w:rsidRPr="00290A48"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20C2B" w:rsidRPr="00B909F2" w:rsidRDefault="00A20C2B" w:rsidP="00A20C2B">
            <w:pPr>
              <w:widowControl w:val="0"/>
              <w:spacing w:line="192" w:lineRule="auto"/>
              <w:jc w:val="center"/>
              <w:rPr>
                <w:rFonts w:ascii="Arial" w:hAnsi="Arial" w:cs="Arial"/>
                <w:bCs/>
                <w:sz w:val="16"/>
                <w:szCs w:val="16"/>
              </w:rPr>
            </w:pPr>
          </w:p>
        </w:tc>
        <w:tc>
          <w:tcPr>
            <w:tcW w:w="678" w:type="dxa"/>
            <w:vAlign w:val="center"/>
          </w:tcPr>
          <w:p w:rsidR="00A20C2B" w:rsidRPr="00290A48"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290A48"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A20C2B" w:rsidRPr="00290A48"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20C2B" w:rsidRPr="00B909F2" w:rsidRDefault="00A20C2B" w:rsidP="00A20C2B">
            <w:pPr>
              <w:widowControl w:val="0"/>
              <w:spacing w:line="192" w:lineRule="auto"/>
              <w:jc w:val="center"/>
              <w:rPr>
                <w:rFonts w:ascii="Arial" w:hAnsi="Arial" w:cs="Arial"/>
                <w:bCs/>
                <w:sz w:val="16"/>
                <w:szCs w:val="16"/>
              </w:rPr>
            </w:pPr>
          </w:p>
        </w:tc>
        <w:tc>
          <w:tcPr>
            <w:tcW w:w="678" w:type="dxa"/>
            <w:vAlign w:val="center"/>
          </w:tcPr>
          <w:p w:rsidR="00A20C2B" w:rsidRPr="00B909F2"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B909F2"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A20C2B" w:rsidRPr="00290A48"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290A48"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290A48"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A20C2B" w:rsidRPr="00290A48"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B909F2"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B909F2" w:rsidRDefault="00A20C2B" w:rsidP="00A20C2B">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34</w:t>
            </w:r>
          </w:p>
          <w:p w:rsidR="00A20C2B" w:rsidRPr="00A54E86" w:rsidRDefault="00A20C2B" w:rsidP="00A20C2B">
            <w:pPr>
              <w:widowControl w:val="0"/>
              <w:jc w:val="center"/>
              <w:rPr>
                <w:rFonts w:ascii="Arial" w:hAnsi="Arial" w:cs="Arial"/>
                <w:b/>
                <w:sz w:val="16"/>
                <w:szCs w:val="16"/>
              </w:rPr>
            </w:pP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r w:rsidR="00A20C2B" w:rsidRPr="005F03BB" w:rsidTr="00FE124A">
        <w:trPr>
          <w:trHeight w:hRule="exact" w:val="227"/>
          <w:jc w:val="center"/>
        </w:trPr>
        <w:tc>
          <w:tcPr>
            <w:tcW w:w="951" w:type="dxa"/>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57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78"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636" w:type="dxa"/>
            <w:vAlign w:val="center"/>
          </w:tcPr>
          <w:p w:rsidR="00A20C2B" w:rsidRPr="0090540C" w:rsidRDefault="00A20C2B" w:rsidP="00A20C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0C2B" w:rsidRPr="005F03BB" w:rsidRDefault="00A20C2B" w:rsidP="00A20C2B">
            <w:pPr>
              <w:widowControl w:val="0"/>
              <w:spacing w:line="192" w:lineRule="auto"/>
              <w:jc w:val="center"/>
              <w:rPr>
                <w:rFonts w:cs="Arial"/>
                <w:b/>
                <w:sz w:val="16"/>
                <w:szCs w:val="16"/>
              </w:rPr>
            </w:pPr>
          </w:p>
        </w:tc>
        <w:tc>
          <w:tcPr>
            <w:tcW w:w="915" w:type="dxa"/>
            <w:shd w:val="clear" w:color="auto" w:fill="auto"/>
            <w:vAlign w:val="center"/>
          </w:tcPr>
          <w:p w:rsidR="00A20C2B" w:rsidRPr="00A54E86" w:rsidRDefault="00A20C2B" w:rsidP="00A20C2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30"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562"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8"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c>
          <w:tcPr>
            <w:tcW w:w="649" w:type="dxa"/>
            <w:shd w:val="clear" w:color="auto" w:fill="auto"/>
            <w:vAlign w:val="center"/>
          </w:tcPr>
          <w:p w:rsidR="00A20C2B" w:rsidRPr="0090540C" w:rsidRDefault="00A20C2B" w:rsidP="00A20C2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20C2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37622863" w:history="1">
        <w:r w:rsidR="00A20C2B" w:rsidRPr="002A2E63">
          <w:rPr>
            <w:rStyle w:val="Hyperlink"/>
          </w:rPr>
          <w:t>1.0</w:t>
        </w:r>
        <w:r w:rsidR="00A20C2B">
          <w:rPr>
            <w:rFonts w:asciiTheme="minorHAnsi" w:eastAsiaTheme="minorEastAsia" w:hAnsiTheme="minorHAnsi" w:cstheme="minorBidi"/>
            <w:b w:val="0"/>
            <w:bCs w:val="0"/>
            <w:caps w:val="0"/>
            <w:kern w:val="0"/>
            <w:sz w:val="22"/>
            <w:szCs w:val="22"/>
          </w:rPr>
          <w:tab/>
        </w:r>
        <w:r w:rsidR="00A20C2B" w:rsidRPr="002A2E63">
          <w:rPr>
            <w:rStyle w:val="Hyperlink"/>
          </w:rPr>
          <w:t>INTRODUCTION</w:t>
        </w:r>
        <w:r w:rsidR="00A20C2B">
          <w:rPr>
            <w:webHidden/>
          </w:rPr>
          <w:tab/>
        </w:r>
        <w:r w:rsidR="00A20C2B">
          <w:rPr>
            <w:webHidden/>
          </w:rPr>
          <w:fldChar w:fldCharType="begin"/>
        </w:r>
        <w:r w:rsidR="00A20C2B">
          <w:rPr>
            <w:webHidden/>
          </w:rPr>
          <w:instrText xml:space="preserve"> PAGEREF _Toc137622863 \h </w:instrText>
        </w:r>
        <w:r w:rsidR="00A20C2B">
          <w:rPr>
            <w:webHidden/>
          </w:rPr>
        </w:r>
        <w:r w:rsidR="00A20C2B">
          <w:rPr>
            <w:webHidden/>
          </w:rPr>
          <w:fldChar w:fldCharType="separate"/>
        </w:r>
        <w:r w:rsidR="00A20C2B">
          <w:rPr>
            <w:webHidden/>
          </w:rPr>
          <w:t>4</w:t>
        </w:r>
        <w:r w:rsidR="00A20C2B">
          <w:rPr>
            <w:webHidden/>
          </w:rPr>
          <w:fldChar w:fldCharType="end"/>
        </w:r>
      </w:hyperlink>
    </w:p>
    <w:p w:rsidR="00A20C2B" w:rsidRDefault="00224136">
      <w:pPr>
        <w:pStyle w:val="TOC1"/>
        <w:rPr>
          <w:rFonts w:asciiTheme="minorHAnsi" w:eastAsiaTheme="minorEastAsia" w:hAnsiTheme="minorHAnsi" w:cstheme="minorBidi"/>
          <w:b w:val="0"/>
          <w:bCs w:val="0"/>
          <w:caps w:val="0"/>
          <w:kern w:val="0"/>
          <w:sz w:val="22"/>
          <w:szCs w:val="22"/>
        </w:rPr>
      </w:pPr>
      <w:hyperlink w:anchor="_Toc137622864" w:history="1">
        <w:r w:rsidR="00A20C2B" w:rsidRPr="002A2E63">
          <w:rPr>
            <w:rStyle w:val="Hyperlink"/>
          </w:rPr>
          <w:t>2.0</w:t>
        </w:r>
        <w:r w:rsidR="00A20C2B">
          <w:rPr>
            <w:rFonts w:asciiTheme="minorHAnsi" w:eastAsiaTheme="minorEastAsia" w:hAnsiTheme="minorHAnsi" w:cstheme="minorBidi"/>
            <w:b w:val="0"/>
            <w:bCs w:val="0"/>
            <w:caps w:val="0"/>
            <w:kern w:val="0"/>
            <w:sz w:val="22"/>
            <w:szCs w:val="22"/>
          </w:rPr>
          <w:tab/>
        </w:r>
        <w:r w:rsidR="00A20C2B" w:rsidRPr="002A2E63">
          <w:rPr>
            <w:rStyle w:val="Hyperlink"/>
          </w:rPr>
          <w:t>Scope</w:t>
        </w:r>
        <w:r w:rsidR="00A20C2B">
          <w:rPr>
            <w:webHidden/>
          </w:rPr>
          <w:tab/>
        </w:r>
        <w:r w:rsidR="00A20C2B">
          <w:rPr>
            <w:webHidden/>
          </w:rPr>
          <w:fldChar w:fldCharType="begin"/>
        </w:r>
        <w:r w:rsidR="00A20C2B">
          <w:rPr>
            <w:webHidden/>
          </w:rPr>
          <w:instrText xml:space="preserve"> PAGEREF _Toc137622864 \h </w:instrText>
        </w:r>
        <w:r w:rsidR="00A20C2B">
          <w:rPr>
            <w:webHidden/>
          </w:rPr>
        </w:r>
        <w:r w:rsidR="00A20C2B">
          <w:rPr>
            <w:webHidden/>
          </w:rPr>
          <w:fldChar w:fldCharType="separate"/>
        </w:r>
        <w:r w:rsidR="00A20C2B">
          <w:rPr>
            <w:webHidden/>
          </w:rPr>
          <w:t>5</w:t>
        </w:r>
        <w:r w:rsidR="00A20C2B">
          <w:rPr>
            <w:webHidden/>
          </w:rPr>
          <w:fldChar w:fldCharType="end"/>
        </w:r>
      </w:hyperlink>
    </w:p>
    <w:p w:rsidR="00A20C2B" w:rsidRDefault="00224136">
      <w:pPr>
        <w:pStyle w:val="TOC1"/>
        <w:rPr>
          <w:rFonts w:asciiTheme="minorHAnsi" w:eastAsiaTheme="minorEastAsia" w:hAnsiTheme="minorHAnsi" w:cstheme="minorBidi"/>
          <w:b w:val="0"/>
          <w:bCs w:val="0"/>
          <w:caps w:val="0"/>
          <w:kern w:val="0"/>
          <w:sz w:val="22"/>
          <w:szCs w:val="22"/>
        </w:rPr>
      </w:pPr>
      <w:hyperlink w:anchor="_Toc137622865" w:history="1">
        <w:r w:rsidR="00A20C2B" w:rsidRPr="002A2E63">
          <w:rPr>
            <w:rStyle w:val="Hyperlink"/>
          </w:rPr>
          <w:t>3.0</w:t>
        </w:r>
        <w:r w:rsidR="00A20C2B">
          <w:rPr>
            <w:rFonts w:asciiTheme="minorHAnsi" w:eastAsiaTheme="minorEastAsia" w:hAnsiTheme="minorHAnsi" w:cstheme="minorBidi"/>
            <w:b w:val="0"/>
            <w:bCs w:val="0"/>
            <w:caps w:val="0"/>
            <w:kern w:val="0"/>
            <w:sz w:val="22"/>
            <w:szCs w:val="22"/>
          </w:rPr>
          <w:tab/>
        </w:r>
        <w:r w:rsidR="00A20C2B" w:rsidRPr="002A2E63">
          <w:rPr>
            <w:rStyle w:val="Hyperlink"/>
          </w:rPr>
          <w:t>NORMATIVE REFERENCES</w:t>
        </w:r>
        <w:r w:rsidR="00A20C2B">
          <w:rPr>
            <w:webHidden/>
          </w:rPr>
          <w:tab/>
        </w:r>
        <w:r w:rsidR="00A20C2B">
          <w:rPr>
            <w:webHidden/>
          </w:rPr>
          <w:fldChar w:fldCharType="begin"/>
        </w:r>
        <w:r w:rsidR="00A20C2B">
          <w:rPr>
            <w:webHidden/>
          </w:rPr>
          <w:instrText xml:space="preserve"> PAGEREF _Toc137622865 \h </w:instrText>
        </w:r>
        <w:r w:rsidR="00A20C2B">
          <w:rPr>
            <w:webHidden/>
          </w:rPr>
        </w:r>
        <w:r w:rsidR="00A20C2B">
          <w:rPr>
            <w:webHidden/>
          </w:rPr>
          <w:fldChar w:fldCharType="separate"/>
        </w:r>
        <w:r w:rsidR="00A20C2B">
          <w:rPr>
            <w:webHidden/>
          </w:rPr>
          <w:t>5</w:t>
        </w:r>
        <w:r w:rsidR="00A20C2B">
          <w:rPr>
            <w:webHidden/>
          </w:rPr>
          <w:fldChar w:fldCharType="end"/>
        </w:r>
      </w:hyperlink>
    </w:p>
    <w:p w:rsidR="00A20C2B" w:rsidRDefault="00224136">
      <w:pPr>
        <w:pStyle w:val="TOC1"/>
        <w:rPr>
          <w:rFonts w:asciiTheme="minorHAnsi" w:eastAsiaTheme="minorEastAsia" w:hAnsiTheme="minorHAnsi" w:cstheme="minorBidi"/>
          <w:b w:val="0"/>
          <w:bCs w:val="0"/>
          <w:caps w:val="0"/>
          <w:kern w:val="0"/>
          <w:sz w:val="22"/>
          <w:szCs w:val="22"/>
        </w:rPr>
      </w:pPr>
      <w:hyperlink w:anchor="_Toc137622866" w:history="1">
        <w:r w:rsidR="00A20C2B" w:rsidRPr="002A2E63">
          <w:rPr>
            <w:rStyle w:val="Hyperlink"/>
          </w:rPr>
          <w:t>4.0</w:t>
        </w:r>
        <w:r w:rsidR="00A20C2B">
          <w:rPr>
            <w:rFonts w:asciiTheme="minorHAnsi" w:eastAsiaTheme="minorEastAsia" w:hAnsiTheme="minorHAnsi" w:cstheme="minorBidi"/>
            <w:b w:val="0"/>
            <w:bCs w:val="0"/>
            <w:caps w:val="0"/>
            <w:kern w:val="0"/>
            <w:sz w:val="22"/>
            <w:szCs w:val="22"/>
          </w:rPr>
          <w:tab/>
        </w:r>
        <w:r w:rsidR="00A20C2B" w:rsidRPr="002A2E63">
          <w:rPr>
            <w:rStyle w:val="Hyperlink"/>
          </w:rPr>
          <w:t>ENVIRONMENTAL DATA</w:t>
        </w:r>
        <w:r w:rsidR="00A20C2B">
          <w:rPr>
            <w:webHidden/>
          </w:rPr>
          <w:tab/>
        </w:r>
        <w:r w:rsidR="00A20C2B">
          <w:rPr>
            <w:webHidden/>
          </w:rPr>
          <w:fldChar w:fldCharType="begin"/>
        </w:r>
        <w:r w:rsidR="00A20C2B">
          <w:rPr>
            <w:webHidden/>
          </w:rPr>
          <w:instrText xml:space="preserve"> PAGEREF _Toc137622866 \h </w:instrText>
        </w:r>
        <w:r w:rsidR="00A20C2B">
          <w:rPr>
            <w:webHidden/>
          </w:rPr>
        </w:r>
        <w:r w:rsidR="00A20C2B">
          <w:rPr>
            <w:webHidden/>
          </w:rPr>
          <w:fldChar w:fldCharType="separate"/>
        </w:r>
        <w:r w:rsidR="00A20C2B">
          <w:rPr>
            <w:webHidden/>
          </w:rPr>
          <w:t>5</w:t>
        </w:r>
        <w:r w:rsidR="00A20C2B">
          <w:rPr>
            <w:webHidden/>
          </w:rPr>
          <w:fldChar w:fldCharType="end"/>
        </w:r>
      </w:hyperlink>
    </w:p>
    <w:p w:rsidR="00A20C2B" w:rsidRDefault="00224136">
      <w:pPr>
        <w:pStyle w:val="TOC1"/>
        <w:rPr>
          <w:rFonts w:asciiTheme="minorHAnsi" w:eastAsiaTheme="minorEastAsia" w:hAnsiTheme="minorHAnsi" w:cstheme="minorBidi"/>
          <w:b w:val="0"/>
          <w:bCs w:val="0"/>
          <w:caps w:val="0"/>
          <w:kern w:val="0"/>
          <w:sz w:val="22"/>
          <w:szCs w:val="22"/>
        </w:rPr>
      </w:pPr>
      <w:hyperlink w:anchor="_Toc137622867" w:history="1">
        <w:r w:rsidR="00A20C2B" w:rsidRPr="002A2E63">
          <w:rPr>
            <w:rStyle w:val="Hyperlink"/>
            <w:rFonts w:asciiTheme="minorBidi" w:eastAsia="MS Mincho" w:hAnsiTheme="minorBidi"/>
            <w:lang w:val="en-GB" w:eastAsia="de-DE"/>
          </w:rPr>
          <w:t>5.0</w:t>
        </w:r>
        <w:r w:rsidR="00A20C2B">
          <w:rPr>
            <w:rFonts w:asciiTheme="minorHAnsi" w:eastAsiaTheme="minorEastAsia" w:hAnsiTheme="minorHAnsi" w:cstheme="minorBidi"/>
            <w:b w:val="0"/>
            <w:bCs w:val="0"/>
            <w:caps w:val="0"/>
            <w:kern w:val="0"/>
            <w:sz w:val="22"/>
            <w:szCs w:val="22"/>
          </w:rPr>
          <w:tab/>
        </w:r>
        <w:r w:rsidR="00A20C2B" w:rsidRPr="002A2E63">
          <w:rPr>
            <w:rStyle w:val="Hyperlink"/>
            <w:rFonts w:asciiTheme="minorBidi" w:hAnsiTheme="minorBidi"/>
          </w:rPr>
          <w:t>DC SIZING ASSUMPTIONS</w:t>
        </w:r>
        <w:r w:rsidR="00A20C2B">
          <w:rPr>
            <w:webHidden/>
          </w:rPr>
          <w:tab/>
        </w:r>
        <w:r w:rsidR="00A20C2B">
          <w:rPr>
            <w:webHidden/>
          </w:rPr>
          <w:fldChar w:fldCharType="begin"/>
        </w:r>
        <w:r w:rsidR="00A20C2B">
          <w:rPr>
            <w:webHidden/>
          </w:rPr>
          <w:instrText xml:space="preserve"> PAGEREF _Toc137622867 \h </w:instrText>
        </w:r>
        <w:r w:rsidR="00A20C2B">
          <w:rPr>
            <w:webHidden/>
          </w:rPr>
        </w:r>
        <w:r w:rsidR="00A20C2B">
          <w:rPr>
            <w:webHidden/>
          </w:rPr>
          <w:fldChar w:fldCharType="separate"/>
        </w:r>
        <w:r w:rsidR="00A20C2B">
          <w:rPr>
            <w:webHidden/>
          </w:rPr>
          <w:t>5</w:t>
        </w:r>
        <w:r w:rsidR="00A20C2B">
          <w:rPr>
            <w:webHidden/>
          </w:rPr>
          <w:fldChar w:fldCharType="end"/>
        </w:r>
      </w:hyperlink>
    </w:p>
    <w:p w:rsidR="00A20C2B" w:rsidRDefault="00224136">
      <w:pPr>
        <w:pStyle w:val="TOC1"/>
        <w:rPr>
          <w:rFonts w:asciiTheme="minorHAnsi" w:eastAsiaTheme="minorEastAsia" w:hAnsiTheme="minorHAnsi" w:cstheme="minorBidi"/>
          <w:b w:val="0"/>
          <w:bCs w:val="0"/>
          <w:caps w:val="0"/>
          <w:kern w:val="0"/>
          <w:sz w:val="22"/>
          <w:szCs w:val="22"/>
        </w:rPr>
      </w:pPr>
      <w:hyperlink w:anchor="_Toc137622868" w:history="1">
        <w:r w:rsidR="00A20C2B" w:rsidRPr="002A2E63">
          <w:rPr>
            <w:rStyle w:val="Hyperlink"/>
            <w:rFonts w:asciiTheme="minorBidi" w:hAnsiTheme="minorBidi"/>
          </w:rPr>
          <w:t>6.0</w:t>
        </w:r>
        <w:r w:rsidR="00A20C2B">
          <w:rPr>
            <w:rFonts w:asciiTheme="minorHAnsi" w:eastAsiaTheme="minorEastAsia" w:hAnsiTheme="minorHAnsi" w:cstheme="minorBidi"/>
            <w:b w:val="0"/>
            <w:bCs w:val="0"/>
            <w:caps w:val="0"/>
            <w:kern w:val="0"/>
            <w:sz w:val="22"/>
            <w:szCs w:val="22"/>
          </w:rPr>
          <w:tab/>
        </w:r>
        <w:r w:rsidR="00A20C2B" w:rsidRPr="002A2E63">
          <w:rPr>
            <w:rStyle w:val="Hyperlink"/>
            <w:rFonts w:asciiTheme="minorBidi" w:hAnsiTheme="minorBidi"/>
          </w:rPr>
          <w:t>DC LOAD CONSUMPTION</w:t>
        </w:r>
        <w:r w:rsidR="00A20C2B">
          <w:rPr>
            <w:webHidden/>
          </w:rPr>
          <w:tab/>
        </w:r>
        <w:r w:rsidR="00A20C2B">
          <w:rPr>
            <w:webHidden/>
          </w:rPr>
          <w:fldChar w:fldCharType="begin"/>
        </w:r>
        <w:r w:rsidR="00A20C2B">
          <w:rPr>
            <w:webHidden/>
          </w:rPr>
          <w:instrText xml:space="preserve"> PAGEREF _Toc137622868 \h </w:instrText>
        </w:r>
        <w:r w:rsidR="00A20C2B">
          <w:rPr>
            <w:webHidden/>
          </w:rPr>
        </w:r>
        <w:r w:rsidR="00A20C2B">
          <w:rPr>
            <w:webHidden/>
          </w:rPr>
          <w:fldChar w:fldCharType="separate"/>
        </w:r>
        <w:r w:rsidR="00A20C2B">
          <w:rPr>
            <w:webHidden/>
          </w:rPr>
          <w:t>6</w:t>
        </w:r>
        <w:r w:rsidR="00A20C2B">
          <w:rPr>
            <w:webHidden/>
          </w:rPr>
          <w:fldChar w:fldCharType="end"/>
        </w:r>
      </w:hyperlink>
    </w:p>
    <w:p w:rsidR="00A20C2B" w:rsidRDefault="00224136">
      <w:pPr>
        <w:pStyle w:val="TOC1"/>
        <w:rPr>
          <w:rFonts w:asciiTheme="minorHAnsi" w:eastAsiaTheme="minorEastAsia" w:hAnsiTheme="minorHAnsi" w:cstheme="minorBidi"/>
          <w:b w:val="0"/>
          <w:bCs w:val="0"/>
          <w:caps w:val="0"/>
          <w:kern w:val="0"/>
          <w:sz w:val="22"/>
          <w:szCs w:val="22"/>
        </w:rPr>
      </w:pPr>
      <w:hyperlink w:anchor="_Toc137622869" w:history="1">
        <w:r w:rsidR="00A20C2B" w:rsidRPr="002A2E63">
          <w:rPr>
            <w:rStyle w:val="Hyperlink"/>
            <w:rFonts w:asciiTheme="minorBidi" w:eastAsia="MS Mincho" w:hAnsiTheme="minorBidi"/>
            <w:lang w:val="en-GB" w:eastAsia="de-DE"/>
          </w:rPr>
          <w:t>7.0</w:t>
        </w:r>
        <w:r w:rsidR="00A20C2B">
          <w:rPr>
            <w:rFonts w:asciiTheme="minorHAnsi" w:eastAsiaTheme="minorEastAsia" w:hAnsiTheme="minorHAnsi" w:cstheme="minorBidi"/>
            <w:b w:val="0"/>
            <w:bCs w:val="0"/>
            <w:caps w:val="0"/>
            <w:kern w:val="0"/>
            <w:sz w:val="22"/>
            <w:szCs w:val="22"/>
          </w:rPr>
          <w:tab/>
        </w:r>
        <w:r w:rsidR="00A20C2B" w:rsidRPr="002A2E63">
          <w:rPr>
            <w:rStyle w:val="Hyperlink"/>
            <w:rFonts w:asciiTheme="minorBidi" w:hAnsiTheme="minorBidi"/>
          </w:rPr>
          <w:t>DC DUTY CYCLE</w:t>
        </w:r>
        <w:r w:rsidR="00A20C2B">
          <w:rPr>
            <w:webHidden/>
          </w:rPr>
          <w:tab/>
        </w:r>
        <w:r w:rsidR="00A20C2B">
          <w:rPr>
            <w:webHidden/>
          </w:rPr>
          <w:fldChar w:fldCharType="begin"/>
        </w:r>
        <w:r w:rsidR="00A20C2B">
          <w:rPr>
            <w:webHidden/>
          </w:rPr>
          <w:instrText xml:space="preserve"> PAGEREF _Toc137622869 \h </w:instrText>
        </w:r>
        <w:r w:rsidR="00A20C2B">
          <w:rPr>
            <w:webHidden/>
          </w:rPr>
        </w:r>
        <w:r w:rsidR="00A20C2B">
          <w:rPr>
            <w:webHidden/>
          </w:rPr>
          <w:fldChar w:fldCharType="separate"/>
        </w:r>
        <w:r w:rsidR="00A20C2B">
          <w:rPr>
            <w:webHidden/>
          </w:rPr>
          <w:t>7</w:t>
        </w:r>
        <w:r w:rsidR="00A20C2B">
          <w:rPr>
            <w:webHidden/>
          </w:rPr>
          <w:fldChar w:fldCharType="end"/>
        </w:r>
      </w:hyperlink>
    </w:p>
    <w:p w:rsidR="00A20C2B" w:rsidRDefault="00224136">
      <w:pPr>
        <w:pStyle w:val="TOC1"/>
        <w:rPr>
          <w:rFonts w:asciiTheme="minorHAnsi" w:eastAsiaTheme="minorEastAsia" w:hAnsiTheme="minorHAnsi" w:cstheme="minorBidi"/>
          <w:b w:val="0"/>
          <w:bCs w:val="0"/>
          <w:caps w:val="0"/>
          <w:kern w:val="0"/>
          <w:sz w:val="22"/>
          <w:szCs w:val="22"/>
        </w:rPr>
      </w:pPr>
      <w:hyperlink w:anchor="_Toc137622870" w:history="1">
        <w:r w:rsidR="00A20C2B" w:rsidRPr="002A2E63">
          <w:rPr>
            <w:rStyle w:val="Hyperlink"/>
            <w:rFonts w:asciiTheme="minorBidi" w:eastAsia="MS Mincho" w:hAnsiTheme="minorBidi"/>
            <w:lang w:val="en-GB" w:eastAsia="de-DE"/>
          </w:rPr>
          <w:t>8.0</w:t>
        </w:r>
        <w:r w:rsidR="00A20C2B">
          <w:rPr>
            <w:rFonts w:asciiTheme="minorHAnsi" w:eastAsiaTheme="minorEastAsia" w:hAnsiTheme="minorHAnsi" w:cstheme="minorBidi"/>
            <w:b w:val="0"/>
            <w:bCs w:val="0"/>
            <w:caps w:val="0"/>
            <w:kern w:val="0"/>
            <w:sz w:val="22"/>
            <w:szCs w:val="22"/>
          </w:rPr>
          <w:tab/>
        </w:r>
        <w:r w:rsidR="00A20C2B" w:rsidRPr="002A2E63">
          <w:rPr>
            <w:rStyle w:val="Hyperlink"/>
            <w:rFonts w:asciiTheme="minorBidi" w:hAnsiTheme="minorBidi"/>
          </w:rPr>
          <w:t>NUMBER OF CELL CALCULATION</w:t>
        </w:r>
        <w:r w:rsidR="00A20C2B">
          <w:rPr>
            <w:webHidden/>
          </w:rPr>
          <w:tab/>
        </w:r>
        <w:r w:rsidR="00A20C2B">
          <w:rPr>
            <w:webHidden/>
          </w:rPr>
          <w:fldChar w:fldCharType="begin"/>
        </w:r>
        <w:r w:rsidR="00A20C2B">
          <w:rPr>
            <w:webHidden/>
          </w:rPr>
          <w:instrText xml:space="preserve"> PAGEREF _Toc137622870 \h </w:instrText>
        </w:r>
        <w:r w:rsidR="00A20C2B">
          <w:rPr>
            <w:webHidden/>
          </w:rPr>
        </w:r>
        <w:r w:rsidR="00A20C2B">
          <w:rPr>
            <w:webHidden/>
          </w:rPr>
          <w:fldChar w:fldCharType="separate"/>
        </w:r>
        <w:r w:rsidR="00A20C2B">
          <w:rPr>
            <w:webHidden/>
          </w:rPr>
          <w:t>7</w:t>
        </w:r>
        <w:r w:rsidR="00A20C2B">
          <w:rPr>
            <w:webHidden/>
          </w:rPr>
          <w:fldChar w:fldCharType="end"/>
        </w:r>
      </w:hyperlink>
    </w:p>
    <w:p w:rsidR="00A20C2B" w:rsidRDefault="00224136">
      <w:pPr>
        <w:pStyle w:val="TOC2"/>
        <w:rPr>
          <w:rFonts w:asciiTheme="minorHAnsi" w:eastAsiaTheme="minorEastAsia" w:hAnsiTheme="minorHAnsi" w:cstheme="minorBidi"/>
          <w:smallCaps w:val="0"/>
          <w:noProof/>
          <w:sz w:val="22"/>
          <w:szCs w:val="22"/>
        </w:rPr>
      </w:pPr>
      <w:hyperlink w:anchor="_Toc137622871" w:history="1">
        <w:r w:rsidR="00A20C2B" w:rsidRPr="002A2E63">
          <w:rPr>
            <w:rStyle w:val="Hyperlink"/>
            <w:rFonts w:asciiTheme="minorBidi" w:eastAsia="MS Mincho" w:hAnsiTheme="minorBidi"/>
            <w:b/>
            <w:noProof/>
            <w:lang w:val="en-GB" w:eastAsia="de-DE" w:bidi="fa-IR"/>
          </w:rPr>
          <w:t>8.1</w:t>
        </w:r>
        <w:r w:rsidR="00A20C2B">
          <w:rPr>
            <w:rFonts w:asciiTheme="minorHAnsi" w:eastAsiaTheme="minorEastAsia" w:hAnsiTheme="minorHAnsi" w:cstheme="minorBidi"/>
            <w:smallCaps w:val="0"/>
            <w:noProof/>
            <w:sz w:val="22"/>
            <w:szCs w:val="22"/>
          </w:rPr>
          <w:tab/>
        </w:r>
        <w:r w:rsidR="00A20C2B" w:rsidRPr="002A2E63">
          <w:rPr>
            <w:rStyle w:val="Hyperlink"/>
            <w:rFonts w:asciiTheme="minorBidi" w:eastAsia="MS Mincho" w:hAnsiTheme="minorBidi"/>
            <w:b/>
            <w:noProof/>
            <w:lang w:val="en-GB" w:eastAsia="de-DE" w:bidi="fa-IR"/>
          </w:rPr>
          <w:t>110 VDC Cell</w:t>
        </w:r>
        <w:r w:rsidR="00A20C2B">
          <w:rPr>
            <w:noProof/>
            <w:webHidden/>
          </w:rPr>
          <w:tab/>
        </w:r>
        <w:r w:rsidR="00A20C2B">
          <w:rPr>
            <w:noProof/>
            <w:webHidden/>
          </w:rPr>
          <w:fldChar w:fldCharType="begin"/>
        </w:r>
        <w:r w:rsidR="00A20C2B">
          <w:rPr>
            <w:noProof/>
            <w:webHidden/>
          </w:rPr>
          <w:instrText xml:space="preserve"> PAGEREF _Toc137622871 \h </w:instrText>
        </w:r>
        <w:r w:rsidR="00A20C2B">
          <w:rPr>
            <w:noProof/>
            <w:webHidden/>
          </w:rPr>
        </w:r>
        <w:r w:rsidR="00A20C2B">
          <w:rPr>
            <w:noProof/>
            <w:webHidden/>
          </w:rPr>
          <w:fldChar w:fldCharType="separate"/>
        </w:r>
        <w:r w:rsidR="00A20C2B">
          <w:rPr>
            <w:noProof/>
            <w:webHidden/>
          </w:rPr>
          <w:t>7</w:t>
        </w:r>
        <w:r w:rsidR="00A20C2B">
          <w:rPr>
            <w:noProof/>
            <w:webHidden/>
          </w:rPr>
          <w:fldChar w:fldCharType="end"/>
        </w:r>
      </w:hyperlink>
    </w:p>
    <w:p w:rsidR="00A20C2B" w:rsidRDefault="00224136">
      <w:pPr>
        <w:pStyle w:val="TOC2"/>
        <w:rPr>
          <w:rFonts w:asciiTheme="minorHAnsi" w:eastAsiaTheme="minorEastAsia" w:hAnsiTheme="minorHAnsi" w:cstheme="minorBidi"/>
          <w:smallCaps w:val="0"/>
          <w:noProof/>
          <w:sz w:val="22"/>
          <w:szCs w:val="22"/>
        </w:rPr>
      </w:pPr>
      <w:hyperlink w:anchor="_Toc137622872" w:history="1">
        <w:r w:rsidR="00A20C2B" w:rsidRPr="002A2E63">
          <w:rPr>
            <w:rStyle w:val="Hyperlink"/>
            <w:rFonts w:asciiTheme="minorBidi" w:eastAsia="MS Mincho" w:hAnsiTheme="minorBidi"/>
            <w:b/>
            <w:noProof/>
            <w:lang w:val="en-GB" w:eastAsia="de-DE" w:bidi="fa-IR"/>
          </w:rPr>
          <w:t>8.2</w:t>
        </w:r>
        <w:r w:rsidR="00A20C2B">
          <w:rPr>
            <w:rFonts w:asciiTheme="minorHAnsi" w:eastAsiaTheme="minorEastAsia" w:hAnsiTheme="minorHAnsi" w:cstheme="minorBidi"/>
            <w:smallCaps w:val="0"/>
            <w:noProof/>
            <w:sz w:val="22"/>
            <w:szCs w:val="22"/>
          </w:rPr>
          <w:tab/>
        </w:r>
        <w:r w:rsidR="00A20C2B" w:rsidRPr="002A2E63">
          <w:rPr>
            <w:rStyle w:val="Hyperlink"/>
            <w:rFonts w:asciiTheme="minorBidi" w:eastAsia="MS Mincho" w:hAnsiTheme="minorBidi"/>
            <w:b/>
            <w:noProof/>
            <w:lang w:val="en-GB" w:eastAsia="de-DE" w:bidi="fa-IR"/>
          </w:rPr>
          <w:t>Battery Selection</w:t>
        </w:r>
        <w:r w:rsidR="00A20C2B">
          <w:rPr>
            <w:noProof/>
            <w:webHidden/>
          </w:rPr>
          <w:tab/>
        </w:r>
        <w:r w:rsidR="00A20C2B">
          <w:rPr>
            <w:noProof/>
            <w:webHidden/>
          </w:rPr>
          <w:fldChar w:fldCharType="begin"/>
        </w:r>
        <w:r w:rsidR="00A20C2B">
          <w:rPr>
            <w:noProof/>
            <w:webHidden/>
          </w:rPr>
          <w:instrText xml:space="preserve"> PAGEREF _Toc137622872 \h </w:instrText>
        </w:r>
        <w:r w:rsidR="00A20C2B">
          <w:rPr>
            <w:noProof/>
            <w:webHidden/>
          </w:rPr>
        </w:r>
        <w:r w:rsidR="00A20C2B">
          <w:rPr>
            <w:noProof/>
            <w:webHidden/>
          </w:rPr>
          <w:fldChar w:fldCharType="separate"/>
        </w:r>
        <w:r w:rsidR="00A20C2B">
          <w:rPr>
            <w:noProof/>
            <w:webHidden/>
          </w:rPr>
          <w:t>7</w:t>
        </w:r>
        <w:r w:rsidR="00A20C2B">
          <w:rPr>
            <w:noProof/>
            <w:webHidden/>
          </w:rPr>
          <w:fldChar w:fldCharType="end"/>
        </w:r>
      </w:hyperlink>
    </w:p>
    <w:p w:rsidR="00A20C2B" w:rsidRDefault="00224136">
      <w:pPr>
        <w:pStyle w:val="TOC1"/>
        <w:rPr>
          <w:rFonts w:asciiTheme="minorHAnsi" w:eastAsiaTheme="minorEastAsia" w:hAnsiTheme="minorHAnsi" w:cstheme="minorBidi"/>
          <w:b w:val="0"/>
          <w:bCs w:val="0"/>
          <w:caps w:val="0"/>
          <w:kern w:val="0"/>
          <w:sz w:val="22"/>
          <w:szCs w:val="22"/>
        </w:rPr>
      </w:pPr>
      <w:hyperlink w:anchor="_Toc137622873" w:history="1">
        <w:r w:rsidR="00A20C2B" w:rsidRPr="002A2E63">
          <w:rPr>
            <w:rStyle w:val="Hyperlink"/>
            <w:rFonts w:asciiTheme="minorBidi" w:hAnsiTheme="minorBidi"/>
          </w:rPr>
          <w:t>9.0</w:t>
        </w:r>
        <w:r w:rsidR="00A20C2B">
          <w:rPr>
            <w:rFonts w:asciiTheme="minorHAnsi" w:eastAsiaTheme="minorEastAsia" w:hAnsiTheme="minorHAnsi" w:cstheme="minorBidi"/>
            <w:b w:val="0"/>
            <w:bCs w:val="0"/>
            <w:caps w:val="0"/>
            <w:kern w:val="0"/>
            <w:sz w:val="22"/>
            <w:szCs w:val="22"/>
          </w:rPr>
          <w:tab/>
        </w:r>
        <w:r w:rsidR="00A20C2B" w:rsidRPr="002A2E63">
          <w:rPr>
            <w:rStyle w:val="Hyperlink"/>
            <w:rFonts w:asciiTheme="minorBidi" w:hAnsiTheme="minorBidi"/>
          </w:rPr>
          <w:t>BATTERY CHARGER RATING</w:t>
        </w:r>
        <w:r w:rsidR="00A20C2B">
          <w:rPr>
            <w:webHidden/>
          </w:rPr>
          <w:tab/>
        </w:r>
        <w:r w:rsidR="00A20C2B">
          <w:rPr>
            <w:webHidden/>
          </w:rPr>
          <w:fldChar w:fldCharType="begin"/>
        </w:r>
        <w:r w:rsidR="00A20C2B">
          <w:rPr>
            <w:webHidden/>
          </w:rPr>
          <w:instrText xml:space="preserve"> PAGEREF _Toc137622873 \h </w:instrText>
        </w:r>
        <w:r w:rsidR="00A20C2B">
          <w:rPr>
            <w:webHidden/>
          </w:rPr>
        </w:r>
        <w:r w:rsidR="00A20C2B">
          <w:rPr>
            <w:webHidden/>
          </w:rPr>
          <w:fldChar w:fldCharType="separate"/>
        </w:r>
        <w:r w:rsidR="00A20C2B">
          <w:rPr>
            <w:webHidden/>
          </w:rPr>
          <w:t>8</w:t>
        </w:r>
        <w:r w:rsidR="00A20C2B">
          <w:rPr>
            <w:webHidden/>
          </w:rPr>
          <w:fldChar w:fldCharType="end"/>
        </w:r>
      </w:hyperlink>
    </w:p>
    <w:p w:rsidR="00A20C2B" w:rsidRDefault="00224136">
      <w:pPr>
        <w:pStyle w:val="TOC1"/>
        <w:rPr>
          <w:rFonts w:asciiTheme="minorHAnsi" w:eastAsiaTheme="minorEastAsia" w:hAnsiTheme="minorHAnsi" w:cstheme="minorBidi"/>
          <w:b w:val="0"/>
          <w:bCs w:val="0"/>
          <w:caps w:val="0"/>
          <w:kern w:val="0"/>
          <w:sz w:val="22"/>
          <w:szCs w:val="22"/>
        </w:rPr>
      </w:pPr>
      <w:hyperlink w:anchor="_Toc137622874" w:history="1">
        <w:r w:rsidR="00A20C2B" w:rsidRPr="002A2E63">
          <w:rPr>
            <w:rStyle w:val="Hyperlink"/>
            <w:rFonts w:asciiTheme="minorBidi" w:hAnsiTheme="minorBidi"/>
          </w:rPr>
          <w:t>10.0</w:t>
        </w:r>
        <w:r w:rsidR="00A20C2B">
          <w:rPr>
            <w:rFonts w:asciiTheme="minorHAnsi" w:eastAsiaTheme="minorEastAsia" w:hAnsiTheme="minorHAnsi" w:cstheme="minorBidi"/>
            <w:b w:val="0"/>
            <w:bCs w:val="0"/>
            <w:caps w:val="0"/>
            <w:kern w:val="0"/>
            <w:sz w:val="22"/>
            <w:szCs w:val="22"/>
          </w:rPr>
          <w:tab/>
        </w:r>
        <w:r w:rsidR="00A20C2B" w:rsidRPr="002A2E63">
          <w:rPr>
            <w:rStyle w:val="Hyperlink"/>
            <w:rFonts w:asciiTheme="minorBidi" w:hAnsiTheme="minorBidi"/>
          </w:rPr>
          <w:t>CONCLUSION</w:t>
        </w:r>
        <w:r w:rsidR="00A20C2B">
          <w:rPr>
            <w:webHidden/>
          </w:rPr>
          <w:tab/>
        </w:r>
        <w:r w:rsidR="00A20C2B">
          <w:rPr>
            <w:webHidden/>
          </w:rPr>
          <w:fldChar w:fldCharType="begin"/>
        </w:r>
        <w:r w:rsidR="00A20C2B">
          <w:rPr>
            <w:webHidden/>
          </w:rPr>
          <w:instrText xml:space="preserve"> PAGEREF _Toc137622874 \h </w:instrText>
        </w:r>
        <w:r w:rsidR="00A20C2B">
          <w:rPr>
            <w:webHidden/>
          </w:rPr>
        </w:r>
        <w:r w:rsidR="00A20C2B">
          <w:rPr>
            <w:webHidden/>
          </w:rPr>
          <w:fldChar w:fldCharType="separate"/>
        </w:r>
        <w:r w:rsidR="00A20C2B">
          <w:rPr>
            <w:webHidden/>
          </w:rPr>
          <w:t>9</w:t>
        </w:r>
        <w:r w:rsidR="00A20C2B">
          <w:rPr>
            <w:webHidden/>
          </w:rPr>
          <w:fldChar w:fldCharType="end"/>
        </w:r>
      </w:hyperlink>
    </w:p>
    <w:p w:rsidR="00A20C2B" w:rsidRDefault="00224136">
      <w:pPr>
        <w:pStyle w:val="TOC1"/>
        <w:rPr>
          <w:rFonts w:asciiTheme="minorHAnsi" w:eastAsiaTheme="minorEastAsia" w:hAnsiTheme="minorHAnsi" w:cstheme="minorBidi"/>
          <w:b w:val="0"/>
          <w:bCs w:val="0"/>
          <w:caps w:val="0"/>
          <w:kern w:val="0"/>
          <w:sz w:val="22"/>
          <w:szCs w:val="22"/>
        </w:rPr>
      </w:pPr>
      <w:hyperlink w:anchor="_Toc137622875" w:history="1">
        <w:r w:rsidR="00A20C2B" w:rsidRPr="002A2E63">
          <w:rPr>
            <w:rStyle w:val="Hyperlink"/>
            <w:rFonts w:asciiTheme="minorBidi" w:hAnsiTheme="minorBidi"/>
          </w:rPr>
          <w:t>11.0</w:t>
        </w:r>
        <w:r w:rsidR="00A20C2B">
          <w:rPr>
            <w:rFonts w:asciiTheme="minorHAnsi" w:eastAsiaTheme="minorEastAsia" w:hAnsiTheme="minorHAnsi" w:cstheme="minorBidi"/>
            <w:b w:val="0"/>
            <w:bCs w:val="0"/>
            <w:caps w:val="0"/>
            <w:kern w:val="0"/>
            <w:sz w:val="22"/>
            <w:szCs w:val="22"/>
          </w:rPr>
          <w:tab/>
        </w:r>
        <w:r w:rsidR="00A20C2B" w:rsidRPr="002A2E63">
          <w:rPr>
            <w:rStyle w:val="Hyperlink"/>
            <w:rFonts w:asciiTheme="minorBidi" w:hAnsiTheme="minorBidi"/>
          </w:rPr>
          <w:t>REFERENCE DOCUMENTS</w:t>
        </w:r>
        <w:r w:rsidR="00A20C2B">
          <w:rPr>
            <w:webHidden/>
          </w:rPr>
          <w:tab/>
        </w:r>
        <w:r w:rsidR="00A20C2B">
          <w:rPr>
            <w:webHidden/>
          </w:rPr>
          <w:fldChar w:fldCharType="begin"/>
        </w:r>
        <w:r w:rsidR="00A20C2B">
          <w:rPr>
            <w:webHidden/>
          </w:rPr>
          <w:instrText xml:space="preserve"> PAGEREF _Toc137622875 \h </w:instrText>
        </w:r>
        <w:r w:rsidR="00A20C2B">
          <w:rPr>
            <w:webHidden/>
          </w:rPr>
        </w:r>
        <w:r w:rsidR="00A20C2B">
          <w:rPr>
            <w:webHidden/>
          </w:rPr>
          <w:fldChar w:fldCharType="separate"/>
        </w:r>
        <w:r w:rsidR="00A20C2B">
          <w:rPr>
            <w:webHidden/>
          </w:rPr>
          <w:t>9</w:t>
        </w:r>
        <w:r w:rsidR="00A20C2B">
          <w:rPr>
            <w:webHidden/>
          </w:rPr>
          <w:fldChar w:fldCharType="end"/>
        </w:r>
      </w:hyperlink>
    </w:p>
    <w:p w:rsidR="00A20C2B" w:rsidRDefault="00224136">
      <w:pPr>
        <w:pStyle w:val="TOC1"/>
        <w:rPr>
          <w:rFonts w:asciiTheme="minorHAnsi" w:eastAsiaTheme="minorEastAsia" w:hAnsiTheme="minorHAnsi" w:cstheme="minorBidi"/>
          <w:b w:val="0"/>
          <w:bCs w:val="0"/>
          <w:caps w:val="0"/>
          <w:kern w:val="0"/>
          <w:sz w:val="22"/>
          <w:szCs w:val="22"/>
        </w:rPr>
      </w:pPr>
      <w:hyperlink w:anchor="_Toc137622876" w:history="1">
        <w:r w:rsidR="00A20C2B" w:rsidRPr="002A2E63">
          <w:rPr>
            <w:rStyle w:val="Hyperlink"/>
            <w:rFonts w:asciiTheme="minorBidi" w:eastAsia="MS Mincho" w:hAnsiTheme="minorBidi"/>
            <w:lang w:val="en-GB" w:eastAsia="de-DE"/>
          </w:rPr>
          <w:t>12.0</w:t>
        </w:r>
        <w:r w:rsidR="00A20C2B">
          <w:rPr>
            <w:rFonts w:asciiTheme="minorHAnsi" w:eastAsiaTheme="minorEastAsia" w:hAnsiTheme="minorHAnsi" w:cstheme="minorBidi"/>
            <w:b w:val="0"/>
            <w:bCs w:val="0"/>
            <w:caps w:val="0"/>
            <w:kern w:val="0"/>
            <w:sz w:val="22"/>
            <w:szCs w:val="22"/>
          </w:rPr>
          <w:tab/>
        </w:r>
        <w:r w:rsidR="00A20C2B" w:rsidRPr="002A2E63">
          <w:rPr>
            <w:rStyle w:val="Hyperlink"/>
            <w:rFonts w:asciiTheme="minorBidi" w:hAnsiTheme="minorBidi"/>
          </w:rPr>
          <w:t>ATTACHMENTS</w:t>
        </w:r>
        <w:r w:rsidR="00A20C2B">
          <w:rPr>
            <w:webHidden/>
          </w:rPr>
          <w:tab/>
        </w:r>
        <w:r w:rsidR="00A20C2B">
          <w:rPr>
            <w:webHidden/>
          </w:rPr>
          <w:fldChar w:fldCharType="begin"/>
        </w:r>
        <w:r w:rsidR="00A20C2B">
          <w:rPr>
            <w:webHidden/>
          </w:rPr>
          <w:instrText xml:space="preserve"> PAGEREF _Toc137622876 \h </w:instrText>
        </w:r>
        <w:r w:rsidR="00A20C2B">
          <w:rPr>
            <w:webHidden/>
          </w:rPr>
        </w:r>
        <w:r w:rsidR="00A20C2B">
          <w:rPr>
            <w:webHidden/>
          </w:rPr>
          <w:fldChar w:fldCharType="separate"/>
        </w:r>
        <w:r w:rsidR="00A20C2B">
          <w:rPr>
            <w:webHidden/>
          </w:rPr>
          <w:t>9</w:t>
        </w:r>
        <w:r w:rsidR="00A20C2B">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37622863"/>
      <w:r w:rsidRPr="004E686A">
        <w:rPr>
          <w:rFonts w:ascii="Arial" w:hAnsi="Arial" w:cs="Arial"/>
          <w:b/>
          <w:bCs/>
          <w:caps/>
          <w:kern w:val="28"/>
          <w:sz w:val="24"/>
        </w:rPr>
        <w:lastRenderedPageBreak/>
        <w:t>INTRODUCTION</w:t>
      </w:r>
      <w:bookmarkEnd w:id="0"/>
      <w:bookmarkEnd w:id="1"/>
      <w:bookmarkEnd w:id="2"/>
      <w:bookmarkEnd w:id="3"/>
    </w:p>
    <w:p w:rsidR="00DE1759" w:rsidRDefault="00EB2D3E" w:rsidP="009F3E69">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9F3E69">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9F3E69">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access road</w:t>
      </w:r>
      <w:r w:rsidR="00B37004">
        <w:rPr>
          <w:rFonts w:asciiTheme="minorBidi" w:hAnsiTheme="minorBidi" w:cstheme="minorBidi"/>
          <w:sz w:val="22"/>
          <w:szCs w:val="22"/>
          <w:lang w:val="en-GB"/>
        </w:rPr>
        <w:t>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wellhead facilities for 6 new wells (</w:t>
      </w:r>
      <w:r w:rsidR="00B37004" w:rsidRPr="00847D0F">
        <w:rPr>
          <w:rFonts w:asciiTheme="minorBidi" w:hAnsiTheme="minorBidi" w:cstheme="minorBidi"/>
          <w:sz w:val="22"/>
          <w:szCs w:val="22"/>
          <w:lang w:val="en-GB"/>
        </w:rPr>
        <w:t xml:space="preserve">with </w:t>
      </w:r>
      <w:r w:rsidR="00B37004">
        <w:rPr>
          <w:rFonts w:asciiTheme="minorBidi" w:hAnsiTheme="minorBidi" w:cstheme="minorBidi"/>
          <w:sz w:val="22"/>
          <w:szCs w:val="22"/>
          <w:lang w:val="en-GB"/>
        </w:rPr>
        <w:t xml:space="preserve">electric </w:t>
      </w:r>
      <w:r w:rsidR="00B37004" w:rsidRPr="00847D0F">
        <w:rPr>
          <w:rFonts w:asciiTheme="minorBidi" w:hAnsiTheme="minorBidi" w:cstheme="minorBidi"/>
          <w:sz w:val="22"/>
          <w:szCs w:val="22"/>
          <w:lang w:val="en-GB"/>
        </w:rPr>
        <w:t>power supply for 2 of them</w:t>
      </w:r>
      <w:r w:rsidR="00B37004">
        <w:rPr>
          <w:rFonts w:asciiTheme="minorBidi" w:hAnsiTheme="minorBidi" w:cstheme="minorBidi"/>
          <w:sz w:val="22"/>
          <w:szCs w:val="22"/>
          <w:lang w:val="en-GB"/>
        </w:rPr>
        <w:t>) and required modifications on 4 work</w:t>
      </w:r>
      <w:r w:rsidR="00B37004" w:rsidRPr="00847D0F">
        <w:rPr>
          <w:rFonts w:asciiTheme="minorBidi" w:hAnsiTheme="minorBidi" w:cstheme="minorBidi"/>
          <w:sz w:val="22"/>
          <w:szCs w:val="22"/>
          <w:lang w:val="en-GB"/>
        </w:rPr>
        <w:t xml:space="preserve">over wells (with </w:t>
      </w:r>
      <w:r w:rsidR="00B37004">
        <w:rPr>
          <w:rFonts w:asciiTheme="minorBidi" w:hAnsiTheme="minorBidi" w:cstheme="minorBidi"/>
          <w:sz w:val="22"/>
          <w:szCs w:val="22"/>
          <w:lang w:val="en-GB"/>
        </w:rPr>
        <w:t xml:space="preserve">electric </w:t>
      </w:r>
      <w:r w:rsidR="00B37004" w:rsidRPr="00847D0F">
        <w:rPr>
          <w:rFonts w:asciiTheme="minorBidi" w:hAnsiTheme="minorBidi" w:cstheme="minorBidi"/>
          <w:sz w:val="22"/>
          <w:szCs w:val="22"/>
          <w:lang w:val="en-GB"/>
        </w:rPr>
        <w:t>power supply)</w:t>
      </w:r>
      <w:r w:rsidR="00B37004">
        <w:rPr>
          <w:rFonts w:asciiTheme="minorBidi" w:hAnsiTheme="minorBidi" w:cstheme="minorBidi"/>
          <w:sz w:val="22"/>
          <w:szCs w:val="22"/>
          <w:lang w:val="en-GB"/>
        </w:rPr>
        <w:t xml:space="preserve"> 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6 new flowlines </w:t>
      </w:r>
      <w:r w:rsidR="00B37004" w:rsidRPr="00847D0F">
        <w:rPr>
          <w:rFonts w:asciiTheme="minorBidi" w:hAnsiTheme="minorBidi" w:cstheme="minorBidi"/>
          <w:sz w:val="22"/>
          <w:szCs w:val="22"/>
          <w:lang w:val="en-GB"/>
        </w:rPr>
        <w:t>from new</w:t>
      </w:r>
      <w:r w:rsidR="005F1FA8">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wells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(with</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extension</w:t>
      </w:r>
      <w:r w:rsidR="00B37004" w:rsidRPr="00847D0F">
        <w:rPr>
          <w:rFonts w:asciiTheme="minorBidi" w:hAnsiTheme="minorBidi" w:cstheme="minorBidi"/>
          <w:sz w:val="22"/>
          <w:szCs w:val="22"/>
          <w:lang w:val="en-GB"/>
        </w:rPr>
        <w:t xml:space="preserve"> of </w:t>
      </w:r>
      <w:r w:rsidR="00B37004">
        <w:rPr>
          <w:rFonts w:asciiTheme="minorBidi" w:hAnsiTheme="minorBidi" w:cstheme="minorBidi"/>
          <w:sz w:val="22"/>
          <w:szCs w:val="22"/>
          <w:lang w:val="en-GB"/>
        </w:rPr>
        <w:t>relevant manifold)</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3769FC">
        <w:trPr>
          <w:trHeight w:val="352"/>
        </w:trPr>
        <w:tc>
          <w:tcPr>
            <w:tcW w:w="3780" w:type="dxa"/>
          </w:tcPr>
          <w:p w:rsidR="00EB2D3E" w:rsidRPr="00B516BA" w:rsidRDefault="007F704C" w:rsidP="009F3E69">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9F3E69">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New Well </w:t>
            </w:r>
            <w:r w:rsidR="00212E1D">
              <w:rPr>
                <w:rFonts w:asciiTheme="minorBidi" w:hAnsiTheme="minorBidi" w:cstheme="minorBidi"/>
                <w:sz w:val="22"/>
                <w:szCs w:val="22"/>
                <w:lang w:val="en-GB"/>
              </w:rPr>
              <w:t>Locations</w:t>
            </w:r>
            <w:r w:rsidR="00212E1D" w:rsidRPr="00921C0A">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Modifications on Work</w:t>
            </w:r>
            <w:r w:rsidR="00212E1D" w:rsidRPr="00847D0F">
              <w:rPr>
                <w:rFonts w:asciiTheme="minorBidi" w:hAnsiTheme="minorBidi" w:cstheme="minorBidi"/>
                <w:sz w:val="22"/>
                <w:szCs w:val="22"/>
                <w:lang w:val="en-GB"/>
              </w:rPr>
              <w:t>over Wells</w:t>
            </w:r>
            <w:r w:rsidR="00212E1D">
              <w:rPr>
                <w:rFonts w:asciiTheme="minorBidi" w:hAnsiTheme="minorBidi" w:cstheme="minorBidi"/>
                <w:sz w:val="22"/>
                <w:szCs w:val="22"/>
                <w:lang w:val="en-GB"/>
              </w:rPr>
              <w:t xml:space="preserve">, Wellhead Facilities, </w:t>
            </w:r>
            <w:r w:rsidR="00212E1D" w:rsidRPr="00921C0A">
              <w:rPr>
                <w:rFonts w:asciiTheme="minorBidi" w:hAnsiTheme="minorBidi" w:cstheme="minorBidi"/>
                <w:sz w:val="22"/>
                <w:szCs w:val="22"/>
              </w:rPr>
              <w:t xml:space="preserve">Electrification </w:t>
            </w:r>
            <w:r w:rsidR="00212E1D">
              <w:rPr>
                <w:rFonts w:asciiTheme="minorBidi" w:hAnsiTheme="minorBidi" w:cstheme="minorBidi"/>
                <w:sz w:val="22"/>
                <w:szCs w:val="22"/>
                <w:lang w:val="en-GB"/>
              </w:rPr>
              <w:t>Facilities, Flow</w:t>
            </w:r>
            <w:r w:rsidR="00212E1D" w:rsidRPr="00921C0A">
              <w:rPr>
                <w:rFonts w:asciiTheme="minorBidi" w:hAnsiTheme="minorBidi" w:cstheme="minorBidi"/>
                <w:sz w:val="22"/>
                <w:szCs w:val="22"/>
                <w:lang w:val="en-GB"/>
              </w:rPr>
              <w:t xml:space="preserve">lines </w:t>
            </w:r>
            <w:r w:rsidR="00212E1D">
              <w:rPr>
                <w:rFonts w:asciiTheme="minorBidi" w:hAnsiTheme="minorBidi" w:cstheme="minorBidi"/>
                <w:sz w:val="22"/>
                <w:szCs w:val="22"/>
                <w:lang w:val="en-GB"/>
              </w:rPr>
              <w:t xml:space="preserve">and Extension of Binak B/C </w:t>
            </w:r>
            <w:r w:rsidR="00212E1D" w:rsidRPr="00921C0A">
              <w:rPr>
                <w:rFonts w:asciiTheme="minorBidi" w:hAnsiTheme="minorBidi" w:cstheme="minorBidi"/>
                <w:sz w:val="22"/>
                <w:szCs w:val="22"/>
                <w:lang w:val="en-GB"/>
              </w:rPr>
              <w:t>Manifold</w:t>
            </w:r>
            <w:r w:rsidR="00212E1D">
              <w:rPr>
                <w:rFonts w:asciiTheme="minorBidi" w:hAnsiTheme="minorBidi" w:cstheme="minorBidi"/>
                <w:sz w:val="22"/>
                <w:szCs w:val="22"/>
                <w:lang w:val="en-GB"/>
              </w:rPr>
              <w:t xml:space="preserve"> </w:t>
            </w:r>
          </w:p>
        </w:tc>
      </w:tr>
      <w:tr w:rsidR="00EB2D3E" w:rsidRPr="00B516BA" w:rsidTr="003769FC">
        <w:tc>
          <w:tcPr>
            <w:tcW w:w="3780" w:type="dxa"/>
          </w:tcPr>
          <w:p w:rsidR="00EB2D3E" w:rsidRPr="00B516BA" w:rsidRDefault="00F95811" w:rsidP="009F3E69">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CD0250">
              <w:rPr>
                <w:rFonts w:asciiTheme="minorBidi" w:hAnsiTheme="minorBidi" w:cstheme="minorBidi"/>
                <w:sz w:val="22"/>
                <w:szCs w:val="22"/>
                <w:lang w:val="en-GB"/>
              </w:rPr>
              <w:t xml:space="preserve"> (GC):</w:t>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FB20E2">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615C67" w:rsidP="009F3E69">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7F704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7F704C">
              <w:rPr>
                <w:rFonts w:asciiTheme="minorBidi" w:hAnsiTheme="minorBidi" w:cstheme="minorBidi"/>
                <w:sz w:val="22"/>
                <w:szCs w:val="22"/>
                <w:lang w:val="en-GB"/>
              </w:rPr>
              <w:lastRenderedPageBreak/>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B54BF1"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137622864"/>
      <w:bookmarkStart w:id="9" w:name="_Toc328298191"/>
      <w:bookmarkStart w:id="10" w:name="_Toc259347570"/>
      <w:bookmarkStart w:id="11" w:name="_Toc292715166"/>
      <w:bookmarkStart w:id="12" w:name="_Toc325006574"/>
      <w:r w:rsidRPr="00B54BF1">
        <w:rPr>
          <w:rFonts w:ascii="Arial" w:hAnsi="Arial" w:cs="Arial"/>
          <w:b/>
          <w:bCs/>
          <w:caps/>
          <w:kern w:val="28"/>
          <w:sz w:val="24"/>
        </w:rPr>
        <w:t>Scope</w:t>
      </w:r>
      <w:bookmarkEnd w:id="6"/>
      <w:bookmarkEnd w:id="7"/>
      <w:bookmarkEnd w:id="8"/>
      <w:r w:rsidRPr="00B54BF1">
        <w:rPr>
          <w:rFonts w:ascii="Arial" w:hAnsi="Arial" w:cs="Arial"/>
          <w:b/>
          <w:bCs/>
          <w:caps/>
          <w:kern w:val="28"/>
          <w:sz w:val="24"/>
        </w:rPr>
        <w:t xml:space="preserve"> </w:t>
      </w:r>
      <w:bookmarkEnd w:id="9"/>
    </w:p>
    <w:p w:rsidR="0027058A" w:rsidRDefault="00FF5CD1" w:rsidP="00B406E1">
      <w:pPr>
        <w:widowControl w:val="0"/>
        <w:bidi w:val="0"/>
        <w:snapToGrid w:val="0"/>
        <w:spacing w:before="240" w:after="240" w:line="360" w:lineRule="auto"/>
        <w:ind w:left="709"/>
        <w:jc w:val="lowKashida"/>
        <w:rPr>
          <w:rFonts w:asciiTheme="minorBidi" w:hAnsiTheme="minorBidi" w:cstheme="minorBidi"/>
          <w:sz w:val="22"/>
          <w:szCs w:val="22"/>
          <w:lang w:val="en-GB"/>
        </w:rPr>
      </w:pPr>
      <w:bookmarkStart w:id="13" w:name="_Toc328298192"/>
      <w:bookmarkEnd w:id="10"/>
      <w:bookmarkEnd w:id="11"/>
      <w:bookmarkEnd w:id="12"/>
      <w:r w:rsidRPr="00B54BF1">
        <w:rPr>
          <w:rFonts w:asciiTheme="minorBidi" w:hAnsiTheme="minorBidi" w:cstheme="minorBidi"/>
          <w:sz w:val="22"/>
          <w:szCs w:val="22"/>
          <w:lang w:val="en-GB"/>
        </w:rPr>
        <w:t xml:space="preserve">This </w:t>
      </w:r>
      <w:r w:rsidR="00B406E1" w:rsidRPr="00B54BF1">
        <w:rPr>
          <w:rFonts w:asciiTheme="minorBidi" w:hAnsiTheme="minorBidi" w:cstheme="minorBidi"/>
          <w:sz w:val="22"/>
          <w:szCs w:val="22"/>
          <w:lang w:val="en-GB"/>
        </w:rPr>
        <w:t>document</w:t>
      </w:r>
      <w:r w:rsidRPr="00B54BF1">
        <w:rPr>
          <w:rFonts w:asciiTheme="minorBidi" w:hAnsiTheme="minorBidi" w:cstheme="minorBidi"/>
          <w:sz w:val="22"/>
          <w:szCs w:val="22"/>
          <w:lang w:val="en-GB"/>
        </w:rPr>
        <w:t xml:space="preserve"> describes</w:t>
      </w:r>
      <w:r w:rsidR="00B406E1" w:rsidRPr="00B54BF1">
        <w:rPr>
          <w:rFonts w:asciiTheme="minorBidi" w:hAnsiTheme="minorBidi" w:cstheme="minorBidi"/>
          <w:sz w:val="22"/>
          <w:szCs w:val="22"/>
          <w:lang w:val="en-GB"/>
        </w:rPr>
        <w:t xml:space="preserve"> the calculation sizing of DC Battery &amp; Battery Charger for each well of BK-12, BK-15, BK-05, Well </w:t>
      </w:r>
      <w:r w:rsidR="003769FC" w:rsidRPr="00B54BF1">
        <w:rPr>
          <w:rFonts w:asciiTheme="minorBidi" w:hAnsiTheme="minorBidi" w:cstheme="minorBidi"/>
          <w:sz w:val="22"/>
          <w:szCs w:val="22"/>
          <w:lang w:val="en-GB"/>
        </w:rPr>
        <w:t>0</w:t>
      </w:r>
      <w:r w:rsidR="00B406E1" w:rsidRPr="00B54BF1">
        <w:rPr>
          <w:rFonts w:asciiTheme="minorBidi" w:hAnsiTheme="minorBidi" w:cstheme="minorBidi"/>
          <w:sz w:val="22"/>
          <w:szCs w:val="22"/>
          <w:lang w:val="en-GB"/>
        </w:rPr>
        <w:t xml:space="preserve">07, Well </w:t>
      </w:r>
      <w:r w:rsidR="003769FC" w:rsidRPr="00B54BF1">
        <w:rPr>
          <w:rFonts w:asciiTheme="minorBidi" w:hAnsiTheme="minorBidi" w:cstheme="minorBidi"/>
          <w:sz w:val="22"/>
          <w:szCs w:val="22"/>
          <w:lang w:val="en-GB"/>
        </w:rPr>
        <w:t>0</w:t>
      </w:r>
      <w:r w:rsidR="00B406E1" w:rsidRPr="00B54BF1">
        <w:rPr>
          <w:rFonts w:asciiTheme="minorBidi" w:hAnsiTheme="minorBidi" w:cstheme="minorBidi"/>
          <w:sz w:val="22"/>
          <w:szCs w:val="22"/>
          <w:lang w:val="en-GB"/>
        </w:rPr>
        <w:t>46 &amp; BK-14.</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4" w:name="_Toc343327081"/>
      <w:bookmarkStart w:id="15" w:name="_Toc343327778"/>
      <w:bookmarkStart w:id="16" w:name="_Toc137622865"/>
      <w:bookmarkEnd w:id="13"/>
      <w:r w:rsidR="00855832" w:rsidRPr="00E508B2">
        <w:rPr>
          <w:rFonts w:ascii="Arial" w:hAnsi="Arial" w:cs="Arial"/>
          <w:b/>
          <w:bCs/>
          <w:caps/>
          <w:kern w:val="28"/>
          <w:sz w:val="24"/>
        </w:rPr>
        <w:t>NORMATIVE REFERENCES</w:t>
      </w:r>
      <w:bookmarkEnd w:id="14"/>
      <w:bookmarkEnd w:id="15"/>
      <w:bookmarkEnd w:id="16"/>
    </w:p>
    <w:p w:rsid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bookmarkStart w:id="17" w:name="_Toc325006576"/>
      <w:r>
        <w:rPr>
          <w:rFonts w:asciiTheme="minorBidi" w:hAnsiTheme="minorBidi" w:cstheme="minorBidi"/>
          <w:bCs/>
          <w:sz w:val="22"/>
          <w:szCs w:val="22"/>
        </w:rPr>
        <w:t>IEC 60478</w:t>
      </w:r>
      <w:r>
        <w:rPr>
          <w:rFonts w:asciiTheme="minorBidi" w:hAnsiTheme="minorBidi" w:cstheme="minorBidi"/>
          <w:bCs/>
          <w:sz w:val="22"/>
          <w:szCs w:val="22"/>
        </w:rPr>
        <w:tab/>
      </w:r>
      <w:r>
        <w:rPr>
          <w:rFonts w:asciiTheme="minorBidi" w:hAnsiTheme="minorBidi" w:cstheme="minorBidi"/>
          <w:bCs/>
          <w:sz w:val="22"/>
          <w:szCs w:val="22"/>
        </w:rPr>
        <w:tab/>
        <w:t>S</w:t>
      </w:r>
      <w:r w:rsidRPr="00844308">
        <w:rPr>
          <w:rFonts w:asciiTheme="minorBidi" w:hAnsiTheme="minorBidi" w:cstheme="minorBidi"/>
          <w:bCs/>
          <w:sz w:val="22"/>
          <w:szCs w:val="22"/>
        </w:rPr>
        <w:t>tabilized Power Supplies, DC Output</w:t>
      </w:r>
    </w:p>
    <w:p w:rsid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r w:rsidRPr="00FF5CD1">
        <w:rPr>
          <w:rFonts w:asciiTheme="minorBidi" w:hAnsiTheme="minorBidi" w:cstheme="minorBidi"/>
          <w:bCs/>
          <w:sz w:val="22"/>
          <w:szCs w:val="22"/>
        </w:rPr>
        <w:t>IEC 60623</w:t>
      </w:r>
      <w:r w:rsidRPr="00FF5CD1">
        <w:rPr>
          <w:rFonts w:asciiTheme="minorBidi" w:hAnsiTheme="minorBidi" w:cstheme="minorBidi"/>
          <w:bCs/>
          <w:sz w:val="22"/>
          <w:szCs w:val="22"/>
        </w:rPr>
        <w:tab/>
      </w:r>
      <w:r w:rsidRPr="00FF5CD1">
        <w:rPr>
          <w:rFonts w:asciiTheme="minorBidi" w:hAnsiTheme="minorBidi" w:cstheme="minorBidi"/>
          <w:bCs/>
          <w:sz w:val="22"/>
          <w:szCs w:val="22"/>
        </w:rPr>
        <w:tab/>
        <w:t>Secondary Cells and Batteries Containing Alkaline or Other non-acid electrolytes Vented Nickel-Cadmium Prismatic Rechargeable Single Cells</w:t>
      </w:r>
    </w:p>
    <w:p w:rsid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r w:rsidRPr="00FF5CD1">
        <w:rPr>
          <w:rFonts w:asciiTheme="minorBidi" w:hAnsiTheme="minorBidi" w:cstheme="minorBidi"/>
          <w:bCs/>
          <w:sz w:val="22"/>
          <w:szCs w:val="22"/>
        </w:rPr>
        <w:t>IEC 60947</w:t>
      </w:r>
      <w:r w:rsidRPr="00FF5CD1">
        <w:rPr>
          <w:rFonts w:asciiTheme="minorBidi" w:hAnsiTheme="minorBidi" w:cstheme="minorBidi"/>
          <w:bCs/>
          <w:sz w:val="22"/>
          <w:szCs w:val="22"/>
        </w:rPr>
        <w:tab/>
        <w:t>LV Switchgear &amp; Control Gear</w:t>
      </w:r>
    </w:p>
    <w:p w:rsid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r w:rsidRPr="00FF5CD1">
        <w:rPr>
          <w:rFonts w:asciiTheme="minorBidi" w:hAnsiTheme="minorBidi" w:cstheme="minorBidi"/>
          <w:bCs/>
          <w:sz w:val="22"/>
          <w:szCs w:val="22"/>
        </w:rPr>
        <w:t>IEEE 1115</w:t>
      </w:r>
      <w:r w:rsidRPr="00FF5CD1">
        <w:rPr>
          <w:rFonts w:asciiTheme="minorBidi" w:hAnsiTheme="minorBidi" w:cstheme="minorBidi"/>
          <w:bCs/>
          <w:sz w:val="22"/>
          <w:szCs w:val="22"/>
        </w:rPr>
        <w:tab/>
        <w:t>IEEE Recommended Practice for Sizing Nickel-Cadmium Batteries for Stationary Applications</w:t>
      </w:r>
    </w:p>
    <w:p w:rsid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r w:rsidRPr="00FF5CD1">
        <w:rPr>
          <w:rFonts w:asciiTheme="minorBidi" w:hAnsiTheme="minorBidi" w:cstheme="minorBidi"/>
          <w:bCs/>
          <w:sz w:val="22"/>
          <w:szCs w:val="22"/>
        </w:rPr>
        <w:t>IPS-E-EL-100</w:t>
      </w:r>
      <w:r w:rsidRPr="00FF5CD1">
        <w:rPr>
          <w:rFonts w:asciiTheme="minorBidi" w:hAnsiTheme="minorBidi" w:cstheme="minorBidi"/>
          <w:bCs/>
          <w:sz w:val="22"/>
          <w:szCs w:val="22"/>
        </w:rPr>
        <w:tab/>
        <w:t>Engineering Standard for Electrical System Design</w:t>
      </w:r>
    </w:p>
    <w:p w:rsidR="00FF5CD1" w:rsidRP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r w:rsidRPr="00FF5CD1">
        <w:rPr>
          <w:rFonts w:asciiTheme="minorBidi" w:hAnsiTheme="minorBidi" w:cstheme="minorBidi"/>
          <w:bCs/>
          <w:sz w:val="22"/>
          <w:szCs w:val="22"/>
        </w:rPr>
        <w:t>IPS-M-EL-174</w:t>
      </w:r>
      <w:r w:rsidRPr="00FF5CD1">
        <w:rPr>
          <w:rFonts w:asciiTheme="minorBidi" w:hAnsiTheme="minorBidi" w:cstheme="minorBidi"/>
          <w:bCs/>
          <w:sz w:val="22"/>
          <w:szCs w:val="22"/>
        </w:rPr>
        <w:tab/>
        <w:t>Material and Equipment Standard for Battery &amp; Battery Charger</w:t>
      </w:r>
    </w:p>
    <w:p w:rsidR="00855832" w:rsidRPr="00C106B6" w:rsidRDefault="00855832" w:rsidP="00C106B6">
      <w:pPr>
        <w:keepNext/>
        <w:widowControl w:val="0"/>
        <w:numPr>
          <w:ilvl w:val="0"/>
          <w:numId w:val="1"/>
        </w:numPr>
        <w:bidi w:val="0"/>
        <w:spacing w:before="240" w:after="240"/>
        <w:jc w:val="both"/>
        <w:outlineLvl w:val="0"/>
        <w:rPr>
          <w:rFonts w:ascii="Arial" w:hAnsi="Arial" w:cs="Arial"/>
          <w:b/>
          <w:bCs/>
          <w:caps/>
          <w:kern w:val="28"/>
          <w:sz w:val="24"/>
        </w:rPr>
      </w:pPr>
      <w:bookmarkStart w:id="18" w:name="_Toc341278664"/>
      <w:bookmarkStart w:id="19" w:name="_Toc341280195"/>
      <w:bookmarkStart w:id="20" w:name="_Toc343327085"/>
      <w:bookmarkStart w:id="21" w:name="_Toc343327782"/>
      <w:bookmarkStart w:id="22" w:name="_Toc137622866"/>
      <w:r w:rsidRPr="00C106B6">
        <w:rPr>
          <w:rFonts w:ascii="Arial" w:hAnsi="Arial" w:cs="Arial"/>
          <w:b/>
          <w:bCs/>
          <w:caps/>
          <w:kern w:val="28"/>
          <w:sz w:val="24"/>
        </w:rPr>
        <w:t>ENVIRONMENTAL DATA</w:t>
      </w:r>
      <w:bookmarkEnd w:id="18"/>
      <w:bookmarkEnd w:id="19"/>
      <w:bookmarkEnd w:id="20"/>
      <w:bookmarkEnd w:id="21"/>
      <w:bookmarkEnd w:id="22"/>
    </w:p>
    <w:bookmarkEnd w:id="17"/>
    <w:p w:rsidR="00292627" w:rsidRDefault="00EE1CC8" w:rsidP="00B31B3F">
      <w:pPr>
        <w:widowControl w:val="0"/>
        <w:bidi w:val="0"/>
        <w:snapToGrid w:val="0"/>
        <w:spacing w:before="240" w:after="240"/>
        <w:ind w:left="709"/>
        <w:jc w:val="both"/>
        <w:rPr>
          <w:rStyle w:val="fontstyle01"/>
        </w:rPr>
      </w:pPr>
      <w:r>
        <w:rPr>
          <w:rStyle w:val="fontstyle01"/>
        </w:rPr>
        <w:t>Refer to "Process Basis of Design; Doc. No. BK-GNRAL-PEDCO-000-PR-DB-0001"</w:t>
      </w:r>
    </w:p>
    <w:p w:rsidR="00924ABD" w:rsidRPr="00391E56" w:rsidRDefault="00751E94" w:rsidP="00924ABD">
      <w:pPr>
        <w:keepNext/>
        <w:widowControl w:val="0"/>
        <w:numPr>
          <w:ilvl w:val="0"/>
          <w:numId w:val="1"/>
        </w:numPr>
        <w:bidi w:val="0"/>
        <w:spacing w:before="240" w:after="120" w:line="276" w:lineRule="auto"/>
        <w:outlineLvl w:val="0"/>
        <w:rPr>
          <w:rFonts w:asciiTheme="minorBidi" w:eastAsia="MS Mincho" w:hAnsiTheme="minorBidi" w:cstheme="minorBidi"/>
          <w:sz w:val="22"/>
          <w:szCs w:val="22"/>
          <w:u w:val="double"/>
          <w:lang w:val="en-GB" w:eastAsia="de-DE"/>
        </w:rPr>
      </w:pPr>
      <w:bookmarkStart w:id="23" w:name="_Toc84920126"/>
      <w:bookmarkStart w:id="24" w:name="_Toc93238633"/>
      <w:bookmarkStart w:id="25" w:name="_Toc137622867"/>
      <w:r w:rsidRPr="000C4292">
        <w:rPr>
          <w:rFonts w:asciiTheme="minorBidi" w:hAnsiTheme="minorBidi" w:cstheme="minorBidi"/>
          <w:noProof/>
          <w:sz w:val="22"/>
          <w:szCs w:val="22"/>
          <w:highlight w:val="green"/>
        </w:rPr>
        <mc:AlternateContent>
          <mc:Choice Requires="wpg">
            <w:drawing>
              <wp:anchor distT="0" distB="0" distL="114300" distR="114300" simplePos="0" relativeHeight="251662336" behindDoc="0" locked="0" layoutInCell="1" allowOverlap="1" wp14:anchorId="3FF0360C" wp14:editId="7D564C5D">
                <wp:simplePos x="0" y="0"/>
                <wp:positionH relativeFrom="margin">
                  <wp:posOffset>179704</wp:posOffset>
                </wp:positionH>
                <wp:positionV relativeFrom="paragraph">
                  <wp:posOffset>537210</wp:posOffset>
                </wp:positionV>
                <wp:extent cx="552450" cy="4274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455"/>
                          <a:chOff x="0" y="0"/>
                          <a:chExt cx="552450" cy="428340"/>
                        </a:xfrm>
                      </wpg:grpSpPr>
                      <wps:wsp>
                        <wps:cNvPr id="4" name="Isosceles Triangle 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38100" y="180814"/>
                            <a:ext cx="455929" cy="247526"/>
                          </a:xfrm>
                          <a:prstGeom prst="rect">
                            <a:avLst/>
                          </a:prstGeom>
                          <a:noFill/>
                          <a:ln w="9525">
                            <a:noFill/>
                            <a:miter lim="800000"/>
                            <a:headEnd/>
                            <a:tailEnd/>
                          </a:ln>
                        </wps:spPr>
                        <wps:txbx>
                          <w:txbxContent>
                            <w:p w:rsidR="00751E94" w:rsidRPr="00544F58" w:rsidRDefault="00751E94" w:rsidP="00544F58">
                              <w:pPr>
                                <w:rPr>
                                  <w:rFonts w:asciiTheme="minorBidi" w:hAnsiTheme="minorBidi" w:cstheme="minorBidi"/>
                                </w:rPr>
                              </w:pPr>
                              <w:r w:rsidRPr="00544F58">
                                <w:rPr>
                                  <w:rFonts w:asciiTheme="minorBidi" w:hAnsiTheme="minorBidi" w:cstheme="minorBidi"/>
                                </w:rPr>
                                <w:t>D0</w:t>
                              </w:r>
                              <w:r w:rsidR="00544F58" w:rsidRPr="00544F58">
                                <w:rPr>
                                  <w:rFonts w:asciiTheme="minorBidi" w:hAnsiTheme="minorBidi" w:cstheme="minorBidi"/>
                                </w:rPr>
                                <w:t>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FF0360C" id="Group 2" o:spid="_x0000_s1026" style="position:absolute;left:0;text-align:left;margin-left:14.15pt;margin-top:42.3pt;width:43.5pt;height:33.65pt;z-index:251662336;mso-position-horizontal-relative:margin;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Eb8MA&#10;AADaAAAADwAAAGRycy9kb3ducmV2LnhtbESPQWsCMRSE7wX/Q3hCbzWrVJ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eEb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751E94" w:rsidRPr="00544F58" w:rsidRDefault="00751E94" w:rsidP="00544F58">
                        <w:pPr>
                          <w:rPr>
                            <w:rFonts w:asciiTheme="minorBidi" w:hAnsiTheme="minorBidi" w:cstheme="minorBidi"/>
                          </w:rPr>
                        </w:pPr>
                        <w:r w:rsidRPr="00544F58">
                          <w:rPr>
                            <w:rFonts w:asciiTheme="minorBidi" w:hAnsiTheme="minorBidi" w:cstheme="minorBidi"/>
                          </w:rPr>
                          <w:t>D0</w:t>
                        </w:r>
                        <w:r w:rsidR="00544F58" w:rsidRPr="00544F58">
                          <w:rPr>
                            <w:rFonts w:asciiTheme="minorBidi" w:hAnsiTheme="minorBidi" w:cstheme="minorBidi"/>
                          </w:rPr>
                          <w:t>4</w:t>
                        </w:r>
                      </w:p>
                    </w:txbxContent>
                  </v:textbox>
                </v:shape>
                <w10:wrap anchorx="margin"/>
              </v:group>
            </w:pict>
          </mc:Fallback>
        </mc:AlternateContent>
      </w:r>
      <w:r w:rsidR="00924ABD" w:rsidRPr="00391E56">
        <w:rPr>
          <w:rFonts w:asciiTheme="minorBidi" w:hAnsiTheme="minorBidi" w:cstheme="minorBidi"/>
          <w:b/>
          <w:bCs/>
          <w:caps/>
          <w:kern w:val="28"/>
          <w:sz w:val="22"/>
          <w:szCs w:val="22"/>
        </w:rPr>
        <w:t>DC SIZING ASSUMPTIONS</w:t>
      </w:r>
      <w:bookmarkEnd w:id="23"/>
      <w:bookmarkEnd w:id="24"/>
      <w:bookmarkEnd w:id="25"/>
    </w:p>
    <w:tbl>
      <w:tblPr>
        <w:tblW w:w="5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390"/>
        <w:gridCol w:w="124"/>
      </w:tblGrid>
      <w:tr w:rsidR="000D5D97" w:rsidRPr="00FA54FD" w:rsidTr="003769FC">
        <w:trPr>
          <w:gridAfter w:val="1"/>
          <w:wAfter w:w="124" w:type="dxa"/>
          <w:trHeight w:val="445"/>
          <w:tblHeader/>
          <w:jc w:val="center"/>
        </w:trPr>
        <w:tc>
          <w:tcPr>
            <w:tcW w:w="5274" w:type="dxa"/>
            <w:gridSpan w:val="2"/>
            <w:tcBorders>
              <w:top w:val="nil"/>
              <w:left w:val="nil"/>
              <w:right w:val="nil"/>
            </w:tcBorders>
            <w:vAlign w:val="center"/>
          </w:tcPr>
          <w:p w:rsidR="000D5D97" w:rsidRPr="00FC76D8" w:rsidRDefault="000D5D97" w:rsidP="003769FC">
            <w:pPr>
              <w:pStyle w:val="BodyText"/>
              <w:bidi w:val="0"/>
              <w:spacing w:after="0"/>
              <w:jc w:val="center"/>
              <w:rPr>
                <w:rFonts w:asciiTheme="minorBidi" w:hAnsiTheme="minorBidi" w:cstheme="minorBidi"/>
                <w:b/>
                <w:bCs/>
                <w:sz w:val="22"/>
                <w:szCs w:val="22"/>
              </w:rPr>
            </w:pPr>
            <w:r>
              <w:rPr>
                <w:rFonts w:asciiTheme="minorBidi" w:hAnsiTheme="minorBidi" w:cstheme="minorBidi"/>
                <w:b/>
                <w:bCs/>
                <w:sz w:val="22"/>
                <w:szCs w:val="22"/>
              </w:rPr>
              <w:t xml:space="preserve">Table 1: DC UPS </w:t>
            </w:r>
            <w:r w:rsidRPr="00FC76D8">
              <w:rPr>
                <w:rFonts w:asciiTheme="minorBidi" w:hAnsiTheme="minorBidi" w:cstheme="minorBidi"/>
                <w:b/>
                <w:bCs/>
                <w:sz w:val="22"/>
                <w:szCs w:val="22"/>
              </w:rPr>
              <w:t>Characteristics</w:t>
            </w:r>
            <w:r>
              <w:rPr>
                <w:rFonts w:asciiTheme="minorBidi" w:hAnsiTheme="minorBidi" w:cstheme="minorBidi"/>
                <w:b/>
                <w:bCs/>
                <w:sz w:val="22"/>
                <w:szCs w:val="22"/>
              </w:rPr>
              <w:t xml:space="preserve"> for Compressor Station</w:t>
            </w:r>
          </w:p>
        </w:tc>
      </w:tr>
      <w:tr w:rsidR="000D5D97" w:rsidRPr="00FA54FD" w:rsidTr="006F1B95">
        <w:trPr>
          <w:trHeight w:val="445"/>
          <w:tblHeader/>
          <w:jc w:val="center"/>
        </w:trPr>
        <w:tc>
          <w:tcPr>
            <w:tcW w:w="2884" w:type="dxa"/>
            <w:shd w:val="clear" w:color="auto" w:fill="C6D9F1" w:themeFill="text2" w:themeFillTint="33"/>
            <w:vAlign w:val="center"/>
          </w:tcPr>
          <w:p w:rsidR="000D5D97" w:rsidRPr="00FC76D8" w:rsidRDefault="000D5D97" w:rsidP="003769FC">
            <w:pPr>
              <w:pStyle w:val="BodyText"/>
              <w:bidi w:val="0"/>
              <w:spacing w:after="0"/>
              <w:jc w:val="center"/>
              <w:rPr>
                <w:rFonts w:asciiTheme="minorBidi" w:hAnsiTheme="minorBidi" w:cstheme="minorBidi"/>
                <w:b/>
                <w:bCs/>
                <w:sz w:val="22"/>
                <w:szCs w:val="22"/>
              </w:rPr>
            </w:pPr>
            <w:r>
              <w:rPr>
                <w:rFonts w:asciiTheme="minorBidi" w:hAnsiTheme="minorBidi" w:cstheme="minorBidi"/>
                <w:b/>
                <w:bCs/>
                <w:sz w:val="22"/>
                <w:szCs w:val="22"/>
              </w:rPr>
              <w:t>Item</w:t>
            </w:r>
          </w:p>
        </w:tc>
        <w:tc>
          <w:tcPr>
            <w:tcW w:w="2514" w:type="dxa"/>
            <w:gridSpan w:val="2"/>
            <w:shd w:val="clear" w:color="auto" w:fill="C6D9F1" w:themeFill="text2" w:themeFillTint="33"/>
            <w:vAlign w:val="center"/>
          </w:tcPr>
          <w:p w:rsidR="000D5D97" w:rsidRPr="00FC76D8" w:rsidRDefault="000D5D97" w:rsidP="003769FC">
            <w:pPr>
              <w:pStyle w:val="BodyText"/>
              <w:bidi w:val="0"/>
              <w:spacing w:after="0"/>
              <w:jc w:val="center"/>
              <w:rPr>
                <w:rFonts w:asciiTheme="minorBidi" w:hAnsiTheme="minorBidi" w:cstheme="minorBidi"/>
                <w:b/>
                <w:bCs/>
                <w:sz w:val="22"/>
                <w:szCs w:val="22"/>
              </w:rPr>
            </w:pPr>
            <w:r w:rsidRPr="00FC76D8">
              <w:rPr>
                <w:rFonts w:asciiTheme="minorBidi" w:hAnsiTheme="minorBidi" w:cstheme="minorBidi"/>
                <w:b/>
                <w:bCs/>
                <w:sz w:val="22"/>
                <w:szCs w:val="22"/>
              </w:rPr>
              <w:t>110 VDC</w:t>
            </w:r>
          </w:p>
        </w:tc>
      </w:tr>
      <w:tr w:rsidR="000D5D97" w:rsidRPr="00FA54FD" w:rsidTr="000D5D97">
        <w:trPr>
          <w:trHeight w:val="340"/>
          <w:jc w:val="center"/>
        </w:trPr>
        <w:tc>
          <w:tcPr>
            <w:tcW w:w="2884" w:type="dxa"/>
            <w:vAlign w:val="center"/>
          </w:tcPr>
          <w:p w:rsidR="000D5D97" w:rsidRPr="005D49C6"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Input AC Voltage</w:t>
            </w:r>
          </w:p>
        </w:tc>
        <w:tc>
          <w:tcPr>
            <w:tcW w:w="2514" w:type="dxa"/>
            <w:gridSpan w:val="2"/>
            <w:vAlign w:val="center"/>
          </w:tcPr>
          <w:p w:rsidR="000D5D97" w:rsidRPr="00D431E0" w:rsidRDefault="000D5D97" w:rsidP="00014A57">
            <w:pPr>
              <w:pStyle w:val="BodyText"/>
              <w:bidi w:val="0"/>
              <w:spacing w:after="0"/>
              <w:jc w:val="center"/>
              <w:rPr>
                <w:rFonts w:asciiTheme="minorBidi" w:hAnsiTheme="minorBidi" w:cstheme="minorBidi"/>
                <w:szCs w:val="20"/>
              </w:rPr>
            </w:pPr>
            <w:r w:rsidRPr="00D431E0">
              <w:rPr>
                <w:rFonts w:asciiTheme="minorBidi" w:hAnsiTheme="minorBidi" w:cstheme="minorBidi"/>
                <w:szCs w:val="20"/>
              </w:rPr>
              <w:t>440/400/380 V</w:t>
            </w:r>
            <w:r w:rsidR="00014A57" w:rsidRPr="00D431E0">
              <w:rPr>
                <w:rFonts w:asciiTheme="minorBidi" w:hAnsiTheme="minorBidi" w:cstheme="minorBidi"/>
                <w:szCs w:val="20"/>
              </w:rPr>
              <w:t>±</w:t>
            </w:r>
            <w:r w:rsidRPr="00D431E0">
              <w:rPr>
                <w:rFonts w:asciiTheme="minorBidi" w:hAnsiTheme="minorBidi" w:cstheme="minorBidi"/>
                <w:szCs w:val="20"/>
              </w:rPr>
              <w:t>10%</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tl/>
                <w:lang w:bidi="fa-IR"/>
              </w:rPr>
            </w:pPr>
            <w:r w:rsidRPr="00FC76D8">
              <w:rPr>
                <w:rFonts w:asciiTheme="minorBidi" w:hAnsiTheme="minorBidi" w:cstheme="minorBidi"/>
                <w:szCs w:val="20"/>
              </w:rPr>
              <w:t>Input AC Voltage frequency</w:t>
            </w:r>
          </w:p>
        </w:tc>
        <w:tc>
          <w:tcPr>
            <w:tcW w:w="2514" w:type="dxa"/>
            <w:gridSpan w:val="2"/>
            <w:vAlign w:val="center"/>
          </w:tcPr>
          <w:p w:rsidR="000D5D97" w:rsidRPr="00D431E0" w:rsidRDefault="000D5D97" w:rsidP="00014A57">
            <w:pPr>
              <w:pStyle w:val="BodyText"/>
              <w:bidi w:val="0"/>
              <w:spacing w:after="0"/>
              <w:jc w:val="center"/>
              <w:rPr>
                <w:rFonts w:asciiTheme="minorBidi" w:hAnsiTheme="minorBidi" w:cstheme="minorBidi"/>
                <w:szCs w:val="20"/>
              </w:rPr>
            </w:pPr>
            <w:r w:rsidRPr="00D431E0">
              <w:rPr>
                <w:rFonts w:asciiTheme="minorBidi" w:hAnsiTheme="minorBidi" w:cstheme="minorBidi"/>
                <w:szCs w:val="20"/>
              </w:rPr>
              <w:t>50Hz</w:t>
            </w:r>
            <w:r w:rsidR="00014A57" w:rsidRPr="00D431E0">
              <w:rPr>
                <w:rFonts w:asciiTheme="minorBidi" w:hAnsiTheme="minorBidi" w:cstheme="minorBidi"/>
                <w:szCs w:val="20"/>
              </w:rPr>
              <w:t>±</w:t>
            </w:r>
            <w:r w:rsidRPr="00D431E0">
              <w:rPr>
                <w:rFonts w:asciiTheme="minorBidi" w:hAnsiTheme="minorBidi" w:cstheme="minorBidi"/>
                <w:szCs w:val="20"/>
              </w:rPr>
              <w:t>5%</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DC system Nominal Voltage</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110 VDC</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DC system Voltage Limits</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924ABD">
              <w:rPr>
                <w:rFonts w:asciiTheme="minorBidi" w:hAnsiTheme="minorBidi" w:cstheme="minorBidi"/>
                <w:szCs w:val="20"/>
              </w:rPr>
              <w:t>104.89 VDC~151.8 VDC</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Overall Aging Factor</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tl/>
              </w:rPr>
            </w:pPr>
            <w:r>
              <w:rPr>
                <w:rFonts w:asciiTheme="minorBidi" w:hAnsiTheme="minorBidi" w:cstheme="minorBidi"/>
                <w:szCs w:val="20"/>
              </w:rPr>
              <w:t>Design Margin Factor</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Battery Backup Time</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8 hours</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Battery Configuration</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2 x 50%</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Charger Configuration</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2 x 100%</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lastRenderedPageBreak/>
              <w:t>Battery Type</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Ni-Cd (SBLE)</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Nominal Cell Voltage</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tl/>
              </w:rPr>
            </w:pPr>
            <w:r w:rsidRPr="00FC76D8">
              <w:rPr>
                <w:rFonts w:asciiTheme="minorBidi" w:hAnsiTheme="minorBidi" w:cstheme="minorBidi"/>
                <w:szCs w:val="20"/>
              </w:rPr>
              <w:t>1.2 V/Cell</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Float Charge Voltage</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1.42 V/Cell</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Fast Charge Voltage</w:t>
            </w:r>
          </w:p>
        </w:tc>
        <w:tc>
          <w:tcPr>
            <w:tcW w:w="2514" w:type="dxa"/>
            <w:gridSpan w:val="2"/>
            <w:vAlign w:val="center"/>
          </w:tcPr>
          <w:p w:rsidR="000D5D97" w:rsidRPr="00544F58" w:rsidRDefault="000D5D97" w:rsidP="00575D66">
            <w:pPr>
              <w:pStyle w:val="BodyText"/>
              <w:bidi w:val="0"/>
              <w:spacing w:after="0"/>
              <w:jc w:val="center"/>
              <w:rPr>
                <w:rFonts w:asciiTheme="minorBidi" w:hAnsiTheme="minorBidi" w:cstheme="minorBidi"/>
                <w:szCs w:val="20"/>
                <w:highlight w:val="lightGray"/>
                <w:rtl/>
              </w:rPr>
            </w:pPr>
            <w:r w:rsidRPr="00544F58">
              <w:rPr>
                <w:rFonts w:asciiTheme="minorBidi" w:hAnsiTheme="minorBidi" w:cstheme="minorBidi"/>
                <w:szCs w:val="20"/>
                <w:highlight w:val="lightGray"/>
              </w:rPr>
              <w:t>1.</w:t>
            </w:r>
            <w:r w:rsidR="00575D66" w:rsidRPr="00544F58">
              <w:rPr>
                <w:rFonts w:asciiTheme="minorBidi" w:hAnsiTheme="minorBidi" w:cstheme="minorBidi"/>
                <w:szCs w:val="20"/>
                <w:highlight w:val="lightGray"/>
              </w:rPr>
              <w:t>65</w:t>
            </w:r>
            <w:r w:rsidRPr="00544F58">
              <w:rPr>
                <w:rFonts w:asciiTheme="minorBidi" w:hAnsiTheme="minorBidi" w:cstheme="minorBidi"/>
                <w:szCs w:val="20"/>
                <w:highlight w:val="lightGray"/>
              </w:rPr>
              <w:t xml:space="preserve"> V/Cell</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End Cell Voltage</w:t>
            </w:r>
          </w:p>
        </w:tc>
        <w:tc>
          <w:tcPr>
            <w:tcW w:w="2514" w:type="dxa"/>
            <w:gridSpan w:val="2"/>
            <w:vAlign w:val="center"/>
          </w:tcPr>
          <w:p w:rsidR="000D5D97" w:rsidRPr="000D5D97" w:rsidRDefault="000D5D97" w:rsidP="003769FC">
            <w:pPr>
              <w:pStyle w:val="BodyText"/>
              <w:bidi w:val="0"/>
              <w:spacing w:after="0"/>
              <w:jc w:val="center"/>
              <w:rPr>
                <w:rFonts w:asciiTheme="minorBidi" w:hAnsiTheme="minorBidi" w:cstheme="minorBidi"/>
                <w:szCs w:val="20"/>
                <w:rtl/>
              </w:rPr>
            </w:pPr>
            <w:r w:rsidRPr="000D5D97">
              <w:rPr>
                <w:rFonts w:asciiTheme="minorBidi" w:hAnsiTheme="minorBidi" w:cstheme="minorBidi"/>
                <w:szCs w:val="20"/>
              </w:rPr>
              <w:t>1.14 V/Cell</w:t>
            </w:r>
          </w:p>
        </w:tc>
      </w:tr>
    </w:tbl>
    <w:p w:rsidR="00485B1F" w:rsidRPr="00391E56" w:rsidRDefault="00485B1F" w:rsidP="00485B1F">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26" w:name="_Toc93238635"/>
      <w:bookmarkStart w:id="27" w:name="_Toc137622868"/>
      <w:r w:rsidRPr="00391E56">
        <w:rPr>
          <w:rFonts w:asciiTheme="minorBidi" w:hAnsiTheme="minorBidi" w:cstheme="minorBidi"/>
          <w:b/>
          <w:bCs/>
          <w:caps/>
          <w:kern w:val="28"/>
          <w:sz w:val="22"/>
          <w:szCs w:val="22"/>
        </w:rPr>
        <w:t>DC LOAD CONSUMPTION</w:t>
      </w:r>
      <w:bookmarkEnd w:id="26"/>
      <w:bookmarkEnd w:id="27"/>
    </w:p>
    <w:p w:rsidR="00485B1F" w:rsidRPr="00391E56" w:rsidRDefault="00485B1F" w:rsidP="00485B1F">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DC load consists of the power absorbed by control and protection devices in switchgear cabinets. These devices include CB spring charging motors, CB closing coils, CB opening coils, contactors coils, auxiliary relays, protective relays, signal lamps, annunciations and transducers.</w:t>
      </w:r>
    </w:p>
    <w:p w:rsidR="00485B1F" w:rsidRPr="00391E56" w:rsidRDefault="00485B1F" w:rsidP="00485B1F">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Depending on the type of a feeder, different equipment in the relevant cubicle shall be used. The DC power consumed in each cubicle equals to sum of the consumptions.</w:t>
      </w:r>
    </w:p>
    <w:p w:rsidR="00485B1F" w:rsidRPr="00391E56" w:rsidRDefault="00485B1F" w:rsidP="00485B1F">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 xml:space="preserve">Where more than one equipment of the same type is used, a utilization factor is applied to consider the non-simultaneous operation. In, DC load of each substation is calculated in normal status and during plant shutdown. For each switchgear, there is a separate table comprising of all available types of feeders. Here also, a utilization factor is used for non-simultaneous operation of the similar feeders. </w:t>
      </w:r>
    </w:p>
    <w:p w:rsidR="00924ABD" w:rsidRDefault="00485B1F" w:rsidP="00485B1F">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Total DC consumption of the switchgear is calcula</w:t>
      </w:r>
      <w:r>
        <w:rPr>
          <w:rFonts w:asciiTheme="minorBidi" w:hAnsiTheme="minorBidi" w:cstheme="minorBidi"/>
          <w:sz w:val="22"/>
          <w:szCs w:val="22"/>
        </w:rPr>
        <w:t>ted at the bottom of the table.</w:t>
      </w:r>
      <w:r w:rsidR="009539FF" w:rsidRPr="009539FF">
        <w:rPr>
          <w:rFonts w:asciiTheme="minorBidi" w:hAnsiTheme="minorBidi" w:cstheme="minorBidi"/>
          <w:noProof/>
          <w:highlight w:val="green"/>
        </w:rPr>
        <w:t xml:space="preserve"> </w:t>
      </w:r>
    </w:p>
    <w:tbl>
      <w:tblPr>
        <w:tblW w:w="94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2"/>
        <w:gridCol w:w="1758"/>
        <w:gridCol w:w="1758"/>
        <w:gridCol w:w="1758"/>
        <w:gridCol w:w="1758"/>
      </w:tblGrid>
      <w:tr w:rsidR="00D20E6D" w:rsidRPr="00391E56" w:rsidTr="00DD3A43">
        <w:trPr>
          <w:trHeight w:val="454"/>
          <w:tblHeader/>
          <w:jc w:val="center"/>
        </w:trPr>
        <w:tc>
          <w:tcPr>
            <w:tcW w:w="9404" w:type="dxa"/>
            <w:gridSpan w:val="5"/>
            <w:tcBorders>
              <w:top w:val="nil"/>
              <w:left w:val="nil"/>
              <w:bottom w:val="single" w:sz="6" w:space="0" w:color="auto"/>
              <w:right w:val="nil"/>
            </w:tcBorders>
            <w:shd w:val="clear" w:color="auto" w:fill="auto"/>
            <w:vAlign w:val="center"/>
          </w:tcPr>
          <w:p w:rsidR="00D20E6D" w:rsidRPr="008E0F84" w:rsidRDefault="00D20E6D" w:rsidP="003769FC">
            <w:pPr>
              <w:widowControl w:val="0"/>
              <w:autoSpaceDE w:val="0"/>
              <w:autoSpaceDN w:val="0"/>
              <w:bidi w:val="0"/>
              <w:spacing w:line="276" w:lineRule="auto"/>
              <w:jc w:val="center"/>
              <w:rPr>
                <w:rFonts w:asciiTheme="minorBidi" w:hAnsiTheme="minorBidi" w:cstheme="minorBidi"/>
                <w:b/>
                <w:bCs/>
                <w:szCs w:val="20"/>
              </w:rPr>
            </w:pPr>
            <w:r>
              <w:rPr>
                <w:rFonts w:asciiTheme="minorBidi" w:hAnsiTheme="minorBidi" w:cstheme="minorBidi"/>
                <w:b/>
                <w:bCs/>
                <w:szCs w:val="20"/>
              </w:rPr>
              <w:t>Table 3: Total DC C</w:t>
            </w:r>
            <w:r w:rsidRPr="008E0F84">
              <w:rPr>
                <w:rFonts w:asciiTheme="minorBidi" w:hAnsiTheme="minorBidi" w:cstheme="minorBidi"/>
                <w:b/>
                <w:bCs/>
                <w:szCs w:val="20"/>
              </w:rPr>
              <w:t xml:space="preserve">onsumption </w:t>
            </w:r>
          </w:p>
        </w:tc>
      </w:tr>
      <w:tr w:rsidR="00D20E6D" w:rsidRPr="00391E56" w:rsidTr="00DD3A43">
        <w:trPr>
          <w:trHeight w:val="454"/>
          <w:tblHeader/>
          <w:jc w:val="center"/>
        </w:trPr>
        <w:tc>
          <w:tcPr>
            <w:tcW w:w="2372" w:type="dxa"/>
            <w:vMerge w:val="restar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6F1B95" w:rsidP="006F1B95">
            <w:pPr>
              <w:widowControl w:val="0"/>
              <w:autoSpaceDE w:val="0"/>
              <w:autoSpaceDN w:val="0"/>
              <w:bidi w:val="0"/>
              <w:spacing w:line="276" w:lineRule="auto"/>
              <w:jc w:val="center"/>
              <w:rPr>
                <w:rFonts w:asciiTheme="minorBidi" w:hAnsiTheme="minorBidi" w:cstheme="minorBidi"/>
                <w:b/>
                <w:bCs/>
                <w:sz w:val="18"/>
                <w:szCs w:val="18"/>
              </w:rPr>
            </w:pPr>
            <w:r>
              <w:rPr>
                <w:rFonts w:asciiTheme="minorBidi" w:hAnsiTheme="minorBidi" w:cstheme="minorBidi"/>
                <w:b/>
                <w:bCs/>
                <w:sz w:val="18"/>
                <w:szCs w:val="18"/>
              </w:rPr>
              <w:t>DC System Tag</w:t>
            </w:r>
          </w:p>
        </w:tc>
        <w:tc>
          <w:tcPr>
            <w:tcW w:w="351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Consumption in Normal Condition</w:t>
            </w:r>
          </w:p>
        </w:tc>
        <w:tc>
          <w:tcPr>
            <w:tcW w:w="351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Consumption in Worst Case Condition</w:t>
            </w:r>
          </w:p>
        </w:tc>
      </w:tr>
      <w:tr w:rsidR="00D20E6D" w:rsidRPr="00391E56" w:rsidTr="00DD3A43">
        <w:trPr>
          <w:trHeight w:val="454"/>
          <w:tblHeader/>
          <w:jc w:val="center"/>
        </w:trPr>
        <w:tc>
          <w:tcPr>
            <w:tcW w:w="2372" w:type="dxa"/>
            <w:vMerge/>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bidi w:val="0"/>
              <w:spacing w:line="276" w:lineRule="auto"/>
              <w:jc w:val="center"/>
              <w:rPr>
                <w:rFonts w:asciiTheme="minorBidi" w:hAnsiTheme="minorBidi" w:cstheme="minorBidi"/>
                <w:b/>
                <w:bCs/>
                <w:sz w:val="18"/>
                <w:szCs w:val="18"/>
              </w:rPr>
            </w:pPr>
          </w:p>
        </w:tc>
        <w:tc>
          <w:tcPr>
            <w:tcW w:w="175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Power (W)</w:t>
            </w:r>
          </w:p>
        </w:tc>
        <w:tc>
          <w:tcPr>
            <w:tcW w:w="175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Current (A)</w:t>
            </w:r>
          </w:p>
        </w:tc>
        <w:tc>
          <w:tcPr>
            <w:tcW w:w="175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Power (W)</w:t>
            </w:r>
          </w:p>
        </w:tc>
        <w:tc>
          <w:tcPr>
            <w:tcW w:w="175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Current (A)</w:t>
            </w:r>
          </w:p>
        </w:tc>
      </w:tr>
      <w:tr w:rsidR="00D20E6D" w:rsidRPr="00391E56" w:rsidTr="00B54BF1">
        <w:trPr>
          <w:trHeight w:val="454"/>
          <w:jc w:val="center"/>
        </w:trPr>
        <w:tc>
          <w:tcPr>
            <w:tcW w:w="2372" w:type="dxa"/>
            <w:tcBorders>
              <w:top w:val="single" w:sz="6" w:space="0" w:color="auto"/>
              <w:left w:val="single" w:sz="6" w:space="0" w:color="auto"/>
              <w:bottom w:val="single" w:sz="6" w:space="0" w:color="auto"/>
              <w:right w:val="single" w:sz="6" w:space="0" w:color="auto"/>
            </w:tcBorders>
            <w:vAlign w:val="center"/>
          </w:tcPr>
          <w:p w:rsidR="00D20E6D" w:rsidRPr="00276021" w:rsidRDefault="00D20E6D" w:rsidP="003769FC">
            <w:pPr>
              <w:widowControl w:val="0"/>
              <w:autoSpaceDE w:val="0"/>
              <w:autoSpaceDN w:val="0"/>
              <w:bidi w:val="0"/>
              <w:spacing w:line="276" w:lineRule="auto"/>
              <w:ind w:left="17"/>
              <w:jc w:val="center"/>
              <w:rPr>
                <w:rFonts w:asciiTheme="minorBidi" w:hAnsiTheme="minorBidi" w:cstheme="minorBidi"/>
                <w:b/>
                <w:bCs/>
                <w:sz w:val="18"/>
                <w:szCs w:val="18"/>
              </w:rPr>
            </w:pPr>
            <w:r w:rsidRPr="00276021">
              <w:rPr>
                <w:rFonts w:asciiTheme="minorBidi" w:hAnsiTheme="minorBidi" w:cstheme="minorBidi"/>
                <w:b/>
                <w:bCs/>
                <w:sz w:val="18"/>
                <w:szCs w:val="18"/>
              </w:rPr>
              <w:t>DC-UPS-01 (110 VDC)</w:t>
            </w:r>
          </w:p>
        </w:tc>
        <w:tc>
          <w:tcPr>
            <w:tcW w:w="1758" w:type="dxa"/>
            <w:tcBorders>
              <w:top w:val="single" w:sz="6" w:space="0" w:color="auto"/>
              <w:left w:val="single" w:sz="6" w:space="0" w:color="auto"/>
              <w:bottom w:val="single" w:sz="6" w:space="0" w:color="auto"/>
              <w:right w:val="single" w:sz="6" w:space="0" w:color="auto"/>
            </w:tcBorders>
            <w:shd w:val="clear" w:color="auto" w:fill="auto"/>
            <w:vAlign w:val="center"/>
          </w:tcPr>
          <w:p w:rsidR="00D20E6D" w:rsidRPr="00544F58" w:rsidRDefault="0046664A" w:rsidP="00B0592D">
            <w:pPr>
              <w:widowControl w:val="0"/>
              <w:autoSpaceDE w:val="0"/>
              <w:autoSpaceDN w:val="0"/>
              <w:bidi w:val="0"/>
              <w:spacing w:line="276" w:lineRule="auto"/>
              <w:ind w:left="17"/>
              <w:jc w:val="center"/>
              <w:rPr>
                <w:rFonts w:asciiTheme="minorBidi" w:hAnsiTheme="minorBidi" w:cstheme="minorBidi"/>
                <w:szCs w:val="20"/>
                <w:highlight w:val="lightGray"/>
              </w:rPr>
            </w:pPr>
            <w:r w:rsidRPr="00544F58">
              <w:rPr>
                <w:rFonts w:asciiTheme="minorBidi" w:hAnsiTheme="minorBidi" w:cstheme="minorBidi"/>
                <w:szCs w:val="20"/>
                <w:highlight w:val="lightGray"/>
              </w:rPr>
              <w:t>171</w:t>
            </w:r>
          </w:p>
        </w:tc>
        <w:tc>
          <w:tcPr>
            <w:tcW w:w="1758" w:type="dxa"/>
            <w:tcBorders>
              <w:top w:val="single" w:sz="6" w:space="0" w:color="auto"/>
              <w:left w:val="single" w:sz="6" w:space="0" w:color="auto"/>
              <w:bottom w:val="single" w:sz="6" w:space="0" w:color="auto"/>
              <w:right w:val="single" w:sz="6" w:space="0" w:color="auto"/>
            </w:tcBorders>
            <w:shd w:val="clear" w:color="auto" w:fill="auto"/>
            <w:vAlign w:val="center"/>
          </w:tcPr>
          <w:p w:rsidR="00D20E6D" w:rsidRPr="00544F58" w:rsidRDefault="006E0D94" w:rsidP="00B0592D">
            <w:pPr>
              <w:widowControl w:val="0"/>
              <w:autoSpaceDE w:val="0"/>
              <w:autoSpaceDN w:val="0"/>
              <w:bidi w:val="0"/>
              <w:spacing w:line="276" w:lineRule="auto"/>
              <w:ind w:left="17" w:right="28"/>
              <w:jc w:val="center"/>
              <w:rPr>
                <w:rFonts w:asciiTheme="minorBidi" w:hAnsiTheme="minorBidi" w:cstheme="minorBidi"/>
                <w:szCs w:val="20"/>
                <w:highlight w:val="lightGray"/>
              </w:rPr>
            </w:pPr>
            <w:r w:rsidRPr="00544F58">
              <w:rPr>
                <w:rFonts w:asciiTheme="minorBidi" w:hAnsiTheme="minorBidi" w:cstheme="minorBidi"/>
                <w:szCs w:val="20"/>
                <w:highlight w:val="lightGray"/>
              </w:rPr>
              <w:t>1.4</w:t>
            </w:r>
          </w:p>
        </w:tc>
        <w:tc>
          <w:tcPr>
            <w:tcW w:w="1758" w:type="dxa"/>
            <w:tcBorders>
              <w:top w:val="single" w:sz="6" w:space="0" w:color="auto"/>
              <w:left w:val="single" w:sz="6" w:space="0" w:color="auto"/>
              <w:bottom w:val="single" w:sz="6" w:space="0" w:color="auto"/>
              <w:right w:val="single" w:sz="6" w:space="0" w:color="auto"/>
            </w:tcBorders>
            <w:shd w:val="clear" w:color="auto" w:fill="auto"/>
            <w:vAlign w:val="center"/>
          </w:tcPr>
          <w:p w:rsidR="00D20E6D" w:rsidRPr="00544F58" w:rsidRDefault="006E0D94" w:rsidP="00B0592D">
            <w:pPr>
              <w:widowControl w:val="0"/>
              <w:autoSpaceDE w:val="0"/>
              <w:autoSpaceDN w:val="0"/>
              <w:bidi w:val="0"/>
              <w:spacing w:line="276" w:lineRule="auto"/>
              <w:ind w:left="17"/>
              <w:jc w:val="center"/>
              <w:rPr>
                <w:rFonts w:asciiTheme="minorBidi" w:hAnsiTheme="minorBidi" w:cstheme="minorBidi"/>
                <w:szCs w:val="20"/>
                <w:highlight w:val="lightGray"/>
              </w:rPr>
            </w:pPr>
            <w:r w:rsidRPr="00544F58">
              <w:rPr>
                <w:rFonts w:asciiTheme="minorBidi" w:hAnsiTheme="minorBidi" w:cstheme="minorBidi"/>
                <w:szCs w:val="20"/>
                <w:highlight w:val="lightGray"/>
              </w:rPr>
              <w:t>875</w:t>
            </w:r>
          </w:p>
        </w:tc>
        <w:tc>
          <w:tcPr>
            <w:tcW w:w="1758" w:type="dxa"/>
            <w:tcBorders>
              <w:top w:val="single" w:sz="6" w:space="0" w:color="auto"/>
              <w:left w:val="single" w:sz="6" w:space="0" w:color="auto"/>
              <w:bottom w:val="single" w:sz="6" w:space="0" w:color="auto"/>
              <w:right w:val="single" w:sz="6" w:space="0" w:color="auto"/>
            </w:tcBorders>
            <w:shd w:val="clear" w:color="auto" w:fill="auto"/>
            <w:vAlign w:val="center"/>
          </w:tcPr>
          <w:p w:rsidR="00D20E6D" w:rsidRPr="00544F58" w:rsidRDefault="008B093F" w:rsidP="00B0592D">
            <w:pPr>
              <w:widowControl w:val="0"/>
              <w:autoSpaceDE w:val="0"/>
              <w:autoSpaceDN w:val="0"/>
              <w:bidi w:val="0"/>
              <w:spacing w:line="276" w:lineRule="auto"/>
              <w:ind w:left="17"/>
              <w:jc w:val="center"/>
              <w:rPr>
                <w:rFonts w:asciiTheme="minorBidi" w:hAnsiTheme="minorBidi" w:cstheme="minorBidi"/>
                <w:szCs w:val="20"/>
                <w:highlight w:val="lightGray"/>
              </w:rPr>
            </w:pPr>
            <w:r w:rsidRPr="00544F58">
              <w:rPr>
                <w:rFonts w:asciiTheme="minorBidi" w:hAnsiTheme="minorBidi" w:cstheme="minorBidi"/>
                <w:szCs w:val="20"/>
                <w:highlight w:val="lightGray"/>
              </w:rPr>
              <w:t>7.95</w:t>
            </w:r>
          </w:p>
        </w:tc>
      </w:tr>
    </w:tbl>
    <w:p w:rsidR="00DD3A43" w:rsidRPr="00DD3A43" w:rsidRDefault="00DD3A43" w:rsidP="0054067D">
      <w:pPr>
        <w:widowControl w:val="0"/>
        <w:tabs>
          <w:tab w:val="left" w:pos="567"/>
        </w:tabs>
        <w:autoSpaceDE w:val="0"/>
        <w:autoSpaceDN w:val="0"/>
        <w:bidi w:val="0"/>
        <w:spacing w:before="240" w:line="360" w:lineRule="auto"/>
        <w:ind w:left="720" w:right="374"/>
        <w:jc w:val="both"/>
        <w:rPr>
          <w:rFonts w:asciiTheme="minorBidi" w:hAnsiTheme="minorBidi" w:cstheme="minorBidi"/>
          <w:sz w:val="22"/>
          <w:szCs w:val="22"/>
        </w:rPr>
      </w:pPr>
      <w:r w:rsidRPr="00DD3A43">
        <w:rPr>
          <w:rFonts w:asciiTheme="minorBidi" w:hAnsiTheme="minorBidi" w:cstheme="minorBidi"/>
          <w:sz w:val="22"/>
          <w:szCs w:val="22"/>
        </w:rPr>
        <w:t xml:space="preserve">Note: According to Item 5.3 of IPS-M-El-174(2), the DC power supply shall consist of two similar </w:t>
      </w:r>
      <w:proofErr w:type="spellStart"/>
      <w:r w:rsidRPr="00DD3A43">
        <w:rPr>
          <w:rFonts w:asciiTheme="minorBidi" w:hAnsiTheme="minorBidi" w:cstheme="minorBidi"/>
          <w:sz w:val="22"/>
          <w:szCs w:val="22"/>
        </w:rPr>
        <w:t>thyristor</w:t>
      </w:r>
      <w:proofErr w:type="spellEnd"/>
      <w:r w:rsidRPr="00DD3A43">
        <w:rPr>
          <w:rFonts w:asciiTheme="minorBidi" w:hAnsiTheme="minorBidi" w:cstheme="minorBidi"/>
          <w:sz w:val="22"/>
          <w:szCs w:val="22"/>
        </w:rPr>
        <w:t xml:space="preserve"> type chargers each rated for 100 percent of rated load, two battery banks each rated for 50 percent of the rated load and one DC distribution panel. Therefore to calculate the capacity of battery bank half of demand load shall be considered.</w:t>
      </w:r>
    </w:p>
    <w:p w:rsidR="00DD3A43" w:rsidRPr="00391E56" w:rsidRDefault="00DD3A43" w:rsidP="00DD3A43">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28" w:name="_Toc93238636"/>
      <w:bookmarkStart w:id="29" w:name="_Toc137622869"/>
      <w:r w:rsidRPr="00391E56">
        <w:rPr>
          <w:rFonts w:asciiTheme="minorBidi" w:hAnsiTheme="minorBidi" w:cstheme="minorBidi"/>
          <w:b/>
          <w:bCs/>
          <w:caps/>
          <w:kern w:val="28"/>
          <w:sz w:val="22"/>
          <w:szCs w:val="22"/>
        </w:rPr>
        <w:lastRenderedPageBreak/>
        <w:t>DC DUTY CYCLE</w:t>
      </w:r>
      <w:bookmarkEnd w:id="28"/>
      <w:bookmarkEnd w:id="29"/>
    </w:p>
    <w:p w:rsidR="00DD3A43" w:rsidRDefault="00D169B9" w:rsidP="00DD3A43">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4384" behindDoc="0" locked="0" layoutInCell="1" allowOverlap="1" wp14:anchorId="092083A3" wp14:editId="3F66A8DB">
                <wp:simplePos x="0" y="0"/>
                <wp:positionH relativeFrom="margin">
                  <wp:posOffset>-247650</wp:posOffset>
                </wp:positionH>
                <wp:positionV relativeFrom="paragraph">
                  <wp:posOffset>319405</wp:posOffset>
                </wp:positionV>
                <wp:extent cx="552450" cy="427455"/>
                <wp:effectExtent l="0" t="0" r="19050" b="10795"/>
                <wp:wrapNone/>
                <wp:docPr id="10" name="Group 10"/>
                <wp:cNvGraphicFramePr/>
                <a:graphic xmlns:a="http://schemas.openxmlformats.org/drawingml/2006/main">
                  <a:graphicData uri="http://schemas.microsoft.com/office/word/2010/wordprocessingGroup">
                    <wpg:wgp>
                      <wpg:cNvGrpSpPr/>
                      <wpg:grpSpPr>
                        <a:xfrm>
                          <a:off x="0" y="0"/>
                          <a:ext cx="552450" cy="427455"/>
                          <a:chOff x="0" y="0"/>
                          <a:chExt cx="552450" cy="428340"/>
                        </a:xfrm>
                      </wpg:grpSpPr>
                      <wps:wsp>
                        <wps:cNvPr id="11" name="Isosceles Triangle 11"/>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38100" y="180814"/>
                            <a:ext cx="455929" cy="247526"/>
                          </a:xfrm>
                          <a:prstGeom prst="rect">
                            <a:avLst/>
                          </a:prstGeom>
                          <a:noFill/>
                          <a:ln w="9525">
                            <a:noFill/>
                            <a:miter lim="800000"/>
                            <a:headEnd/>
                            <a:tailEnd/>
                          </a:ln>
                        </wps:spPr>
                        <wps:txbx>
                          <w:txbxContent>
                            <w:p w:rsidR="00D169B9" w:rsidRPr="00544F58" w:rsidRDefault="00D169B9" w:rsidP="00D169B9">
                              <w:pPr>
                                <w:rPr>
                                  <w:rFonts w:asciiTheme="minorBidi" w:hAnsiTheme="minorBidi" w:cstheme="minorBidi"/>
                                </w:rPr>
                              </w:pPr>
                              <w:r w:rsidRPr="00544F58">
                                <w:rPr>
                                  <w:rFonts w:asciiTheme="minorBidi" w:hAnsiTheme="minorBidi" w:cstheme="minorBidi"/>
                                </w:rPr>
                                <w:t>D04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92083A3" id="Group 10" o:spid="_x0000_s1029" style="position:absolute;left:0;text-align:left;margin-left:-19.5pt;margin-top:25.15pt;width:43.5pt;height:33.65pt;z-index:251664384;mso-position-horizontal-relative:margin;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">
                <v:shape id="Isosceles Triangle 11"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2VsIA&#10;AADbAAAADwAAAGRycy9kb3ducmV2LnhtbERP32vCMBB+F/wfwgm+aVrBIZ1RRJTJ9qSb4N6O5taG&#10;NZfSZE333y8Dwbf7+H7eejvYRvTUeeNYQT7PQBCXThuuFHy8H2crED4ga2wck4Jf8rDdjEdrLLSL&#10;fKb+EiqRQtgXqKAOoS2k9GVNFv3ctcSJ+3KdxZBgV0ndYUzhtpGLLHuSFg2nhhpb2tdUfl9+rIIY&#10;F2+H8/W1Xy4PL6tbXp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bZWwgAAANsAAAAPAAAAAAAAAAAAAAAAAJgCAABkcnMvZG93&#10;bnJldi54bWxQSwUGAAAAAAQABAD1AAAAhwMAAAAA&#10;" filled="f" strokecolor="#7f7f7f [1612]" strokeweight="1pt"/>
                <v:shape 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D169B9" w:rsidRPr="00544F58" w:rsidRDefault="00D169B9" w:rsidP="00D169B9">
                        <w:pPr>
                          <w:rPr>
                            <w:rFonts w:asciiTheme="minorBidi" w:hAnsiTheme="minorBidi" w:cstheme="minorBidi"/>
                          </w:rPr>
                        </w:pPr>
                        <w:r w:rsidRPr="00544F58">
                          <w:rPr>
                            <w:rFonts w:asciiTheme="minorBidi" w:hAnsiTheme="minorBidi" w:cstheme="minorBidi"/>
                          </w:rPr>
                          <w:t>D04</w:t>
                        </w:r>
                      </w:p>
                    </w:txbxContent>
                  </v:textbox>
                </v:shape>
                <w10:wrap anchorx="margin"/>
              </v:group>
            </w:pict>
          </mc:Fallback>
        </mc:AlternateContent>
      </w:r>
      <w:r w:rsidR="00DD3A43" w:rsidRPr="00DD3A43">
        <w:rPr>
          <w:rFonts w:asciiTheme="minorBidi" w:hAnsiTheme="minorBidi" w:cstheme="minorBidi"/>
          <w:sz w:val="22"/>
          <w:szCs w:val="22"/>
        </w:rPr>
        <w:t xml:space="preserve">Duty </w:t>
      </w:r>
      <w:r w:rsidR="00DD3A43" w:rsidRPr="00391E56">
        <w:rPr>
          <w:rFonts w:asciiTheme="minorBidi" w:hAnsiTheme="minorBidi" w:cstheme="minorBidi"/>
          <w:sz w:val="22"/>
          <w:szCs w:val="22"/>
        </w:rPr>
        <w:t>cycle</w:t>
      </w:r>
      <w:r w:rsidR="00DD3A43" w:rsidRPr="00DD3A43">
        <w:rPr>
          <w:rFonts w:asciiTheme="minorBidi" w:hAnsiTheme="minorBidi" w:cstheme="minorBidi"/>
          <w:sz w:val="22"/>
          <w:szCs w:val="22"/>
        </w:rPr>
        <w:t xml:space="preserve"> diagram shows the total load at any time during the cycle is an aid in the analysis of the duty cycle. This profile obtained based on two consecutives tripping of the switchgears. The details of the consumptions have been listed in separate Tables of Attachment #1 for 110 VDC.</w:t>
      </w:r>
    </w:p>
    <w:p w:rsidR="00F02457" w:rsidRPr="00485B1F" w:rsidRDefault="003A0578" w:rsidP="009539FF">
      <w:pPr>
        <w:widowControl w:val="0"/>
        <w:tabs>
          <w:tab w:val="left" w:pos="567"/>
          <w:tab w:val="left" w:pos="3119"/>
        </w:tabs>
        <w:autoSpaceDE w:val="0"/>
        <w:autoSpaceDN w:val="0"/>
        <w:bidi w:val="0"/>
        <w:spacing w:line="360" w:lineRule="auto"/>
        <w:ind w:left="720" w:right="374"/>
        <w:jc w:val="center"/>
        <w:rPr>
          <w:rStyle w:val="fontstyle01"/>
          <w:rFonts w:asciiTheme="minorBidi" w:hAnsiTheme="minorBidi" w:cstheme="minorBidi"/>
          <w:color w:val="auto"/>
        </w:rPr>
      </w:pPr>
      <w:r>
        <w:rPr>
          <w:noProof/>
        </w:rPr>
        <w:drawing>
          <wp:inline distT="0" distB="0" distL="0" distR="0" wp14:anchorId="5429067C" wp14:editId="6B018D6F">
            <wp:extent cx="5429250" cy="3607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56" t="3564" r="1749"/>
                    <a:stretch/>
                  </pic:blipFill>
                  <pic:spPr bwMode="auto">
                    <a:xfrm>
                      <a:off x="0" y="0"/>
                      <a:ext cx="5435328" cy="3611348"/>
                    </a:xfrm>
                    <a:prstGeom prst="rect">
                      <a:avLst/>
                    </a:prstGeom>
                    <a:ln>
                      <a:noFill/>
                    </a:ln>
                    <a:extLst>
                      <a:ext uri="{53640926-AAD7-44D8-BBD7-CCE9431645EC}">
                        <a14:shadowObscured xmlns:a14="http://schemas.microsoft.com/office/drawing/2010/main"/>
                      </a:ext>
                    </a:extLst>
                  </pic:spPr>
                </pic:pic>
              </a:graphicData>
            </a:graphic>
          </wp:inline>
        </w:drawing>
      </w:r>
    </w:p>
    <w:p w:rsidR="00811880" w:rsidRPr="00391E56" w:rsidRDefault="00811880" w:rsidP="00811880">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30" w:name="_Toc93238639"/>
      <w:bookmarkStart w:id="31" w:name="_Toc137622870"/>
      <w:r w:rsidRPr="00391E56">
        <w:rPr>
          <w:rFonts w:asciiTheme="minorBidi" w:hAnsiTheme="minorBidi" w:cstheme="minorBidi"/>
          <w:b/>
          <w:bCs/>
          <w:caps/>
          <w:kern w:val="28"/>
          <w:sz w:val="22"/>
          <w:szCs w:val="22"/>
        </w:rPr>
        <w:t>NUMBER OF CELL CALCULATION</w:t>
      </w:r>
      <w:bookmarkEnd w:id="30"/>
      <w:bookmarkEnd w:id="31"/>
    </w:p>
    <w:p w:rsidR="00811880" w:rsidRDefault="00811880" w:rsidP="00811880">
      <w:pPr>
        <w:pStyle w:val="H2"/>
        <w:numPr>
          <w:ilvl w:val="1"/>
          <w:numId w:val="1"/>
        </w:numPr>
        <w:bidi w:val="0"/>
        <w:spacing w:line="276" w:lineRule="auto"/>
        <w:rPr>
          <w:rFonts w:asciiTheme="minorBidi" w:eastAsia="MS Mincho" w:hAnsiTheme="minorBidi" w:cstheme="minorBidi"/>
          <w:b/>
          <w:bCs w:val="0"/>
          <w:sz w:val="22"/>
          <w:szCs w:val="22"/>
          <w:lang w:val="en-GB" w:eastAsia="de-DE"/>
        </w:rPr>
      </w:pPr>
      <w:bookmarkStart w:id="32" w:name="_Toc93238640"/>
      <w:bookmarkStart w:id="33" w:name="_Toc137622871"/>
      <w:r>
        <w:rPr>
          <w:rFonts w:asciiTheme="minorBidi" w:eastAsia="MS Mincho" w:hAnsiTheme="minorBidi" w:cstheme="minorBidi"/>
          <w:b/>
          <w:bCs w:val="0"/>
          <w:sz w:val="22"/>
          <w:szCs w:val="22"/>
          <w:lang w:val="en-GB" w:eastAsia="de-DE"/>
        </w:rPr>
        <w:t>110 VDC Cell</w:t>
      </w:r>
      <w:bookmarkEnd w:id="32"/>
      <w:bookmarkEnd w:id="33"/>
    </w:p>
    <w:p w:rsidR="00811880" w:rsidRPr="0035046C" w:rsidRDefault="00811880" w:rsidP="00811880">
      <w:pPr>
        <w:widowControl w:val="0"/>
        <w:tabs>
          <w:tab w:val="left" w:pos="567"/>
          <w:tab w:val="left" w:pos="10206"/>
        </w:tabs>
        <w:autoSpaceDE w:val="0"/>
        <w:autoSpaceDN w:val="0"/>
        <w:bidi w:val="0"/>
        <w:spacing w:line="360" w:lineRule="auto"/>
        <w:ind w:left="720" w:right="374"/>
        <w:jc w:val="both"/>
        <w:rPr>
          <w:rFonts w:asciiTheme="minorBidi" w:hAnsiTheme="minorBidi" w:cstheme="minorBidi"/>
          <w:sz w:val="22"/>
          <w:szCs w:val="22"/>
        </w:rPr>
      </w:pPr>
      <w:r w:rsidRPr="0035046C">
        <w:rPr>
          <w:rFonts w:asciiTheme="minorBidi" w:hAnsiTheme="minorBidi" w:cstheme="minorBidi"/>
          <w:sz w:val="22"/>
          <w:szCs w:val="22"/>
        </w:rPr>
        <w:t>With considering nominal DC link voltage equal to 110VDC, the No. of cells is obtaining as below</w:t>
      </w:r>
      <w:r w:rsidRPr="0035046C">
        <w:rPr>
          <w:rFonts w:asciiTheme="minorBidi" w:hAnsiTheme="minorBidi" w:cstheme="minorBidi"/>
          <w:sz w:val="22"/>
          <w:szCs w:val="22"/>
          <w:rtl/>
        </w:rPr>
        <w:t>:</w:t>
      </w:r>
    </w:p>
    <w:p w:rsidR="00811880" w:rsidRPr="00391E56"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391E56">
        <w:rPr>
          <w:rFonts w:asciiTheme="minorBidi" w:hAnsiTheme="minorBidi" w:cstheme="minorBidi"/>
          <w:sz w:val="22"/>
          <w:szCs w:val="22"/>
        </w:rPr>
        <w:t xml:space="preserve">No. of cells = Nominal DC Link Voltage / </w:t>
      </w:r>
    </w:p>
    <w:p w:rsidR="00811880" w:rsidRPr="00391E56"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391E56">
        <w:rPr>
          <w:rFonts w:asciiTheme="minorBidi" w:hAnsiTheme="minorBidi" w:cstheme="minorBidi"/>
          <w:sz w:val="22"/>
          <w:szCs w:val="22"/>
        </w:rPr>
        <w:t xml:space="preserve">                  = </w:t>
      </w:r>
      <w:r w:rsidRPr="00706AF4">
        <w:rPr>
          <w:rFonts w:asciiTheme="minorBidi" w:hAnsiTheme="minorBidi" w:cstheme="minorBidi"/>
          <w:sz w:val="22"/>
          <w:szCs w:val="22"/>
        </w:rPr>
        <w:t xml:space="preserve">110 / 1.2 ~ </w:t>
      </w:r>
      <w:r w:rsidRPr="00887EC3">
        <w:rPr>
          <w:rFonts w:asciiTheme="minorBidi" w:hAnsiTheme="minorBidi" w:cstheme="minorBidi"/>
          <w:sz w:val="22"/>
          <w:szCs w:val="22"/>
        </w:rPr>
        <w:t>92</w:t>
      </w:r>
      <w:r w:rsidRPr="00391E56">
        <w:rPr>
          <w:rFonts w:asciiTheme="minorBidi" w:hAnsiTheme="minorBidi" w:cstheme="minorBidi"/>
          <w:sz w:val="22"/>
          <w:szCs w:val="22"/>
        </w:rPr>
        <w:t xml:space="preserve"> cells Final discharge cell voltage</w:t>
      </w:r>
    </w:p>
    <w:p w:rsidR="00811880"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391E56">
        <w:rPr>
          <w:rFonts w:asciiTheme="minorBidi" w:hAnsiTheme="minorBidi" w:cstheme="minorBidi"/>
          <w:sz w:val="22"/>
          <w:szCs w:val="22"/>
        </w:rPr>
        <w:t>Note: The exact number depends on the type of battery and will be determined by the vendor.</w:t>
      </w:r>
    </w:p>
    <w:p w:rsidR="00811880" w:rsidRPr="00C85F65" w:rsidRDefault="00811880" w:rsidP="00811880">
      <w:pPr>
        <w:pStyle w:val="H2"/>
        <w:numPr>
          <w:ilvl w:val="1"/>
          <w:numId w:val="1"/>
        </w:numPr>
        <w:bidi w:val="0"/>
        <w:spacing w:after="0" w:line="360" w:lineRule="auto"/>
        <w:rPr>
          <w:rFonts w:asciiTheme="minorBidi" w:eastAsia="MS Mincho" w:hAnsiTheme="minorBidi" w:cstheme="minorBidi"/>
          <w:b/>
          <w:bCs w:val="0"/>
          <w:sz w:val="22"/>
          <w:szCs w:val="22"/>
          <w:lang w:val="en-GB" w:eastAsia="de-DE"/>
        </w:rPr>
      </w:pPr>
      <w:bookmarkStart w:id="34" w:name="_Toc84920130"/>
      <w:bookmarkStart w:id="35" w:name="_Toc93238642"/>
      <w:bookmarkStart w:id="36" w:name="_Toc137622872"/>
      <w:r w:rsidRPr="00C85F65">
        <w:rPr>
          <w:rFonts w:asciiTheme="minorBidi" w:eastAsia="MS Mincho" w:hAnsiTheme="minorBidi" w:cstheme="minorBidi"/>
          <w:b/>
          <w:bCs w:val="0"/>
          <w:sz w:val="22"/>
          <w:szCs w:val="22"/>
          <w:lang w:val="en-GB" w:eastAsia="de-DE"/>
        </w:rPr>
        <w:t>Battery Selection</w:t>
      </w:r>
      <w:bookmarkEnd w:id="34"/>
      <w:bookmarkEnd w:id="35"/>
      <w:bookmarkEnd w:id="36"/>
    </w:p>
    <w:p w:rsidR="00811880"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391E56">
        <w:rPr>
          <w:rFonts w:asciiTheme="minorBidi" w:hAnsiTheme="minorBidi" w:cstheme="minorBidi"/>
          <w:sz w:val="22"/>
          <w:szCs w:val="22"/>
        </w:rPr>
        <w:t>Overall rating of batteries shall be so chosen to provide the load current for 8 hours for 50% load, according to project specification.</w:t>
      </w:r>
    </w:p>
    <w:p w:rsidR="00811880"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C70FED">
        <w:rPr>
          <w:rFonts w:asciiTheme="minorBidi" w:hAnsiTheme="minorBidi" w:cstheme="minorBidi"/>
          <w:noProof/>
          <w:sz w:val="22"/>
          <w:szCs w:val="22"/>
        </w:rPr>
        <w:lastRenderedPageBreak/>
        <mc:AlternateContent>
          <mc:Choice Requires="wps">
            <w:drawing>
              <wp:anchor distT="0" distB="0" distL="114300" distR="114300" simplePos="0" relativeHeight="251659264" behindDoc="1" locked="0" layoutInCell="1" allowOverlap="1" wp14:anchorId="1480652E" wp14:editId="1CB64811">
                <wp:simplePos x="0" y="0"/>
                <wp:positionH relativeFrom="column">
                  <wp:posOffset>2179955</wp:posOffset>
                </wp:positionH>
                <wp:positionV relativeFrom="paragraph">
                  <wp:posOffset>236220</wp:posOffset>
                </wp:positionV>
                <wp:extent cx="532130" cy="246380"/>
                <wp:effectExtent l="0" t="0" r="0" b="1270"/>
                <wp:wrapTight wrapText="bothSides">
                  <wp:wrapPolygon edited="0">
                    <wp:start x="2320" y="0"/>
                    <wp:lineTo x="2320" y="20041"/>
                    <wp:lineTo x="18558" y="20041"/>
                    <wp:lineTo x="18558" y="0"/>
                    <wp:lineTo x="232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46380"/>
                        </a:xfrm>
                        <a:prstGeom prst="rect">
                          <a:avLst/>
                        </a:prstGeom>
                        <a:noFill/>
                        <a:ln w="9525">
                          <a:noFill/>
                          <a:miter lim="800000"/>
                          <a:headEnd/>
                          <a:tailEnd/>
                        </a:ln>
                      </wps:spPr>
                      <wps:txbx>
                        <w:txbxContent>
                          <w:p w:rsidR="005719CB" w:rsidRDefault="005719CB" w:rsidP="00811880">
                            <w: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480652E" id="_x0000_t202" coordsize="21600,21600" o:spt="202" path="m,l,21600r21600,l21600,xe">
                <v:stroke joinstyle="miter"/>
                <v:path gradientshapeok="t" o:connecttype="rect"/>
              </v:shapetype>
              <v:shape id="Text Box 2" o:spid="_x0000_s1026" type="#_x0000_t202" style="position:absolute;left:0;text-align:left;margin-left:171.65pt;margin-top:18.6pt;width:41.9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" filled="f" stroked="f">
                <v:textbox style="mso-fit-shape-to-text:t">
                  <w:txbxContent>
                    <w:p w:rsidR="005719CB" w:rsidRDefault="005719CB" w:rsidP="00811880">
                      <w:r>
                        <w:t>(1)</w:t>
                      </w:r>
                    </w:p>
                  </w:txbxContent>
                </v:textbox>
                <w10:wrap type="tight"/>
              </v:shape>
            </w:pict>
          </mc:Fallback>
        </mc:AlternateContent>
      </w:r>
      <w:r w:rsidRPr="00391E56">
        <w:rPr>
          <w:rFonts w:asciiTheme="minorBidi" w:hAnsiTheme="minorBidi" w:cstheme="minorBidi"/>
          <w:sz w:val="22"/>
          <w:szCs w:val="22"/>
        </w:rPr>
        <w:t>To calculate battery capacity, the following equation can be used.</w:t>
      </w:r>
    </w:p>
    <w:p w:rsidR="00811880" w:rsidRPr="00C70FED"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m:oMathPara>
        <m:oMathParaPr>
          <m:jc m:val="left"/>
        </m:oMathPara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sSub>
                <m:sSubPr>
                  <m:ctrlPr>
                    <w:rPr>
                      <w:rFonts w:ascii="Cambria Math" w:hAnsi="Cambria Math" w:cstheme="minorBidi"/>
                      <w:i/>
                      <w:sz w:val="22"/>
                      <w:szCs w:val="22"/>
                    </w:rPr>
                  </m:ctrlPr>
                </m:sSubPr>
                <m:e>
                  <m:r>
                    <w:rPr>
                      <w:rFonts w:ascii="Cambria Math" w:hAnsi="Cambria Math" w:cstheme="minorBidi"/>
                      <w:sz w:val="22"/>
                      <w:szCs w:val="22"/>
                    </w:rPr>
                    <m:t>T</m:t>
                  </m:r>
                </m:e>
                <m:sub>
                  <m:r>
                    <w:rPr>
                      <w:rFonts w:ascii="Cambria Math" w:hAnsi="Cambria Math" w:cstheme="minorBidi"/>
                      <w:sz w:val="22"/>
                      <w:szCs w:val="22"/>
                    </w:rPr>
                    <m:t>i</m:t>
                  </m:r>
                </m:sub>
              </m:sSub>
            </m:e>
          </m:nary>
        </m:oMath>
      </m:oMathPara>
    </w:p>
    <w:p w:rsidR="00811880" w:rsidRPr="00391E56" w:rsidRDefault="00811880" w:rsidP="00811880">
      <w:pPr>
        <w:widowControl w:val="0"/>
        <w:tabs>
          <w:tab w:val="left" w:pos="567"/>
        </w:tabs>
        <w:autoSpaceDE w:val="0"/>
        <w:autoSpaceDN w:val="0"/>
        <w:bidi w:val="0"/>
        <w:spacing w:before="120" w:line="276" w:lineRule="auto"/>
        <w:ind w:left="720"/>
        <w:jc w:val="both"/>
        <w:rPr>
          <w:rFonts w:asciiTheme="minorBidi" w:hAnsiTheme="minorBidi" w:cstheme="minorBidi"/>
          <w:bCs/>
          <w:sz w:val="22"/>
          <w:szCs w:val="22"/>
        </w:rPr>
      </w:pPr>
      <w:r w:rsidRPr="00391E56">
        <w:rPr>
          <w:rFonts w:asciiTheme="minorBidi" w:hAnsiTheme="minorBidi" w:cstheme="minorBidi"/>
          <w:sz w:val="22"/>
          <w:szCs w:val="22"/>
        </w:rPr>
        <w:t>Where</w:t>
      </w:r>
      <w:r w:rsidRPr="00391E56">
        <w:rPr>
          <w:rFonts w:asciiTheme="minorBidi" w:hAnsiTheme="minorBidi" w:cstheme="minorBidi"/>
          <w:bCs/>
          <w:sz w:val="22"/>
          <w:szCs w:val="22"/>
        </w:rPr>
        <w:t>:</w:t>
      </w:r>
    </w:p>
    <w:p w:rsidR="00811880" w:rsidRPr="00391E56" w:rsidRDefault="00811880" w:rsidP="00811880">
      <w:pPr>
        <w:widowControl w:val="0"/>
        <w:tabs>
          <w:tab w:val="left" w:pos="1560"/>
          <w:tab w:val="left" w:pos="2694"/>
        </w:tabs>
        <w:autoSpaceDE w:val="0"/>
        <w:autoSpaceDN w:val="0"/>
        <w:bidi w:val="0"/>
        <w:spacing w:before="120" w:line="276" w:lineRule="auto"/>
        <w:ind w:left="709"/>
        <w:jc w:val="both"/>
        <w:rPr>
          <w:rFonts w:asciiTheme="minorBidi" w:hAnsiTheme="minorBidi" w:cstheme="minorBidi"/>
          <w:bCs/>
          <w:sz w:val="22"/>
          <w:szCs w:val="22"/>
        </w:rPr>
      </w:pPr>
      <w:r w:rsidRPr="00391E56">
        <w:rPr>
          <w:rFonts w:asciiTheme="minorBidi" w:hAnsiTheme="minorBidi" w:cstheme="minorBidi"/>
          <w:bCs/>
          <w:sz w:val="22"/>
          <w:szCs w:val="22"/>
        </w:rPr>
        <w:t>C:</w:t>
      </w:r>
      <w:r w:rsidRPr="00391E56">
        <w:rPr>
          <w:rFonts w:asciiTheme="minorBidi" w:hAnsiTheme="minorBidi" w:cstheme="minorBidi"/>
          <w:bCs/>
          <w:sz w:val="22"/>
          <w:szCs w:val="22"/>
        </w:rPr>
        <w:tab/>
        <w:t>Rated Capacity (Ah)</w:t>
      </w:r>
    </w:p>
    <w:p w:rsidR="00811880" w:rsidRPr="00391E56" w:rsidRDefault="00811880" w:rsidP="00811880">
      <w:pPr>
        <w:widowControl w:val="0"/>
        <w:tabs>
          <w:tab w:val="left" w:pos="1560"/>
          <w:tab w:val="left" w:pos="2694"/>
        </w:tabs>
        <w:autoSpaceDE w:val="0"/>
        <w:autoSpaceDN w:val="0"/>
        <w:bidi w:val="0"/>
        <w:spacing w:before="120" w:line="276" w:lineRule="auto"/>
        <w:ind w:left="709"/>
        <w:jc w:val="both"/>
        <w:rPr>
          <w:rFonts w:asciiTheme="minorBidi" w:hAnsiTheme="minorBidi" w:cstheme="minorBidi"/>
          <w:bCs/>
          <w:sz w:val="22"/>
          <w:szCs w:val="22"/>
        </w:rPr>
      </w:pPr>
      <w:r w:rsidRPr="00391E56">
        <w:rPr>
          <w:rFonts w:asciiTheme="minorBidi" w:hAnsiTheme="minorBidi" w:cstheme="minorBidi"/>
          <w:bCs/>
          <w:sz w:val="22"/>
          <w:szCs w:val="22"/>
        </w:rPr>
        <w:t>L:</w:t>
      </w:r>
      <w:r w:rsidRPr="00391E56">
        <w:rPr>
          <w:rFonts w:asciiTheme="minorBidi" w:hAnsiTheme="minorBidi" w:cstheme="minorBidi"/>
          <w:bCs/>
          <w:sz w:val="22"/>
          <w:szCs w:val="22"/>
        </w:rPr>
        <w:tab/>
        <w:t>Maintenance Factor (1) (</w:t>
      </w:r>
      <w:r w:rsidRPr="005A74D0">
        <w:rPr>
          <w:rFonts w:asciiTheme="minorBidi" w:hAnsiTheme="minorBidi" w:cstheme="minorBidi"/>
          <w:bCs/>
          <w:sz w:val="22"/>
          <w:szCs w:val="22"/>
        </w:rPr>
        <w:t xml:space="preserve">Design Margin 1.1 &amp; Aging Factor 1.1) </w:t>
      </w:r>
    </w:p>
    <w:p w:rsidR="00811880" w:rsidRPr="00391E56" w:rsidRDefault="00811880" w:rsidP="00811880">
      <w:pPr>
        <w:widowControl w:val="0"/>
        <w:tabs>
          <w:tab w:val="left" w:pos="1560"/>
          <w:tab w:val="left" w:pos="2694"/>
        </w:tabs>
        <w:autoSpaceDE w:val="0"/>
        <w:autoSpaceDN w:val="0"/>
        <w:bidi w:val="0"/>
        <w:spacing w:before="120" w:line="276" w:lineRule="auto"/>
        <w:ind w:left="709"/>
        <w:jc w:val="both"/>
        <w:rPr>
          <w:rFonts w:asciiTheme="minorBidi" w:hAnsiTheme="minorBidi" w:cstheme="minorBidi"/>
          <w:bCs/>
          <w:sz w:val="22"/>
          <w:szCs w:val="22"/>
        </w:rPr>
      </w:pPr>
      <w:r w:rsidRPr="00391E56">
        <w:rPr>
          <w:rFonts w:asciiTheme="minorBidi" w:hAnsiTheme="minorBidi" w:cstheme="minorBidi"/>
          <w:bCs/>
          <w:sz w:val="22"/>
          <w:szCs w:val="22"/>
        </w:rPr>
        <w:t>n:</w:t>
      </w:r>
      <w:r w:rsidRPr="00391E56">
        <w:rPr>
          <w:rFonts w:asciiTheme="minorBidi" w:hAnsiTheme="minorBidi" w:cstheme="minorBidi"/>
          <w:bCs/>
          <w:sz w:val="22"/>
          <w:szCs w:val="22"/>
        </w:rPr>
        <w:tab/>
        <w:t>Number of Loads</w:t>
      </w:r>
    </w:p>
    <w:p w:rsidR="00811880" w:rsidRPr="00391E56" w:rsidRDefault="00811880" w:rsidP="00811880">
      <w:pPr>
        <w:widowControl w:val="0"/>
        <w:tabs>
          <w:tab w:val="left" w:pos="1560"/>
          <w:tab w:val="left" w:pos="2694"/>
        </w:tabs>
        <w:autoSpaceDE w:val="0"/>
        <w:autoSpaceDN w:val="0"/>
        <w:bidi w:val="0"/>
        <w:spacing w:before="120" w:line="276" w:lineRule="auto"/>
        <w:ind w:left="709"/>
        <w:jc w:val="both"/>
        <w:rPr>
          <w:rFonts w:asciiTheme="minorBidi" w:hAnsiTheme="minorBidi" w:cstheme="minorBidi"/>
          <w:bCs/>
          <w:sz w:val="22"/>
          <w:szCs w:val="22"/>
        </w:rPr>
      </w:pPr>
      <w:r w:rsidRPr="00391E56">
        <w:rPr>
          <w:rFonts w:asciiTheme="minorBidi" w:hAnsiTheme="minorBidi" w:cstheme="minorBidi"/>
          <w:bCs/>
          <w:sz w:val="22"/>
          <w:szCs w:val="22"/>
        </w:rPr>
        <w:t>I:</w:t>
      </w:r>
      <w:r w:rsidRPr="00391E56">
        <w:rPr>
          <w:rFonts w:asciiTheme="minorBidi" w:hAnsiTheme="minorBidi" w:cstheme="minorBidi"/>
          <w:bCs/>
          <w:sz w:val="22"/>
          <w:szCs w:val="22"/>
        </w:rPr>
        <w:tab/>
        <w:t>Load Current</w:t>
      </w:r>
    </w:p>
    <w:p w:rsidR="00811880" w:rsidRPr="00391E56" w:rsidRDefault="00811880" w:rsidP="00811880">
      <w:pPr>
        <w:widowControl w:val="0"/>
        <w:tabs>
          <w:tab w:val="left" w:pos="1560"/>
          <w:tab w:val="left" w:pos="2694"/>
        </w:tabs>
        <w:autoSpaceDE w:val="0"/>
        <w:autoSpaceDN w:val="0"/>
        <w:bidi w:val="0"/>
        <w:spacing w:before="120" w:line="276" w:lineRule="auto"/>
        <w:ind w:left="709"/>
        <w:jc w:val="both"/>
        <w:rPr>
          <w:rFonts w:asciiTheme="minorBidi" w:hAnsiTheme="minorBidi" w:cstheme="minorBidi"/>
          <w:bCs/>
          <w:sz w:val="22"/>
          <w:szCs w:val="22"/>
        </w:rPr>
      </w:pPr>
      <w:r w:rsidRPr="00391E56">
        <w:rPr>
          <w:rFonts w:asciiTheme="minorBidi" w:hAnsiTheme="minorBidi" w:cstheme="minorBidi"/>
          <w:bCs/>
          <w:sz w:val="22"/>
          <w:szCs w:val="22"/>
        </w:rPr>
        <w:t>T:</w:t>
      </w:r>
      <w:r w:rsidRPr="00391E56">
        <w:rPr>
          <w:rFonts w:asciiTheme="minorBidi" w:hAnsiTheme="minorBidi" w:cstheme="minorBidi"/>
          <w:bCs/>
          <w:sz w:val="22"/>
          <w:szCs w:val="22"/>
        </w:rPr>
        <w:tab/>
        <w:t>Battery Discharge Time</w:t>
      </w:r>
    </w:p>
    <w:p w:rsidR="00811880" w:rsidRPr="002472B9" w:rsidRDefault="00D169B9" w:rsidP="00437853">
      <w:pPr>
        <w:widowControl w:val="0"/>
        <w:tabs>
          <w:tab w:val="left" w:pos="567"/>
        </w:tabs>
        <w:autoSpaceDE w:val="0"/>
        <w:autoSpaceDN w:val="0"/>
        <w:bidi w:val="0"/>
        <w:spacing w:line="360" w:lineRule="auto"/>
        <w:ind w:left="709" w:right="374"/>
        <w:jc w:val="both"/>
        <w:rPr>
          <w:rFonts w:asciiTheme="minorBid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6432" behindDoc="0" locked="0" layoutInCell="1" allowOverlap="1" wp14:anchorId="587C4129" wp14:editId="31DC9E35">
                <wp:simplePos x="0" y="0"/>
                <wp:positionH relativeFrom="margin">
                  <wp:posOffset>-268605</wp:posOffset>
                </wp:positionH>
                <wp:positionV relativeFrom="paragraph">
                  <wp:posOffset>1456690</wp:posOffset>
                </wp:positionV>
                <wp:extent cx="552450" cy="427455"/>
                <wp:effectExtent l="0" t="0" r="19050" b="10795"/>
                <wp:wrapNone/>
                <wp:docPr id="13" name="Group 13"/>
                <wp:cNvGraphicFramePr/>
                <a:graphic xmlns:a="http://schemas.openxmlformats.org/drawingml/2006/main">
                  <a:graphicData uri="http://schemas.microsoft.com/office/word/2010/wordprocessingGroup">
                    <wpg:wgp>
                      <wpg:cNvGrpSpPr/>
                      <wpg:grpSpPr>
                        <a:xfrm>
                          <a:off x="0" y="0"/>
                          <a:ext cx="552450" cy="427455"/>
                          <a:chOff x="0" y="0"/>
                          <a:chExt cx="552450" cy="428340"/>
                        </a:xfrm>
                      </wpg:grpSpPr>
                      <wps:wsp>
                        <wps:cNvPr id="14" name="Isosceles Triangle 1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38100" y="180814"/>
                            <a:ext cx="455929" cy="247526"/>
                          </a:xfrm>
                          <a:prstGeom prst="rect">
                            <a:avLst/>
                          </a:prstGeom>
                          <a:noFill/>
                          <a:ln w="9525">
                            <a:noFill/>
                            <a:miter lim="800000"/>
                            <a:headEnd/>
                            <a:tailEnd/>
                          </a:ln>
                        </wps:spPr>
                        <wps:txbx>
                          <w:txbxContent>
                            <w:p w:rsidR="00D169B9" w:rsidRPr="00544F58" w:rsidRDefault="00D169B9" w:rsidP="00D169B9">
                              <w:pPr>
                                <w:rPr>
                                  <w:rFonts w:asciiTheme="minorBidi" w:hAnsiTheme="minorBidi" w:cstheme="minorBidi"/>
                                </w:rPr>
                              </w:pPr>
                              <w:r w:rsidRPr="00544F58">
                                <w:rPr>
                                  <w:rFonts w:asciiTheme="minorBidi" w:hAnsiTheme="minorBidi" w:cstheme="minorBidi"/>
                                </w:rPr>
                                <w:t>D04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87C4129" id="Group 13" o:spid="_x0000_s1033" style="position:absolute;left:0;text-align:left;margin-left:-21.15pt;margin-top:114.7pt;width:43.5pt;height:33.65pt;z-index:251666432;mso-position-horizontal-relative:margin;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">
                <v:shape id="Isosceles Triangle 14" o:spid="_x0000_s1034"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VzsIA&#10;AADbAAAADwAAAGRycy9kb3ducmV2LnhtbERPTWsCMRC9F/wPYYTealapIqtRRJQWe9JW0Nuwme6G&#10;bibLJt1s/70pCN7m8T5nue5tLTpqvXGsYDzKQBAXThsuFXx97l/mIHxA1lg7JgV/5GG9GjwtMdcu&#10;8pG6UyhFCmGfo4IqhCaX0hcVWfQj1xAn7tu1FkOCbSl1izGF21pOsmwmLRpODRU2tK2o+Dn9WgUx&#10;Tj52x/Ohm053b/PLuDBxezVKPQ/7zQJEoD48xHf3u07zX+H/l3S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hXOwgAAANsAAAAPAAAAAAAAAAAAAAAAAJgCAABkcnMvZG93&#10;bnJldi54bWxQSwUGAAAAAAQABAD1AAAAhwMAAAAA&#10;" filled="f" strokecolor="#7f7f7f [1612]" strokeweight="1pt"/>
                <v:shape id="_x0000_s1035"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D169B9" w:rsidRPr="00544F58" w:rsidRDefault="00D169B9" w:rsidP="00D169B9">
                        <w:pPr>
                          <w:rPr>
                            <w:rFonts w:asciiTheme="minorBidi" w:hAnsiTheme="minorBidi" w:cstheme="minorBidi"/>
                          </w:rPr>
                        </w:pPr>
                        <w:r w:rsidRPr="00544F58">
                          <w:rPr>
                            <w:rFonts w:asciiTheme="minorBidi" w:hAnsiTheme="minorBidi" w:cstheme="minorBidi"/>
                          </w:rPr>
                          <w:t>D04</w:t>
                        </w:r>
                      </w:p>
                    </w:txbxContent>
                  </v:textbox>
                </v:shape>
                <w10:wrap anchorx="margin"/>
              </v:group>
            </w:pict>
          </mc:Fallback>
        </mc:AlternateContent>
      </w:r>
      <w:r w:rsidR="00811880" w:rsidRPr="00C70FED">
        <w:rPr>
          <w:rFonts w:asciiTheme="minorBidi" w:hAnsiTheme="minorBidi" w:cstheme="minorBidi"/>
          <w:noProof/>
          <w:sz w:val="22"/>
          <w:szCs w:val="22"/>
        </w:rPr>
        <mc:AlternateContent>
          <mc:Choice Requires="wps">
            <w:drawing>
              <wp:anchor distT="0" distB="0" distL="114300" distR="114300" simplePos="0" relativeHeight="251660288" behindDoc="1" locked="0" layoutInCell="1" allowOverlap="1" wp14:anchorId="1F2783D9" wp14:editId="49F9CC03">
                <wp:simplePos x="0" y="0"/>
                <wp:positionH relativeFrom="column">
                  <wp:posOffset>2554605</wp:posOffset>
                </wp:positionH>
                <wp:positionV relativeFrom="paragraph">
                  <wp:posOffset>421005</wp:posOffset>
                </wp:positionV>
                <wp:extent cx="532130" cy="246380"/>
                <wp:effectExtent l="0" t="0" r="0" b="1270"/>
                <wp:wrapTight wrapText="bothSides">
                  <wp:wrapPolygon edited="0">
                    <wp:start x="2320" y="0"/>
                    <wp:lineTo x="2320" y="20041"/>
                    <wp:lineTo x="18558" y="20041"/>
                    <wp:lineTo x="18558" y="0"/>
                    <wp:lineTo x="232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46380"/>
                        </a:xfrm>
                        <a:prstGeom prst="rect">
                          <a:avLst/>
                        </a:prstGeom>
                        <a:noFill/>
                        <a:ln w="9525">
                          <a:noFill/>
                          <a:miter lim="800000"/>
                          <a:headEnd/>
                          <a:tailEnd/>
                        </a:ln>
                      </wps:spPr>
                      <wps:txbx>
                        <w:txbxContent>
                          <w:p w:rsidR="005719CB" w:rsidRDefault="005719CB" w:rsidP="00811880">
                            <w: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1BF221D" id="_x0000_s1027" type="#_x0000_t202" style="position:absolute;left:0;text-align:left;margin-left:201.15pt;margin-top:33.15pt;width:41.9pt;height: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" filled="f" stroked="f">
                <v:textbox style="mso-fit-shape-to-text:t">
                  <w:txbxContent>
                    <w:p w:rsidR="005719CB" w:rsidRDefault="005719CB" w:rsidP="00811880">
                      <w:r>
                        <w:t>(2)</w:t>
                      </w:r>
                    </w:p>
                  </w:txbxContent>
                </v:textbox>
                <w10:wrap type="tight"/>
              </v:shape>
            </w:pict>
          </mc:Fallback>
        </mc:AlternateContent>
      </w:r>
      <w:r w:rsidR="00811880" w:rsidRPr="00391E56">
        <w:rPr>
          <w:rFonts w:asciiTheme="minorBidi" w:hAnsiTheme="minorBidi" w:cstheme="minorBidi"/>
          <w:bCs/>
          <w:sz w:val="22"/>
          <w:szCs w:val="22"/>
        </w:rPr>
        <w:t xml:space="preserve">In </w:t>
      </w:r>
      <w:r w:rsidR="00811880" w:rsidRPr="00391E56">
        <w:rPr>
          <w:rFonts w:asciiTheme="minorBidi" w:hAnsiTheme="minorBidi" w:cstheme="minorBidi"/>
          <w:sz w:val="22"/>
          <w:szCs w:val="22"/>
        </w:rPr>
        <w:t>equation</w:t>
      </w:r>
      <w:r w:rsidR="00811880" w:rsidRPr="00391E56">
        <w:rPr>
          <w:rFonts w:asciiTheme="minorBidi" w:hAnsiTheme="minorBidi" w:cstheme="minorBidi"/>
          <w:bCs/>
          <w:sz w:val="22"/>
          <w:szCs w:val="22"/>
        </w:rPr>
        <w:t xml:space="preserve"> (</w:t>
      </w:r>
      <w:r w:rsidR="00811880" w:rsidRPr="00F3608D">
        <w:rPr>
          <w:rFonts w:asciiTheme="minorBidi" w:hAnsiTheme="minorBidi" w:cstheme="minorBidi"/>
          <w:sz w:val="22"/>
          <w:szCs w:val="22"/>
        </w:rPr>
        <w:t>1), T is the</w:t>
      </w:r>
      <w:r w:rsidR="00811880" w:rsidRPr="00391E56">
        <w:rPr>
          <w:rFonts w:asciiTheme="minorBidi" w:hAnsiTheme="minorBidi" w:cstheme="minorBidi"/>
          <w:bCs/>
          <w:sz w:val="22"/>
          <w:szCs w:val="22"/>
        </w:rPr>
        <w:t xml:space="preserve"> same 8 hours for 50% loads in the substations. Therefore, </w:t>
      </w:r>
      <w:r w:rsidR="00811880">
        <w:rPr>
          <w:rFonts w:asciiTheme="minorBidi" w:hAnsiTheme="minorBidi" w:cstheme="minorBidi"/>
          <w:noProof/>
          <w:sz w:val="22"/>
          <w:szCs w:val="22"/>
        </w:rPr>
        <w:br/>
      </w:r>
      <m:oMathPara>
        <m:oMathParaPr>
          <m:jc m:val="left"/>
        </m:oMathPara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r>
            <w:rPr>
              <w:rFonts w:ascii="Cambria Math" w:hAnsi="Cambria Math" w:cstheme="minorBidi"/>
              <w:sz w:val="22"/>
              <w:szCs w:val="22"/>
            </w:rPr>
            <m:t>(T)</m:t>
          </m:r>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e>
          </m:nary>
          <m:r>
            <m:rPr>
              <m:sty m:val="p"/>
            </m:rPr>
            <w:rPr>
              <w:rFonts w:asciiTheme="minorBidi" w:hAnsiTheme="minorBidi" w:cstheme="minorBidi"/>
              <w:sz w:val="22"/>
              <w:szCs w:val="22"/>
            </w:rPr>
            <w:br/>
          </m:r>
        </m:oMath>
      </m:oMathPara>
      <w:r w:rsidR="00437853" w:rsidRPr="002472B9">
        <w:rPr>
          <w:rFonts w:asciiTheme="minorBidi" w:hAnsiTheme="minorBidi" w:cstheme="minorBidi"/>
          <w:bCs/>
          <w:sz w:val="22"/>
          <w:szCs w:val="22"/>
        </w:rPr>
        <w:t>where</w:t>
      </w:r>
      <w:r w:rsidR="00811880" w:rsidRPr="002472B9">
        <w:rPr>
          <w:rFonts w:asciiTheme="minorBidi" w:hAnsiTheme="minorBidi" w:cstheme="minorBidi"/>
          <w:bCs/>
          <w:sz w:val="22"/>
          <w:szCs w:val="22"/>
        </w:rPr>
        <w:t xml:space="preserve">, </w:t>
      </w:r>
      <w:r w:rsidR="00811880" w:rsidRPr="002472B9">
        <w:rPr>
          <w:rFonts w:asciiTheme="minorBidi" w:hAnsiTheme="minorBidi" w:cstheme="minorBidi"/>
          <w:bCs/>
          <w:i/>
          <w:iCs/>
          <w:sz w:val="22"/>
          <w:szCs w:val="22"/>
        </w:rPr>
        <w:t>“</w:t>
      </w:r>
      <w:r w:rsidR="00811880" w:rsidRPr="00437853">
        <w:rPr>
          <w:rFonts w:asciiTheme="minorBidi" w:hAnsiTheme="minorBidi" w:cstheme="minorBidi"/>
          <w:bCs/>
          <w:sz w:val="22"/>
          <w:szCs w:val="22"/>
        </w:rPr>
        <w:t>I</w:t>
      </w:r>
      <w:r w:rsidR="00811880" w:rsidRPr="002472B9">
        <w:rPr>
          <w:rFonts w:asciiTheme="minorBidi" w:hAnsiTheme="minorBidi" w:cstheme="minorBidi"/>
          <w:bCs/>
          <w:i/>
          <w:iCs/>
          <w:sz w:val="22"/>
          <w:szCs w:val="22"/>
        </w:rPr>
        <w:t>”</w:t>
      </w:r>
      <w:r w:rsidR="00811880" w:rsidRPr="002472B9">
        <w:rPr>
          <w:rFonts w:asciiTheme="minorBidi" w:hAnsiTheme="minorBidi" w:cstheme="minorBidi"/>
          <w:bCs/>
          <w:sz w:val="22"/>
          <w:szCs w:val="22"/>
        </w:rPr>
        <w:t xml:space="preserve"> is the total current consumption. Using the values of the battery duty cycle diagram presented in clause 7 which obtained from attachment #1, battery capacity can be calculated. The battery calculation is performed by using SAFT </w:t>
      </w:r>
      <w:proofErr w:type="spellStart"/>
      <w:r w:rsidR="00811880" w:rsidRPr="002472B9">
        <w:rPr>
          <w:rFonts w:asciiTheme="minorBidi" w:hAnsiTheme="minorBidi" w:cstheme="minorBidi"/>
          <w:bCs/>
          <w:sz w:val="22"/>
          <w:szCs w:val="22"/>
        </w:rPr>
        <w:t>BaSics</w:t>
      </w:r>
      <w:proofErr w:type="spellEnd"/>
      <w:r w:rsidR="00811880" w:rsidRPr="002472B9">
        <w:rPr>
          <w:rFonts w:asciiTheme="minorBidi" w:hAnsiTheme="minorBidi" w:cstheme="minorBidi"/>
          <w:bCs/>
          <w:sz w:val="22"/>
          <w:szCs w:val="22"/>
        </w:rPr>
        <w:t xml:space="preserve"> Software. </w:t>
      </w:r>
      <w:r w:rsidR="00811880" w:rsidRPr="002472B9">
        <w:rPr>
          <w:rFonts w:asciiTheme="minorBidi" w:hAnsiTheme="minorBidi" w:cstheme="minorBidi"/>
          <w:sz w:val="22"/>
          <w:szCs w:val="22"/>
        </w:rPr>
        <w:t>According to the results presented in Attachment #2</w:t>
      </w:r>
      <w:r w:rsidR="00811880">
        <w:rPr>
          <w:rFonts w:asciiTheme="minorBidi" w:hAnsiTheme="minorBidi" w:cstheme="minorBidi"/>
          <w:sz w:val="22"/>
          <w:szCs w:val="22"/>
        </w:rPr>
        <w:t xml:space="preserve"> &amp; </w:t>
      </w:r>
      <w:r w:rsidR="00811880" w:rsidRPr="004D19D0">
        <w:rPr>
          <w:rFonts w:asciiTheme="minorBidi" w:hAnsiTheme="minorBidi" w:cstheme="minorBidi"/>
          <w:sz w:val="22"/>
          <w:szCs w:val="22"/>
        </w:rPr>
        <w:t>#</w:t>
      </w:r>
      <w:r w:rsidR="00811880">
        <w:rPr>
          <w:rFonts w:asciiTheme="minorBidi" w:hAnsiTheme="minorBidi" w:cstheme="minorBidi"/>
          <w:sz w:val="22"/>
          <w:szCs w:val="22"/>
        </w:rPr>
        <w:t>4</w:t>
      </w:r>
      <w:r w:rsidR="00811880" w:rsidRPr="002472B9">
        <w:rPr>
          <w:rFonts w:asciiTheme="minorBidi" w:hAnsiTheme="minorBidi" w:cstheme="minorBidi"/>
          <w:sz w:val="22"/>
          <w:szCs w:val="22"/>
        </w:rPr>
        <w:t xml:space="preserve">, the selected battery set for 110 VDC system is 2 sets of </w:t>
      </w:r>
      <w:r w:rsidRPr="00D169B9">
        <w:rPr>
          <w:rFonts w:asciiTheme="minorBidi" w:hAnsiTheme="minorBidi" w:cstheme="minorBidi"/>
          <w:sz w:val="22"/>
          <w:szCs w:val="22"/>
          <w:highlight w:val="lightGray"/>
        </w:rPr>
        <w:t xml:space="preserve"> </w:t>
      </w:r>
      <w:r w:rsidR="00811880" w:rsidRPr="00D169B9">
        <w:rPr>
          <w:rFonts w:asciiTheme="minorBidi" w:hAnsiTheme="minorBidi" w:cstheme="minorBidi"/>
          <w:sz w:val="22"/>
          <w:szCs w:val="22"/>
          <w:highlight w:val="lightGray"/>
        </w:rPr>
        <w:t xml:space="preserve">(1×92×SBLE </w:t>
      </w:r>
      <w:r w:rsidR="00437853" w:rsidRPr="00D169B9">
        <w:rPr>
          <w:rFonts w:asciiTheme="minorBidi" w:hAnsiTheme="minorBidi" w:cstheme="minorBidi"/>
          <w:sz w:val="22"/>
          <w:szCs w:val="22"/>
          <w:highlight w:val="lightGray"/>
        </w:rPr>
        <w:t>40</w:t>
      </w:r>
      <w:r w:rsidR="00811880" w:rsidRPr="00D169B9">
        <w:rPr>
          <w:rFonts w:asciiTheme="minorBidi" w:hAnsiTheme="minorBidi" w:cstheme="minorBidi"/>
          <w:sz w:val="22"/>
          <w:szCs w:val="22"/>
          <w:highlight w:val="lightGray"/>
        </w:rPr>
        <w:t xml:space="preserve"> AH).</w:t>
      </w:r>
    </w:p>
    <w:p w:rsidR="00811880" w:rsidRPr="00391E56"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4D19D0">
        <w:rPr>
          <w:rFonts w:asciiTheme="minorBidi" w:hAnsiTheme="minorBidi" w:cstheme="minorBidi"/>
          <w:sz w:val="22"/>
          <w:szCs w:val="22"/>
        </w:rPr>
        <w:t>The stand prop</w:t>
      </w:r>
      <w:r w:rsidR="004C7EB0">
        <w:rPr>
          <w:rFonts w:asciiTheme="minorBidi" w:hAnsiTheme="minorBidi" w:cstheme="minorBidi"/>
          <w:sz w:val="22"/>
          <w:szCs w:val="22"/>
        </w:rPr>
        <w:t>osal proposed in Attachment #3</w:t>
      </w:r>
      <w:r w:rsidRPr="004D19D0">
        <w:rPr>
          <w:rFonts w:asciiTheme="minorBidi" w:hAnsiTheme="minorBidi" w:cstheme="minorBidi"/>
          <w:sz w:val="22"/>
          <w:szCs w:val="22"/>
        </w:rPr>
        <w:t>, also. It should be noted that this is only typical and the battery layout can be configured according to the space which is available using the adopted stand structure.</w:t>
      </w:r>
    </w:p>
    <w:p w:rsidR="004C7EB0" w:rsidRPr="00391E56" w:rsidRDefault="004C7EB0" w:rsidP="004C7EB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7" w:name="_Toc56339547"/>
      <w:bookmarkStart w:id="38" w:name="_Toc59903987"/>
      <w:bookmarkStart w:id="39" w:name="_Toc66265990"/>
      <w:bookmarkStart w:id="40" w:name="_Toc84920131"/>
      <w:bookmarkStart w:id="41" w:name="_Toc93238643"/>
      <w:bookmarkStart w:id="42" w:name="_Toc137622873"/>
      <w:r w:rsidRPr="00391E56">
        <w:rPr>
          <w:rFonts w:asciiTheme="minorBidi" w:hAnsiTheme="minorBidi" w:cstheme="minorBidi"/>
          <w:b/>
          <w:bCs/>
          <w:caps/>
          <w:kern w:val="28"/>
          <w:sz w:val="22"/>
          <w:szCs w:val="22"/>
        </w:rPr>
        <w:t>BATTERY CHARGER RATING</w:t>
      </w:r>
      <w:bookmarkEnd w:id="37"/>
      <w:bookmarkEnd w:id="38"/>
      <w:bookmarkEnd w:id="39"/>
      <w:bookmarkEnd w:id="40"/>
      <w:bookmarkEnd w:id="41"/>
      <w:bookmarkEnd w:id="42"/>
    </w:p>
    <w:p w:rsidR="004C7EB0" w:rsidRPr="003334F9" w:rsidRDefault="004C7EB0" w:rsidP="004C7EB0">
      <w:pPr>
        <w:widowControl w:val="0"/>
        <w:tabs>
          <w:tab w:val="left" w:pos="567"/>
        </w:tabs>
        <w:autoSpaceDE w:val="0"/>
        <w:autoSpaceDN w:val="0"/>
        <w:bidi w:val="0"/>
        <w:spacing w:line="360" w:lineRule="auto"/>
        <w:ind w:left="720" w:right="373"/>
        <w:jc w:val="both"/>
        <w:rPr>
          <w:rFonts w:asciiTheme="minorBidi" w:hAnsiTheme="minorBidi" w:cstheme="minorBidi"/>
          <w:bCs/>
          <w:sz w:val="22"/>
          <w:szCs w:val="22"/>
        </w:rPr>
      </w:pPr>
      <w:r w:rsidRPr="00391E56">
        <w:rPr>
          <w:rFonts w:asciiTheme="minorBidi" w:hAnsiTheme="minorBidi" w:cstheme="minorBidi"/>
          <w:bCs/>
          <w:sz w:val="22"/>
          <w:szCs w:val="22"/>
        </w:rPr>
        <w:t>In the worst condition when batteries are completely discharged, the charger should provide power for DC loads and charge</w:t>
      </w:r>
      <w:r>
        <w:rPr>
          <w:rFonts w:asciiTheme="minorBidi" w:hAnsiTheme="minorBidi" w:cstheme="minorBidi"/>
          <w:bCs/>
          <w:sz w:val="22"/>
          <w:szCs w:val="22"/>
        </w:rPr>
        <w:t xml:space="preserve"> the batteries at the same time. </w:t>
      </w:r>
      <w:r w:rsidRPr="003334F9">
        <w:rPr>
          <w:rFonts w:asciiTheme="minorBidi" w:hAnsiTheme="minorBidi" w:cstheme="minorBidi"/>
          <w:bCs/>
          <w:sz w:val="22"/>
          <w:szCs w:val="22"/>
        </w:rPr>
        <w:t>The total size of battery chargers shall meet the following equation:</w:t>
      </w:r>
    </w:p>
    <w:p w:rsidR="00DC1782" w:rsidRPr="00B3701B" w:rsidRDefault="00DC1782" w:rsidP="00DC1782">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B3701B">
        <w:rPr>
          <w:rFonts w:asciiTheme="minorBidi" w:hAnsiTheme="minorBidi" w:cstheme="minorBidi"/>
          <w:bCs/>
          <w:sz w:val="22"/>
          <w:szCs w:val="22"/>
        </w:rPr>
        <w:t>Battery charger current (A) = IC=LLc+2*(0.2*C5)</w:t>
      </w:r>
    </w:p>
    <w:p w:rsidR="00DC1782" w:rsidRPr="00B3701B" w:rsidRDefault="00DC1782" w:rsidP="00DC1782">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B3701B">
        <w:rPr>
          <w:rFonts w:asciiTheme="minorBidi" w:hAnsiTheme="minorBidi" w:cstheme="minorBidi"/>
          <w:bCs/>
          <w:sz w:val="22"/>
          <w:szCs w:val="22"/>
        </w:rPr>
        <w:t xml:space="preserve">Where: </w:t>
      </w:r>
    </w:p>
    <w:p w:rsidR="00DC1782" w:rsidRPr="00B3701B" w:rsidRDefault="00DB4FEE" w:rsidP="00DC1782">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r w:rsidRPr="00B3701B">
        <w:rPr>
          <w:rFonts w:asciiTheme="minorBidi" w:hAnsiTheme="minorBidi" w:cstheme="minorBidi"/>
          <w:bCs/>
          <w:sz w:val="22"/>
          <w:szCs w:val="22"/>
        </w:rPr>
        <w:t>C5:</w:t>
      </w:r>
      <w:r w:rsidRPr="00B3701B">
        <w:rPr>
          <w:rFonts w:asciiTheme="minorBidi" w:hAnsiTheme="minorBidi" w:cstheme="minorBidi"/>
          <w:bCs/>
          <w:sz w:val="22"/>
          <w:szCs w:val="22"/>
        </w:rPr>
        <w:tab/>
        <w:t>B</w:t>
      </w:r>
      <w:r w:rsidR="00DC1782" w:rsidRPr="00B3701B">
        <w:rPr>
          <w:rFonts w:asciiTheme="minorBidi" w:hAnsiTheme="minorBidi" w:cstheme="minorBidi"/>
          <w:bCs/>
          <w:sz w:val="22"/>
          <w:szCs w:val="22"/>
        </w:rPr>
        <w:t>attery Capacity (ampere-hours)</w:t>
      </w:r>
    </w:p>
    <w:p w:rsidR="00DC1782" w:rsidRPr="00B3701B" w:rsidRDefault="00DC1782" w:rsidP="00DC1782">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proofErr w:type="spellStart"/>
      <w:r w:rsidRPr="00B3701B">
        <w:rPr>
          <w:rFonts w:asciiTheme="minorBidi" w:hAnsiTheme="minorBidi" w:cstheme="minorBidi"/>
          <w:bCs/>
          <w:sz w:val="22"/>
          <w:szCs w:val="22"/>
        </w:rPr>
        <w:t>LLc</w:t>
      </w:r>
      <w:proofErr w:type="spellEnd"/>
      <w:r w:rsidRPr="00B3701B">
        <w:rPr>
          <w:rFonts w:asciiTheme="minorBidi" w:hAnsiTheme="minorBidi" w:cstheme="minorBidi"/>
          <w:bCs/>
          <w:sz w:val="22"/>
          <w:szCs w:val="22"/>
        </w:rPr>
        <w:t>:</w:t>
      </w:r>
      <w:r w:rsidRPr="00B3701B">
        <w:rPr>
          <w:rFonts w:asciiTheme="minorBidi" w:hAnsiTheme="minorBidi" w:cstheme="minorBidi"/>
          <w:bCs/>
          <w:sz w:val="22"/>
          <w:szCs w:val="22"/>
        </w:rPr>
        <w:tab/>
        <w:t>Continuous Dc Load (in amperes)</w:t>
      </w:r>
    </w:p>
    <w:p w:rsidR="00DC1782" w:rsidRPr="00B3701B" w:rsidRDefault="00DC1782" w:rsidP="00DC1782">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B3701B">
        <w:rPr>
          <w:rFonts w:asciiTheme="minorBidi" w:hAnsiTheme="minorBidi" w:cstheme="minorBidi"/>
          <w:bCs/>
          <w:sz w:val="22"/>
          <w:szCs w:val="22"/>
        </w:rPr>
        <w:t>Battery Charger Rating for 110 VDC is as follow:</w:t>
      </w:r>
    </w:p>
    <w:p w:rsidR="00DC1782" w:rsidRPr="00B3701B" w:rsidRDefault="00DC1782" w:rsidP="00A52C10">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E119F2">
        <w:rPr>
          <w:rFonts w:asciiTheme="minorBidi" w:hAnsiTheme="minorBidi" w:cstheme="minorBidi"/>
          <w:bCs/>
          <w:sz w:val="22"/>
          <w:szCs w:val="22"/>
        </w:rPr>
        <w:t xml:space="preserve">According to table 3, </w:t>
      </w:r>
      <w:proofErr w:type="spellStart"/>
      <w:r w:rsidRPr="00E119F2">
        <w:rPr>
          <w:rFonts w:asciiTheme="minorBidi" w:hAnsiTheme="minorBidi" w:cstheme="minorBidi"/>
          <w:bCs/>
          <w:sz w:val="22"/>
          <w:szCs w:val="22"/>
        </w:rPr>
        <w:t>LLc</w:t>
      </w:r>
      <w:proofErr w:type="spellEnd"/>
      <w:r w:rsidRPr="00E119F2">
        <w:rPr>
          <w:rFonts w:asciiTheme="minorBidi" w:hAnsiTheme="minorBidi" w:cstheme="minorBidi"/>
          <w:bCs/>
          <w:sz w:val="22"/>
          <w:szCs w:val="22"/>
        </w:rPr>
        <w:t xml:space="preserve"> is </w:t>
      </w:r>
      <w:r w:rsidRPr="00D169B9">
        <w:rPr>
          <w:rFonts w:asciiTheme="minorBidi" w:hAnsiTheme="minorBidi" w:cstheme="minorBidi"/>
          <w:bCs/>
          <w:sz w:val="22"/>
          <w:szCs w:val="22"/>
          <w:highlight w:val="lightGray"/>
        </w:rPr>
        <w:t>2×</w:t>
      </w:r>
      <w:r w:rsidR="00247E32" w:rsidRPr="00D169B9">
        <w:rPr>
          <w:rFonts w:asciiTheme="minorBidi" w:hAnsiTheme="minorBidi" w:cstheme="minorBidi"/>
          <w:bCs/>
          <w:sz w:val="22"/>
          <w:szCs w:val="22"/>
          <w:highlight w:val="lightGray"/>
        </w:rPr>
        <w:t>1.</w:t>
      </w:r>
      <w:r w:rsidR="00A52C10" w:rsidRPr="00D169B9">
        <w:rPr>
          <w:rFonts w:asciiTheme="minorBidi" w:hAnsiTheme="minorBidi" w:cstheme="minorBidi"/>
          <w:bCs/>
          <w:sz w:val="22"/>
          <w:szCs w:val="22"/>
          <w:highlight w:val="lightGray"/>
        </w:rPr>
        <w:t xml:space="preserve"> </w:t>
      </w:r>
      <w:r w:rsidR="00247E32" w:rsidRPr="00D169B9">
        <w:rPr>
          <w:rFonts w:asciiTheme="minorBidi" w:hAnsiTheme="minorBidi" w:cstheme="minorBidi"/>
          <w:bCs/>
          <w:sz w:val="22"/>
          <w:szCs w:val="22"/>
          <w:highlight w:val="lightGray"/>
        </w:rPr>
        <w:t>4</w:t>
      </w:r>
      <w:r w:rsidR="00B22E77" w:rsidRPr="00D169B9">
        <w:rPr>
          <w:rFonts w:asciiTheme="minorBidi" w:hAnsiTheme="minorBidi" w:cstheme="minorBidi"/>
          <w:bCs/>
          <w:sz w:val="22"/>
          <w:szCs w:val="22"/>
          <w:highlight w:val="lightGray"/>
        </w:rPr>
        <w:t>=2.</w:t>
      </w:r>
      <w:r w:rsidR="00A52C10" w:rsidRPr="00D169B9">
        <w:rPr>
          <w:rFonts w:asciiTheme="minorBidi" w:hAnsiTheme="minorBidi" w:cstheme="minorBidi"/>
          <w:bCs/>
          <w:sz w:val="22"/>
          <w:szCs w:val="22"/>
          <w:highlight w:val="lightGray"/>
        </w:rPr>
        <w:t>8</w:t>
      </w:r>
    </w:p>
    <w:p w:rsidR="00DC1782" w:rsidRPr="00B3701B" w:rsidRDefault="00D169B9" w:rsidP="00DC1782">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8480" behindDoc="0" locked="0" layoutInCell="1" allowOverlap="1" wp14:anchorId="085E6B17" wp14:editId="293F0342">
                <wp:simplePos x="0" y="0"/>
                <wp:positionH relativeFrom="margin">
                  <wp:posOffset>-276225</wp:posOffset>
                </wp:positionH>
                <wp:positionV relativeFrom="paragraph">
                  <wp:posOffset>145415</wp:posOffset>
                </wp:positionV>
                <wp:extent cx="552450" cy="427455"/>
                <wp:effectExtent l="0" t="0" r="19050" b="10795"/>
                <wp:wrapNone/>
                <wp:docPr id="16" name="Group 16"/>
                <wp:cNvGraphicFramePr/>
                <a:graphic xmlns:a="http://schemas.openxmlformats.org/drawingml/2006/main">
                  <a:graphicData uri="http://schemas.microsoft.com/office/word/2010/wordprocessingGroup">
                    <wpg:wgp>
                      <wpg:cNvGrpSpPr/>
                      <wpg:grpSpPr>
                        <a:xfrm>
                          <a:off x="0" y="0"/>
                          <a:ext cx="552450" cy="427455"/>
                          <a:chOff x="0" y="0"/>
                          <a:chExt cx="552450" cy="428340"/>
                        </a:xfrm>
                      </wpg:grpSpPr>
                      <wps:wsp>
                        <wps:cNvPr id="17" name="Isosceles Triangle 17"/>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38100" y="180814"/>
                            <a:ext cx="455929" cy="247526"/>
                          </a:xfrm>
                          <a:prstGeom prst="rect">
                            <a:avLst/>
                          </a:prstGeom>
                          <a:noFill/>
                          <a:ln w="9525">
                            <a:noFill/>
                            <a:miter lim="800000"/>
                            <a:headEnd/>
                            <a:tailEnd/>
                          </a:ln>
                        </wps:spPr>
                        <wps:txbx>
                          <w:txbxContent>
                            <w:p w:rsidR="00D169B9" w:rsidRPr="00544F58" w:rsidRDefault="00D169B9" w:rsidP="00D169B9">
                              <w:pPr>
                                <w:rPr>
                                  <w:rFonts w:asciiTheme="minorBidi" w:hAnsiTheme="minorBidi" w:cstheme="minorBidi"/>
                                </w:rPr>
                              </w:pPr>
                              <w:r w:rsidRPr="00544F58">
                                <w:rPr>
                                  <w:rFonts w:asciiTheme="minorBidi" w:hAnsiTheme="minorBidi" w:cstheme="minorBidi"/>
                                </w:rPr>
                                <w:t>D04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85E6B17" id="Group 16" o:spid="_x0000_s1037" style="position:absolute;left:0;text-align:left;margin-left:-21.75pt;margin-top:11.45pt;width:43.5pt;height:33.65pt;z-index:251668480;mso-position-horizontal-relative:margin;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">
                <v:shape id="Isosceles Triangle 17" o:spid="_x0000_s1038"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LucMA&#10;AADbAAAADwAAAGRycy9kb3ducmV2LnhtbERPS2sCMRC+F/wPYQq91ayCdtkapYhiqScfhfY2bKa7&#10;oZvJsomb7b83QsHbfHzPWawG24ieOm8cK5iMMxDEpdOGKwXn0/Y5B+EDssbGMSn4Iw+r5ehhgYV2&#10;kQ/UH0MlUgj7AhXUIbSFlL6syaIfu5Y4cT+usxgS7CqpO4wp3DZymmVzadFwaqixpXVN5e/xYhXE&#10;ON1vDp8f/Wy22eVfk9LE9bdR6ulxeHsFEWgId/G/+12n+S9w+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SLucMAAADbAAAADwAAAAAAAAAAAAAAAACYAgAAZHJzL2Rv&#10;d25yZXYueG1sUEsFBgAAAAAEAAQA9QAAAIgDAAAAAA==&#10;" filled="f" strokecolor="#7f7f7f [1612]" strokeweight="1pt"/>
                <v:shape id="_x0000_s1039"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D169B9" w:rsidRPr="00544F58" w:rsidRDefault="00D169B9" w:rsidP="00D169B9">
                        <w:pPr>
                          <w:rPr>
                            <w:rFonts w:asciiTheme="minorBidi" w:hAnsiTheme="minorBidi" w:cstheme="minorBidi"/>
                          </w:rPr>
                        </w:pPr>
                        <w:r w:rsidRPr="00544F58">
                          <w:rPr>
                            <w:rFonts w:asciiTheme="minorBidi" w:hAnsiTheme="minorBidi" w:cstheme="minorBidi"/>
                          </w:rPr>
                          <w:t>D04</w:t>
                        </w:r>
                      </w:p>
                    </w:txbxContent>
                  </v:textbox>
                </v:shape>
                <w10:wrap anchorx="margin"/>
              </v:group>
            </w:pict>
          </mc:Fallback>
        </mc:AlternateContent>
      </w:r>
      <w:r w:rsidR="00DC1782" w:rsidRPr="00B3701B">
        <w:rPr>
          <w:rFonts w:asciiTheme="minorBidi" w:hAnsiTheme="minorBidi" w:cstheme="minorBidi"/>
          <w:bCs/>
          <w:sz w:val="22"/>
          <w:szCs w:val="22"/>
        </w:rPr>
        <w:t>IC=LLc+2*(0.2*C5)</w:t>
      </w:r>
    </w:p>
    <w:p w:rsidR="00DC1782" w:rsidRPr="00D169B9" w:rsidRDefault="00DC1782" w:rsidP="00547D72">
      <w:pPr>
        <w:widowControl w:val="0"/>
        <w:tabs>
          <w:tab w:val="left" w:pos="567"/>
        </w:tabs>
        <w:autoSpaceDE w:val="0"/>
        <w:autoSpaceDN w:val="0"/>
        <w:bidi w:val="0"/>
        <w:spacing w:line="360" w:lineRule="auto"/>
        <w:ind w:left="720"/>
        <w:rPr>
          <w:rFonts w:asciiTheme="minorBidi" w:hAnsiTheme="minorBidi" w:cstheme="minorBidi"/>
          <w:bCs/>
          <w:sz w:val="22"/>
          <w:szCs w:val="22"/>
          <w:highlight w:val="lightGray"/>
        </w:rPr>
      </w:pPr>
      <w:r w:rsidRPr="00D169B9">
        <w:rPr>
          <w:rFonts w:asciiTheme="minorBidi" w:hAnsiTheme="minorBidi" w:cstheme="minorBidi"/>
          <w:bCs/>
          <w:sz w:val="22"/>
          <w:szCs w:val="22"/>
          <w:highlight w:val="lightGray"/>
        </w:rPr>
        <w:t>IC =</w:t>
      </w:r>
      <w:r w:rsidR="00F3302A" w:rsidRPr="00D169B9">
        <w:rPr>
          <w:rFonts w:asciiTheme="minorBidi" w:hAnsiTheme="minorBidi" w:cstheme="minorBidi"/>
          <w:bCs/>
          <w:sz w:val="22"/>
          <w:szCs w:val="22"/>
          <w:highlight w:val="lightGray"/>
        </w:rPr>
        <w:t xml:space="preserve"> </w:t>
      </w:r>
      <w:r w:rsidR="00547D72" w:rsidRPr="00D169B9">
        <w:rPr>
          <w:rFonts w:asciiTheme="minorBidi" w:hAnsiTheme="minorBidi" w:cstheme="minorBidi"/>
          <w:bCs/>
          <w:sz w:val="22"/>
          <w:szCs w:val="22"/>
          <w:highlight w:val="lightGray"/>
        </w:rPr>
        <w:t>2.8</w:t>
      </w:r>
      <w:r w:rsidRPr="00D169B9">
        <w:rPr>
          <w:rFonts w:asciiTheme="minorBidi" w:hAnsiTheme="minorBidi" w:cstheme="minorBidi"/>
          <w:bCs/>
          <w:sz w:val="22"/>
          <w:szCs w:val="22"/>
          <w:highlight w:val="lightGray"/>
        </w:rPr>
        <w:t>+2 x (0.2x</w:t>
      </w:r>
      <w:r w:rsidR="00FE1EFA" w:rsidRPr="00D169B9">
        <w:rPr>
          <w:rFonts w:asciiTheme="minorBidi" w:hAnsiTheme="minorBidi" w:cstheme="minorBidi"/>
          <w:bCs/>
          <w:sz w:val="22"/>
          <w:szCs w:val="22"/>
          <w:highlight w:val="lightGray"/>
        </w:rPr>
        <w:t>4</w:t>
      </w:r>
      <w:r w:rsidR="00B22E77" w:rsidRPr="00D169B9">
        <w:rPr>
          <w:rFonts w:asciiTheme="minorBidi" w:hAnsiTheme="minorBidi" w:cstheme="minorBidi"/>
          <w:bCs/>
          <w:sz w:val="22"/>
          <w:szCs w:val="22"/>
          <w:highlight w:val="lightGray"/>
        </w:rPr>
        <w:t>0</w:t>
      </w:r>
      <w:r w:rsidRPr="00D169B9">
        <w:rPr>
          <w:rFonts w:asciiTheme="minorBidi" w:hAnsiTheme="minorBidi" w:cstheme="minorBidi"/>
          <w:bCs/>
          <w:sz w:val="22"/>
          <w:szCs w:val="22"/>
          <w:highlight w:val="lightGray"/>
        </w:rPr>
        <w:t xml:space="preserve">) = </w:t>
      </w:r>
      <w:r w:rsidR="00547D72" w:rsidRPr="00D169B9">
        <w:rPr>
          <w:rFonts w:asciiTheme="minorBidi" w:hAnsiTheme="minorBidi" w:cstheme="minorBidi"/>
          <w:bCs/>
          <w:sz w:val="22"/>
          <w:szCs w:val="22"/>
          <w:highlight w:val="lightGray"/>
        </w:rPr>
        <w:t>18.8</w:t>
      </w:r>
      <w:r w:rsidR="00FE1EFA" w:rsidRPr="00D169B9">
        <w:rPr>
          <w:rFonts w:asciiTheme="minorBidi" w:hAnsiTheme="minorBidi" w:cstheme="minorBidi"/>
          <w:bCs/>
          <w:sz w:val="22"/>
          <w:szCs w:val="22"/>
          <w:highlight w:val="lightGray"/>
        </w:rPr>
        <w:t xml:space="preserve"> </w:t>
      </w:r>
    </w:p>
    <w:p w:rsidR="00DC1782" w:rsidRDefault="00DC1782" w:rsidP="00547D72">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D169B9">
        <w:rPr>
          <w:rFonts w:asciiTheme="minorBidi" w:hAnsiTheme="minorBidi" w:cstheme="minorBidi"/>
          <w:bCs/>
          <w:sz w:val="22"/>
          <w:szCs w:val="22"/>
          <w:highlight w:val="lightGray"/>
        </w:rPr>
        <w:t xml:space="preserve">PC = </w:t>
      </w:r>
      <w:r w:rsidR="00547D72" w:rsidRPr="00D169B9">
        <w:rPr>
          <w:rFonts w:asciiTheme="minorBidi" w:hAnsiTheme="minorBidi" w:cstheme="minorBidi"/>
          <w:bCs/>
          <w:sz w:val="22"/>
          <w:szCs w:val="22"/>
          <w:highlight w:val="lightGray"/>
        </w:rPr>
        <w:t>18.8 x 92 x 1.65</w:t>
      </w:r>
      <w:r w:rsidRPr="00D169B9">
        <w:rPr>
          <w:rFonts w:asciiTheme="minorBidi" w:hAnsiTheme="minorBidi" w:cstheme="minorBidi"/>
          <w:bCs/>
          <w:sz w:val="22"/>
          <w:szCs w:val="22"/>
          <w:highlight w:val="lightGray"/>
        </w:rPr>
        <w:t xml:space="preserve"> / 0.9 ̴ </w:t>
      </w:r>
      <w:r w:rsidR="00547D72" w:rsidRPr="00D169B9">
        <w:rPr>
          <w:rFonts w:asciiTheme="minorBidi" w:hAnsiTheme="minorBidi" w:cstheme="minorBidi"/>
          <w:bCs/>
          <w:sz w:val="22"/>
          <w:szCs w:val="22"/>
          <w:highlight w:val="lightGray"/>
        </w:rPr>
        <w:t>3.17</w:t>
      </w:r>
      <w:r w:rsidRPr="00D169B9">
        <w:rPr>
          <w:rFonts w:asciiTheme="minorBidi" w:hAnsiTheme="minorBidi" w:cstheme="minorBidi"/>
          <w:bCs/>
          <w:sz w:val="22"/>
          <w:szCs w:val="22"/>
          <w:highlight w:val="lightGray"/>
        </w:rPr>
        <w:t xml:space="preserve"> K</w:t>
      </w:r>
      <w:r w:rsidR="00155241" w:rsidRPr="00D169B9">
        <w:rPr>
          <w:rFonts w:asciiTheme="minorBidi" w:hAnsiTheme="minorBidi" w:cstheme="minorBidi"/>
          <w:bCs/>
          <w:sz w:val="22"/>
          <w:szCs w:val="22"/>
          <w:highlight w:val="lightGray"/>
        </w:rPr>
        <w:t>W</w:t>
      </w:r>
      <w:r w:rsidR="00FE1EFA">
        <w:rPr>
          <w:rFonts w:asciiTheme="minorBidi" w:hAnsiTheme="minorBidi" w:cstheme="minorBidi"/>
          <w:bCs/>
          <w:sz w:val="22"/>
          <w:szCs w:val="22"/>
        </w:rPr>
        <w:t xml:space="preserve"> </w:t>
      </w:r>
    </w:p>
    <w:p w:rsidR="00024740" w:rsidRPr="005730BD" w:rsidRDefault="00635F30" w:rsidP="00024740">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5730BD">
        <w:rPr>
          <w:rFonts w:asciiTheme="minorBidi" w:hAnsiTheme="minorBidi" w:cstheme="minorBidi"/>
          <w:bCs/>
          <w:sz w:val="22"/>
          <w:szCs w:val="22"/>
          <w:highlight w:val="lightGray"/>
        </w:rPr>
        <w:t>Note 1: S</w:t>
      </w:r>
      <w:r w:rsidR="00024740" w:rsidRPr="005730BD">
        <w:rPr>
          <w:rFonts w:asciiTheme="minorBidi" w:hAnsiTheme="minorBidi" w:cstheme="minorBidi"/>
          <w:bCs/>
          <w:sz w:val="22"/>
          <w:szCs w:val="22"/>
          <w:highlight w:val="lightGray"/>
        </w:rPr>
        <w:t>ince in basic document battery charger is 3KW, therefore the basic power request will be followed.</w:t>
      </w:r>
    </w:p>
    <w:p w:rsidR="0012647A" w:rsidRDefault="0012647A" w:rsidP="0012647A">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3" w:name="_Toc78372731"/>
      <w:bookmarkStart w:id="44" w:name="_Toc84920132"/>
      <w:bookmarkStart w:id="45" w:name="_Toc93238644"/>
      <w:bookmarkStart w:id="46" w:name="_Toc137622874"/>
      <w:r w:rsidRPr="00391E56">
        <w:rPr>
          <w:rFonts w:asciiTheme="minorBidi" w:hAnsiTheme="minorBidi" w:cstheme="minorBidi"/>
          <w:b/>
          <w:bCs/>
          <w:caps/>
          <w:kern w:val="28"/>
          <w:sz w:val="22"/>
          <w:szCs w:val="22"/>
        </w:rPr>
        <w:t>CONCLUSION</w:t>
      </w:r>
      <w:bookmarkEnd w:id="43"/>
      <w:bookmarkEnd w:id="44"/>
      <w:bookmarkEnd w:id="45"/>
      <w:bookmarkEnd w:id="46"/>
    </w:p>
    <w:tbl>
      <w:tblPr>
        <w:tblStyle w:val="TableGrid"/>
        <w:tblW w:w="10413"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29" w:type="dxa"/>
          <w:right w:w="29" w:type="dxa"/>
        </w:tblCellMar>
        <w:tblLook w:val="04A0" w:firstRow="1" w:lastRow="0" w:firstColumn="1" w:lastColumn="0" w:noHBand="0" w:noVBand="1"/>
      </w:tblPr>
      <w:tblGrid>
        <w:gridCol w:w="2410"/>
        <w:gridCol w:w="2320"/>
        <w:gridCol w:w="990"/>
        <w:gridCol w:w="941"/>
        <w:gridCol w:w="2163"/>
        <w:gridCol w:w="874"/>
        <w:gridCol w:w="715"/>
      </w:tblGrid>
      <w:tr w:rsidR="0012647A" w:rsidRPr="00391E56" w:rsidTr="0012647A">
        <w:trPr>
          <w:trHeight w:val="624"/>
          <w:jc w:val="center"/>
        </w:trPr>
        <w:tc>
          <w:tcPr>
            <w:tcW w:w="2410" w:type="dxa"/>
            <w:vMerge w:val="restart"/>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Item</w:t>
            </w:r>
          </w:p>
        </w:tc>
        <w:tc>
          <w:tcPr>
            <w:tcW w:w="3310" w:type="dxa"/>
            <w:gridSpan w:val="2"/>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Charger</w:t>
            </w:r>
          </w:p>
        </w:tc>
        <w:tc>
          <w:tcPr>
            <w:tcW w:w="3104" w:type="dxa"/>
            <w:gridSpan w:val="2"/>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Battery</w:t>
            </w:r>
          </w:p>
        </w:tc>
        <w:tc>
          <w:tcPr>
            <w:tcW w:w="1589" w:type="dxa"/>
            <w:gridSpan w:val="2"/>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Inverter</w:t>
            </w:r>
          </w:p>
        </w:tc>
      </w:tr>
      <w:tr w:rsidR="0012647A" w:rsidRPr="00391E56" w:rsidTr="0012647A">
        <w:trPr>
          <w:trHeight w:val="624"/>
          <w:jc w:val="center"/>
        </w:trPr>
        <w:tc>
          <w:tcPr>
            <w:tcW w:w="2410" w:type="dxa"/>
            <w:vMerge/>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p>
        </w:tc>
        <w:tc>
          <w:tcPr>
            <w:tcW w:w="2320"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r>
              <w:rPr>
                <w:rFonts w:asciiTheme="minorBidi" w:hAnsiTheme="minorBidi" w:cstheme="minorBidi"/>
                <w:sz w:val="22"/>
                <w:szCs w:val="22"/>
              </w:rPr>
              <w:t>Configuration</w:t>
            </w:r>
          </w:p>
        </w:tc>
        <w:tc>
          <w:tcPr>
            <w:tcW w:w="990"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Size</w:t>
            </w:r>
          </w:p>
        </w:tc>
        <w:tc>
          <w:tcPr>
            <w:tcW w:w="941"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proofErr w:type="spellStart"/>
            <w:r>
              <w:rPr>
                <w:rFonts w:asciiTheme="minorBidi" w:hAnsiTheme="minorBidi" w:cstheme="minorBidi"/>
                <w:sz w:val="22"/>
                <w:szCs w:val="22"/>
              </w:rPr>
              <w:t>Config</w:t>
            </w:r>
            <w:proofErr w:type="spellEnd"/>
          </w:p>
        </w:tc>
        <w:tc>
          <w:tcPr>
            <w:tcW w:w="2163"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 xml:space="preserve">Cell </w:t>
            </w:r>
            <w:proofErr w:type="spellStart"/>
            <w:r w:rsidRPr="00391E56">
              <w:rPr>
                <w:rFonts w:asciiTheme="minorBidi" w:hAnsiTheme="minorBidi" w:cstheme="minorBidi"/>
                <w:sz w:val="22"/>
                <w:szCs w:val="22"/>
              </w:rPr>
              <w:t>No.x</w:t>
            </w:r>
            <w:proofErr w:type="spellEnd"/>
            <w:r w:rsidRPr="00391E56">
              <w:rPr>
                <w:rFonts w:asciiTheme="minorBidi" w:hAnsiTheme="minorBidi" w:cstheme="minorBidi"/>
                <w:sz w:val="22"/>
                <w:szCs w:val="22"/>
              </w:rPr>
              <w:t xml:space="preserve"> Cap.</w:t>
            </w:r>
          </w:p>
        </w:tc>
        <w:tc>
          <w:tcPr>
            <w:tcW w:w="874"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proofErr w:type="spellStart"/>
            <w:r>
              <w:rPr>
                <w:rFonts w:asciiTheme="minorBidi" w:hAnsiTheme="minorBidi" w:cstheme="minorBidi"/>
                <w:sz w:val="22"/>
                <w:szCs w:val="22"/>
              </w:rPr>
              <w:t>Config</w:t>
            </w:r>
            <w:proofErr w:type="spellEnd"/>
          </w:p>
        </w:tc>
        <w:tc>
          <w:tcPr>
            <w:tcW w:w="715"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Size</w:t>
            </w:r>
          </w:p>
        </w:tc>
      </w:tr>
      <w:tr w:rsidR="0012647A" w:rsidRPr="00391E56" w:rsidTr="002067EE">
        <w:trPr>
          <w:trHeight w:val="624"/>
          <w:jc w:val="center"/>
        </w:trPr>
        <w:tc>
          <w:tcPr>
            <w:tcW w:w="2410" w:type="dxa"/>
            <w:vAlign w:val="center"/>
          </w:tcPr>
          <w:p w:rsidR="0012647A" w:rsidRPr="00FC76D8" w:rsidRDefault="0012647A" w:rsidP="003769FC">
            <w:pPr>
              <w:widowControl w:val="0"/>
              <w:autoSpaceDE w:val="0"/>
              <w:autoSpaceDN w:val="0"/>
              <w:bidi w:val="0"/>
              <w:spacing w:line="276" w:lineRule="auto"/>
              <w:ind w:left="17"/>
              <w:jc w:val="center"/>
              <w:rPr>
                <w:rFonts w:asciiTheme="minorBidi" w:hAnsiTheme="minorBidi" w:cstheme="minorBidi"/>
                <w:sz w:val="22"/>
                <w:szCs w:val="22"/>
              </w:rPr>
            </w:pPr>
            <w:r w:rsidRPr="00FC76D8">
              <w:rPr>
                <w:rFonts w:asciiTheme="minorBidi" w:hAnsiTheme="minorBidi" w:cstheme="minorBidi"/>
                <w:sz w:val="22"/>
                <w:szCs w:val="22"/>
              </w:rPr>
              <w:t>DC-UPS-01</w:t>
            </w:r>
            <w:r>
              <w:rPr>
                <w:rFonts w:asciiTheme="minorBidi" w:hAnsiTheme="minorBidi" w:cstheme="minorBidi"/>
                <w:sz w:val="22"/>
                <w:szCs w:val="22"/>
              </w:rPr>
              <w:t>(110VDC)</w:t>
            </w:r>
          </w:p>
        </w:tc>
        <w:tc>
          <w:tcPr>
            <w:tcW w:w="2320" w:type="dxa"/>
            <w:vAlign w:val="center"/>
          </w:tcPr>
          <w:p w:rsidR="0012647A" w:rsidRPr="00CB0A0C" w:rsidRDefault="0012647A" w:rsidP="003769F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2x100%</w:t>
            </w:r>
            <w:r>
              <w:rPr>
                <w:rFonts w:asciiTheme="minorBidi" w:hAnsiTheme="minorBidi" w:cstheme="minorBidi"/>
                <w:sz w:val="22"/>
                <w:szCs w:val="22"/>
              </w:rPr>
              <w:t xml:space="preserve"> </w:t>
            </w:r>
            <w:r w:rsidRPr="00CB0A0C">
              <w:rPr>
                <w:rFonts w:asciiTheme="minorBidi" w:hAnsiTheme="minorBidi" w:cstheme="minorBidi"/>
                <w:sz w:val="22"/>
                <w:szCs w:val="22"/>
              </w:rPr>
              <w:t>(Redundant)</w:t>
            </w:r>
          </w:p>
        </w:tc>
        <w:tc>
          <w:tcPr>
            <w:tcW w:w="990" w:type="dxa"/>
            <w:shd w:val="clear" w:color="auto" w:fill="auto"/>
            <w:vAlign w:val="center"/>
          </w:tcPr>
          <w:p w:rsidR="0012647A" w:rsidRPr="00224136" w:rsidRDefault="00A93424" w:rsidP="003769FC">
            <w:pPr>
              <w:bidi w:val="0"/>
              <w:spacing w:line="276" w:lineRule="auto"/>
              <w:jc w:val="center"/>
              <w:rPr>
                <w:rFonts w:asciiTheme="minorBidi" w:hAnsiTheme="minorBidi" w:cstheme="minorBidi"/>
                <w:sz w:val="22"/>
                <w:szCs w:val="22"/>
                <w:highlight w:val="lightGray"/>
              </w:rPr>
            </w:pPr>
            <w:r w:rsidRPr="00224136">
              <w:rPr>
                <w:rFonts w:asciiTheme="minorBidi" w:hAnsiTheme="minorBidi" w:cstheme="minorBidi"/>
                <w:sz w:val="22"/>
                <w:szCs w:val="22"/>
                <w:highlight w:val="lightGray"/>
              </w:rPr>
              <w:t>18.8</w:t>
            </w:r>
            <w:r w:rsidR="0012647A" w:rsidRPr="00224136">
              <w:rPr>
                <w:rFonts w:asciiTheme="minorBidi" w:hAnsiTheme="minorBidi" w:cstheme="minorBidi"/>
                <w:sz w:val="22"/>
                <w:szCs w:val="22"/>
                <w:highlight w:val="lightGray"/>
              </w:rPr>
              <w:t xml:space="preserve"> A</w:t>
            </w:r>
          </w:p>
        </w:tc>
        <w:tc>
          <w:tcPr>
            <w:tcW w:w="941" w:type="dxa"/>
            <w:shd w:val="clear" w:color="auto" w:fill="auto"/>
            <w:vAlign w:val="center"/>
          </w:tcPr>
          <w:p w:rsidR="0012647A" w:rsidRPr="00E119F2" w:rsidRDefault="0012647A" w:rsidP="003769FC">
            <w:pPr>
              <w:bidi w:val="0"/>
              <w:spacing w:line="276" w:lineRule="auto"/>
              <w:jc w:val="center"/>
              <w:rPr>
                <w:rFonts w:asciiTheme="minorBidi" w:hAnsiTheme="minorBidi" w:cstheme="minorBidi"/>
                <w:sz w:val="22"/>
                <w:szCs w:val="22"/>
              </w:rPr>
            </w:pPr>
            <w:r w:rsidRPr="00E119F2">
              <w:rPr>
                <w:rFonts w:asciiTheme="minorBidi" w:hAnsiTheme="minorBidi" w:cstheme="minorBidi"/>
                <w:sz w:val="22"/>
                <w:szCs w:val="22"/>
              </w:rPr>
              <w:t>2x50%</w:t>
            </w:r>
          </w:p>
        </w:tc>
        <w:tc>
          <w:tcPr>
            <w:tcW w:w="2163" w:type="dxa"/>
            <w:shd w:val="clear" w:color="auto" w:fill="auto"/>
            <w:vAlign w:val="center"/>
          </w:tcPr>
          <w:p w:rsidR="0012647A" w:rsidRPr="00E119F2" w:rsidRDefault="0012647A" w:rsidP="00A93424">
            <w:pPr>
              <w:bidi w:val="0"/>
              <w:spacing w:line="276" w:lineRule="auto"/>
              <w:jc w:val="center"/>
              <w:rPr>
                <w:rFonts w:asciiTheme="minorBidi" w:hAnsiTheme="minorBidi" w:cstheme="minorBidi"/>
                <w:sz w:val="22"/>
                <w:szCs w:val="22"/>
              </w:rPr>
            </w:pPr>
            <w:r w:rsidRPr="00E119F2">
              <w:rPr>
                <w:rFonts w:asciiTheme="minorBidi" w:hAnsiTheme="minorBidi" w:cstheme="minorBidi"/>
                <w:sz w:val="22"/>
                <w:szCs w:val="22"/>
              </w:rPr>
              <w:t xml:space="preserve">2 x (92 x SBLE </w:t>
            </w:r>
            <w:r w:rsidR="00A93424" w:rsidRPr="00224136">
              <w:rPr>
                <w:rFonts w:asciiTheme="minorBidi" w:hAnsiTheme="minorBidi" w:cstheme="minorBidi"/>
                <w:sz w:val="22"/>
                <w:szCs w:val="22"/>
                <w:highlight w:val="lightGray"/>
              </w:rPr>
              <w:t>40</w:t>
            </w:r>
            <w:r w:rsidRPr="00E119F2">
              <w:rPr>
                <w:rFonts w:asciiTheme="minorBidi" w:hAnsiTheme="minorBidi" w:cstheme="minorBidi"/>
                <w:sz w:val="22"/>
                <w:szCs w:val="22"/>
              </w:rPr>
              <w:t>)</w:t>
            </w:r>
          </w:p>
        </w:tc>
        <w:tc>
          <w:tcPr>
            <w:tcW w:w="874" w:type="dxa"/>
            <w:vAlign w:val="center"/>
          </w:tcPr>
          <w:p w:rsidR="0012647A" w:rsidRPr="00CB0A0C" w:rsidRDefault="0012647A" w:rsidP="003769F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c>
          <w:tcPr>
            <w:tcW w:w="715" w:type="dxa"/>
            <w:vAlign w:val="center"/>
          </w:tcPr>
          <w:p w:rsidR="0012647A" w:rsidRPr="00CB0A0C" w:rsidRDefault="0012647A" w:rsidP="003769F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r>
    </w:tbl>
    <w:p w:rsidR="0012647A" w:rsidRDefault="00A55EC7" w:rsidP="00290A43">
      <w:pPr>
        <w:widowControl w:val="0"/>
        <w:tabs>
          <w:tab w:val="left" w:pos="567"/>
        </w:tabs>
        <w:autoSpaceDE w:val="0"/>
        <w:autoSpaceDN w:val="0"/>
        <w:bidi w:val="0"/>
        <w:spacing w:before="240" w:line="360" w:lineRule="auto"/>
        <w:ind w:left="720"/>
        <w:jc w:val="both"/>
        <w:rPr>
          <w:rFonts w:asciiTheme="minorBidi" w:hAnsiTheme="minorBidi" w:cstheme="minorBidi"/>
          <w:bCs/>
          <w:sz w:val="22"/>
          <w:szCs w:val="22"/>
        </w:rPr>
      </w:pPr>
      <w:r w:rsidRPr="00391E56">
        <w:rPr>
          <w:rFonts w:asciiTheme="minorBidi" w:hAnsiTheme="minorBidi" w:cstheme="minorBidi"/>
          <w:sz w:val="22"/>
          <w:szCs w:val="22"/>
        </w:rPr>
        <w:t>Final calculations shall be provided and/or verified by selected vendor as per type and characteristics of equipment.</w:t>
      </w:r>
    </w:p>
    <w:p w:rsidR="00A55EC7" w:rsidRPr="00391E56" w:rsidRDefault="00A55EC7" w:rsidP="00A55EC7">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7" w:name="_Toc56339548"/>
      <w:bookmarkStart w:id="48" w:name="_Toc59903988"/>
      <w:bookmarkStart w:id="49" w:name="_Toc66265991"/>
      <w:bookmarkStart w:id="50" w:name="_Toc84920133"/>
      <w:bookmarkStart w:id="51" w:name="_Toc93238645"/>
      <w:bookmarkStart w:id="52" w:name="_Toc137622875"/>
      <w:r w:rsidRPr="00391E56">
        <w:rPr>
          <w:rFonts w:asciiTheme="minorBidi" w:hAnsiTheme="minorBidi" w:cstheme="minorBidi"/>
          <w:b/>
          <w:bCs/>
          <w:caps/>
          <w:kern w:val="28"/>
          <w:sz w:val="22"/>
          <w:szCs w:val="22"/>
        </w:rPr>
        <w:t>REFERENCE DOCUMENTS</w:t>
      </w:r>
      <w:bookmarkEnd w:id="47"/>
      <w:bookmarkEnd w:id="48"/>
      <w:bookmarkEnd w:id="49"/>
      <w:bookmarkEnd w:id="50"/>
      <w:bookmarkEnd w:id="51"/>
      <w:bookmarkEnd w:id="52"/>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5"/>
        <w:gridCol w:w="5577"/>
      </w:tblGrid>
      <w:tr w:rsidR="00A55EC7" w:rsidRPr="00391E56" w:rsidTr="005E6AA3">
        <w:trPr>
          <w:trHeight w:val="555"/>
          <w:jc w:val="center"/>
        </w:trPr>
        <w:tc>
          <w:tcPr>
            <w:tcW w:w="381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tcMar>
              <w:top w:w="15" w:type="dxa"/>
              <w:left w:w="15" w:type="dxa"/>
              <w:bottom w:w="0" w:type="dxa"/>
              <w:right w:w="15" w:type="dxa"/>
            </w:tcMar>
            <w:vAlign w:val="center"/>
            <w:hideMark/>
          </w:tcPr>
          <w:p w:rsidR="00A55EC7" w:rsidRPr="00391E56" w:rsidRDefault="00A55EC7"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Document No.</w:t>
            </w:r>
          </w:p>
        </w:tc>
        <w:tc>
          <w:tcPr>
            <w:tcW w:w="557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tcMar>
              <w:top w:w="15" w:type="dxa"/>
              <w:left w:w="15" w:type="dxa"/>
              <w:bottom w:w="0" w:type="dxa"/>
              <w:right w:w="15" w:type="dxa"/>
            </w:tcMar>
            <w:vAlign w:val="center"/>
            <w:hideMark/>
          </w:tcPr>
          <w:p w:rsidR="00A55EC7" w:rsidRPr="00391E56" w:rsidRDefault="00A55EC7"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Title</w:t>
            </w:r>
          </w:p>
        </w:tc>
      </w:tr>
      <w:tr w:rsidR="00A55EC7" w:rsidRPr="00391E56" w:rsidTr="003769FC">
        <w:trPr>
          <w:trHeight w:val="448"/>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55EC7" w:rsidRPr="00764DE7" w:rsidRDefault="00A55EC7" w:rsidP="003769FC">
            <w:pPr>
              <w:bidi w:val="0"/>
              <w:spacing w:line="276" w:lineRule="auto"/>
              <w:jc w:val="center"/>
              <w:rPr>
                <w:rFonts w:asciiTheme="minorBidi" w:hAnsiTheme="minorBidi" w:cstheme="minorBidi"/>
                <w:sz w:val="22"/>
                <w:szCs w:val="22"/>
              </w:rPr>
            </w:pPr>
            <w:r w:rsidRPr="00764DE7">
              <w:rPr>
                <w:rFonts w:asciiTheme="minorBidi" w:hAnsiTheme="minorBidi" w:cstheme="minorBidi"/>
                <w:sz w:val="22"/>
                <w:szCs w:val="22"/>
              </w:rPr>
              <w:t>BK-GNRAL-PEDCO-000-EL-SP-0005</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55EC7" w:rsidRPr="00764DE7" w:rsidRDefault="00A55EC7" w:rsidP="003769FC">
            <w:pPr>
              <w:bidi w:val="0"/>
              <w:spacing w:line="276" w:lineRule="auto"/>
              <w:ind w:left="113"/>
              <w:jc w:val="center"/>
              <w:rPr>
                <w:rFonts w:asciiTheme="minorBidi" w:hAnsiTheme="minorBidi" w:cstheme="minorBidi"/>
                <w:sz w:val="22"/>
                <w:szCs w:val="22"/>
              </w:rPr>
            </w:pPr>
            <w:r w:rsidRPr="00764DE7">
              <w:rPr>
                <w:rFonts w:asciiTheme="minorBidi" w:hAnsiTheme="minorBidi" w:cstheme="minorBidi"/>
                <w:sz w:val="22"/>
                <w:szCs w:val="22"/>
              </w:rPr>
              <w:t>Specification for DC Charger</w:t>
            </w:r>
          </w:p>
        </w:tc>
      </w:tr>
      <w:tr w:rsidR="00A55EC7" w:rsidRPr="00391E56" w:rsidTr="003769FC">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55EC7" w:rsidRPr="00764DE7" w:rsidRDefault="00A55EC7" w:rsidP="003769FC">
            <w:pPr>
              <w:bidi w:val="0"/>
              <w:spacing w:line="276" w:lineRule="auto"/>
              <w:jc w:val="center"/>
              <w:rPr>
                <w:rFonts w:asciiTheme="minorBidi" w:hAnsiTheme="minorBidi" w:cstheme="minorBidi"/>
                <w:sz w:val="22"/>
                <w:szCs w:val="22"/>
              </w:rPr>
            </w:pPr>
            <w:r w:rsidRPr="00A55EC7">
              <w:rPr>
                <w:rFonts w:asciiTheme="minorBidi" w:hAnsiTheme="minorBidi" w:cstheme="minorBidi"/>
                <w:sz w:val="22"/>
                <w:szCs w:val="22"/>
              </w:rPr>
              <w:t>BK-SSGRL-PEDCO-110-EL-SL-0001</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55EC7" w:rsidRPr="00764DE7" w:rsidRDefault="00A55EC7" w:rsidP="003769FC">
            <w:pPr>
              <w:bidi w:val="0"/>
              <w:spacing w:line="276" w:lineRule="auto"/>
              <w:ind w:left="130"/>
              <w:jc w:val="center"/>
              <w:rPr>
                <w:rFonts w:asciiTheme="minorBidi" w:hAnsiTheme="minorBidi" w:cstheme="minorBidi"/>
                <w:sz w:val="22"/>
                <w:szCs w:val="22"/>
              </w:rPr>
            </w:pPr>
            <w:r w:rsidRPr="00A55EC7">
              <w:rPr>
                <w:rFonts w:asciiTheme="minorBidi" w:hAnsiTheme="minorBidi" w:cstheme="minorBidi"/>
                <w:sz w:val="22"/>
                <w:szCs w:val="22"/>
              </w:rPr>
              <w:t>Overall Single Line Diagram of Well Pads</w:t>
            </w:r>
          </w:p>
        </w:tc>
      </w:tr>
      <w:tr w:rsidR="00A55EC7" w:rsidRPr="00391E56" w:rsidTr="00A55EC7">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55EC7" w:rsidRPr="00A55EC7" w:rsidRDefault="00A55EC7" w:rsidP="00A55EC7">
            <w:pPr>
              <w:bidi w:val="0"/>
              <w:jc w:val="center"/>
              <w:outlineLvl w:val="5"/>
              <w:rPr>
                <w:rFonts w:asciiTheme="minorBidi" w:hAnsiTheme="minorBidi" w:cstheme="minorBidi"/>
                <w:sz w:val="22"/>
                <w:szCs w:val="22"/>
              </w:rPr>
            </w:pPr>
            <w:r w:rsidRPr="00A55EC7">
              <w:rPr>
                <w:rFonts w:asciiTheme="minorBidi" w:hAnsiTheme="minorBidi" w:cstheme="minorBidi"/>
                <w:sz w:val="22"/>
                <w:szCs w:val="22"/>
              </w:rPr>
              <w:t>BK-SSGRL-PEDCO-110-EL-SL-0002</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55EC7" w:rsidRPr="00C65305" w:rsidRDefault="00A55EC7" w:rsidP="003769FC">
            <w:pPr>
              <w:bidi w:val="0"/>
              <w:spacing w:line="276" w:lineRule="auto"/>
              <w:ind w:left="130"/>
              <w:jc w:val="center"/>
              <w:rPr>
                <w:rFonts w:asciiTheme="minorBidi" w:hAnsiTheme="minorBidi" w:cstheme="minorBidi"/>
                <w:sz w:val="22"/>
                <w:szCs w:val="22"/>
              </w:rPr>
            </w:pPr>
            <w:r w:rsidRPr="00A55EC7">
              <w:rPr>
                <w:rFonts w:asciiTheme="minorBidi" w:hAnsiTheme="minorBidi" w:cstheme="minorBidi"/>
                <w:sz w:val="22"/>
                <w:szCs w:val="22"/>
              </w:rPr>
              <w:t>Single Line Diagram For LV Switchgear of Well Pads</w:t>
            </w:r>
          </w:p>
        </w:tc>
      </w:tr>
    </w:tbl>
    <w:p w:rsidR="00D847D4" w:rsidRPr="001059C7" w:rsidRDefault="00D847D4" w:rsidP="00D847D4">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53" w:name="_Toc93238646"/>
      <w:bookmarkStart w:id="54" w:name="_Toc137622876"/>
      <w:r w:rsidRPr="00391E56">
        <w:rPr>
          <w:rFonts w:asciiTheme="minorBidi" w:hAnsiTheme="minorBidi" w:cstheme="minorBidi"/>
          <w:b/>
          <w:bCs/>
          <w:caps/>
          <w:kern w:val="28"/>
          <w:sz w:val="22"/>
          <w:szCs w:val="22"/>
        </w:rPr>
        <w:t>ATTACHMENTS</w:t>
      </w:r>
      <w:bookmarkEnd w:id="53"/>
      <w:bookmarkEnd w:id="54"/>
    </w:p>
    <w:p w:rsidR="00D847D4" w:rsidRDefault="00D847D4" w:rsidP="00623AEC">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A</w:t>
      </w:r>
      <w:r w:rsidRPr="00FB6897">
        <w:rPr>
          <w:rFonts w:asciiTheme="minorBidi" w:hAnsiTheme="minorBidi" w:cstheme="minorBidi"/>
          <w:b/>
          <w:bCs/>
          <w:sz w:val="22"/>
          <w:szCs w:val="22"/>
        </w:rPr>
        <w:t xml:space="preserve">- </w:t>
      </w:r>
      <w:r>
        <w:rPr>
          <w:rFonts w:asciiTheme="minorBidi" w:hAnsiTheme="minorBidi" w:cstheme="minorBidi"/>
          <w:b/>
          <w:bCs/>
          <w:sz w:val="22"/>
          <w:szCs w:val="22"/>
        </w:rPr>
        <w:t xml:space="preserve">Native </w:t>
      </w:r>
      <w:r w:rsidR="00623AEC">
        <w:rPr>
          <w:rFonts w:asciiTheme="minorBidi" w:hAnsiTheme="minorBidi" w:cstheme="minorBidi"/>
          <w:b/>
          <w:bCs/>
          <w:sz w:val="22"/>
          <w:szCs w:val="22"/>
        </w:rPr>
        <w:t>File</w:t>
      </w:r>
      <w:r>
        <w:rPr>
          <w:rFonts w:asciiTheme="minorBidi" w:hAnsiTheme="minorBidi" w:cstheme="minorBidi"/>
          <w:b/>
          <w:bCs/>
          <w:sz w:val="22"/>
          <w:szCs w:val="22"/>
        </w:rPr>
        <w:t xml:space="preserve"> of 110 VDC Calculation</w:t>
      </w:r>
    </w:p>
    <w:p w:rsidR="00D847D4" w:rsidRPr="00391E56" w:rsidRDefault="00D847D4" w:rsidP="00D847D4">
      <w:pPr>
        <w:tabs>
          <w:tab w:val="left" w:pos="567"/>
        </w:tabs>
        <w:bidi w:val="0"/>
        <w:spacing w:before="120" w:after="240" w:line="276" w:lineRule="auto"/>
        <w:ind w:left="709" w:right="566"/>
        <w:rPr>
          <w:rFonts w:asciiTheme="minorBidi" w:hAnsiTheme="minorBidi" w:cstheme="minorBidi"/>
          <w:b/>
          <w:bCs/>
          <w:sz w:val="22"/>
          <w:szCs w:val="22"/>
        </w:rPr>
      </w:pPr>
      <w:r w:rsidRPr="00391E56">
        <w:rPr>
          <w:rFonts w:asciiTheme="minorBidi" w:hAnsiTheme="minorBidi" w:cstheme="minorBidi"/>
          <w:b/>
          <w:bCs/>
          <w:sz w:val="22"/>
          <w:szCs w:val="22"/>
        </w:rPr>
        <w:t>ATTACH</w:t>
      </w:r>
      <w:bookmarkStart w:id="55" w:name="_GoBack"/>
      <w:bookmarkEnd w:id="55"/>
      <w:r w:rsidRPr="00391E56">
        <w:rPr>
          <w:rFonts w:asciiTheme="minorBidi" w:hAnsiTheme="minorBidi" w:cstheme="minorBidi"/>
          <w:b/>
          <w:bCs/>
          <w:sz w:val="22"/>
          <w:szCs w:val="22"/>
        </w:rPr>
        <w:t xml:space="preserve">MENT 1- </w:t>
      </w:r>
      <w:r>
        <w:rPr>
          <w:rFonts w:asciiTheme="minorBidi" w:hAnsiTheme="minorBidi" w:cstheme="minorBidi"/>
          <w:b/>
          <w:bCs/>
          <w:sz w:val="22"/>
          <w:szCs w:val="22"/>
        </w:rPr>
        <w:t>110 V</w:t>
      </w:r>
      <w:r w:rsidRPr="00391E56">
        <w:rPr>
          <w:rFonts w:asciiTheme="minorBidi" w:hAnsiTheme="minorBidi" w:cstheme="minorBidi"/>
          <w:b/>
          <w:bCs/>
          <w:sz w:val="22"/>
          <w:szCs w:val="22"/>
        </w:rPr>
        <w:t>DC Load Consumption List</w:t>
      </w:r>
      <w:r>
        <w:rPr>
          <w:rFonts w:asciiTheme="minorBidi" w:hAnsiTheme="minorBidi" w:cstheme="minorBidi"/>
          <w:b/>
          <w:bCs/>
          <w:sz w:val="22"/>
          <w:szCs w:val="22"/>
        </w:rPr>
        <w:t xml:space="preserve"> for Substation</w:t>
      </w:r>
    </w:p>
    <w:p w:rsidR="00D847D4" w:rsidRDefault="00D847D4" w:rsidP="00D847D4">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2- Battery </w:t>
      </w:r>
      <w:r>
        <w:rPr>
          <w:rFonts w:asciiTheme="minorBidi" w:hAnsiTheme="minorBidi" w:cstheme="minorBidi"/>
          <w:b/>
          <w:bCs/>
          <w:sz w:val="22"/>
          <w:szCs w:val="22"/>
        </w:rPr>
        <w:t>&amp;</w:t>
      </w:r>
      <w:r w:rsidRPr="00FB6897">
        <w:rPr>
          <w:rFonts w:asciiTheme="minorBidi" w:hAnsiTheme="minorBidi" w:cstheme="minorBidi"/>
          <w:b/>
          <w:bCs/>
          <w:sz w:val="22"/>
          <w:szCs w:val="22"/>
        </w:rPr>
        <w:t xml:space="preserve"> Stand Sizing Report</w:t>
      </w:r>
      <w:r>
        <w:rPr>
          <w:rFonts w:asciiTheme="minorBidi" w:hAnsiTheme="minorBidi" w:cstheme="minorBidi"/>
          <w:b/>
          <w:bCs/>
          <w:sz w:val="22"/>
          <w:szCs w:val="22"/>
        </w:rPr>
        <w:t xml:space="preserve"> for 110 VDC</w:t>
      </w:r>
    </w:p>
    <w:p w:rsidR="00D847D4" w:rsidRDefault="00D847D4" w:rsidP="00D847D4">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3- </w:t>
      </w:r>
      <w:r>
        <w:rPr>
          <w:rFonts w:asciiTheme="minorBidi" w:hAnsiTheme="minorBidi" w:cstheme="minorBidi"/>
          <w:b/>
          <w:bCs/>
          <w:sz w:val="22"/>
          <w:szCs w:val="22"/>
        </w:rPr>
        <w:t>Battery Stand proposal for 110 VDC</w:t>
      </w:r>
    </w:p>
    <w:p w:rsidR="00B2136F" w:rsidRDefault="00B2136F" w:rsidP="00B2136F">
      <w:pPr>
        <w:tabs>
          <w:tab w:val="left" w:pos="567"/>
        </w:tabs>
        <w:bidi w:val="0"/>
        <w:spacing w:before="120" w:after="240" w:line="276" w:lineRule="auto"/>
        <w:ind w:left="709" w:right="566"/>
        <w:rPr>
          <w:rFonts w:ascii="Arial" w:hAnsi="Arial" w:cs="Arial"/>
          <w:color w:val="000000"/>
          <w:sz w:val="22"/>
          <w:szCs w:val="22"/>
          <w:lang w:val="en-GB"/>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4</w:t>
      </w:r>
      <w:r w:rsidRPr="00FB6897">
        <w:rPr>
          <w:rFonts w:asciiTheme="minorBidi" w:hAnsiTheme="minorBidi" w:cstheme="minorBidi"/>
          <w:b/>
          <w:bCs/>
          <w:sz w:val="22"/>
          <w:szCs w:val="22"/>
        </w:rPr>
        <w:t xml:space="preserve">- </w:t>
      </w:r>
      <w:r>
        <w:rPr>
          <w:rFonts w:asciiTheme="minorBidi" w:hAnsiTheme="minorBidi" w:cstheme="minorBidi"/>
          <w:b/>
          <w:bCs/>
          <w:sz w:val="22"/>
          <w:szCs w:val="22"/>
        </w:rPr>
        <w:t xml:space="preserve">Battery </w:t>
      </w:r>
      <w:r w:rsidRPr="00B2136F">
        <w:rPr>
          <w:rFonts w:asciiTheme="minorBidi" w:hAnsiTheme="minorBidi" w:cstheme="minorBidi"/>
          <w:b/>
          <w:bCs/>
          <w:sz w:val="22"/>
          <w:szCs w:val="22"/>
        </w:rPr>
        <w:t>Datasheet</w:t>
      </w:r>
    </w:p>
    <w:sectPr w:rsidR="00B2136F"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CB" w:rsidRDefault="005719CB" w:rsidP="00053F8D">
      <w:r>
        <w:separator/>
      </w:r>
    </w:p>
  </w:endnote>
  <w:endnote w:type="continuationSeparator" w:id="0">
    <w:p w:rsidR="005719CB" w:rsidRDefault="005719C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CB" w:rsidRDefault="005719CB" w:rsidP="00053F8D">
      <w:r>
        <w:separator/>
      </w:r>
    </w:p>
  </w:footnote>
  <w:footnote w:type="continuationSeparator" w:id="0">
    <w:p w:rsidR="005719CB" w:rsidRDefault="005719C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719CB" w:rsidRPr="008C593B" w:rsidTr="003769FC">
      <w:trPr>
        <w:cantSplit/>
        <w:trHeight w:val="1843"/>
        <w:jc w:val="center"/>
      </w:trPr>
      <w:tc>
        <w:tcPr>
          <w:tcW w:w="2524" w:type="dxa"/>
          <w:tcBorders>
            <w:top w:val="single" w:sz="12" w:space="0" w:color="auto"/>
            <w:left w:val="single" w:sz="12" w:space="0" w:color="auto"/>
          </w:tcBorders>
        </w:tcPr>
        <w:p w:rsidR="005719CB" w:rsidRDefault="005719C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58BBBB13" wp14:editId="3504A37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719CB" w:rsidRPr="00ED37F3" w:rsidRDefault="005719C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0DFFE4B9" wp14:editId="2CF6548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011608FB" wp14:editId="4563264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719CB" w:rsidRPr="00FA21C4" w:rsidRDefault="005719C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719CB" w:rsidRDefault="005719CB"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5719CB" w:rsidRPr="0037207F" w:rsidRDefault="005719CB" w:rsidP="00EB2D3E">
          <w:pPr>
            <w:tabs>
              <w:tab w:val="right" w:pos="29"/>
            </w:tabs>
            <w:jc w:val="center"/>
            <w:rPr>
              <w:rFonts w:ascii="Arial" w:hAnsi="Arial" w:cs="B Zar"/>
              <w:b/>
              <w:bCs/>
              <w:sz w:val="12"/>
              <w:szCs w:val="12"/>
              <w:rtl/>
              <w:lang w:bidi="fa-IR"/>
            </w:rPr>
          </w:pPr>
        </w:p>
        <w:p w:rsidR="005719CB" w:rsidRPr="00822FF3" w:rsidRDefault="005719CB"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5719CB" w:rsidRPr="0034040D" w:rsidRDefault="005719CB" w:rsidP="00EB2D3E">
          <w:pPr>
            <w:bidi w:val="0"/>
            <w:jc w:val="center"/>
            <w:rPr>
              <w:noProof/>
              <w:sz w:val="24"/>
              <w:rtl/>
            </w:rPr>
          </w:pPr>
          <w:r w:rsidRPr="0034040D">
            <w:rPr>
              <w:rFonts w:ascii="Arial" w:hAnsi="Arial" w:cs="B Zar"/>
              <w:noProof/>
              <w:color w:val="000000"/>
              <w:sz w:val="24"/>
            </w:rPr>
            <w:drawing>
              <wp:inline distT="0" distB="0" distL="0" distR="0" wp14:anchorId="07C13CC2" wp14:editId="1B4482D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719CB" w:rsidRPr="0034040D" w:rsidRDefault="005719C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719CB" w:rsidRPr="008C593B" w:rsidTr="003769FC">
      <w:trPr>
        <w:cantSplit/>
        <w:trHeight w:val="150"/>
        <w:jc w:val="center"/>
      </w:trPr>
      <w:tc>
        <w:tcPr>
          <w:tcW w:w="2524" w:type="dxa"/>
          <w:vMerge w:val="restart"/>
          <w:tcBorders>
            <w:left w:val="single" w:sz="12" w:space="0" w:color="auto"/>
          </w:tcBorders>
          <w:vAlign w:val="center"/>
        </w:tcPr>
        <w:p w:rsidR="005719CB" w:rsidRPr="00F67855" w:rsidRDefault="005719C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B54BF1">
            <w:rPr>
              <w:rFonts w:ascii="Arial" w:hAnsi="Arial" w:cs="B Nazanin"/>
              <w:b/>
              <w:bCs/>
              <w:color w:val="000000"/>
              <w:sz w:val="18"/>
              <w:szCs w:val="18"/>
            </w:rPr>
            <w:fldChar w:fldCharType="begin"/>
          </w:r>
          <w:r w:rsidRPr="00B54BF1">
            <w:rPr>
              <w:rFonts w:ascii="Arial" w:hAnsi="Arial" w:cs="B Nazanin"/>
              <w:b/>
              <w:bCs/>
              <w:color w:val="000000"/>
              <w:sz w:val="18"/>
              <w:szCs w:val="18"/>
            </w:rPr>
            <w:instrText xml:space="preserve"> PAGE </w:instrText>
          </w:r>
          <w:r w:rsidRPr="00B54BF1">
            <w:rPr>
              <w:rFonts w:ascii="Arial" w:hAnsi="Arial" w:cs="B Nazanin"/>
              <w:b/>
              <w:bCs/>
              <w:color w:val="000000"/>
              <w:sz w:val="18"/>
              <w:szCs w:val="18"/>
            </w:rPr>
            <w:fldChar w:fldCharType="separate"/>
          </w:r>
          <w:r w:rsidR="00224136">
            <w:rPr>
              <w:rFonts w:ascii="Arial" w:hAnsi="Arial" w:cs="B Nazanin"/>
              <w:b/>
              <w:bCs/>
              <w:noProof/>
              <w:color w:val="000000"/>
              <w:sz w:val="18"/>
              <w:szCs w:val="18"/>
              <w:rtl/>
            </w:rPr>
            <w:t>9</w:t>
          </w:r>
          <w:r w:rsidRPr="00B54BF1">
            <w:rPr>
              <w:rFonts w:ascii="Arial" w:hAnsi="Arial" w:cs="B Nazanin"/>
              <w:b/>
              <w:bCs/>
              <w:color w:val="000000"/>
              <w:sz w:val="18"/>
              <w:szCs w:val="18"/>
            </w:rPr>
            <w:fldChar w:fldCharType="end"/>
          </w:r>
          <w:r w:rsidRPr="00B54BF1">
            <w:rPr>
              <w:rFonts w:ascii="Arial" w:hAnsi="Arial" w:cs="B Nazanin"/>
              <w:b/>
              <w:bCs/>
              <w:color w:val="000000"/>
              <w:sz w:val="18"/>
              <w:szCs w:val="18"/>
            </w:rPr>
            <w:t xml:space="preserve"> </w:t>
          </w:r>
          <w:r w:rsidRPr="00B54BF1">
            <w:rPr>
              <w:rFonts w:ascii="Arial" w:hAnsi="Arial" w:cs="B Nazanin" w:hint="cs"/>
              <w:b/>
              <w:bCs/>
              <w:color w:val="000000"/>
              <w:sz w:val="18"/>
              <w:szCs w:val="18"/>
              <w:rtl/>
            </w:rPr>
            <w:t xml:space="preserve">  از </w:t>
          </w:r>
          <w:r w:rsidRPr="00B54BF1">
            <w:rPr>
              <w:rFonts w:ascii="Arial" w:hAnsi="Arial" w:cs="B Nazanin"/>
              <w:b/>
              <w:bCs/>
              <w:color w:val="000000"/>
              <w:sz w:val="18"/>
              <w:szCs w:val="18"/>
            </w:rPr>
            <w:t xml:space="preserve"> </w:t>
          </w:r>
          <w:r w:rsidRPr="00B54BF1">
            <w:rPr>
              <w:rFonts w:ascii="Arial" w:hAnsi="Arial" w:cs="B Nazanin"/>
              <w:b/>
              <w:bCs/>
              <w:color w:val="000000"/>
              <w:sz w:val="18"/>
              <w:szCs w:val="18"/>
            </w:rPr>
            <w:fldChar w:fldCharType="begin"/>
          </w:r>
          <w:r w:rsidRPr="00B54BF1">
            <w:rPr>
              <w:rFonts w:ascii="Arial" w:hAnsi="Arial" w:cs="B Nazanin"/>
              <w:b/>
              <w:bCs/>
              <w:color w:val="000000"/>
              <w:sz w:val="18"/>
              <w:szCs w:val="18"/>
            </w:rPr>
            <w:instrText xml:space="preserve"> NUMPAGES  </w:instrText>
          </w:r>
          <w:r w:rsidRPr="00B54BF1">
            <w:rPr>
              <w:rFonts w:ascii="Arial" w:hAnsi="Arial" w:cs="B Nazanin"/>
              <w:b/>
              <w:bCs/>
              <w:color w:val="000000"/>
              <w:sz w:val="18"/>
              <w:szCs w:val="18"/>
            </w:rPr>
            <w:fldChar w:fldCharType="separate"/>
          </w:r>
          <w:r w:rsidR="00224136">
            <w:rPr>
              <w:rFonts w:ascii="Arial" w:hAnsi="Arial" w:cs="B Nazanin"/>
              <w:b/>
              <w:bCs/>
              <w:noProof/>
              <w:color w:val="000000"/>
              <w:sz w:val="18"/>
              <w:szCs w:val="18"/>
              <w:rtl/>
            </w:rPr>
            <w:t>9</w:t>
          </w:r>
          <w:r w:rsidRPr="00B54BF1">
            <w:rPr>
              <w:rFonts w:ascii="Arial" w:hAnsi="Arial" w:cs="B Nazanin"/>
              <w:b/>
              <w:bCs/>
              <w:color w:val="000000"/>
              <w:sz w:val="18"/>
              <w:szCs w:val="18"/>
            </w:rPr>
            <w:fldChar w:fldCharType="end"/>
          </w:r>
        </w:p>
      </w:tc>
      <w:tc>
        <w:tcPr>
          <w:tcW w:w="5868" w:type="dxa"/>
          <w:gridSpan w:val="8"/>
          <w:vAlign w:val="center"/>
        </w:tcPr>
        <w:p w:rsidR="005719CB" w:rsidRPr="003E261A" w:rsidRDefault="005719CB" w:rsidP="00EB2D3E">
          <w:pPr>
            <w:pStyle w:val="Header"/>
            <w:jc w:val="center"/>
            <w:rPr>
              <w:rFonts w:ascii="Arial" w:hAnsi="Arial" w:cs="B Zar"/>
              <w:b/>
              <w:bCs/>
              <w:color w:val="000000"/>
              <w:sz w:val="18"/>
              <w:szCs w:val="18"/>
              <w:lang w:bidi="fa-IR"/>
            </w:rPr>
          </w:pPr>
          <w:r w:rsidRPr="00DE060F">
            <w:rPr>
              <w:rFonts w:ascii="Arial" w:hAnsi="Arial" w:cs="B Zar"/>
              <w:b/>
              <w:bCs/>
              <w:color w:val="000000"/>
              <w:sz w:val="16"/>
              <w:szCs w:val="16"/>
              <w:lang w:bidi="fa-IR"/>
            </w:rPr>
            <w:t>CALCULATION NOTE FOR DC CHARGER OF WELL PADS</w:t>
          </w:r>
        </w:p>
      </w:tc>
      <w:tc>
        <w:tcPr>
          <w:tcW w:w="2327" w:type="dxa"/>
          <w:tcBorders>
            <w:bottom w:val="nil"/>
            <w:right w:val="single" w:sz="12" w:space="0" w:color="auto"/>
          </w:tcBorders>
          <w:vAlign w:val="center"/>
        </w:tcPr>
        <w:p w:rsidR="005719CB" w:rsidRPr="007B6EBF" w:rsidRDefault="005719C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719CB" w:rsidRPr="008C593B" w:rsidTr="003769FC">
      <w:trPr>
        <w:cantSplit/>
        <w:trHeight w:val="207"/>
        <w:jc w:val="center"/>
      </w:trPr>
      <w:tc>
        <w:tcPr>
          <w:tcW w:w="2524" w:type="dxa"/>
          <w:vMerge/>
          <w:tcBorders>
            <w:left w:val="single" w:sz="12" w:space="0" w:color="auto"/>
          </w:tcBorders>
          <w:vAlign w:val="center"/>
        </w:tcPr>
        <w:p w:rsidR="005719CB" w:rsidRPr="00F1221B" w:rsidRDefault="005719C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719CB" w:rsidRPr="00571B19" w:rsidRDefault="005719C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719CB" w:rsidRPr="00571B19" w:rsidRDefault="005719C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719CB" w:rsidRPr="00571B19" w:rsidRDefault="005719C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719CB" w:rsidRPr="00571B19" w:rsidRDefault="005719C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719CB" w:rsidRPr="00571B19" w:rsidRDefault="005719C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719CB" w:rsidRPr="00571B19" w:rsidRDefault="005719C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719CB" w:rsidRPr="00571B19" w:rsidRDefault="005719C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719CB" w:rsidRPr="00571B19" w:rsidRDefault="005719C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719CB" w:rsidRPr="00B54BF1" w:rsidRDefault="005719CB" w:rsidP="00EB2D3E">
          <w:pPr>
            <w:jc w:val="center"/>
            <w:rPr>
              <w:rFonts w:ascii="Arial" w:hAnsi="Arial" w:cs="B Nazanin"/>
              <w:color w:val="000000"/>
              <w:sz w:val="22"/>
              <w:szCs w:val="22"/>
              <w:rtl/>
            </w:rPr>
          </w:pPr>
          <w:r w:rsidRPr="00B54BF1">
            <w:rPr>
              <w:rFonts w:ascii="Arial" w:hAnsi="Arial" w:cs="B Nazanin" w:hint="cs"/>
              <w:color w:val="000000"/>
              <w:sz w:val="22"/>
              <w:szCs w:val="22"/>
              <w:rtl/>
            </w:rPr>
            <w:t xml:space="preserve">9184 </w:t>
          </w:r>
          <w:r w:rsidRPr="00B54BF1">
            <w:rPr>
              <w:rFonts w:cs="Times New Roman" w:hint="cs"/>
              <w:color w:val="000000"/>
              <w:sz w:val="22"/>
              <w:szCs w:val="22"/>
              <w:rtl/>
            </w:rPr>
            <w:t>–</w:t>
          </w:r>
          <w:r w:rsidRPr="00B54BF1">
            <w:rPr>
              <w:rFonts w:ascii="Arial" w:hAnsi="Arial" w:cs="B Nazanin" w:hint="cs"/>
              <w:color w:val="000000"/>
              <w:sz w:val="22"/>
              <w:szCs w:val="22"/>
              <w:rtl/>
              <w:lang w:bidi="fa-IR"/>
            </w:rPr>
            <w:t xml:space="preserve"> </w:t>
          </w:r>
          <w:r w:rsidRPr="00B54BF1">
            <w:rPr>
              <w:rFonts w:ascii="Arial" w:hAnsi="Arial" w:cs="B Nazanin" w:hint="cs"/>
              <w:color w:val="000000"/>
              <w:sz w:val="22"/>
              <w:szCs w:val="22"/>
              <w:rtl/>
            </w:rPr>
            <w:t>073 - 053</w:t>
          </w:r>
        </w:p>
      </w:tc>
    </w:tr>
    <w:tr w:rsidR="005719CB" w:rsidRPr="008C593B" w:rsidTr="003769FC">
      <w:trPr>
        <w:cantSplit/>
        <w:trHeight w:val="206"/>
        <w:jc w:val="center"/>
      </w:trPr>
      <w:tc>
        <w:tcPr>
          <w:tcW w:w="2524" w:type="dxa"/>
          <w:vMerge/>
          <w:tcBorders>
            <w:left w:val="single" w:sz="12" w:space="0" w:color="auto"/>
            <w:bottom w:val="single" w:sz="12" w:space="0" w:color="auto"/>
          </w:tcBorders>
          <w:vAlign w:val="center"/>
        </w:tcPr>
        <w:p w:rsidR="005719CB" w:rsidRPr="008C593B" w:rsidRDefault="005719C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719CB" w:rsidRPr="007B6EBF" w:rsidRDefault="00F63596" w:rsidP="00EB2D3E">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5719CB" w:rsidRPr="007B6EBF" w:rsidRDefault="005719CB" w:rsidP="00EB2D3E">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rsidR="005719CB" w:rsidRPr="007B6EBF" w:rsidRDefault="005719CB"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5719CB" w:rsidRPr="007B6EBF" w:rsidRDefault="005719CB"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5719CB" w:rsidRPr="007B6EBF" w:rsidRDefault="005719C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5719CB" w:rsidRPr="007B6EBF" w:rsidRDefault="005719C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719CB" w:rsidRPr="007B6EBF" w:rsidRDefault="005719C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5719CB" w:rsidRPr="007B6EBF" w:rsidRDefault="005719C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719CB" w:rsidRPr="008C593B" w:rsidRDefault="005719CB" w:rsidP="00EB2D3E">
          <w:pPr>
            <w:bidi w:val="0"/>
            <w:jc w:val="center"/>
            <w:rPr>
              <w:rFonts w:ascii="Arial" w:hAnsi="Arial" w:cs="Arial"/>
              <w:b/>
              <w:bCs/>
              <w:rtl/>
              <w:lang w:bidi="fa-IR"/>
            </w:rPr>
          </w:pPr>
        </w:p>
      </w:tc>
    </w:tr>
  </w:tbl>
  <w:p w:rsidR="005719CB" w:rsidRPr="00CE0376" w:rsidRDefault="005719C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15:restartNumberingAfterBreak="0">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8"/>
  </w:num>
  <w:num w:numId="3">
    <w:abstractNumId w:val="5"/>
  </w:num>
  <w:num w:numId="4">
    <w:abstractNumId w:val="7"/>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4A57"/>
    <w:rsid w:val="00015633"/>
    <w:rsid w:val="000208CE"/>
    <w:rsid w:val="000222DB"/>
    <w:rsid w:val="00024740"/>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A89"/>
    <w:rsid w:val="00080BDD"/>
    <w:rsid w:val="00087D8D"/>
    <w:rsid w:val="00090AC4"/>
    <w:rsid w:val="000913D5"/>
    <w:rsid w:val="00091822"/>
    <w:rsid w:val="0009218C"/>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D97"/>
    <w:rsid w:val="000D719F"/>
    <w:rsid w:val="000D7763"/>
    <w:rsid w:val="000E2DDE"/>
    <w:rsid w:val="000E5C72"/>
    <w:rsid w:val="000F5F03"/>
    <w:rsid w:val="00104E21"/>
    <w:rsid w:val="00110C11"/>
    <w:rsid w:val="00112D2E"/>
    <w:rsid w:val="00113474"/>
    <w:rsid w:val="001138FA"/>
    <w:rsid w:val="00113941"/>
    <w:rsid w:val="00123330"/>
    <w:rsid w:val="00126275"/>
    <w:rsid w:val="0012647A"/>
    <w:rsid w:val="00126C3E"/>
    <w:rsid w:val="00127749"/>
    <w:rsid w:val="00130F25"/>
    <w:rsid w:val="00136C72"/>
    <w:rsid w:val="00144153"/>
    <w:rsid w:val="0014610C"/>
    <w:rsid w:val="00150794"/>
    <w:rsid w:val="00150A83"/>
    <w:rsid w:val="001531B5"/>
    <w:rsid w:val="00154E36"/>
    <w:rsid w:val="00155241"/>
    <w:rsid w:val="001553C2"/>
    <w:rsid w:val="001574C8"/>
    <w:rsid w:val="00164186"/>
    <w:rsid w:val="0016777A"/>
    <w:rsid w:val="00174739"/>
    <w:rsid w:val="00174C8D"/>
    <w:rsid w:val="001751D5"/>
    <w:rsid w:val="00177BB0"/>
    <w:rsid w:val="00180D86"/>
    <w:rsid w:val="0018275F"/>
    <w:rsid w:val="00182FF0"/>
    <w:rsid w:val="0019579A"/>
    <w:rsid w:val="00196407"/>
    <w:rsid w:val="001A4127"/>
    <w:rsid w:val="001A64FC"/>
    <w:rsid w:val="001B77A3"/>
    <w:rsid w:val="001C2BE4"/>
    <w:rsid w:val="001C55B5"/>
    <w:rsid w:val="001C7B0A"/>
    <w:rsid w:val="001D3D57"/>
    <w:rsid w:val="001D4C9F"/>
    <w:rsid w:val="001D5B7F"/>
    <w:rsid w:val="001D692B"/>
    <w:rsid w:val="001E0B76"/>
    <w:rsid w:val="001E3690"/>
    <w:rsid w:val="001E3946"/>
    <w:rsid w:val="001E4809"/>
    <w:rsid w:val="001E4C59"/>
    <w:rsid w:val="001E5B5F"/>
    <w:rsid w:val="001F0228"/>
    <w:rsid w:val="001F20FC"/>
    <w:rsid w:val="001F310F"/>
    <w:rsid w:val="001F47C8"/>
    <w:rsid w:val="001F7F5E"/>
    <w:rsid w:val="00202F81"/>
    <w:rsid w:val="002067EE"/>
    <w:rsid w:val="00206A35"/>
    <w:rsid w:val="00212E1D"/>
    <w:rsid w:val="0022151F"/>
    <w:rsid w:val="00224136"/>
    <w:rsid w:val="00226297"/>
    <w:rsid w:val="00231A23"/>
    <w:rsid w:val="00236DB2"/>
    <w:rsid w:val="00247E32"/>
    <w:rsid w:val="002539AC"/>
    <w:rsid w:val="002545B8"/>
    <w:rsid w:val="00255456"/>
    <w:rsid w:val="00257A8D"/>
    <w:rsid w:val="00260743"/>
    <w:rsid w:val="00265187"/>
    <w:rsid w:val="0027058A"/>
    <w:rsid w:val="00280952"/>
    <w:rsid w:val="00290A43"/>
    <w:rsid w:val="00291A41"/>
    <w:rsid w:val="00292627"/>
    <w:rsid w:val="00293484"/>
    <w:rsid w:val="00294CBA"/>
    <w:rsid w:val="00295345"/>
    <w:rsid w:val="00295A85"/>
    <w:rsid w:val="002B15CA"/>
    <w:rsid w:val="002B2368"/>
    <w:rsid w:val="002B37E0"/>
    <w:rsid w:val="002C076E"/>
    <w:rsid w:val="002C5B46"/>
    <w:rsid w:val="002C737E"/>
    <w:rsid w:val="002D05AE"/>
    <w:rsid w:val="002D0728"/>
    <w:rsid w:val="002D0A01"/>
    <w:rsid w:val="002D111E"/>
    <w:rsid w:val="002D33E4"/>
    <w:rsid w:val="002E0372"/>
    <w:rsid w:val="002E3B0C"/>
    <w:rsid w:val="002E3D3D"/>
    <w:rsid w:val="002E4A3F"/>
    <w:rsid w:val="002E54D9"/>
    <w:rsid w:val="002E5CFC"/>
    <w:rsid w:val="002F5AE1"/>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69FC"/>
    <w:rsid w:val="00383301"/>
    <w:rsid w:val="0038577C"/>
    <w:rsid w:val="00386040"/>
    <w:rsid w:val="00387DEA"/>
    <w:rsid w:val="00394F1B"/>
    <w:rsid w:val="003A0578"/>
    <w:rsid w:val="003B02ED"/>
    <w:rsid w:val="003B1A41"/>
    <w:rsid w:val="003B1B97"/>
    <w:rsid w:val="003B7FF7"/>
    <w:rsid w:val="003C1063"/>
    <w:rsid w:val="003C208B"/>
    <w:rsid w:val="003C369B"/>
    <w:rsid w:val="003C54A9"/>
    <w:rsid w:val="003C740A"/>
    <w:rsid w:val="003D061E"/>
    <w:rsid w:val="003D14D0"/>
    <w:rsid w:val="003D3CF7"/>
    <w:rsid w:val="003D3FDF"/>
    <w:rsid w:val="003D401C"/>
    <w:rsid w:val="003D5293"/>
    <w:rsid w:val="003D61D1"/>
    <w:rsid w:val="003E0357"/>
    <w:rsid w:val="003E261A"/>
    <w:rsid w:val="003F3138"/>
    <w:rsid w:val="003F4ED4"/>
    <w:rsid w:val="003F6F9C"/>
    <w:rsid w:val="004007D5"/>
    <w:rsid w:val="004072DF"/>
    <w:rsid w:val="00410A13"/>
    <w:rsid w:val="00411071"/>
    <w:rsid w:val="004138B9"/>
    <w:rsid w:val="0041786C"/>
    <w:rsid w:val="00417AE0"/>
    <w:rsid w:val="00417C20"/>
    <w:rsid w:val="00423A84"/>
    <w:rsid w:val="0042473D"/>
    <w:rsid w:val="00424830"/>
    <w:rsid w:val="00426114"/>
    <w:rsid w:val="00426B75"/>
    <w:rsid w:val="0043662D"/>
    <w:rsid w:val="00437853"/>
    <w:rsid w:val="004433E1"/>
    <w:rsid w:val="0044381E"/>
    <w:rsid w:val="0044624C"/>
    <w:rsid w:val="00446580"/>
    <w:rsid w:val="00447CC2"/>
    <w:rsid w:val="00447F6C"/>
    <w:rsid w:val="00450002"/>
    <w:rsid w:val="0045046C"/>
    <w:rsid w:val="0045374C"/>
    <w:rsid w:val="004633A9"/>
    <w:rsid w:val="0046664A"/>
    <w:rsid w:val="00470459"/>
    <w:rsid w:val="00472C85"/>
    <w:rsid w:val="004822FE"/>
    <w:rsid w:val="00482674"/>
    <w:rsid w:val="00485B1F"/>
    <w:rsid w:val="00487F42"/>
    <w:rsid w:val="004929C4"/>
    <w:rsid w:val="00493D10"/>
    <w:rsid w:val="00495A5D"/>
    <w:rsid w:val="004A2C4F"/>
    <w:rsid w:val="004A3F9E"/>
    <w:rsid w:val="004A659F"/>
    <w:rsid w:val="004B04D8"/>
    <w:rsid w:val="004B1238"/>
    <w:rsid w:val="004B5BE6"/>
    <w:rsid w:val="004C0007"/>
    <w:rsid w:val="004C3241"/>
    <w:rsid w:val="004C7EB0"/>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067D"/>
    <w:rsid w:val="00540BCA"/>
    <w:rsid w:val="0054190E"/>
    <w:rsid w:val="005429CA"/>
    <w:rsid w:val="00544F58"/>
    <w:rsid w:val="00547D72"/>
    <w:rsid w:val="00552E71"/>
    <w:rsid w:val="005533F0"/>
    <w:rsid w:val="0055514A"/>
    <w:rsid w:val="005563BA"/>
    <w:rsid w:val="00557362"/>
    <w:rsid w:val="005618E7"/>
    <w:rsid w:val="00561CE1"/>
    <w:rsid w:val="00561E6D"/>
    <w:rsid w:val="00565CDC"/>
    <w:rsid w:val="005670FD"/>
    <w:rsid w:val="005719CB"/>
    <w:rsid w:val="00571B19"/>
    <w:rsid w:val="00572507"/>
    <w:rsid w:val="005730BD"/>
    <w:rsid w:val="00573345"/>
    <w:rsid w:val="005742DF"/>
    <w:rsid w:val="00574B8F"/>
    <w:rsid w:val="00575D66"/>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C7ABC"/>
    <w:rsid w:val="005D2E2B"/>
    <w:rsid w:val="005D34AA"/>
    <w:rsid w:val="005D4379"/>
    <w:rsid w:val="005D5D4F"/>
    <w:rsid w:val="005E1155"/>
    <w:rsid w:val="005E1A4E"/>
    <w:rsid w:val="005E2BA9"/>
    <w:rsid w:val="005E3DDA"/>
    <w:rsid w:val="005E4E9A"/>
    <w:rsid w:val="005E63BA"/>
    <w:rsid w:val="005E6AA3"/>
    <w:rsid w:val="005E7A61"/>
    <w:rsid w:val="005F1FA8"/>
    <w:rsid w:val="005F64DD"/>
    <w:rsid w:val="005F6504"/>
    <w:rsid w:val="006018FB"/>
    <w:rsid w:val="00602687"/>
    <w:rsid w:val="0060299C"/>
    <w:rsid w:val="00612F70"/>
    <w:rsid w:val="00613A0C"/>
    <w:rsid w:val="00614CA8"/>
    <w:rsid w:val="006159C2"/>
    <w:rsid w:val="00615C67"/>
    <w:rsid w:val="00617241"/>
    <w:rsid w:val="00623060"/>
    <w:rsid w:val="00623755"/>
    <w:rsid w:val="00623AEC"/>
    <w:rsid w:val="00626690"/>
    <w:rsid w:val="00630525"/>
    <w:rsid w:val="00632ED4"/>
    <w:rsid w:val="00635F30"/>
    <w:rsid w:val="00641A0B"/>
    <w:rsid w:val="006424D6"/>
    <w:rsid w:val="0064338E"/>
    <w:rsid w:val="0064421D"/>
    <w:rsid w:val="00644F74"/>
    <w:rsid w:val="00650180"/>
    <w:rsid w:val="006506F4"/>
    <w:rsid w:val="00654E93"/>
    <w:rsid w:val="0065552A"/>
    <w:rsid w:val="006562F2"/>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0D94"/>
    <w:rsid w:val="006E2505"/>
    <w:rsid w:val="006E2C22"/>
    <w:rsid w:val="006E48FE"/>
    <w:rsid w:val="006E7645"/>
    <w:rsid w:val="006F1B95"/>
    <w:rsid w:val="006F754D"/>
    <w:rsid w:val="006F7F7B"/>
    <w:rsid w:val="007031D7"/>
    <w:rsid w:val="007040A4"/>
    <w:rsid w:val="0071361A"/>
    <w:rsid w:val="00723BE6"/>
    <w:rsid w:val="00724C3D"/>
    <w:rsid w:val="00727098"/>
    <w:rsid w:val="00730A4D"/>
    <w:rsid w:val="00730EFE"/>
    <w:rsid w:val="007310CB"/>
    <w:rsid w:val="00732F2F"/>
    <w:rsid w:val="00735B02"/>
    <w:rsid w:val="00735D0E"/>
    <w:rsid w:val="00736740"/>
    <w:rsid w:val="00736C4F"/>
    <w:rsid w:val="00737635"/>
    <w:rsid w:val="00737F90"/>
    <w:rsid w:val="007402E7"/>
    <w:rsid w:val="007440EB"/>
    <w:rsid w:val="007463F1"/>
    <w:rsid w:val="0074659C"/>
    <w:rsid w:val="00750665"/>
    <w:rsid w:val="00751E94"/>
    <w:rsid w:val="00751ED1"/>
    <w:rsid w:val="00753466"/>
    <w:rsid w:val="00755958"/>
    <w:rsid w:val="00762975"/>
    <w:rsid w:val="00764739"/>
    <w:rsid w:val="00775E6A"/>
    <w:rsid w:val="007760E8"/>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7787"/>
    <w:rsid w:val="007D2451"/>
    <w:rsid w:val="007D4304"/>
    <w:rsid w:val="007D6811"/>
    <w:rsid w:val="007E5134"/>
    <w:rsid w:val="007E5D0C"/>
    <w:rsid w:val="007F24CF"/>
    <w:rsid w:val="007F4D95"/>
    <w:rsid w:val="007F50DE"/>
    <w:rsid w:val="007F6E88"/>
    <w:rsid w:val="007F704C"/>
    <w:rsid w:val="008006D0"/>
    <w:rsid w:val="00800F3C"/>
    <w:rsid w:val="0080257D"/>
    <w:rsid w:val="0080302E"/>
    <w:rsid w:val="00804237"/>
    <w:rsid w:val="0080476C"/>
    <w:rsid w:val="0080489A"/>
    <w:rsid w:val="008054B6"/>
    <w:rsid w:val="0080562C"/>
    <w:rsid w:val="00805D91"/>
    <w:rsid w:val="00811880"/>
    <w:rsid w:val="008125FA"/>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EC3"/>
    <w:rsid w:val="00890A2D"/>
    <w:rsid w:val="008921D7"/>
    <w:rsid w:val="00897F48"/>
    <w:rsid w:val="008A0094"/>
    <w:rsid w:val="008A3242"/>
    <w:rsid w:val="008A3EC7"/>
    <w:rsid w:val="008A575D"/>
    <w:rsid w:val="008A7ACE"/>
    <w:rsid w:val="008B093F"/>
    <w:rsid w:val="008B2BD1"/>
    <w:rsid w:val="008B323D"/>
    <w:rsid w:val="008B5738"/>
    <w:rsid w:val="008C2A59"/>
    <w:rsid w:val="008C2D58"/>
    <w:rsid w:val="008C3B32"/>
    <w:rsid w:val="008C425D"/>
    <w:rsid w:val="008C6D69"/>
    <w:rsid w:val="008D1B77"/>
    <w:rsid w:val="008D2BBD"/>
    <w:rsid w:val="008D3067"/>
    <w:rsid w:val="008D34BA"/>
    <w:rsid w:val="008D6AC8"/>
    <w:rsid w:val="008D7A70"/>
    <w:rsid w:val="008E3268"/>
    <w:rsid w:val="008E6BCB"/>
    <w:rsid w:val="008F50FC"/>
    <w:rsid w:val="008F7539"/>
    <w:rsid w:val="00914E3E"/>
    <w:rsid w:val="00915C34"/>
    <w:rsid w:val="009204DD"/>
    <w:rsid w:val="009230C2"/>
    <w:rsid w:val="00923245"/>
    <w:rsid w:val="009242FA"/>
    <w:rsid w:val="00924ABD"/>
    <w:rsid w:val="00924C28"/>
    <w:rsid w:val="00933641"/>
    <w:rsid w:val="00936754"/>
    <w:rsid w:val="009375CB"/>
    <w:rsid w:val="00943759"/>
    <w:rsid w:val="00945D84"/>
    <w:rsid w:val="00947E1D"/>
    <w:rsid w:val="00950DD4"/>
    <w:rsid w:val="009539FF"/>
    <w:rsid w:val="00953B13"/>
    <w:rsid w:val="00956369"/>
    <w:rsid w:val="0095738C"/>
    <w:rsid w:val="00960D1A"/>
    <w:rsid w:val="0096616D"/>
    <w:rsid w:val="00970DAE"/>
    <w:rsid w:val="00974DA8"/>
    <w:rsid w:val="009767D1"/>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49BB"/>
    <w:rsid w:val="009C51B9"/>
    <w:rsid w:val="009C534A"/>
    <w:rsid w:val="009D165C"/>
    <w:rsid w:val="009D22BE"/>
    <w:rsid w:val="009D29E7"/>
    <w:rsid w:val="009F2D00"/>
    <w:rsid w:val="009F3E69"/>
    <w:rsid w:val="009F7162"/>
    <w:rsid w:val="009F7400"/>
    <w:rsid w:val="00A01AC8"/>
    <w:rsid w:val="00A031B5"/>
    <w:rsid w:val="00A052FF"/>
    <w:rsid w:val="00A07CE6"/>
    <w:rsid w:val="00A11DA4"/>
    <w:rsid w:val="00A20C2B"/>
    <w:rsid w:val="00A31D47"/>
    <w:rsid w:val="00A33135"/>
    <w:rsid w:val="00A36189"/>
    <w:rsid w:val="00A37381"/>
    <w:rsid w:val="00A41585"/>
    <w:rsid w:val="00A51E75"/>
    <w:rsid w:val="00A528A6"/>
    <w:rsid w:val="00A52C10"/>
    <w:rsid w:val="00A55EC7"/>
    <w:rsid w:val="00A61ED6"/>
    <w:rsid w:val="00A62638"/>
    <w:rsid w:val="00A651D7"/>
    <w:rsid w:val="00A70B42"/>
    <w:rsid w:val="00A72152"/>
    <w:rsid w:val="00A73566"/>
    <w:rsid w:val="00A745E1"/>
    <w:rsid w:val="00A74996"/>
    <w:rsid w:val="00A860D1"/>
    <w:rsid w:val="00A93424"/>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5E81"/>
    <w:rsid w:val="00AE73B4"/>
    <w:rsid w:val="00AF0B9D"/>
    <w:rsid w:val="00AF0FA4"/>
    <w:rsid w:val="00AF14F9"/>
    <w:rsid w:val="00AF4D7D"/>
    <w:rsid w:val="00AF732C"/>
    <w:rsid w:val="00B00C7D"/>
    <w:rsid w:val="00B0523E"/>
    <w:rsid w:val="00B05255"/>
    <w:rsid w:val="00B0592D"/>
    <w:rsid w:val="00B07C89"/>
    <w:rsid w:val="00B10D1E"/>
    <w:rsid w:val="00B11AC7"/>
    <w:rsid w:val="00B12A9D"/>
    <w:rsid w:val="00B1456B"/>
    <w:rsid w:val="00B2136F"/>
    <w:rsid w:val="00B22573"/>
    <w:rsid w:val="00B22E77"/>
    <w:rsid w:val="00B23D05"/>
    <w:rsid w:val="00B25C71"/>
    <w:rsid w:val="00B269B5"/>
    <w:rsid w:val="00B30C55"/>
    <w:rsid w:val="00B31A83"/>
    <w:rsid w:val="00B31B3F"/>
    <w:rsid w:val="00B37004"/>
    <w:rsid w:val="00B3701B"/>
    <w:rsid w:val="00B4053D"/>
    <w:rsid w:val="00B406E1"/>
    <w:rsid w:val="00B43199"/>
    <w:rsid w:val="00B43748"/>
    <w:rsid w:val="00B43C03"/>
    <w:rsid w:val="00B43EBD"/>
    <w:rsid w:val="00B44536"/>
    <w:rsid w:val="00B459C5"/>
    <w:rsid w:val="00B524AA"/>
    <w:rsid w:val="00B52776"/>
    <w:rsid w:val="00B54BF1"/>
    <w:rsid w:val="00B55398"/>
    <w:rsid w:val="00B5542E"/>
    <w:rsid w:val="00B56598"/>
    <w:rsid w:val="00B6232E"/>
    <w:rsid w:val="00B626EA"/>
    <w:rsid w:val="00B62C03"/>
    <w:rsid w:val="00B700F7"/>
    <w:rsid w:val="00B720D2"/>
    <w:rsid w:val="00B73330"/>
    <w:rsid w:val="00B7346A"/>
    <w:rsid w:val="00B7571B"/>
    <w:rsid w:val="00B76AD5"/>
    <w:rsid w:val="00B827B2"/>
    <w:rsid w:val="00B91F23"/>
    <w:rsid w:val="00B97347"/>
    <w:rsid w:val="00B97B4B"/>
    <w:rsid w:val="00BA59A1"/>
    <w:rsid w:val="00BA7996"/>
    <w:rsid w:val="00BB64C1"/>
    <w:rsid w:val="00BC1743"/>
    <w:rsid w:val="00BC1AFC"/>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6B95"/>
    <w:rsid w:val="00C106B6"/>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27E2"/>
    <w:rsid w:val="00CB0C15"/>
    <w:rsid w:val="00CC666E"/>
    <w:rsid w:val="00CC6969"/>
    <w:rsid w:val="00CD0250"/>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69B9"/>
    <w:rsid w:val="00D20E6D"/>
    <w:rsid w:val="00D20F66"/>
    <w:rsid w:val="00D22C39"/>
    <w:rsid w:val="00D26BCE"/>
    <w:rsid w:val="00D27443"/>
    <w:rsid w:val="00D37E27"/>
    <w:rsid w:val="00D431E0"/>
    <w:rsid w:val="00D54D90"/>
    <w:rsid w:val="00D56045"/>
    <w:rsid w:val="00D602F7"/>
    <w:rsid w:val="00D61099"/>
    <w:rsid w:val="00D636EF"/>
    <w:rsid w:val="00D6606E"/>
    <w:rsid w:val="00D6623B"/>
    <w:rsid w:val="00D70889"/>
    <w:rsid w:val="00D740EF"/>
    <w:rsid w:val="00D74F6F"/>
    <w:rsid w:val="00D76F37"/>
    <w:rsid w:val="00D813B2"/>
    <w:rsid w:val="00D82106"/>
    <w:rsid w:val="00D83877"/>
    <w:rsid w:val="00D843D0"/>
    <w:rsid w:val="00D847D4"/>
    <w:rsid w:val="00D87A7B"/>
    <w:rsid w:val="00D93BA2"/>
    <w:rsid w:val="00DA04D8"/>
    <w:rsid w:val="00DA4101"/>
    <w:rsid w:val="00DA4DC9"/>
    <w:rsid w:val="00DA5D93"/>
    <w:rsid w:val="00DB1A99"/>
    <w:rsid w:val="00DB4FEE"/>
    <w:rsid w:val="00DC0A10"/>
    <w:rsid w:val="00DC1782"/>
    <w:rsid w:val="00DC2472"/>
    <w:rsid w:val="00DC3E9D"/>
    <w:rsid w:val="00DD1729"/>
    <w:rsid w:val="00DD2E19"/>
    <w:rsid w:val="00DD3A43"/>
    <w:rsid w:val="00DD7807"/>
    <w:rsid w:val="00DE060F"/>
    <w:rsid w:val="00DE1759"/>
    <w:rsid w:val="00DE185F"/>
    <w:rsid w:val="00DE2526"/>
    <w:rsid w:val="00DE79DB"/>
    <w:rsid w:val="00DF3C71"/>
    <w:rsid w:val="00DF5BA9"/>
    <w:rsid w:val="00E0043A"/>
    <w:rsid w:val="00E00CE8"/>
    <w:rsid w:val="00E04619"/>
    <w:rsid w:val="00E06F93"/>
    <w:rsid w:val="00E10D1B"/>
    <w:rsid w:val="00E119F2"/>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EFD"/>
    <w:rsid w:val="00E56DF1"/>
    <w:rsid w:val="00E64322"/>
    <w:rsid w:val="00E65AE1"/>
    <w:rsid w:val="00E66D90"/>
    <w:rsid w:val="00E72C45"/>
    <w:rsid w:val="00E82848"/>
    <w:rsid w:val="00E860F5"/>
    <w:rsid w:val="00E8781D"/>
    <w:rsid w:val="00E90109"/>
    <w:rsid w:val="00E90E3F"/>
    <w:rsid w:val="00E9342E"/>
    <w:rsid w:val="00EA009D"/>
    <w:rsid w:val="00EA3057"/>
    <w:rsid w:val="00EA556A"/>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3CCB"/>
    <w:rsid w:val="00ED4061"/>
    <w:rsid w:val="00ED6036"/>
    <w:rsid w:val="00ED6252"/>
    <w:rsid w:val="00EE0CF5"/>
    <w:rsid w:val="00EE1CC8"/>
    <w:rsid w:val="00EE3DFE"/>
    <w:rsid w:val="00EE410D"/>
    <w:rsid w:val="00EF480F"/>
    <w:rsid w:val="00EF6B3F"/>
    <w:rsid w:val="00F002AE"/>
    <w:rsid w:val="00F00C50"/>
    <w:rsid w:val="00F02457"/>
    <w:rsid w:val="00F11041"/>
    <w:rsid w:val="00F1221B"/>
    <w:rsid w:val="00F12586"/>
    <w:rsid w:val="00F14B36"/>
    <w:rsid w:val="00F2203F"/>
    <w:rsid w:val="00F221EF"/>
    <w:rsid w:val="00F2379E"/>
    <w:rsid w:val="00F239AE"/>
    <w:rsid w:val="00F257E2"/>
    <w:rsid w:val="00F26A88"/>
    <w:rsid w:val="00F27C91"/>
    <w:rsid w:val="00F31045"/>
    <w:rsid w:val="00F3302A"/>
    <w:rsid w:val="00F33BFB"/>
    <w:rsid w:val="00F33E8E"/>
    <w:rsid w:val="00F40DF0"/>
    <w:rsid w:val="00F42723"/>
    <w:rsid w:val="00F55F7E"/>
    <w:rsid w:val="00F5641A"/>
    <w:rsid w:val="00F61F33"/>
    <w:rsid w:val="00F62DD9"/>
    <w:rsid w:val="00F63596"/>
    <w:rsid w:val="00F639EA"/>
    <w:rsid w:val="00F64E18"/>
    <w:rsid w:val="00F67855"/>
    <w:rsid w:val="00F70D97"/>
    <w:rsid w:val="00F7463B"/>
    <w:rsid w:val="00F74B12"/>
    <w:rsid w:val="00F82018"/>
    <w:rsid w:val="00F82556"/>
    <w:rsid w:val="00F83C38"/>
    <w:rsid w:val="00F95811"/>
    <w:rsid w:val="00FA21C4"/>
    <w:rsid w:val="00FA3E65"/>
    <w:rsid w:val="00FA3F45"/>
    <w:rsid w:val="00FA442D"/>
    <w:rsid w:val="00FB14E1"/>
    <w:rsid w:val="00FB20E2"/>
    <w:rsid w:val="00FB21FE"/>
    <w:rsid w:val="00FB6FEA"/>
    <w:rsid w:val="00FC34F4"/>
    <w:rsid w:val="00FC4809"/>
    <w:rsid w:val="00FC4BE1"/>
    <w:rsid w:val="00FD3BF7"/>
    <w:rsid w:val="00FE124A"/>
    <w:rsid w:val="00FE1EFA"/>
    <w:rsid w:val="00FE25FB"/>
    <w:rsid w:val="00FE2723"/>
    <w:rsid w:val="00FF0DB1"/>
    <w:rsid w:val="00FF1C3C"/>
    <w:rsid w:val="00FF5C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6BB7535-27BD-47AA-B4EB-3623501C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customStyle="1" w:styleId="fontstyle01">
    <w:name w:val="fontstyle01"/>
    <w:basedOn w:val="DefaultParagraphFont"/>
    <w:rsid w:val="00EE1CC8"/>
    <w:rPr>
      <w:rFonts w:ascii="Arial" w:hAnsi="Arial" w:cs="Arial" w:hint="default"/>
      <w:b w:val="0"/>
      <w:bCs w:val="0"/>
      <w:i w:val="0"/>
      <w:iCs w:val="0"/>
      <w:color w:val="000000"/>
      <w:sz w:val="22"/>
      <w:szCs w:val="22"/>
    </w:rPr>
  </w:style>
  <w:style w:type="paragraph" w:styleId="BodyText">
    <w:name w:val="Body Text"/>
    <w:basedOn w:val="Normal"/>
    <w:link w:val="BodyTextChar"/>
    <w:uiPriority w:val="99"/>
    <w:unhideWhenUsed/>
    <w:rsid w:val="00924ABD"/>
    <w:pPr>
      <w:spacing w:after="120"/>
    </w:pPr>
  </w:style>
  <w:style w:type="character" w:customStyle="1" w:styleId="BodyTextChar">
    <w:name w:val="Body Text Char"/>
    <w:basedOn w:val="DefaultParagraphFont"/>
    <w:link w:val="BodyText"/>
    <w:uiPriority w:val="99"/>
    <w:rsid w:val="00924ABD"/>
    <w:rPr>
      <w:rFonts w:ascii="Times New Roman" w:eastAsia="Times New Roman" w:hAnsi="Times New Roman" w:cs="Traditional Arabic"/>
      <w:szCs w:val="24"/>
    </w:rPr>
  </w:style>
  <w:style w:type="paragraph" w:customStyle="1" w:styleId="H2">
    <w:name w:val="H2"/>
    <w:basedOn w:val="Heading2"/>
    <w:qFormat/>
    <w:rsid w:val="00811880"/>
    <w:pPr>
      <w:keepNext w:val="0"/>
      <w:widowControl w:val="0"/>
      <w:numPr>
        <w:numId w:val="12"/>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811880"/>
    <w:pPr>
      <w:keepNext w:val="0"/>
      <w:widowControl w:val="0"/>
      <w:numPr>
        <w:numId w:val="12"/>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811880"/>
    <w:pPr>
      <w:numPr>
        <w:ilvl w:val="2"/>
      </w:numPr>
      <w:ind w:left="0" w:firstLine="0"/>
      <w:outlineLvl w:val="2"/>
    </w:pPr>
    <w:rPr>
      <w:sz w:val="22"/>
      <w:szCs w:val="24"/>
    </w:rPr>
  </w:style>
  <w:style w:type="paragraph" w:customStyle="1" w:styleId="H4">
    <w:name w:val="H4"/>
    <w:basedOn w:val="H3"/>
    <w:qFormat/>
    <w:rsid w:val="00811880"/>
    <w:pPr>
      <w:numPr>
        <w:ilvl w:val="3"/>
      </w:numPr>
      <w:ind w:left="0" w:firstLine="0"/>
      <w:outlineLvl w:val="3"/>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0053">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ECD3-1F52-4736-9024-1E586D25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11010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29</cp:revision>
  <cp:lastPrinted>2022-04-19T10:52:00Z</cp:lastPrinted>
  <dcterms:created xsi:type="dcterms:W3CDTF">2023-06-13T10:22:00Z</dcterms:created>
  <dcterms:modified xsi:type="dcterms:W3CDTF">2023-06-14T11:03:00Z</dcterms:modified>
</cp:coreProperties>
</file>