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5"/>
        <w:gridCol w:w="2155"/>
        <w:gridCol w:w="1533"/>
        <w:gridCol w:w="1350"/>
        <w:gridCol w:w="1458"/>
        <w:gridCol w:w="1843"/>
      </w:tblGrid>
      <w:tr w:rsidR="008F7539" w:rsidRPr="00070ED8"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Default="00A777C5" w:rsidP="002B6322">
            <w:pPr>
              <w:widowControl w:val="0"/>
              <w:jc w:val="center"/>
              <w:rPr>
                <w:rFonts w:ascii="Arial" w:hAnsi="Arial" w:cs="Arial"/>
                <w:b/>
                <w:bCs/>
                <w:sz w:val="32"/>
                <w:szCs w:val="32"/>
              </w:rPr>
            </w:pPr>
            <w:r w:rsidRPr="00A777C5">
              <w:rPr>
                <w:rFonts w:ascii="Arial" w:hAnsi="Arial" w:cs="Arial"/>
                <w:b/>
                <w:bCs/>
                <w:sz w:val="32"/>
                <w:szCs w:val="32"/>
              </w:rPr>
              <w:t xml:space="preserve">Calculation Note for </w:t>
            </w:r>
            <w:r w:rsidR="002B6322">
              <w:rPr>
                <w:rFonts w:ascii="Arial" w:hAnsi="Arial" w:cs="Arial"/>
                <w:b/>
                <w:bCs/>
                <w:sz w:val="32"/>
                <w:szCs w:val="32"/>
              </w:rPr>
              <w:t>Compressor</w:t>
            </w:r>
            <w:r w:rsidRPr="00A777C5">
              <w:rPr>
                <w:rFonts w:ascii="Arial" w:hAnsi="Arial" w:cs="Arial"/>
                <w:b/>
                <w:bCs/>
                <w:sz w:val="32"/>
                <w:szCs w:val="32"/>
              </w:rPr>
              <w:t xml:space="preserve"> Area</w:t>
            </w:r>
            <w:r w:rsidR="002B6322">
              <w:rPr>
                <w:rFonts w:ascii="Arial" w:hAnsi="Arial" w:cs="Arial"/>
                <w:b/>
                <w:bCs/>
                <w:sz w:val="32"/>
                <w:szCs w:val="32"/>
              </w:rPr>
              <w:t xml:space="preserve"> Main </w:t>
            </w:r>
            <w:r w:rsidRPr="00A777C5">
              <w:rPr>
                <w:rFonts w:ascii="Arial" w:hAnsi="Arial" w:cs="Arial"/>
                <w:b/>
                <w:bCs/>
                <w:sz w:val="32"/>
                <w:szCs w:val="32"/>
              </w:rPr>
              <w:t>Sleepers</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1B3E82"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1B3E82"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FB4E3D" w:rsidRPr="00AA0354" w:rsidRDefault="00FB4E3D" w:rsidP="001B3E82">
            <w:pPr>
              <w:widowControl w:val="0"/>
              <w:bidi w:val="0"/>
              <w:spacing w:before="20" w:after="20"/>
              <w:jc w:val="center"/>
              <w:rPr>
                <w:rFonts w:ascii="Arial" w:hAnsi="Arial" w:cs="Arial"/>
                <w:szCs w:val="20"/>
              </w:rPr>
            </w:pPr>
            <w:r w:rsidRPr="00AA0354">
              <w:rPr>
                <w:rFonts w:ascii="Arial" w:hAnsi="Arial" w:cs="Arial"/>
                <w:szCs w:val="20"/>
              </w:rPr>
              <w:t>D0</w:t>
            </w:r>
            <w:r w:rsidR="001B3E82">
              <w:rPr>
                <w:rFonts w:ascii="Arial" w:hAnsi="Arial" w:cs="Arial"/>
                <w:szCs w:val="20"/>
              </w:rPr>
              <w:t>3</w:t>
            </w:r>
          </w:p>
        </w:tc>
        <w:tc>
          <w:tcPr>
            <w:tcW w:w="1405" w:type="dxa"/>
            <w:tcBorders>
              <w:top w:val="single" w:sz="2" w:space="0" w:color="auto"/>
              <w:left w:val="single" w:sz="2" w:space="0" w:color="auto"/>
              <w:bottom w:val="single" w:sz="2" w:space="0" w:color="auto"/>
              <w:right w:val="single" w:sz="2" w:space="0" w:color="auto"/>
            </w:tcBorders>
            <w:vAlign w:val="center"/>
          </w:tcPr>
          <w:p w:rsidR="00FB4E3D" w:rsidRPr="00AA0354" w:rsidRDefault="001B3E82" w:rsidP="00FB4E3D">
            <w:pPr>
              <w:widowControl w:val="0"/>
              <w:bidi w:val="0"/>
              <w:spacing w:before="20" w:after="20"/>
              <w:ind w:left="-64" w:right="-115" w:hanging="104"/>
              <w:jc w:val="center"/>
              <w:rPr>
                <w:rFonts w:ascii="Arial" w:hAnsi="Arial" w:cs="Arial"/>
                <w:szCs w:val="20"/>
              </w:rPr>
            </w:pPr>
            <w:r w:rsidRPr="001B3E82">
              <w:rPr>
                <w:rFonts w:ascii="Arial" w:hAnsi="Arial" w:cs="Arial"/>
                <w:szCs w:val="20"/>
              </w:rPr>
              <w:t>JUN</w:t>
            </w:r>
            <w:r w:rsidR="00FB4E3D" w:rsidRPr="001B3E82">
              <w:rPr>
                <w:rFonts w:ascii="Arial" w:hAnsi="Arial" w:cs="Arial"/>
                <w:szCs w:val="20"/>
              </w:rPr>
              <w:t>.2023</w:t>
            </w:r>
          </w:p>
        </w:tc>
        <w:tc>
          <w:tcPr>
            <w:tcW w:w="2155" w:type="dxa"/>
            <w:tcBorders>
              <w:top w:val="single" w:sz="2" w:space="0" w:color="auto"/>
              <w:left w:val="single" w:sz="2" w:space="0" w:color="auto"/>
              <w:bottom w:val="single" w:sz="2" w:space="0" w:color="auto"/>
              <w:right w:val="single" w:sz="2" w:space="0" w:color="auto"/>
            </w:tcBorders>
            <w:vAlign w:val="center"/>
          </w:tcPr>
          <w:p w:rsidR="00FB4E3D" w:rsidRPr="00AA0354" w:rsidRDefault="001B3E82" w:rsidP="00FB4E3D">
            <w:pPr>
              <w:widowControl w:val="0"/>
              <w:bidi w:val="0"/>
              <w:spacing w:before="20" w:after="20"/>
              <w:ind w:left="-87" w:right="-115"/>
              <w:jc w:val="center"/>
              <w:rPr>
                <w:rFonts w:ascii="Arial" w:hAnsi="Arial" w:cs="Arial"/>
                <w:szCs w:val="20"/>
              </w:rPr>
            </w:pPr>
            <w:r>
              <w:rPr>
                <w:rFonts w:ascii="Arial" w:hAnsi="Arial" w:cs="Arial"/>
                <w:szCs w:val="20"/>
              </w:rPr>
              <w:t>AFD</w:t>
            </w:r>
          </w:p>
        </w:tc>
        <w:tc>
          <w:tcPr>
            <w:tcW w:w="1533" w:type="dxa"/>
            <w:tcBorders>
              <w:top w:val="single" w:sz="2" w:space="0" w:color="auto"/>
              <w:left w:val="single" w:sz="2" w:space="0" w:color="auto"/>
              <w:bottom w:val="single" w:sz="2" w:space="0" w:color="auto"/>
              <w:right w:val="single" w:sz="2" w:space="0" w:color="auto"/>
            </w:tcBorders>
            <w:vAlign w:val="center"/>
          </w:tcPr>
          <w:p w:rsidR="00FB4E3D" w:rsidRPr="00AA0354" w:rsidRDefault="00FB4E3D" w:rsidP="00FB4E3D">
            <w:pPr>
              <w:widowControl w:val="0"/>
              <w:bidi w:val="0"/>
              <w:spacing w:before="20" w:after="20"/>
              <w:ind w:left="-46"/>
              <w:jc w:val="center"/>
              <w:rPr>
                <w:rFonts w:ascii="Arial" w:hAnsi="Arial" w:cs="Arial"/>
                <w:szCs w:val="20"/>
              </w:rPr>
            </w:pPr>
            <w:proofErr w:type="spellStart"/>
            <w:r w:rsidRPr="00AA0354">
              <w:rPr>
                <w:rFonts w:ascii="Arial" w:hAnsi="Arial" w:cs="Arial"/>
                <w:szCs w:val="20"/>
              </w:rPr>
              <w:t>R.Berlouie</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FB4E3D" w:rsidRPr="00AA0354" w:rsidRDefault="00FB4E3D" w:rsidP="00FB4E3D">
            <w:pPr>
              <w:widowControl w:val="0"/>
              <w:bidi w:val="0"/>
              <w:spacing w:before="20" w:after="20"/>
              <w:jc w:val="center"/>
              <w:rPr>
                <w:rFonts w:ascii="Arial" w:hAnsi="Arial" w:cs="Arial"/>
                <w:szCs w:val="20"/>
              </w:rPr>
            </w:pPr>
            <w:proofErr w:type="spellStart"/>
            <w:r w:rsidRPr="00AA0354">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FB4E3D" w:rsidRPr="00AA0354" w:rsidRDefault="001B3E82" w:rsidP="001B3E82">
            <w:pPr>
              <w:widowControl w:val="0"/>
              <w:bidi w:val="0"/>
              <w:spacing w:before="20" w:after="20"/>
              <w:jc w:val="center"/>
              <w:rPr>
                <w:rFonts w:ascii="Arial" w:hAnsi="Arial" w:cs="Arial"/>
                <w:szCs w:val="20"/>
              </w:rPr>
            </w:pPr>
            <w:proofErr w:type="spellStart"/>
            <w:r>
              <w:rPr>
                <w:rFonts w:ascii="Arial" w:hAnsi="Arial" w:cs="Arial"/>
                <w:szCs w:val="20"/>
              </w:rPr>
              <w:t>A.</w:t>
            </w:r>
            <w:r w:rsidR="00FB4E3D" w:rsidRPr="00AA0354">
              <w:rPr>
                <w:rFonts w:ascii="Arial" w:hAnsi="Arial" w:cs="Arial"/>
                <w:szCs w:val="20"/>
              </w:rPr>
              <w:t>M.M</w:t>
            </w:r>
            <w:r>
              <w:rPr>
                <w:rFonts w:ascii="Arial" w:hAnsi="Arial" w:cs="Arial"/>
                <w:szCs w:val="20"/>
              </w:rPr>
              <w:t>ohseni</w:t>
            </w:r>
            <w:proofErr w:type="spellEnd"/>
          </w:p>
        </w:tc>
        <w:tc>
          <w:tcPr>
            <w:tcW w:w="1843" w:type="dxa"/>
            <w:tcBorders>
              <w:top w:val="single" w:sz="2" w:space="0" w:color="auto"/>
              <w:left w:val="single" w:sz="2" w:space="0" w:color="auto"/>
              <w:bottom w:val="single" w:sz="2" w:space="0" w:color="auto"/>
            </w:tcBorders>
            <w:vAlign w:val="center"/>
          </w:tcPr>
          <w:p w:rsidR="00FB4E3D" w:rsidRPr="00C9109A" w:rsidRDefault="00FB4E3D" w:rsidP="00FB4E3D">
            <w:pPr>
              <w:widowControl w:val="0"/>
              <w:bidi w:val="0"/>
              <w:spacing w:before="20" w:after="20"/>
              <w:jc w:val="center"/>
              <w:rPr>
                <w:rFonts w:ascii="Arial" w:hAnsi="Arial" w:cs="Arial"/>
                <w:szCs w:val="20"/>
              </w:rPr>
            </w:pPr>
          </w:p>
        </w:tc>
      </w:tr>
      <w:tr w:rsidR="001B3E82"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FB4E3D" w:rsidRPr="00AA0354" w:rsidRDefault="00FB4E3D" w:rsidP="00FB4E3D">
            <w:pPr>
              <w:widowControl w:val="0"/>
              <w:bidi w:val="0"/>
              <w:spacing w:before="20" w:after="20"/>
              <w:jc w:val="center"/>
              <w:rPr>
                <w:rFonts w:ascii="Arial" w:hAnsi="Arial" w:cs="Arial"/>
                <w:szCs w:val="20"/>
              </w:rPr>
            </w:pPr>
            <w:r w:rsidRPr="00AA0354">
              <w:rPr>
                <w:rFonts w:ascii="Arial" w:hAnsi="Arial" w:cs="Arial"/>
                <w:szCs w:val="20"/>
              </w:rPr>
              <w:t>D02</w:t>
            </w:r>
          </w:p>
        </w:tc>
        <w:tc>
          <w:tcPr>
            <w:tcW w:w="1405" w:type="dxa"/>
            <w:tcBorders>
              <w:top w:val="single" w:sz="2" w:space="0" w:color="auto"/>
              <w:left w:val="single" w:sz="2" w:space="0" w:color="auto"/>
              <w:bottom w:val="single" w:sz="2" w:space="0" w:color="auto"/>
              <w:right w:val="single" w:sz="2" w:space="0" w:color="auto"/>
            </w:tcBorders>
            <w:vAlign w:val="center"/>
          </w:tcPr>
          <w:p w:rsidR="00FB4E3D" w:rsidRPr="00AA0354" w:rsidRDefault="00FB4E3D" w:rsidP="00FB4E3D">
            <w:pPr>
              <w:widowControl w:val="0"/>
              <w:bidi w:val="0"/>
              <w:spacing w:before="20" w:after="20"/>
              <w:ind w:left="-64" w:right="-115" w:hanging="104"/>
              <w:jc w:val="center"/>
              <w:rPr>
                <w:rFonts w:ascii="Arial" w:hAnsi="Arial" w:cs="Arial"/>
                <w:szCs w:val="20"/>
              </w:rPr>
            </w:pPr>
            <w:r w:rsidRPr="00AA0354">
              <w:rPr>
                <w:rFonts w:ascii="Arial" w:hAnsi="Arial" w:cs="Arial"/>
                <w:szCs w:val="20"/>
              </w:rPr>
              <w:t>MAY.2023</w:t>
            </w:r>
          </w:p>
        </w:tc>
        <w:tc>
          <w:tcPr>
            <w:tcW w:w="2155" w:type="dxa"/>
            <w:tcBorders>
              <w:top w:val="single" w:sz="2" w:space="0" w:color="auto"/>
              <w:left w:val="single" w:sz="2" w:space="0" w:color="auto"/>
              <w:bottom w:val="single" w:sz="2" w:space="0" w:color="auto"/>
              <w:right w:val="single" w:sz="2" w:space="0" w:color="auto"/>
            </w:tcBorders>
            <w:vAlign w:val="center"/>
          </w:tcPr>
          <w:p w:rsidR="00FB4E3D" w:rsidRPr="00AA0354" w:rsidRDefault="00FB4E3D" w:rsidP="00FB4E3D">
            <w:pPr>
              <w:widowControl w:val="0"/>
              <w:bidi w:val="0"/>
              <w:spacing w:before="20" w:after="20"/>
              <w:ind w:left="-87" w:right="-115"/>
              <w:jc w:val="center"/>
              <w:rPr>
                <w:rFonts w:ascii="Arial" w:hAnsi="Arial" w:cs="Arial"/>
                <w:szCs w:val="20"/>
              </w:rPr>
            </w:pPr>
            <w:r w:rsidRPr="00AA0354">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FB4E3D" w:rsidRPr="00AA0354" w:rsidRDefault="00FB4E3D" w:rsidP="00FB4E3D">
            <w:pPr>
              <w:widowControl w:val="0"/>
              <w:bidi w:val="0"/>
              <w:spacing w:before="20" w:after="20"/>
              <w:ind w:left="-46"/>
              <w:jc w:val="center"/>
              <w:rPr>
                <w:rFonts w:ascii="Arial" w:hAnsi="Arial" w:cs="Arial"/>
                <w:szCs w:val="20"/>
              </w:rPr>
            </w:pPr>
            <w:proofErr w:type="spellStart"/>
            <w:r w:rsidRPr="00AA0354">
              <w:rPr>
                <w:rFonts w:ascii="Arial" w:hAnsi="Arial" w:cs="Arial"/>
                <w:szCs w:val="20"/>
              </w:rPr>
              <w:t>R.Berlouie</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FB4E3D" w:rsidRPr="00AA0354" w:rsidRDefault="00FB4E3D" w:rsidP="00FB4E3D">
            <w:pPr>
              <w:widowControl w:val="0"/>
              <w:bidi w:val="0"/>
              <w:spacing w:before="20" w:after="20"/>
              <w:jc w:val="center"/>
              <w:rPr>
                <w:rFonts w:ascii="Arial" w:hAnsi="Arial" w:cs="Arial"/>
                <w:szCs w:val="20"/>
              </w:rPr>
            </w:pPr>
            <w:proofErr w:type="spellStart"/>
            <w:r w:rsidRPr="00AA0354">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FB4E3D" w:rsidRPr="00AA0354" w:rsidRDefault="00FB4E3D" w:rsidP="00FB4E3D">
            <w:pPr>
              <w:widowControl w:val="0"/>
              <w:bidi w:val="0"/>
              <w:spacing w:before="20" w:after="20"/>
              <w:jc w:val="center"/>
              <w:rPr>
                <w:rFonts w:ascii="Arial" w:hAnsi="Arial" w:cs="Arial"/>
                <w:szCs w:val="20"/>
              </w:rPr>
            </w:pPr>
            <w:proofErr w:type="spellStart"/>
            <w:r w:rsidRPr="00AA0354">
              <w:rPr>
                <w:rFonts w:ascii="Arial" w:hAnsi="Arial" w:cs="Arial"/>
                <w:szCs w:val="20"/>
              </w:rPr>
              <w:t>M.Mehrshad</w:t>
            </w:r>
            <w:proofErr w:type="spellEnd"/>
          </w:p>
        </w:tc>
        <w:tc>
          <w:tcPr>
            <w:tcW w:w="1843" w:type="dxa"/>
            <w:tcBorders>
              <w:top w:val="single" w:sz="2" w:space="0" w:color="auto"/>
              <w:left w:val="single" w:sz="2" w:space="0" w:color="auto"/>
              <w:bottom w:val="single" w:sz="2" w:space="0" w:color="auto"/>
            </w:tcBorders>
            <w:vAlign w:val="center"/>
          </w:tcPr>
          <w:p w:rsidR="00FB4E3D" w:rsidRPr="00C9109A" w:rsidRDefault="00FB4E3D" w:rsidP="00FB4E3D">
            <w:pPr>
              <w:widowControl w:val="0"/>
              <w:bidi w:val="0"/>
              <w:spacing w:before="20" w:after="20"/>
              <w:jc w:val="center"/>
              <w:rPr>
                <w:rFonts w:ascii="Arial" w:hAnsi="Arial" w:cs="Arial"/>
                <w:szCs w:val="20"/>
              </w:rPr>
            </w:pPr>
          </w:p>
        </w:tc>
      </w:tr>
      <w:tr w:rsidR="001B3E82"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FB4E3D" w:rsidRPr="000E2E1E" w:rsidRDefault="00FB4E3D" w:rsidP="00FB4E3D">
            <w:pPr>
              <w:widowControl w:val="0"/>
              <w:bidi w:val="0"/>
              <w:spacing w:before="20" w:after="20"/>
              <w:jc w:val="center"/>
              <w:rPr>
                <w:rFonts w:ascii="Arial" w:hAnsi="Arial" w:cs="Arial"/>
                <w:szCs w:val="20"/>
              </w:rPr>
            </w:pPr>
            <w:r>
              <w:rPr>
                <w:rFonts w:ascii="Arial" w:hAnsi="Arial" w:cs="Arial"/>
                <w:szCs w:val="20"/>
              </w:rPr>
              <w:t>D01</w:t>
            </w:r>
          </w:p>
        </w:tc>
        <w:tc>
          <w:tcPr>
            <w:tcW w:w="1405" w:type="dxa"/>
            <w:tcBorders>
              <w:top w:val="single" w:sz="2" w:space="0" w:color="auto"/>
              <w:left w:val="single" w:sz="2" w:space="0" w:color="auto"/>
              <w:bottom w:val="single" w:sz="4" w:space="0" w:color="auto"/>
              <w:right w:val="single" w:sz="2" w:space="0" w:color="auto"/>
            </w:tcBorders>
            <w:vAlign w:val="center"/>
          </w:tcPr>
          <w:p w:rsidR="00FB4E3D" w:rsidRPr="000E2E1E" w:rsidRDefault="00FB4E3D" w:rsidP="00FB4E3D">
            <w:pPr>
              <w:widowControl w:val="0"/>
              <w:bidi w:val="0"/>
              <w:spacing w:before="20" w:after="20"/>
              <w:ind w:left="-64" w:right="-115" w:hanging="104"/>
              <w:jc w:val="center"/>
              <w:rPr>
                <w:rFonts w:ascii="Arial" w:hAnsi="Arial" w:cs="Arial"/>
                <w:szCs w:val="20"/>
              </w:rPr>
            </w:pPr>
            <w:r>
              <w:rPr>
                <w:rFonts w:ascii="Arial" w:hAnsi="Arial" w:cs="Arial"/>
                <w:szCs w:val="20"/>
              </w:rPr>
              <w:t>MAR.2023</w:t>
            </w:r>
          </w:p>
        </w:tc>
        <w:tc>
          <w:tcPr>
            <w:tcW w:w="2155" w:type="dxa"/>
            <w:tcBorders>
              <w:top w:val="single" w:sz="2" w:space="0" w:color="auto"/>
              <w:left w:val="single" w:sz="2" w:space="0" w:color="auto"/>
              <w:bottom w:val="single" w:sz="4" w:space="0" w:color="auto"/>
              <w:right w:val="single" w:sz="2" w:space="0" w:color="auto"/>
            </w:tcBorders>
            <w:vAlign w:val="center"/>
          </w:tcPr>
          <w:p w:rsidR="00FB4E3D" w:rsidRPr="000E2E1E" w:rsidRDefault="00FB4E3D" w:rsidP="00FB4E3D">
            <w:pPr>
              <w:widowControl w:val="0"/>
              <w:bidi w:val="0"/>
              <w:spacing w:before="20" w:after="20"/>
              <w:ind w:left="-87"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FB4E3D" w:rsidRPr="00C66E37" w:rsidRDefault="00FB4E3D" w:rsidP="00FB4E3D">
            <w:pPr>
              <w:widowControl w:val="0"/>
              <w:bidi w:val="0"/>
              <w:spacing w:before="20" w:after="20"/>
              <w:ind w:left="-46"/>
              <w:jc w:val="center"/>
              <w:rPr>
                <w:rFonts w:ascii="Arial" w:hAnsi="Arial" w:cs="Arial"/>
                <w:szCs w:val="20"/>
              </w:rPr>
            </w:pPr>
            <w:proofErr w:type="spellStart"/>
            <w:r>
              <w:rPr>
                <w:rFonts w:ascii="Arial" w:hAnsi="Arial" w:cs="Arial"/>
                <w:szCs w:val="20"/>
              </w:rPr>
              <w:t>R.Berlouie</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FB4E3D" w:rsidRPr="000E2E1E" w:rsidRDefault="00FB4E3D" w:rsidP="00FB4E3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FB4E3D" w:rsidRPr="002918D6" w:rsidRDefault="00FB4E3D" w:rsidP="00FB4E3D">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3" w:type="dxa"/>
            <w:tcBorders>
              <w:top w:val="single" w:sz="2" w:space="0" w:color="auto"/>
              <w:left w:val="single" w:sz="2" w:space="0" w:color="auto"/>
              <w:bottom w:val="single" w:sz="4" w:space="0" w:color="auto"/>
            </w:tcBorders>
            <w:vAlign w:val="center"/>
          </w:tcPr>
          <w:p w:rsidR="00FB4E3D" w:rsidRPr="00C9109A" w:rsidRDefault="00FB4E3D" w:rsidP="00FB4E3D">
            <w:pPr>
              <w:widowControl w:val="0"/>
              <w:bidi w:val="0"/>
              <w:spacing w:before="20" w:after="20"/>
              <w:jc w:val="center"/>
              <w:rPr>
                <w:rFonts w:ascii="Arial" w:hAnsi="Arial" w:cs="Arial"/>
                <w:szCs w:val="20"/>
              </w:rPr>
            </w:pPr>
          </w:p>
        </w:tc>
      </w:tr>
      <w:tr w:rsidR="001B3E82"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FB4E3D" w:rsidRPr="000E2E1E" w:rsidRDefault="00FB4E3D" w:rsidP="00FB4E3D">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FB4E3D" w:rsidRPr="000E2E1E" w:rsidRDefault="00FB4E3D" w:rsidP="00FB4E3D">
            <w:pPr>
              <w:widowControl w:val="0"/>
              <w:bidi w:val="0"/>
              <w:spacing w:before="20" w:after="20"/>
              <w:ind w:left="-64" w:right="-115"/>
              <w:jc w:val="center"/>
              <w:rPr>
                <w:rFonts w:ascii="Arial" w:hAnsi="Arial" w:cs="Arial"/>
                <w:szCs w:val="20"/>
              </w:rPr>
            </w:pPr>
            <w:r>
              <w:rPr>
                <w:rFonts w:ascii="Arial" w:hAnsi="Arial" w:cs="Arial"/>
                <w:szCs w:val="20"/>
              </w:rPr>
              <w:t>JAN.2023</w:t>
            </w:r>
          </w:p>
        </w:tc>
        <w:tc>
          <w:tcPr>
            <w:tcW w:w="2155" w:type="dxa"/>
            <w:tcBorders>
              <w:top w:val="single" w:sz="2" w:space="0" w:color="auto"/>
              <w:left w:val="single" w:sz="2" w:space="0" w:color="auto"/>
              <w:bottom w:val="single" w:sz="4" w:space="0" w:color="auto"/>
              <w:right w:val="single" w:sz="2" w:space="0" w:color="auto"/>
            </w:tcBorders>
            <w:vAlign w:val="center"/>
          </w:tcPr>
          <w:p w:rsidR="00FB4E3D" w:rsidRPr="000E2E1E" w:rsidRDefault="00FB4E3D" w:rsidP="00FB4E3D">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FB4E3D" w:rsidRPr="00C66E37" w:rsidRDefault="00FB4E3D" w:rsidP="00FB4E3D">
            <w:pPr>
              <w:widowControl w:val="0"/>
              <w:bidi w:val="0"/>
              <w:spacing w:before="20" w:after="20"/>
              <w:ind w:left="-46"/>
              <w:jc w:val="center"/>
              <w:rPr>
                <w:rFonts w:ascii="Arial" w:hAnsi="Arial" w:cs="Arial"/>
                <w:szCs w:val="20"/>
              </w:rPr>
            </w:pPr>
            <w:proofErr w:type="spellStart"/>
            <w:r>
              <w:rPr>
                <w:rFonts w:ascii="Arial" w:hAnsi="Arial" w:cs="Arial"/>
                <w:szCs w:val="20"/>
              </w:rPr>
              <w:t>R.Berlouie</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FB4E3D" w:rsidRPr="000E2E1E" w:rsidRDefault="00FB4E3D" w:rsidP="00FB4E3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FB4E3D" w:rsidRPr="002918D6" w:rsidRDefault="00FB4E3D" w:rsidP="00FB4E3D">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3" w:type="dxa"/>
            <w:tcBorders>
              <w:top w:val="single" w:sz="2" w:space="0" w:color="auto"/>
              <w:left w:val="single" w:sz="2" w:space="0" w:color="auto"/>
              <w:bottom w:val="single" w:sz="4" w:space="0" w:color="auto"/>
            </w:tcBorders>
            <w:vAlign w:val="center"/>
          </w:tcPr>
          <w:p w:rsidR="00FB4E3D" w:rsidRPr="00C9109A" w:rsidRDefault="00FB4E3D" w:rsidP="00FB4E3D">
            <w:pPr>
              <w:widowControl w:val="0"/>
              <w:bidi w:val="0"/>
              <w:spacing w:before="20" w:after="20"/>
              <w:jc w:val="center"/>
              <w:rPr>
                <w:rFonts w:ascii="Arial" w:hAnsi="Arial" w:cs="Arial"/>
                <w:szCs w:val="20"/>
              </w:rPr>
            </w:pPr>
          </w:p>
        </w:tc>
      </w:tr>
      <w:tr w:rsidR="001B3E82"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rsidR="00FB4E3D" w:rsidRPr="00CD3973" w:rsidRDefault="00FB4E3D" w:rsidP="00FB4E3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FB4E3D" w:rsidRPr="00CD3973" w:rsidRDefault="00FB4E3D" w:rsidP="00FB4E3D">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FB4E3D" w:rsidRPr="00CD3973" w:rsidRDefault="00FB4E3D" w:rsidP="00FB4E3D">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rsidR="00FB4E3D" w:rsidRPr="00CD3973" w:rsidRDefault="00FB4E3D" w:rsidP="00FB4E3D">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FB4E3D" w:rsidRPr="00CD3973" w:rsidRDefault="00FB4E3D" w:rsidP="00FB4E3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FB4E3D" w:rsidRPr="00CD3973" w:rsidRDefault="00FB4E3D" w:rsidP="00FB4E3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FB4E3D" w:rsidRPr="00CD3973" w:rsidRDefault="00FB4E3D" w:rsidP="00FB4E3D">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FB4E3D"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rsidR="00FB4E3D" w:rsidRPr="00FB14E1" w:rsidRDefault="00FB4E3D" w:rsidP="00FB4E3D">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39" w:type="dxa"/>
            <w:gridSpan w:val="5"/>
            <w:tcBorders>
              <w:top w:val="single" w:sz="12" w:space="0" w:color="auto"/>
              <w:left w:val="single" w:sz="2" w:space="0" w:color="auto"/>
              <w:bottom w:val="single" w:sz="4" w:space="0" w:color="auto"/>
            </w:tcBorders>
            <w:vAlign w:val="center"/>
          </w:tcPr>
          <w:p w:rsidR="00FB4E3D" w:rsidRPr="00FB14E1" w:rsidRDefault="00FB4E3D" w:rsidP="00FB4E3D">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F0Z-709129</w:t>
            </w:r>
          </w:p>
        </w:tc>
      </w:tr>
      <w:tr w:rsidR="00FB4E3D"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rsidR="00FB4E3D" w:rsidRPr="00FB14E1" w:rsidRDefault="00FB4E3D" w:rsidP="00FB4E3D">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FB4E3D" w:rsidRDefault="00FB4E3D" w:rsidP="00FB4E3D">
            <w:pPr>
              <w:widowControl w:val="0"/>
              <w:bidi w:val="0"/>
              <w:spacing w:before="60" w:after="60"/>
              <w:ind w:hanging="57"/>
              <w:rPr>
                <w:rFonts w:asciiTheme="minorBidi" w:hAnsiTheme="minorBidi" w:cstheme="minorBidi"/>
                <w:b/>
                <w:bCs/>
                <w:color w:val="000000"/>
                <w:sz w:val="14"/>
                <w:szCs w:val="14"/>
              </w:rPr>
            </w:pPr>
          </w:p>
          <w:p w:rsidR="00FB4E3D" w:rsidRPr="00C10E61" w:rsidRDefault="00FB4E3D" w:rsidP="00FB4E3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FB4E3D" w:rsidRPr="00C10E61" w:rsidRDefault="00FB4E3D" w:rsidP="00FB4E3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FB4E3D" w:rsidRPr="00C10E61" w:rsidRDefault="00FB4E3D" w:rsidP="00FB4E3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FB4E3D" w:rsidRPr="00C10E61" w:rsidRDefault="00FB4E3D" w:rsidP="00FB4E3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FB4E3D" w:rsidRPr="00C10E61" w:rsidRDefault="00FB4E3D" w:rsidP="00FB4E3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FB4E3D" w:rsidRPr="00C10E61" w:rsidRDefault="00FB4E3D" w:rsidP="00FB4E3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FB4E3D" w:rsidRPr="00C10E61" w:rsidRDefault="00FB4E3D" w:rsidP="00FB4E3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FB4E3D" w:rsidRPr="00C10E61" w:rsidRDefault="00FB4E3D" w:rsidP="00FB4E3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FB4E3D" w:rsidRPr="00C10E61" w:rsidRDefault="00FB4E3D" w:rsidP="00FB4E3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FB4E3D" w:rsidRPr="003B1A41" w:rsidRDefault="00FB4E3D" w:rsidP="00FB4E3D">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AF3813" w:rsidRDefault="00737F90" w:rsidP="00956369">
            <w:pPr>
              <w:widowControl w:val="0"/>
              <w:spacing w:before="120" w:after="120" w:line="160" w:lineRule="exact"/>
              <w:jc w:val="center"/>
              <w:rPr>
                <w:rFonts w:ascii="Arial" w:hAnsi="Arial" w:cs="Arial"/>
                <w:b/>
                <w:sz w:val="16"/>
                <w:szCs w:val="16"/>
              </w:rPr>
            </w:pPr>
            <w:r w:rsidRPr="00AF3813">
              <w:rPr>
                <w:rFonts w:ascii="Arial" w:hAnsi="Arial" w:cs="Arial"/>
                <w:b/>
                <w:sz w:val="16"/>
                <w:szCs w:val="16"/>
              </w:rPr>
              <w:t>PAGE</w:t>
            </w:r>
          </w:p>
        </w:tc>
        <w:tc>
          <w:tcPr>
            <w:tcW w:w="540" w:type="dxa"/>
            <w:vAlign w:val="center"/>
          </w:tcPr>
          <w:p w:rsidR="00737F90" w:rsidRPr="00AF3813" w:rsidRDefault="00737F90" w:rsidP="00956369">
            <w:pPr>
              <w:widowControl w:val="0"/>
              <w:jc w:val="center"/>
              <w:rPr>
                <w:rFonts w:ascii="Arial" w:hAnsi="Arial" w:cs="Arial"/>
                <w:b/>
                <w:sz w:val="16"/>
                <w:szCs w:val="16"/>
              </w:rPr>
            </w:pPr>
            <w:r w:rsidRPr="00AF3813">
              <w:rPr>
                <w:rFonts w:ascii="Arial" w:hAnsi="Arial" w:cs="Arial"/>
                <w:b/>
                <w:sz w:val="16"/>
                <w:szCs w:val="16"/>
              </w:rPr>
              <w:t>D00</w:t>
            </w:r>
          </w:p>
        </w:tc>
        <w:tc>
          <w:tcPr>
            <w:tcW w:w="576" w:type="dxa"/>
            <w:vAlign w:val="center"/>
          </w:tcPr>
          <w:p w:rsidR="00737F90" w:rsidRPr="00AF3813" w:rsidRDefault="00737F90" w:rsidP="00956369">
            <w:pPr>
              <w:widowControl w:val="0"/>
              <w:jc w:val="center"/>
            </w:pPr>
            <w:r w:rsidRPr="00AF3813">
              <w:rPr>
                <w:rFonts w:ascii="Arial" w:hAnsi="Arial" w:cs="Arial"/>
                <w:b/>
                <w:sz w:val="16"/>
                <w:szCs w:val="16"/>
              </w:rPr>
              <w:t>D01</w:t>
            </w:r>
          </w:p>
        </w:tc>
        <w:tc>
          <w:tcPr>
            <w:tcW w:w="678" w:type="dxa"/>
            <w:vAlign w:val="center"/>
          </w:tcPr>
          <w:p w:rsidR="00737F90" w:rsidRPr="00AF3813" w:rsidRDefault="00737F90" w:rsidP="00956369">
            <w:pPr>
              <w:widowControl w:val="0"/>
              <w:jc w:val="center"/>
            </w:pPr>
            <w:r w:rsidRPr="00AF3813">
              <w:rPr>
                <w:rFonts w:ascii="Arial" w:hAnsi="Arial" w:cs="Arial"/>
                <w:b/>
                <w:sz w:val="16"/>
                <w:szCs w:val="16"/>
              </w:rPr>
              <w:t>D02</w:t>
            </w:r>
          </w:p>
        </w:tc>
        <w:tc>
          <w:tcPr>
            <w:tcW w:w="636" w:type="dxa"/>
            <w:vAlign w:val="center"/>
          </w:tcPr>
          <w:p w:rsidR="00737F90" w:rsidRPr="00AF3813" w:rsidRDefault="00737F90" w:rsidP="00956369">
            <w:pPr>
              <w:widowControl w:val="0"/>
              <w:jc w:val="center"/>
            </w:pPr>
            <w:r w:rsidRPr="00AF3813">
              <w:rPr>
                <w:rFonts w:ascii="Arial" w:hAnsi="Arial" w:cs="Arial"/>
                <w:b/>
                <w:sz w:val="16"/>
                <w:szCs w:val="16"/>
              </w:rPr>
              <w:t>D03</w:t>
            </w:r>
          </w:p>
        </w:tc>
        <w:tc>
          <w:tcPr>
            <w:tcW w:w="636" w:type="dxa"/>
            <w:vAlign w:val="center"/>
          </w:tcPr>
          <w:p w:rsidR="00737F90" w:rsidRPr="00AF3813" w:rsidRDefault="00737F90" w:rsidP="00956369">
            <w:pPr>
              <w:widowControl w:val="0"/>
              <w:jc w:val="center"/>
            </w:pPr>
            <w:r w:rsidRPr="00AF3813">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tl/>
                <w:lang w:bidi="fa-IR"/>
              </w:rPr>
            </w:pPr>
            <w:r w:rsidRPr="00AF3813">
              <w:rPr>
                <w:rFonts w:ascii="Arial" w:hAnsi="Arial" w:cs="Arial"/>
                <w:b/>
                <w:sz w:val="16"/>
                <w:szCs w:val="16"/>
              </w:rPr>
              <w:t>1</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2</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3</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4</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5</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6</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7</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8</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9</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10</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11</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12</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13</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14</w:t>
            </w:r>
          </w:p>
        </w:tc>
        <w:tc>
          <w:tcPr>
            <w:tcW w:w="540"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15</w:t>
            </w:r>
          </w:p>
        </w:tc>
        <w:tc>
          <w:tcPr>
            <w:tcW w:w="540"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16</w:t>
            </w:r>
          </w:p>
        </w:tc>
        <w:tc>
          <w:tcPr>
            <w:tcW w:w="540"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17</w:t>
            </w:r>
          </w:p>
        </w:tc>
        <w:tc>
          <w:tcPr>
            <w:tcW w:w="540"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18</w:t>
            </w:r>
          </w:p>
        </w:tc>
        <w:tc>
          <w:tcPr>
            <w:tcW w:w="540"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19</w:t>
            </w:r>
          </w:p>
        </w:tc>
        <w:tc>
          <w:tcPr>
            <w:tcW w:w="540"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20</w:t>
            </w:r>
          </w:p>
        </w:tc>
        <w:tc>
          <w:tcPr>
            <w:tcW w:w="540"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21</w:t>
            </w:r>
          </w:p>
        </w:tc>
        <w:tc>
          <w:tcPr>
            <w:tcW w:w="540"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22</w:t>
            </w:r>
          </w:p>
        </w:tc>
        <w:tc>
          <w:tcPr>
            <w:tcW w:w="540"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F3813" w:rsidRDefault="00FB4E3D" w:rsidP="00FB4E3D">
            <w:pPr>
              <w:widowControl w:val="0"/>
              <w:jc w:val="center"/>
              <w:rPr>
                <w:rFonts w:ascii="Arial" w:hAnsi="Arial" w:cs="Arial"/>
                <w:b/>
                <w:sz w:val="16"/>
                <w:szCs w:val="16"/>
              </w:rPr>
            </w:pPr>
            <w:r w:rsidRPr="00AF3813">
              <w:rPr>
                <w:rFonts w:ascii="Arial" w:hAnsi="Arial" w:cs="Arial"/>
                <w:b/>
                <w:sz w:val="16"/>
                <w:szCs w:val="16"/>
              </w:rPr>
              <w:t>23</w:t>
            </w:r>
          </w:p>
        </w:tc>
        <w:tc>
          <w:tcPr>
            <w:tcW w:w="540"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AF3813"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r w:rsidRPr="00AF3813">
              <w:rPr>
                <w:rFonts w:ascii="Arial" w:hAnsi="Arial" w:cs="Arial"/>
                <w:bCs/>
                <w:sz w:val="16"/>
                <w:szCs w:val="16"/>
              </w:rPr>
              <w:t>X</w:t>
            </w: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AF3813" w:rsidRDefault="00FB4E3D" w:rsidP="00FB4E3D">
            <w:pPr>
              <w:widowControl w:val="0"/>
              <w:spacing w:line="192" w:lineRule="auto"/>
              <w:jc w:val="center"/>
              <w:rPr>
                <w:rFonts w:ascii="Arial" w:hAnsi="Arial" w:cs="Arial"/>
                <w:bCs/>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34</w:t>
            </w:r>
          </w:p>
          <w:p w:rsidR="00FB4E3D" w:rsidRPr="00A54E86" w:rsidRDefault="00FB4E3D" w:rsidP="00FB4E3D">
            <w:pPr>
              <w:widowControl w:val="0"/>
              <w:jc w:val="center"/>
              <w:rPr>
                <w:rFonts w:ascii="Arial" w:hAnsi="Arial" w:cs="Arial"/>
                <w:b/>
                <w:sz w:val="16"/>
                <w:szCs w:val="16"/>
              </w:rPr>
            </w:pP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0"/>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r w:rsidR="00FB4E3D" w:rsidRPr="005F03BB" w:rsidTr="00FF0DB1">
        <w:trPr>
          <w:trHeight w:hRule="exact" w:val="177"/>
          <w:jc w:val="center"/>
        </w:trPr>
        <w:tc>
          <w:tcPr>
            <w:tcW w:w="951" w:type="dxa"/>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57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78"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636" w:type="dxa"/>
            <w:vAlign w:val="center"/>
          </w:tcPr>
          <w:p w:rsidR="00FB4E3D" w:rsidRPr="0090540C" w:rsidRDefault="00FB4E3D" w:rsidP="00FB4E3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B4E3D" w:rsidRPr="005F03BB" w:rsidRDefault="00FB4E3D" w:rsidP="00FB4E3D">
            <w:pPr>
              <w:widowControl w:val="0"/>
              <w:spacing w:line="192" w:lineRule="auto"/>
              <w:jc w:val="center"/>
              <w:rPr>
                <w:rFonts w:cs="Arial"/>
                <w:b/>
                <w:sz w:val="16"/>
                <w:szCs w:val="16"/>
              </w:rPr>
            </w:pPr>
          </w:p>
        </w:tc>
        <w:tc>
          <w:tcPr>
            <w:tcW w:w="915" w:type="dxa"/>
            <w:shd w:val="clear" w:color="auto" w:fill="auto"/>
            <w:vAlign w:val="center"/>
          </w:tcPr>
          <w:p w:rsidR="00FB4E3D" w:rsidRPr="00A54E86" w:rsidRDefault="00FB4E3D" w:rsidP="00FB4E3D">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30"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562"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8"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c>
          <w:tcPr>
            <w:tcW w:w="649" w:type="dxa"/>
            <w:shd w:val="clear" w:color="auto" w:fill="auto"/>
            <w:vAlign w:val="center"/>
          </w:tcPr>
          <w:p w:rsidR="00FB4E3D" w:rsidRPr="0090540C" w:rsidRDefault="00FB4E3D" w:rsidP="00FB4E3D">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t>CONTENTS</w:t>
      </w:r>
    </w:p>
    <w:p w:rsidR="009D71E5"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36182057" w:history="1">
        <w:r w:rsidR="009D71E5" w:rsidRPr="00E63955">
          <w:rPr>
            <w:rStyle w:val="Hyperlink"/>
          </w:rPr>
          <w:t>1.0</w:t>
        </w:r>
        <w:r w:rsidR="009D71E5">
          <w:rPr>
            <w:rFonts w:asciiTheme="minorHAnsi" w:eastAsiaTheme="minorEastAsia" w:hAnsiTheme="minorHAnsi" w:cstheme="minorBidi"/>
            <w:b w:val="0"/>
            <w:bCs w:val="0"/>
            <w:caps w:val="0"/>
            <w:kern w:val="0"/>
            <w:sz w:val="22"/>
            <w:szCs w:val="22"/>
          </w:rPr>
          <w:tab/>
        </w:r>
        <w:r w:rsidR="009D71E5" w:rsidRPr="00E63955">
          <w:rPr>
            <w:rStyle w:val="Hyperlink"/>
          </w:rPr>
          <w:t>INTRODUCTION</w:t>
        </w:r>
        <w:r w:rsidR="009D71E5">
          <w:rPr>
            <w:webHidden/>
          </w:rPr>
          <w:tab/>
        </w:r>
        <w:r w:rsidR="009D71E5">
          <w:rPr>
            <w:webHidden/>
          </w:rPr>
          <w:fldChar w:fldCharType="begin"/>
        </w:r>
        <w:r w:rsidR="009D71E5">
          <w:rPr>
            <w:webHidden/>
          </w:rPr>
          <w:instrText xml:space="preserve"> PAGEREF _Toc136182057 \h </w:instrText>
        </w:r>
        <w:r w:rsidR="009D71E5">
          <w:rPr>
            <w:webHidden/>
          </w:rPr>
        </w:r>
        <w:r w:rsidR="009D71E5">
          <w:rPr>
            <w:webHidden/>
          </w:rPr>
          <w:fldChar w:fldCharType="separate"/>
        </w:r>
        <w:r w:rsidR="00643EFC">
          <w:rPr>
            <w:webHidden/>
          </w:rPr>
          <w:t>4</w:t>
        </w:r>
        <w:r w:rsidR="009D71E5">
          <w:rPr>
            <w:webHidden/>
          </w:rPr>
          <w:fldChar w:fldCharType="end"/>
        </w:r>
      </w:hyperlink>
    </w:p>
    <w:p w:rsidR="009D71E5" w:rsidRDefault="001B3E82">
      <w:pPr>
        <w:pStyle w:val="TOC1"/>
        <w:rPr>
          <w:rFonts w:asciiTheme="minorHAnsi" w:eastAsiaTheme="minorEastAsia" w:hAnsiTheme="minorHAnsi" w:cstheme="minorBidi"/>
          <w:b w:val="0"/>
          <w:bCs w:val="0"/>
          <w:caps w:val="0"/>
          <w:kern w:val="0"/>
          <w:sz w:val="22"/>
          <w:szCs w:val="22"/>
        </w:rPr>
      </w:pPr>
      <w:hyperlink w:anchor="_Toc136182058" w:history="1">
        <w:r w:rsidR="009D71E5" w:rsidRPr="00E63955">
          <w:rPr>
            <w:rStyle w:val="Hyperlink"/>
          </w:rPr>
          <w:t>2.0</w:t>
        </w:r>
        <w:r w:rsidR="009D71E5">
          <w:rPr>
            <w:rFonts w:asciiTheme="minorHAnsi" w:eastAsiaTheme="minorEastAsia" w:hAnsiTheme="minorHAnsi" w:cstheme="minorBidi"/>
            <w:b w:val="0"/>
            <w:bCs w:val="0"/>
            <w:caps w:val="0"/>
            <w:kern w:val="0"/>
            <w:sz w:val="22"/>
            <w:szCs w:val="22"/>
          </w:rPr>
          <w:tab/>
        </w:r>
        <w:r w:rsidR="009D71E5" w:rsidRPr="00E63955">
          <w:rPr>
            <w:rStyle w:val="Hyperlink"/>
          </w:rPr>
          <w:t>Scope</w:t>
        </w:r>
        <w:r w:rsidR="009D71E5">
          <w:rPr>
            <w:webHidden/>
          </w:rPr>
          <w:tab/>
        </w:r>
        <w:r w:rsidR="009D71E5">
          <w:rPr>
            <w:webHidden/>
          </w:rPr>
          <w:fldChar w:fldCharType="begin"/>
        </w:r>
        <w:r w:rsidR="009D71E5">
          <w:rPr>
            <w:webHidden/>
          </w:rPr>
          <w:instrText xml:space="preserve"> PAGEREF _Toc136182058 \h </w:instrText>
        </w:r>
        <w:r w:rsidR="009D71E5">
          <w:rPr>
            <w:webHidden/>
          </w:rPr>
        </w:r>
        <w:r w:rsidR="009D71E5">
          <w:rPr>
            <w:webHidden/>
          </w:rPr>
          <w:fldChar w:fldCharType="separate"/>
        </w:r>
        <w:r w:rsidR="00643EFC">
          <w:rPr>
            <w:webHidden/>
          </w:rPr>
          <w:t>5</w:t>
        </w:r>
        <w:r w:rsidR="009D71E5">
          <w:rPr>
            <w:webHidden/>
          </w:rPr>
          <w:fldChar w:fldCharType="end"/>
        </w:r>
      </w:hyperlink>
    </w:p>
    <w:p w:rsidR="009D71E5" w:rsidRDefault="001B3E82">
      <w:pPr>
        <w:pStyle w:val="TOC1"/>
        <w:rPr>
          <w:rFonts w:asciiTheme="minorHAnsi" w:eastAsiaTheme="minorEastAsia" w:hAnsiTheme="minorHAnsi" w:cstheme="minorBidi"/>
          <w:b w:val="0"/>
          <w:bCs w:val="0"/>
          <w:caps w:val="0"/>
          <w:kern w:val="0"/>
          <w:sz w:val="22"/>
          <w:szCs w:val="22"/>
        </w:rPr>
      </w:pPr>
      <w:hyperlink w:anchor="_Toc136182059" w:history="1">
        <w:r w:rsidR="009D71E5" w:rsidRPr="00E63955">
          <w:rPr>
            <w:rStyle w:val="Hyperlink"/>
          </w:rPr>
          <w:t>3.0</w:t>
        </w:r>
        <w:r w:rsidR="009D71E5">
          <w:rPr>
            <w:rFonts w:asciiTheme="minorHAnsi" w:eastAsiaTheme="minorEastAsia" w:hAnsiTheme="minorHAnsi" w:cstheme="minorBidi"/>
            <w:b w:val="0"/>
            <w:bCs w:val="0"/>
            <w:caps w:val="0"/>
            <w:kern w:val="0"/>
            <w:sz w:val="22"/>
            <w:szCs w:val="22"/>
          </w:rPr>
          <w:tab/>
        </w:r>
        <w:r w:rsidR="009D71E5" w:rsidRPr="00E63955">
          <w:rPr>
            <w:rStyle w:val="Hyperlink"/>
          </w:rPr>
          <w:t>NORMATIVE REFERENCES</w:t>
        </w:r>
        <w:r w:rsidR="009D71E5">
          <w:rPr>
            <w:webHidden/>
          </w:rPr>
          <w:tab/>
        </w:r>
        <w:r w:rsidR="009D71E5">
          <w:rPr>
            <w:webHidden/>
          </w:rPr>
          <w:fldChar w:fldCharType="begin"/>
        </w:r>
        <w:r w:rsidR="009D71E5">
          <w:rPr>
            <w:webHidden/>
          </w:rPr>
          <w:instrText xml:space="preserve"> PAGEREF _Toc136182059 \h </w:instrText>
        </w:r>
        <w:r w:rsidR="009D71E5">
          <w:rPr>
            <w:webHidden/>
          </w:rPr>
        </w:r>
        <w:r w:rsidR="009D71E5">
          <w:rPr>
            <w:webHidden/>
          </w:rPr>
          <w:fldChar w:fldCharType="separate"/>
        </w:r>
        <w:r w:rsidR="00643EFC">
          <w:rPr>
            <w:webHidden/>
          </w:rPr>
          <w:t>5</w:t>
        </w:r>
        <w:r w:rsidR="009D71E5">
          <w:rPr>
            <w:webHidden/>
          </w:rPr>
          <w:fldChar w:fldCharType="end"/>
        </w:r>
      </w:hyperlink>
    </w:p>
    <w:p w:rsidR="009D71E5" w:rsidRDefault="001B3E82">
      <w:pPr>
        <w:pStyle w:val="TOC2"/>
        <w:rPr>
          <w:rFonts w:asciiTheme="minorHAnsi" w:eastAsiaTheme="minorEastAsia" w:hAnsiTheme="minorHAnsi" w:cstheme="minorBidi"/>
          <w:smallCaps w:val="0"/>
          <w:noProof/>
          <w:sz w:val="22"/>
          <w:szCs w:val="22"/>
        </w:rPr>
      </w:pPr>
      <w:hyperlink w:anchor="_Toc136182060"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Local Codes and Standards</w:t>
        </w:r>
        <w:r w:rsidR="009D71E5">
          <w:rPr>
            <w:noProof/>
            <w:webHidden/>
          </w:rPr>
          <w:tab/>
        </w:r>
        <w:r w:rsidR="009D71E5">
          <w:rPr>
            <w:noProof/>
            <w:webHidden/>
          </w:rPr>
          <w:fldChar w:fldCharType="begin"/>
        </w:r>
        <w:r w:rsidR="009D71E5">
          <w:rPr>
            <w:noProof/>
            <w:webHidden/>
          </w:rPr>
          <w:instrText xml:space="preserve"> PAGEREF _Toc136182060 \h </w:instrText>
        </w:r>
        <w:r w:rsidR="009D71E5">
          <w:rPr>
            <w:noProof/>
            <w:webHidden/>
          </w:rPr>
        </w:r>
        <w:r w:rsidR="009D71E5">
          <w:rPr>
            <w:noProof/>
            <w:webHidden/>
          </w:rPr>
          <w:fldChar w:fldCharType="separate"/>
        </w:r>
        <w:r w:rsidR="00643EFC">
          <w:rPr>
            <w:noProof/>
            <w:webHidden/>
          </w:rPr>
          <w:t>5</w:t>
        </w:r>
        <w:r w:rsidR="009D71E5">
          <w:rPr>
            <w:noProof/>
            <w:webHidden/>
          </w:rPr>
          <w:fldChar w:fldCharType="end"/>
        </w:r>
      </w:hyperlink>
    </w:p>
    <w:p w:rsidR="009D71E5" w:rsidRDefault="001B3E82">
      <w:pPr>
        <w:pStyle w:val="TOC2"/>
        <w:rPr>
          <w:rFonts w:asciiTheme="minorHAnsi" w:eastAsiaTheme="minorEastAsia" w:hAnsiTheme="minorHAnsi" w:cstheme="minorBidi"/>
          <w:smallCaps w:val="0"/>
          <w:noProof/>
          <w:sz w:val="22"/>
          <w:szCs w:val="22"/>
        </w:rPr>
      </w:pPr>
      <w:hyperlink w:anchor="_Toc136182061"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International Codes and Standards</w:t>
        </w:r>
        <w:r w:rsidR="009D71E5">
          <w:rPr>
            <w:noProof/>
            <w:webHidden/>
          </w:rPr>
          <w:tab/>
        </w:r>
        <w:r w:rsidR="009D71E5">
          <w:rPr>
            <w:noProof/>
            <w:webHidden/>
          </w:rPr>
          <w:fldChar w:fldCharType="begin"/>
        </w:r>
        <w:r w:rsidR="009D71E5">
          <w:rPr>
            <w:noProof/>
            <w:webHidden/>
          </w:rPr>
          <w:instrText xml:space="preserve"> PAGEREF _Toc136182061 \h </w:instrText>
        </w:r>
        <w:r w:rsidR="009D71E5">
          <w:rPr>
            <w:noProof/>
            <w:webHidden/>
          </w:rPr>
        </w:r>
        <w:r w:rsidR="009D71E5">
          <w:rPr>
            <w:noProof/>
            <w:webHidden/>
          </w:rPr>
          <w:fldChar w:fldCharType="separate"/>
        </w:r>
        <w:r w:rsidR="00643EFC">
          <w:rPr>
            <w:noProof/>
            <w:webHidden/>
          </w:rPr>
          <w:t>5</w:t>
        </w:r>
        <w:r w:rsidR="009D71E5">
          <w:rPr>
            <w:noProof/>
            <w:webHidden/>
          </w:rPr>
          <w:fldChar w:fldCharType="end"/>
        </w:r>
      </w:hyperlink>
    </w:p>
    <w:p w:rsidR="009D71E5" w:rsidRDefault="001B3E82">
      <w:pPr>
        <w:pStyle w:val="TOC2"/>
        <w:rPr>
          <w:rFonts w:asciiTheme="minorHAnsi" w:eastAsiaTheme="minorEastAsia" w:hAnsiTheme="minorHAnsi" w:cstheme="minorBidi"/>
          <w:smallCaps w:val="0"/>
          <w:noProof/>
          <w:sz w:val="22"/>
          <w:szCs w:val="22"/>
        </w:rPr>
      </w:pPr>
      <w:hyperlink w:anchor="_Toc136182062"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The Project Documents</w:t>
        </w:r>
        <w:r w:rsidR="009D71E5">
          <w:rPr>
            <w:noProof/>
            <w:webHidden/>
          </w:rPr>
          <w:tab/>
        </w:r>
        <w:r w:rsidR="009D71E5">
          <w:rPr>
            <w:noProof/>
            <w:webHidden/>
          </w:rPr>
          <w:fldChar w:fldCharType="begin"/>
        </w:r>
        <w:r w:rsidR="009D71E5">
          <w:rPr>
            <w:noProof/>
            <w:webHidden/>
          </w:rPr>
          <w:instrText xml:space="preserve"> PAGEREF _Toc136182062 \h </w:instrText>
        </w:r>
        <w:r w:rsidR="009D71E5">
          <w:rPr>
            <w:noProof/>
            <w:webHidden/>
          </w:rPr>
        </w:r>
        <w:r w:rsidR="009D71E5">
          <w:rPr>
            <w:noProof/>
            <w:webHidden/>
          </w:rPr>
          <w:fldChar w:fldCharType="separate"/>
        </w:r>
        <w:r w:rsidR="00643EFC">
          <w:rPr>
            <w:noProof/>
            <w:webHidden/>
          </w:rPr>
          <w:t>5</w:t>
        </w:r>
        <w:r w:rsidR="009D71E5">
          <w:rPr>
            <w:noProof/>
            <w:webHidden/>
          </w:rPr>
          <w:fldChar w:fldCharType="end"/>
        </w:r>
      </w:hyperlink>
    </w:p>
    <w:p w:rsidR="009D71E5" w:rsidRDefault="001B3E82">
      <w:pPr>
        <w:pStyle w:val="TOC2"/>
        <w:rPr>
          <w:rFonts w:asciiTheme="minorHAnsi" w:eastAsiaTheme="minorEastAsia" w:hAnsiTheme="minorHAnsi" w:cstheme="minorBidi"/>
          <w:smallCaps w:val="0"/>
          <w:noProof/>
          <w:sz w:val="22"/>
          <w:szCs w:val="22"/>
        </w:rPr>
      </w:pPr>
      <w:hyperlink w:anchor="_Toc136182063"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ENVIRONMENTAL DATA</w:t>
        </w:r>
        <w:r w:rsidR="009D71E5">
          <w:rPr>
            <w:noProof/>
            <w:webHidden/>
          </w:rPr>
          <w:tab/>
        </w:r>
        <w:r w:rsidR="009D71E5">
          <w:rPr>
            <w:noProof/>
            <w:webHidden/>
          </w:rPr>
          <w:fldChar w:fldCharType="begin"/>
        </w:r>
        <w:r w:rsidR="009D71E5">
          <w:rPr>
            <w:noProof/>
            <w:webHidden/>
          </w:rPr>
          <w:instrText xml:space="preserve"> PAGEREF _Toc136182063 \h </w:instrText>
        </w:r>
        <w:r w:rsidR="009D71E5">
          <w:rPr>
            <w:noProof/>
            <w:webHidden/>
          </w:rPr>
        </w:r>
        <w:r w:rsidR="009D71E5">
          <w:rPr>
            <w:noProof/>
            <w:webHidden/>
          </w:rPr>
          <w:fldChar w:fldCharType="separate"/>
        </w:r>
        <w:r w:rsidR="00643EFC">
          <w:rPr>
            <w:noProof/>
            <w:webHidden/>
          </w:rPr>
          <w:t>5</w:t>
        </w:r>
        <w:r w:rsidR="009D71E5">
          <w:rPr>
            <w:noProof/>
            <w:webHidden/>
          </w:rPr>
          <w:fldChar w:fldCharType="end"/>
        </w:r>
      </w:hyperlink>
    </w:p>
    <w:p w:rsidR="009D71E5" w:rsidRDefault="001B3E82">
      <w:pPr>
        <w:pStyle w:val="TOC2"/>
        <w:rPr>
          <w:rFonts w:asciiTheme="minorHAnsi" w:eastAsiaTheme="minorEastAsia" w:hAnsiTheme="minorHAnsi" w:cstheme="minorBidi"/>
          <w:smallCaps w:val="0"/>
          <w:noProof/>
          <w:sz w:val="22"/>
          <w:szCs w:val="22"/>
        </w:rPr>
      </w:pPr>
      <w:hyperlink w:anchor="_Toc136182064"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Order of Precedence</w:t>
        </w:r>
        <w:r w:rsidR="009D71E5">
          <w:rPr>
            <w:noProof/>
            <w:webHidden/>
          </w:rPr>
          <w:tab/>
        </w:r>
        <w:r w:rsidR="009D71E5">
          <w:rPr>
            <w:noProof/>
            <w:webHidden/>
          </w:rPr>
          <w:fldChar w:fldCharType="begin"/>
        </w:r>
        <w:r w:rsidR="009D71E5">
          <w:rPr>
            <w:noProof/>
            <w:webHidden/>
          </w:rPr>
          <w:instrText xml:space="preserve"> PAGEREF _Toc136182064 \h </w:instrText>
        </w:r>
        <w:r w:rsidR="009D71E5">
          <w:rPr>
            <w:noProof/>
            <w:webHidden/>
          </w:rPr>
        </w:r>
        <w:r w:rsidR="009D71E5">
          <w:rPr>
            <w:noProof/>
            <w:webHidden/>
          </w:rPr>
          <w:fldChar w:fldCharType="separate"/>
        </w:r>
        <w:r w:rsidR="00643EFC">
          <w:rPr>
            <w:noProof/>
            <w:webHidden/>
          </w:rPr>
          <w:t>5</w:t>
        </w:r>
        <w:r w:rsidR="009D71E5">
          <w:rPr>
            <w:noProof/>
            <w:webHidden/>
          </w:rPr>
          <w:fldChar w:fldCharType="end"/>
        </w:r>
      </w:hyperlink>
    </w:p>
    <w:p w:rsidR="009D71E5" w:rsidRDefault="001B3E82">
      <w:pPr>
        <w:pStyle w:val="TOC1"/>
        <w:rPr>
          <w:rFonts w:asciiTheme="minorHAnsi" w:eastAsiaTheme="minorEastAsia" w:hAnsiTheme="minorHAnsi" w:cstheme="minorBidi"/>
          <w:b w:val="0"/>
          <w:bCs w:val="0"/>
          <w:caps w:val="0"/>
          <w:kern w:val="0"/>
          <w:sz w:val="22"/>
          <w:szCs w:val="22"/>
        </w:rPr>
      </w:pPr>
      <w:hyperlink w:anchor="_Toc136182065" w:history="1">
        <w:r w:rsidR="009D71E5" w:rsidRPr="00E63955">
          <w:rPr>
            <w:rStyle w:val="Hyperlink"/>
          </w:rPr>
          <w:t>4.0</w:t>
        </w:r>
        <w:r w:rsidR="009D71E5">
          <w:rPr>
            <w:rFonts w:asciiTheme="minorHAnsi" w:eastAsiaTheme="minorEastAsia" w:hAnsiTheme="minorHAnsi" w:cstheme="minorBidi"/>
            <w:b w:val="0"/>
            <w:bCs w:val="0"/>
            <w:caps w:val="0"/>
            <w:kern w:val="0"/>
            <w:sz w:val="22"/>
            <w:szCs w:val="22"/>
          </w:rPr>
          <w:tab/>
        </w:r>
        <w:r w:rsidR="009D71E5" w:rsidRPr="00E63955">
          <w:rPr>
            <w:rStyle w:val="Hyperlink"/>
          </w:rPr>
          <w:t>MATERIALS</w:t>
        </w:r>
        <w:r w:rsidR="009D71E5">
          <w:rPr>
            <w:webHidden/>
          </w:rPr>
          <w:tab/>
        </w:r>
        <w:r w:rsidR="009D71E5">
          <w:rPr>
            <w:webHidden/>
          </w:rPr>
          <w:fldChar w:fldCharType="begin"/>
        </w:r>
        <w:r w:rsidR="009D71E5">
          <w:rPr>
            <w:webHidden/>
          </w:rPr>
          <w:instrText xml:space="preserve"> PAGEREF _Toc136182065 \h </w:instrText>
        </w:r>
        <w:r w:rsidR="009D71E5">
          <w:rPr>
            <w:webHidden/>
          </w:rPr>
        </w:r>
        <w:r w:rsidR="009D71E5">
          <w:rPr>
            <w:webHidden/>
          </w:rPr>
          <w:fldChar w:fldCharType="separate"/>
        </w:r>
        <w:r w:rsidR="00643EFC">
          <w:rPr>
            <w:webHidden/>
          </w:rPr>
          <w:t>6</w:t>
        </w:r>
        <w:r w:rsidR="009D71E5">
          <w:rPr>
            <w:webHidden/>
          </w:rPr>
          <w:fldChar w:fldCharType="end"/>
        </w:r>
      </w:hyperlink>
    </w:p>
    <w:p w:rsidR="009D71E5" w:rsidRDefault="001B3E82">
      <w:pPr>
        <w:pStyle w:val="TOC1"/>
        <w:rPr>
          <w:rFonts w:asciiTheme="minorHAnsi" w:eastAsiaTheme="minorEastAsia" w:hAnsiTheme="minorHAnsi" w:cstheme="minorBidi"/>
          <w:b w:val="0"/>
          <w:bCs w:val="0"/>
          <w:caps w:val="0"/>
          <w:kern w:val="0"/>
          <w:sz w:val="22"/>
          <w:szCs w:val="22"/>
        </w:rPr>
      </w:pPr>
      <w:hyperlink w:anchor="_Toc136182066" w:history="1">
        <w:r w:rsidR="009D71E5" w:rsidRPr="00E63955">
          <w:rPr>
            <w:rStyle w:val="Hyperlink"/>
          </w:rPr>
          <w:t>5.0</w:t>
        </w:r>
        <w:r w:rsidR="009D71E5">
          <w:rPr>
            <w:rFonts w:asciiTheme="minorHAnsi" w:eastAsiaTheme="minorEastAsia" w:hAnsiTheme="minorHAnsi" w:cstheme="minorBidi"/>
            <w:b w:val="0"/>
            <w:bCs w:val="0"/>
            <w:caps w:val="0"/>
            <w:kern w:val="0"/>
            <w:sz w:val="22"/>
            <w:szCs w:val="22"/>
          </w:rPr>
          <w:tab/>
        </w:r>
        <w:r w:rsidR="009D71E5" w:rsidRPr="00E63955">
          <w:rPr>
            <w:rStyle w:val="Hyperlink"/>
          </w:rPr>
          <w:t>DESIGN INFORMATION</w:t>
        </w:r>
        <w:r w:rsidR="009D71E5">
          <w:rPr>
            <w:webHidden/>
          </w:rPr>
          <w:tab/>
        </w:r>
        <w:r w:rsidR="009D71E5">
          <w:rPr>
            <w:webHidden/>
          </w:rPr>
          <w:fldChar w:fldCharType="begin"/>
        </w:r>
        <w:r w:rsidR="009D71E5">
          <w:rPr>
            <w:webHidden/>
          </w:rPr>
          <w:instrText xml:space="preserve"> PAGEREF _Toc136182066 \h </w:instrText>
        </w:r>
        <w:r w:rsidR="009D71E5">
          <w:rPr>
            <w:webHidden/>
          </w:rPr>
        </w:r>
        <w:r w:rsidR="009D71E5">
          <w:rPr>
            <w:webHidden/>
          </w:rPr>
          <w:fldChar w:fldCharType="separate"/>
        </w:r>
        <w:r w:rsidR="00643EFC">
          <w:rPr>
            <w:webHidden/>
          </w:rPr>
          <w:t>7</w:t>
        </w:r>
        <w:r w:rsidR="009D71E5">
          <w:rPr>
            <w:webHidden/>
          </w:rPr>
          <w:fldChar w:fldCharType="end"/>
        </w:r>
      </w:hyperlink>
    </w:p>
    <w:p w:rsidR="009D71E5" w:rsidRDefault="001B3E82">
      <w:pPr>
        <w:pStyle w:val="TOC1"/>
        <w:rPr>
          <w:rFonts w:asciiTheme="minorHAnsi" w:eastAsiaTheme="minorEastAsia" w:hAnsiTheme="minorHAnsi" w:cstheme="minorBidi"/>
          <w:b w:val="0"/>
          <w:bCs w:val="0"/>
          <w:caps w:val="0"/>
          <w:kern w:val="0"/>
          <w:sz w:val="22"/>
          <w:szCs w:val="22"/>
        </w:rPr>
      </w:pPr>
      <w:hyperlink w:anchor="_Toc136182067" w:history="1">
        <w:r w:rsidR="009D71E5" w:rsidRPr="00E63955">
          <w:rPr>
            <w:rStyle w:val="Hyperlink"/>
          </w:rPr>
          <w:t>5.1   LOCATION OF SLEEPERS</w:t>
        </w:r>
        <w:r w:rsidR="009D71E5">
          <w:rPr>
            <w:webHidden/>
          </w:rPr>
          <w:tab/>
        </w:r>
        <w:r w:rsidR="009D71E5">
          <w:rPr>
            <w:webHidden/>
          </w:rPr>
          <w:fldChar w:fldCharType="begin"/>
        </w:r>
        <w:r w:rsidR="009D71E5">
          <w:rPr>
            <w:webHidden/>
          </w:rPr>
          <w:instrText xml:space="preserve"> PAGEREF _Toc136182067 \h </w:instrText>
        </w:r>
        <w:r w:rsidR="009D71E5">
          <w:rPr>
            <w:webHidden/>
          </w:rPr>
        </w:r>
        <w:r w:rsidR="009D71E5">
          <w:rPr>
            <w:webHidden/>
          </w:rPr>
          <w:fldChar w:fldCharType="separate"/>
        </w:r>
        <w:r w:rsidR="00643EFC">
          <w:rPr>
            <w:webHidden/>
          </w:rPr>
          <w:t>7</w:t>
        </w:r>
        <w:r w:rsidR="009D71E5">
          <w:rPr>
            <w:webHidden/>
          </w:rPr>
          <w:fldChar w:fldCharType="end"/>
        </w:r>
      </w:hyperlink>
    </w:p>
    <w:p w:rsidR="009D71E5" w:rsidRDefault="001B3E82">
      <w:pPr>
        <w:pStyle w:val="TOC1"/>
        <w:rPr>
          <w:rFonts w:asciiTheme="minorHAnsi" w:eastAsiaTheme="minorEastAsia" w:hAnsiTheme="minorHAnsi" w:cstheme="minorBidi"/>
          <w:b w:val="0"/>
          <w:bCs w:val="0"/>
          <w:caps w:val="0"/>
          <w:kern w:val="0"/>
          <w:sz w:val="22"/>
          <w:szCs w:val="22"/>
        </w:rPr>
      </w:pPr>
      <w:hyperlink w:anchor="_Toc136182069" w:history="1">
        <w:r w:rsidR="009D71E5" w:rsidRPr="00E63955">
          <w:rPr>
            <w:rStyle w:val="Hyperlink"/>
          </w:rPr>
          <w:t>6.0</w:t>
        </w:r>
        <w:r w:rsidR="009D71E5">
          <w:rPr>
            <w:rFonts w:asciiTheme="minorHAnsi" w:eastAsiaTheme="minorEastAsia" w:hAnsiTheme="minorHAnsi" w:cstheme="minorBidi"/>
            <w:b w:val="0"/>
            <w:bCs w:val="0"/>
            <w:caps w:val="0"/>
            <w:kern w:val="0"/>
            <w:sz w:val="22"/>
            <w:szCs w:val="22"/>
          </w:rPr>
          <w:tab/>
        </w:r>
        <w:r w:rsidR="009D71E5" w:rsidRPr="00E63955">
          <w:rPr>
            <w:rStyle w:val="Hyperlink"/>
          </w:rPr>
          <w:t>PIPING weigh</w:t>
        </w:r>
        <w:r w:rsidR="009D71E5">
          <w:rPr>
            <w:webHidden/>
          </w:rPr>
          <w:tab/>
        </w:r>
        <w:r w:rsidR="009D71E5">
          <w:rPr>
            <w:webHidden/>
          </w:rPr>
          <w:fldChar w:fldCharType="begin"/>
        </w:r>
        <w:r w:rsidR="009D71E5">
          <w:rPr>
            <w:webHidden/>
          </w:rPr>
          <w:instrText xml:space="preserve"> PAGEREF _Toc136182069 \h </w:instrText>
        </w:r>
        <w:r w:rsidR="009D71E5">
          <w:rPr>
            <w:webHidden/>
          </w:rPr>
        </w:r>
        <w:r w:rsidR="009D71E5">
          <w:rPr>
            <w:webHidden/>
          </w:rPr>
          <w:fldChar w:fldCharType="separate"/>
        </w:r>
        <w:r w:rsidR="00643EFC">
          <w:rPr>
            <w:webHidden/>
          </w:rPr>
          <w:t>9</w:t>
        </w:r>
        <w:r w:rsidR="009D71E5">
          <w:rPr>
            <w:webHidden/>
          </w:rPr>
          <w:fldChar w:fldCharType="end"/>
        </w:r>
      </w:hyperlink>
    </w:p>
    <w:p w:rsidR="009D71E5" w:rsidRDefault="001B3E82">
      <w:pPr>
        <w:pStyle w:val="TOC1"/>
        <w:rPr>
          <w:rFonts w:asciiTheme="minorHAnsi" w:eastAsiaTheme="minorEastAsia" w:hAnsiTheme="minorHAnsi" w:cstheme="minorBidi"/>
          <w:b w:val="0"/>
          <w:bCs w:val="0"/>
          <w:caps w:val="0"/>
          <w:kern w:val="0"/>
          <w:sz w:val="22"/>
          <w:szCs w:val="22"/>
        </w:rPr>
      </w:pPr>
      <w:hyperlink w:anchor="_Toc136182070" w:history="1">
        <w:r w:rsidR="009D71E5" w:rsidRPr="00E63955">
          <w:rPr>
            <w:rStyle w:val="Hyperlink"/>
          </w:rPr>
          <w:t>7.0</w:t>
        </w:r>
        <w:r w:rsidR="009D71E5">
          <w:rPr>
            <w:rFonts w:asciiTheme="minorHAnsi" w:eastAsiaTheme="minorEastAsia" w:hAnsiTheme="minorHAnsi" w:cstheme="minorBidi"/>
            <w:b w:val="0"/>
            <w:bCs w:val="0"/>
            <w:caps w:val="0"/>
            <w:kern w:val="0"/>
            <w:sz w:val="22"/>
            <w:szCs w:val="22"/>
          </w:rPr>
          <w:tab/>
        </w:r>
        <w:r w:rsidR="009D71E5" w:rsidRPr="00E63955">
          <w:rPr>
            <w:rStyle w:val="Hyperlink"/>
          </w:rPr>
          <w:t>SOIL PARAMETERS</w:t>
        </w:r>
        <w:r w:rsidR="009D71E5">
          <w:rPr>
            <w:webHidden/>
          </w:rPr>
          <w:tab/>
        </w:r>
        <w:r w:rsidR="009D71E5">
          <w:rPr>
            <w:webHidden/>
          </w:rPr>
          <w:fldChar w:fldCharType="begin"/>
        </w:r>
        <w:r w:rsidR="009D71E5">
          <w:rPr>
            <w:webHidden/>
          </w:rPr>
          <w:instrText xml:space="preserve"> PAGEREF _Toc136182070 \h </w:instrText>
        </w:r>
        <w:r w:rsidR="009D71E5">
          <w:rPr>
            <w:webHidden/>
          </w:rPr>
        </w:r>
        <w:r w:rsidR="009D71E5">
          <w:rPr>
            <w:webHidden/>
          </w:rPr>
          <w:fldChar w:fldCharType="separate"/>
        </w:r>
        <w:r w:rsidR="00643EFC">
          <w:rPr>
            <w:webHidden/>
          </w:rPr>
          <w:t>9</w:t>
        </w:r>
        <w:r w:rsidR="009D71E5">
          <w:rPr>
            <w:webHidden/>
          </w:rPr>
          <w:fldChar w:fldCharType="end"/>
        </w:r>
      </w:hyperlink>
    </w:p>
    <w:p w:rsidR="009D71E5" w:rsidRDefault="001B3E82">
      <w:pPr>
        <w:pStyle w:val="TOC1"/>
        <w:rPr>
          <w:rFonts w:asciiTheme="minorHAnsi" w:eastAsiaTheme="minorEastAsia" w:hAnsiTheme="minorHAnsi" w:cstheme="minorBidi"/>
          <w:b w:val="0"/>
          <w:bCs w:val="0"/>
          <w:caps w:val="0"/>
          <w:kern w:val="0"/>
          <w:sz w:val="22"/>
          <w:szCs w:val="22"/>
        </w:rPr>
      </w:pPr>
      <w:hyperlink w:anchor="_Toc136182071" w:history="1">
        <w:r w:rsidR="009D71E5" w:rsidRPr="00E63955">
          <w:rPr>
            <w:rStyle w:val="Hyperlink"/>
          </w:rPr>
          <w:t>8.0</w:t>
        </w:r>
        <w:r w:rsidR="009D71E5">
          <w:rPr>
            <w:rFonts w:asciiTheme="minorHAnsi" w:eastAsiaTheme="minorEastAsia" w:hAnsiTheme="minorHAnsi" w:cstheme="minorBidi"/>
            <w:b w:val="0"/>
            <w:bCs w:val="0"/>
            <w:caps w:val="0"/>
            <w:kern w:val="0"/>
            <w:sz w:val="22"/>
            <w:szCs w:val="22"/>
          </w:rPr>
          <w:tab/>
        </w:r>
        <w:r w:rsidR="009D71E5" w:rsidRPr="00E63955">
          <w:rPr>
            <w:rStyle w:val="Hyperlink"/>
          </w:rPr>
          <w:t>LOADING</w:t>
        </w:r>
        <w:r w:rsidR="009D71E5">
          <w:rPr>
            <w:webHidden/>
          </w:rPr>
          <w:tab/>
        </w:r>
        <w:r w:rsidR="009D71E5">
          <w:rPr>
            <w:webHidden/>
          </w:rPr>
          <w:fldChar w:fldCharType="begin"/>
        </w:r>
        <w:r w:rsidR="009D71E5">
          <w:rPr>
            <w:webHidden/>
          </w:rPr>
          <w:instrText xml:space="preserve"> PAGEREF _Toc136182071 \h </w:instrText>
        </w:r>
        <w:r w:rsidR="009D71E5">
          <w:rPr>
            <w:webHidden/>
          </w:rPr>
        </w:r>
        <w:r w:rsidR="009D71E5">
          <w:rPr>
            <w:webHidden/>
          </w:rPr>
          <w:fldChar w:fldCharType="separate"/>
        </w:r>
        <w:r w:rsidR="00643EFC">
          <w:rPr>
            <w:webHidden/>
          </w:rPr>
          <w:t>10</w:t>
        </w:r>
        <w:r w:rsidR="009D71E5">
          <w:rPr>
            <w:webHidden/>
          </w:rPr>
          <w:fldChar w:fldCharType="end"/>
        </w:r>
      </w:hyperlink>
    </w:p>
    <w:p w:rsidR="009D71E5" w:rsidRDefault="001B3E82">
      <w:pPr>
        <w:pStyle w:val="TOC2"/>
        <w:rPr>
          <w:rFonts w:asciiTheme="minorHAnsi" w:eastAsiaTheme="minorEastAsia" w:hAnsiTheme="minorHAnsi" w:cstheme="minorBidi"/>
          <w:smallCaps w:val="0"/>
          <w:noProof/>
          <w:sz w:val="22"/>
          <w:szCs w:val="22"/>
        </w:rPr>
      </w:pPr>
      <w:hyperlink w:anchor="_Toc136182072"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Dead Load</w:t>
        </w:r>
        <w:r w:rsidR="009D71E5">
          <w:rPr>
            <w:noProof/>
            <w:webHidden/>
          </w:rPr>
          <w:tab/>
        </w:r>
        <w:r w:rsidR="009D71E5">
          <w:rPr>
            <w:noProof/>
            <w:webHidden/>
          </w:rPr>
          <w:fldChar w:fldCharType="begin"/>
        </w:r>
        <w:r w:rsidR="009D71E5">
          <w:rPr>
            <w:noProof/>
            <w:webHidden/>
          </w:rPr>
          <w:instrText xml:space="preserve"> PAGEREF _Toc136182072 \h </w:instrText>
        </w:r>
        <w:r w:rsidR="009D71E5">
          <w:rPr>
            <w:noProof/>
            <w:webHidden/>
          </w:rPr>
        </w:r>
        <w:r w:rsidR="009D71E5">
          <w:rPr>
            <w:noProof/>
            <w:webHidden/>
          </w:rPr>
          <w:fldChar w:fldCharType="separate"/>
        </w:r>
        <w:r w:rsidR="00643EFC">
          <w:rPr>
            <w:noProof/>
            <w:webHidden/>
          </w:rPr>
          <w:t>10</w:t>
        </w:r>
        <w:r w:rsidR="009D71E5">
          <w:rPr>
            <w:noProof/>
            <w:webHidden/>
          </w:rPr>
          <w:fldChar w:fldCharType="end"/>
        </w:r>
      </w:hyperlink>
    </w:p>
    <w:p w:rsidR="009D71E5" w:rsidRDefault="001B3E82">
      <w:pPr>
        <w:pStyle w:val="TOC2"/>
        <w:rPr>
          <w:rFonts w:asciiTheme="minorHAnsi" w:eastAsiaTheme="minorEastAsia" w:hAnsiTheme="minorHAnsi" w:cstheme="minorBidi"/>
          <w:smallCaps w:val="0"/>
          <w:noProof/>
          <w:sz w:val="22"/>
          <w:szCs w:val="22"/>
        </w:rPr>
      </w:pPr>
      <w:hyperlink w:anchor="_Toc136182073"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Live Load</w:t>
        </w:r>
        <w:r w:rsidR="009D71E5">
          <w:rPr>
            <w:noProof/>
            <w:webHidden/>
          </w:rPr>
          <w:tab/>
        </w:r>
        <w:r w:rsidR="009D71E5">
          <w:rPr>
            <w:noProof/>
            <w:webHidden/>
          </w:rPr>
          <w:fldChar w:fldCharType="begin"/>
        </w:r>
        <w:r w:rsidR="009D71E5">
          <w:rPr>
            <w:noProof/>
            <w:webHidden/>
          </w:rPr>
          <w:instrText xml:space="preserve"> PAGEREF _Toc136182073 \h </w:instrText>
        </w:r>
        <w:r w:rsidR="009D71E5">
          <w:rPr>
            <w:noProof/>
            <w:webHidden/>
          </w:rPr>
        </w:r>
        <w:r w:rsidR="009D71E5">
          <w:rPr>
            <w:noProof/>
            <w:webHidden/>
          </w:rPr>
          <w:fldChar w:fldCharType="separate"/>
        </w:r>
        <w:r w:rsidR="00643EFC">
          <w:rPr>
            <w:noProof/>
            <w:webHidden/>
          </w:rPr>
          <w:t>10</w:t>
        </w:r>
        <w:r w:rsidR="009D71E5">
          <w:rPr>
            <w:noProof/>
            <w:webHidden/>
          </w:rPr>
          <w:fldChar w:fldCharType="end"/>
        </w:r>
      </w:hyperlink>
    </w:p>
    <w:p w:rsidR="009D71E5" w:rsidRDefault="001B3E82">
      <w:pPr>
        <w:pStyle w:val="TOC2"/>
        <w:rPr>
          <w:rFonts w:asciiTheme="minorHAnsi" w:eastAsiaTheme="minorEastAsia" w:hAnsiTheme="minorHAnsi" w:cstheme="minorBidi"/>
          <w:smallCaps w:val="0"/>
          <w:noProof/>
          <w:sz w:val="22"/>
          <w:szCs w:val="22"/>
        </w:rPr>
      </w:pPr>
      <w:hyperlink w:anchor="_Toc136182074"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Seismic Load</w:t>
        </w:r>
        <w:r w:rsidR="009D71E5">
          <w:rPr>
            <w:noProof/>
            <w:webHidden/>
          </w:rPr>
          <w:tab/>
        </w:r>
        <w:r w:rsidR="009D71E5">
          <w:rPr>
            <w:noProof/>
            <w:webHidden/>
          </w:rPr>
          <w:fldChar w:fldCharType="begin"/>
        </w:r>
        <w:r w:rsidR="009D71E5">
          <w:rPr>
            <w:noProof/>
            <w:webHidden/>
          </w:rPr>
          <w:instrText xml:space="preserve"> PAGEREF _Toc136182074 \h </w:instrText>
        </w:r>
        <w:r w:rsidR="009D71E5">
          <w:rPr>
            <w:noProof/>
            <w:webHidden/>
          </w:rPr>
        </w:r>
        <w:r w:rsidR="009D71E5">
          <w:rPr>
            <w:noProof/>
            <w:webHidden/>
          </w:rPr>
          <w:fldChar w:fldCharType="separate"/>
        </w:r>
        <w:r w:rsidR="00643EFC">
          <w:rPr>
            <w:noProof/>
            <w:webHidden/>
          </w:rPr>
          <w:t>10</w:t>
        </w:r>
        <w:r w:rsidR="009D71E5">
          <w:rPr>
            <w:noProof/>
            <w:webHidden/>
          </w:rPr>
          <w:fldChar w:fldCharType="end"/>
        </w:r>
      </w:hyperlink>
    </w:p>
    <w:p w:rsidR="009D71E5" w:rsidRDefault="001B3E82">
      <w:pPr>
        <w:pStyle w:val="TOC2"/>
        <w:rPr>
          <w:rFonts w:asciiTheme="minorHAnsi" w:eastAsiaTheme="minorEastAsia" w:hAnsiTheme="minorHAnsi" w:cstheme="minorBidi"/>
          <w:smallCaps w:val="0"/>
          <w:noProof/>
          <w:sz w:val="22"/>
          <w:szCs w:val="22"/>
        </w:rPr>
      </w:pPr>
      <w:hyperlink w:anchor="_Toc136182075"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Wind Load</w:t>
        </w:r>
        <w:r w:rsidR="009D71E5">
          <w:rPr>
            <w:noProof/>
            <w:webHidden/>
          </w:rPr>
          <w:tab/>
        </w:r>
        <w:r w:rsidR="009D71E5">
          <w:rPr>
            <w:noProof/>
            <w:webHidden/>
          </w:rPr>
          <w:fldChar w:fldCharType="begin"/>
        </w:r>
        <w:r w:rsidR="009D71E5">
          <w:rPr>
            <w:noProof/>
            <w:webHidden/>
          </w:rPr>
          <w:instrText xml:space="preserve"> PAGEREF _Toc136182075 \h </w:instrText>
        </w:r>
        <w:r w:rsidR="009D71E5">
          <w:rPr>
            <w:noProof/>
            <w:webHidden/>
          </w:rPr>
        </w:r>
        <w:r w:rsidR="009D71E5">
          <w:rPr>
            <w:noProof/>
            <w:webHidden/>
          </w:rPr>
          <w:fldChar w:fldCharType="separate"/>
        </w:r>
        <w:r w:rsidR="00643EFC">
          <w:rPr>
            <w:noProof/>
            <w:webHidden/>
          </w:rPr>
          <w:t>10</w:t>
        </w:r>
        <w:r w:rsidR="009D71E5">
          <w:rPr>
            <w:noProof/>
            <w:webHidden/>
          </w:rPr>
          <w:fldChar w:fldCharType="end"/>
        </w:r>
      </w:hyperlink>
    </w:p>
    <w:p w:rsidR="009D71E5" w:rsidRDefault="001B3E82">
      <w:pPr>
        <w:pStyle w:val="TOC2"/>
        <w:rPr>
          <w:rFonts w:asciiTheme="minorHAnsi" w:eastAsiaTheme="minorEastAsia" w:hAnsiTheme="minorHAnsi" w:cstheme="minorBidi"/>
          <w:smallCaps w:val="0"/>
          <w:noProof/>
          <w:sz w:val="22"/>
          <w:szCs w:val="22"/>
        </w:rPr>
      </w:pPr>
      <w:hyperlink w:anchor="_Toc136182076"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LOAD COMBINITION FOR DESIGN</w:t>
        </w:r>
        <w:r w:rsidR="009D71E5">
          <w:rPr>
            <w:noProof/>
            <w:webHidden/>
          </w:rPr>
          <w:tab/>
        </w:r>
        <w:r w:rsidR="009D71E5">
          <w:rPr>
            <w:noProof/>
            <w:webHidden/>
          </w:rPr>
          <w:fldChar w:fldCharType="begin"/>
        </w:r>
        <w:r w:rsidR="009D71E5">
          <w:rPr>
            <w:noProof/>
            <w:webHidden/>
          </w:rPr>
          <w:instrText xml:space="preserve"> PAGEREF _Toc136182076 \h </w:instrText>
        </w:r>
        <w:r w:rsidR="009D71E5">
          <w:rPr>
            <w:noProof/>
            <w:webHidden/>
          </w:rPr>
        </w:r>
        <w:r w:rsidR="009D71E5">
          <w:rPr>
            <w:noProof/>
            <w:webHidden/>
          </w:rPr>
          <w:fldChar w:fldCharType="separate"/>
        </w:r>
        <w:r w:rsidR="00643EFC">
          <w:rPr>
            <w:noProof/>
            <w:webHidden/>
          </w:rPr>
          <w:t>11</w:t>
        </w:r>
        <w:r w:rsidR="009D71E5">
          <w:rPr>
            <w:noProof/>
            <w:webHidden/>
          </w:rPr>
          <w:fldChar w:fldCharType="end"/>
        </w:r>
      </w:hyperlink>
    </w:p>
    <w:p w:rsidR="009D71E5" w:rsidRDefault="001B3E82">
      <w:pPr>
        <w:pStyle w:val="TOC1"/>
        <w:rPr>
          <w:rFonts w:asciiTheme="minorHAnsi" w:eastAsiaTheme="minorEastAsia" w:hAnsiTheme="minorHAnsi" w:cstheme="minorBidi"/>
          <w:b w:val="0"/>
          <w:bCs w:val="0"/>
          <w:caps w:val="0"/>
          <w:kern w:val="0"/>
          <w:sz w:val="22"/>
          <w:szCs w:val="22"/>
        </w:rPr>
      </w:pPr>
      <w:hyperlink w:anchor="_Toc136182077" w:history="1">
        <w:r w:rsidR="009D71E5" w:rsidRPr="00E63955">
          <w:rPr>
            <w:rStyle w:val="Hyperlink"/>
          </w:rPr>
          <w:t>9.0</w:t>
        </w:r>
        <w:r w:rsidR="009D71E5">
          <w:rPr>
            <w:rFonts w:asciiTheme="minorHAnsi" w:eastAsiaTheme="minorEastAsia" w:hAnsiTheme="minorHAnsi" w:cstheme="minorBidi"/>
            <w:b w:val="0"/>
            <w:bCs w:val="0"/>
            <w:caps w:val="0"/>
            <w:kern w:val="0"/>
            <w:sz w:val="22"/>
            <w:szCs w:val="22"/>
          </w:rPr>
          <w:tab/>
        </w:r>
        <w:r w:rsidR="009D71E5" w:rsidRPr="00E63955">
          <w:rPr>
            <w:rStyle w:val="Hyperlink"/>
          </w:rPr>
          <w:t>FOUNDATION ANALYsis</w:t>
        </w:r>
        <w:r w:rsidR="009D71E5">
          <w:rPr>
            <w:webHidden/>
          </w:rPr>
          <w:tab/>
        </w:r>
        <w:r w:rsidR="009D71E5">
          <w:rPr>
            <w:webHidden/>
          </w:rPr>
          <w:fldChar w:fldCharType="begin"/>
        </w:r>
        <w:r w:rsidR="009D71E5">
          <w:rPr>
            <w:webHidden/>
          </w:rPr>
          <w:instrText xml:space="preserve"> PAGEREF _Toc136182077 \h </w:instrText>
        </w:r>
        <w:r w:rsidR="009D71E5">
          <w:rPr>
            <w:webHidden/>
          </w:rPr>
        </w:r>
        <w:r w:rsidR="009D71E5">
          <w:rPr>
            <w:webHidden/>
          </w:rPr>
          <w:fldChar w:fldCharType="separate"/>
        </w:r>
        <w:r w:rsidR="00643EFC">
          <w:rPr>
            <w:webHidden/>
          </w:rPr>
          <w:t>15</w:t>
        </w:r>
        <w:r w:rsidR="009D71E5">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rtl/>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36182057"/>
      <w:r w:rsidRPr="004E686A">
        <w:rPr>
          <w:rFonts w:ascii="Arial" w:hAnsi="Arial" w:cs="Arial"/>
          <w:b/>
          <w:bCs/>
          <w:caps/>
          <w:kern w:val="28"/>
          <w:sz w:val="24"/>
        </w:rPr>
        <w:t>INTRODUCTION</w:t>
      </w:r>
      <w:bookmarkEnd w:id="0"/>
      <w:bookmarkEnd w:id="1"/>
      <w:bookmarkEnd w:id="2"/>
      <w:bookmarkEnd w:id="3"/>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 xml:space="preserve">(adjacent to existing </w:t>
      </w:r>
      <w:proofErr w:type="spellStart"/>
      <w:r w:rsidR="00EB2D3E" w:rsidRPr="00AF57D1">
        <w:rPr>
          <w:rFonts w:ascii="Arial" w:hAnsi="Arial" w:cs="Arial"/>
          <w:sz w:val="22"/>
          <w:szCs w:val="22"/>
        </w:rPr>
        <w:t>Binak</w:t>
      </w:r>
      <w:proofErr w:type="spellEnd"/>
      <w:r w:rsidR="00EB2D3E" w:rsidRPr="00AF57D1">
        <w:rPr>
          <w:rFonts w:ascii="Arial" w:hAnsi="Arial" w:cs="Arial"/>
          <w:sz w:val="22"/>
          <w:szCs w:val="22"/>
        </w:rPr>
        <w:t xml:space="preserve">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rsidTr="0018314C">
        <w:trPr>
          <w:trHeight w:val="352"/>
        </w:trPr>
        <w:tc>
          <w:tcPr>
            <w:tcW w:w="3780" w:type="dxa"/>
          </w:tcPr>
          <w:p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Surface </w:t>
            </w:r>
            <w:proofErr w:type="spellStart"/>
            <w:r w:rsidR="0038577C">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18314C">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2A5DF1">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8D2FF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8D2FF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18314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AA0354">
      <w:pPr>
        <w:keepNext/>
        <w:widowControl w:val="0"/>
        <w:numPr>
          <w:ilvl w:val="0"/>
          <w:numId w:val="1"/>
        </w:numPr>
        <w:bidi w:val="0"/>
        <w:spacing w:before="240" w:after="240"/>
        <w:ind w:hanging="294"/>
        <w:jc w:val="both"/>
        <w:outlineLvl w:val="0"/>
        <w:rPr>
          <w:rFonts w:ascii="Arial" w:hAnsi="Arial" w:cs="Arial"/>
          <w:b/>
          <w:bCs/>
          <w:caps/>
          <w:kern w:val="28"/>
          <w:sz w:val="24"/>
        </w:rPr>
      </w:pPr>
      <w:bookmarkStart w:id="6" w:name="_Toc343327080"/>
      <w:bookmarkStart w:id="7" w:name="_Toc343327777"/>
      <w:bookmarkStart w:id="8" w:name="_Toc136182058"/>
      <w:bookmarkStart w:id="9" w:name="_Toc328298191"/>
      <w:bookmarkStart w:id="10" w:name="_Toc259347570"/>
      <w:bookmarkStart w:id="11" w:name="_Toc292715166"/>
      <w:bookmarkStart w:id="12" w:name="_Toc325006574"/>
      <w:r w:rsidRPr="004D4A6A">
        <w:rPr>
          <w:rFonts w:ascii="Arial" w:hAnsi="Arial" w:cs="Arial"/>
          <w:b/>
          <w:bCs/>
          <w:caps/>
          <w:kern w:val="28"/>
          <w:sz w:val="24"/>
        </w:rPr>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rsidR="004F17C7" w:rsidRPr="004F17C7" w:rsidRDefault="004F17C7" w:rsidP="00AA0354">
      <w:pPr>
        <w:tabs>
          <w:tab w:val="right" w:pos="9638"/>
          <w:tab w:val="right" w:pos="10025"/>
        </w:tabs>
        <w:wordWrap w:val="0"/>
        <w:snapToGrid w:val="0"/>
        <w:spacing w:before="240" w:after="240" w:line="300" w:lineRule="atLeast"/>
        <w:ind w:left="709" w:right="426"/>
        <w:jc w:val="right"/>
        <w:rPr>
          <w:rFonts w:ascii="Arial" w:hAnsi="Arial" w:cs="Arial"/>
          <w:snapToGrid w:val="0"/>
          <w:color w:val="00B0F0"/>
          <w:sz w:val="22"/>
          <w:szCs w:val="20"/>
          <w:lang w:val="en-GB" w:eastAsia="en-GB"/>
        </w:rPr>
      </w:pPr>
      <w:bookmarkStart w:id="13" w:name="_Toc328298192"/>
      <w:bookmarkEnd w:id="10"/>
      <w:bookmarkEnd w:id="11"/>
      <w:bookmarkEnd w:id="12"/>
      <w:r w:rsidRPr="004F17C7">
        <w:rPr>
          <w:rFonts w:ascii="Arial" w:hAnsi="Arial" w:cs="Arial"/>
          <w:snapToGrid w:val="0"/>
          <w:sz w:val="22"/>
          <w:szCs w:val="20"/>
          <w:lang w:val="en-GB" w:eastAsia="en-GB"/>
        </w:rPr>
        <w:t xml:space="preserve">This report covers the Sleeper Pipe Supports foundation </w:t>
      </w:r>
      <w:proofErr w:type="gramStart"/>
      <w:r w:rsidRPr="004F17C7">
        <w:rPr>
          <w:rFonts w:ascii="Arial" w:hAnsi="Arial" w:cs="Arial"/>
          <w:snapToGrid w:val="0"/>
          <w:sz w:val="22"/>
          <w:szCs w:val="20"/>
          <w:lang w:val="en-GB" w:eastAsia="en-GB"/>
        </w:rPr>
        <w:t>Design .</w:t>
      </w:r>
      <w:proofErr w:type="gramEnd"/>
      <w:r w:rsidRPr="004F17C7">
        <w:rPr>
          <w:rFonts w:ascii="Arial" w:hAnsi="Arial" w:cs="Arial"/>
          <w:snapToGrid w:val="0"/>
          <w:sz w:val="22"/>
          <w:szCs w:val="20"/>
          <w:lang w:val="en-GB" w:eastAsia="en-GB"/>
        </w:rPr>
        <w:t xml:space="preserve"> The structure </w:t>
      </w:r>
      <w:proofErr w:type="spellStart"/>
      <w:r w:rsidRPr="004F17C7">
        <w:rPr>
          <w:rFonts w:ascii="Arial" w:hAnsi="Arial" w:cs="Arial"/>
          <w:snapToGrid w:val="0"/>
          <w:sz w:val="22"/>
          <w:szCs w:val="20"/>
          <w:lang w:val="en-GB" w:eastAsia="en-GB"/>
        </w:rPr>
        <w:t>modeled</w:t>
      </w:r>
      <w:proofErr w:type="spellEnd"/>
      <w:r w:rsidRPr="004F17C7">
        <w:rPr>
          <w:rFonts w:ascii="Arial" w:hAnsi="Arial" w:cs="Arial"/>
          <w:snapToGrid w:val="0"/>
          <w:sz w:val="22"/>
          <w:szCs w:val="20"/>
          <w:lang w:val="en-GB" w:eastAsia="en-GB"/>
        </w:rPr>
        <w:t xml:space="preserve"> by</w:t>
      </w:r>
      <w:r>
        <w:rPr>
          <w:rFonts w:ascii="Arial" w:hAnsi="Arial" w:cs="Arial"/>
          <w:snapToGrid w:val="0"/>
          <w:sz w:val="22"/>
          <w:szCs w:val="20"/>
          <w:lang w:val="en-GB" w:eastAsia="en-GB"/>
        </w:rPr>
        <w:t xml:space="preserve">        </w:t>
      </w:r>
      <w:r w:rsidRPr="004F17C7">
        <w:rPr>
          <w:rFonts w:ascii="Arial" w:hAnsi="Arial" w:cs="Arial"/>
          <w:snapToGrid w:val="0"/>
          <w:sz w:val="22"/>
          <w:szCs w:val="20"/>
          <w:lang w:val="en-GB" w:eastAsia="en-GB"/>
        </w:rPr>
        <w:t xml:space="preserve"> “SAP” software.</w:t>
      </w:r>
      <w:r>
        <w:rPr>
          <w:rFonts w:ascii="Arial" w:hAnsi="Arial" w:cs="Arial"/>
          <w:snapToGrid w:val="0"/>
          <w:sz w:val="22"/>
          <w:szCs w:val="20"/>
          <w:lang w:val="en-GB" w:eastAsia="en-GB"/>
        </w:rPr>
        <w:t xml:space="preserve"> </w:t>
      </w:r>
    </w:p>
    <w:p w:rsidR="00855832" w:rsidRPr="00E508B2" w:rsidRDefault="000C3C86" w:rsidP="00AA0354">
      <w:pPr>
        <w:keepNext/>
        <w:widowControl w:val="0"/>
        <w:numPr>
          <w:ilvl w:val="0"/>
          <w:numId w:val="1"/>
        </w:numPr>
        <w:bidi w:val="0"/>
        <w:spacing w:before="240" w:after="240"/>
        <w:ind w:hanging="294"/>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4" w:name="_Toc343327081"/>
      <w:bookmarkStart w:id="15" w:name="_Toc343327778"/>
      <w:bookmarkStart w:id="16" w:name="_Toc136182059"/>
      <w:bookmarkEnd w:id="13"/>
      <w:r w:rsidR="00855832" w:rsidRPr="00E508B2">
        <w:rPr>
          <w:rFonts w:ascii="Arial" w:hAnsi="Arial" w:cs="Arial"/>
          <w:b/>
          <w:bCs/>
          <w:caps/>
          <w:kern w:val="28"/>
          <w:sz w:val="24"/>
        </w:rPr>
        <w:t>NORMATIVE REFERENCES</w:t>
      </w:r>
      <w:bookmarkEnd w:id="14"/>
      <w:bookmarkEnd w:id="15"/>
      <w:bookmarkEnd w:id="16"/>
    </w:p>
    <w:p w:rsidR="00855832" w:rsidRPr="00E508B2" w:rsidRDefault="00855832" w:rsidP="004B4DA4">
      <w:pPr>
        <w:pStyle w:val="Heading2"/>
      </w:pPr>
      <w:bookmarkStart w:id="17" w:name="_Toc343001691"/>
      <w:bookmarkStart w:id="18" w:name="_Toc343327082"/>
      <w:bookmarkStart w:id="19" w:name="_Toc343327779"/>
      <w:bookmarkStart w:id="20" w:name="_Toc122245668"/>
      <w:bookmarkStart w:id="21" w:name="_Toc122863422"/>
      <w:bookmarkStart w:id="22" w:name="_Toc136182060"/>
      <w:bookmarkStart w:id="23" w:name="_Toc325006576"/>
      <w:r w:rsidRPr="00E508B2">
        <w:t>Local Codes and Standards</w:t>
      </w:r>
      <w:bookmarkEnd w:id="17"/>
      <w:bookmarkEnd w:id="18"/>
      <w:bookmarkEnd w:id="19"/>
      <w:bookmarkEnd w:id="20"/>
      <w:bookmarkEnd w:id="21"/>
      <w:bookmarkEnd w:id="22"/>
    </w:p>
    <w:p w:rsidR="004258F8" w:rsidRPr="004258F8" w:rsidRDefault="004258F8" w:rsidP="00AF3813">
      <w:pPr>
        <w:widowControl w:val="0"/>
        <w:numPr>
          <w:ilvl w:val="0"/>
          <w:numId w:val="6"/>
        </w:numPr>
        <w:tabs>
          <w:tab w:val="left" w:pos="1260"/>
          <w:tab w:val="left" w:pos="4820"/>
        </w:tabs>
        <w:bidi w:val="0"/>
        <w:spacing w:before="120" w:after="120"/>
        <w:ind w:left="4820" w:hanging="3920"/>
        <w:jc w:val="both"/>
        <w:rPr>
          <w:rFonts w:ascii="Arial" w:hAnsi="Arial" w:cs="Arial"/>
          <w:snapToGrid w:val="0"/>
          <w:sz w:val="22"/>
          <w:szCs w:val="20"/>
          <w:lang w:val="en-GB" w:eastAsia="en-GB"/>
        </w:rPr>
      </w:pPr>
      <w:bookmarkStart w:id="24" w:name="_Toc343001692"/>
      <w:bookmarkStart w:id="25" w:name="_Toc343327083"/>
      <w:bookmarkStart w:id="26" w:name="_Toc343327780"/>
      <w:r w:rsidRPr="004258F8">
        <w:rPr>
          <w:rFonts w:ascii="Arial" w:hAnsi="Arial" w:cs="Arial"/>
          <w:snapToGrid w:val="0"/>
          <w:sz w:val="22"/>
          <w:szCs w:val="20"/>
          <w:lang w:val="en-GB" w:eastAsia="en-GB"/>
        </w:rPr>
        <w:t>INBC Part 9                            Iranian National Building Code, Part 9 (4th Edition)</w:t>
      </w:r>
    </w:p>
    <w:p w:rsidR="004F17C7" w:rsidRPr="004258F8" w:rsidRDefault="004F17C7" w:rsidP="00AF3813">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4258F8">
        <w:rPr>
          <w:rFonts w:ascii="Arial" w:hAnsi="Arial" w:cs="Arial"/>
          <w:snapToGrid w:val="0"/>
          <w:sz w:val="22"/>
          <w:szCs w:val="20"/>
          <w:lang w:val="en-GB" w:eastAsia="en-GB"/>
        </w:rPr>
        <w:t>Iranian Standard No.2800     Iranian Code of Practice for Seismic Resistant Design of                                                 Buildings (4th Edition)</w:t>
      </w:r>
    </w:p>
    <w:p w:rsidR="00855832" w:rsidRPr="00E508B2" w:rsidRDefault="00855832" w:rsidP="004B4DA4">
      <w:pPr>
        <w:pStyle w:val="Heading2"/>
      </w:pPr>
      <w:bookmarkStart w:id="27" w:name="_Toc122245669"/>
      <w:bookmarkStart w:id="28" w:name="_Toc122863423"/>
      <w:bookmarkStart w:id="29" w:name="_Toc136182061"/>
      <w:r w:rsidRPr="00E508B2">
        <w:t>International Codes and Standards</w:t>
      </w:r>
      <w:bookmarkEnd w:id="24"/>
      <w:bookmarkEnd w:id="25"/>
      <w:bookmarkEnd w:id="26"/>
      <w:bookmarkEnd w:id="27"/>
      <w:bookmarkEnd w:id="28"/>
      <w:bookmarkEnd w:id="29"/>
    </w:p>
    <w:p w:rsidR="0068207D" w:rsidRPr="009E4071" w:rsidRDefault="0068207D" w:rsidP="00AF3813">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68207D">
        <w:rPr>
          <w:rFonts w:ascii="Arial" w:hAnsi="Arial" w:cs="Arial"/>
          <w:snapToGrid w:val="0"/>
          <w:sz w:val="22"/>
          <w:szCs w:val="20"/>
          <w:lang w:val="en-GB" w:eastAsia="en-GB"/>
        </w:rPr>
        <w:t>ACI 315</w:t>
      </w:r>
      <w:r w:rsidRPr="0068207D">
        <w:rPr>
          <w:rFonts w:ascii="Arial" w:hAnsi="Arial" w:cs="Arial"/>
          <w:snapToGrid w:val="0"/>
          <w:sz w:val="22"/>
          <w:szCs w:val="20"/>
          <w:lang w:val="en-GB" w:eastAsia="en-GB"/>
        </w:rPr>
        <w:tab/>
        <w:t xml:space="preserve">Manual of Standard Practice for Detailing Reinforced </w:t>
      </w:r>
      <w:r w:rsidRPr="009E4071">
        <w:rPr>
          <w:rFonts w:ascii="Arial" w:hAnsi="Arial" w:cs="Arial"/>
          <w:snapToGrid w:val="0"/>
          <w:sz w:val="22"/>
          <w:szCs w:val="20"/>
          <w:lang w:val="en-GB" w:eastAsia="en-GB"/>
        </w:rPr>
        <w:t>Concrete</w:t>
      </w:r>
    </w:p>
    <w:p w:rsidR="00DA650E" w:rsidRPr="009E4071" w:rsidRDefault="0068207D" w:rsidP="009D0225">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ACI 318</w:t>
      </w:r>
      <w:r w:rsidR="00DA650E" w:rsidRPr="009E4071">
        <w:rPr>
          <w:rFonts w:ascii="Arial" w:hAnsi="Arial" w:cs="Arial"/>
          <w:snapToGrid w:val="0"/>
          <w:sz w:val="22"/>
          <w:szCs w:val="20"/>
          <w:lang w:val="en-GB" w:eastAsia="en-GB"/>
        </w:rPr>
        <w:t>-14</w:t>
      </w:r>
      <w:r w:rsidRPr="009E4071">
        <w:rPr>
          <w:rFonts w:ascii="Arial" w:hAnsi="Arial" w:cs="Arial"/>
          <w:snapToGrid w:val="0"/>
          <w:sz w:val="22"/>
          <w:szCs w:val="20"/>
          <w:lang w:val="en-GB" w:eastAsia="en-GB"/>
        </w:rPr>
        <w:t xml:space="preserve">                    Building Code Requirements for Reinforced Concrete   </w:t>
      </w:r>
    </w:p>
    <w:p w:rsidR="00DA650E" w:rsidRPr="009E4071" w:rsidRDefault="00DA650E" w:rsidP="009D0225">
      <w:pPr>
        <w:widowControl w:val="0"/>
        <w:numPr>
          <w:ilvl w:val="0"/>
          <w:numId w:val="6"/>
        </w:numPr>
        <w:tabs>
          <w:tab w:val="left" w:pos="1260"/>
        </w:tabs>
        <w:bidi w:val="0"/>
        <w:spacing w:before="120" w:after="120"/>
        <w:ind w:left="3780" w:hanging="288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 xml:space="preserve">ASCE7-10       </w:t>
      </w:r>
      <w:r w:rsidR="009D0225" w:rsidRPr="009E4071">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 xml:space="preserve">   </w:t>
      </w:r>
      <w:r w:rsidR="009D0225" w:rsidRPr="009E4071">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 xml:space="preserve">      </w:t>
      </w:r>
      <w:r w:rsidR="009D0225" w:rsidRPr="009E4071">
        <w:rPr>
          <w:rFonts w:ascii="Arial" w:hAnsi="Arial" w:cs="Arial"/>
          <w:snapToGrid w:val="0"/>
          <w:sz w:val="22"/>
          <w:szCs w:val="20"/>
          <w:lang w:val="en-GB" w:eastAsia="en-GB"/>
        </w:rPr>
        <w:t>Minimum Design Loads and Associated Criteria for Buildings and Other Structures-American Society of Civil Engineers</w:t>
      </w:r>
    </w:p>
    <w:p w:rsidR="00DA650E" w:rsidRPr="009E4071" w:rsidRDefault="00DA650E" w:rsidP="009D0225">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ISDC-038                      Iranian Seismic Design Code for Petroleum Facilities(3rd edition)</w:t>
      </w:r>
    </w:p>
    <w:p w:rsidR="00DA650E" w:rsidRPr="00DA650E" w:rsidRDefault="00DA650E" w:rsidP="00DA650E">
      <w:pPr>
        <w:widowControl w:val="0"/>
        <w:tabs>
          <w:tab w:val="left" w:pos="1260"/>
          <w:tab w:val="left" w:pos="4320"/>
        </w:tabs>
        <w:bidi w:val="0"/>
        <w:spacing w:before="120" w:after="120"/>
        <w:ind w:left="4320"/>
        <w:jc w:val="both"/>
        <w:rPr>
          <w:rFonts w:ascii="Arial" w:hAnsi="Arial" w:cs="Arial"/>
          <w:snapToGrid w:val="0"/>
          <w:sz w:val="22"/>
          <w:szCs w:val="20"/>
          <w:highlight w:val="lightGray"/>
          <w:lang w:val="en-GB" w:eastAsia="en-GB"/>
        </w:rPr>
      </w:pPr>
    </w:p>
    <w:p w:rsidR="0068207D" w:rsidRPr="0068207D" w:rsidRDefault="0068207D" w:rsidP="00DA650E">
      <w:pPr>
        <w:widowControl w:val="0"/>
        <w:tabs>
          <w:tab w:val="left" w:pos="1260"/>
          <w:tab w:val="left" w:pos="4320"/>
        </w:tabs>
        <w:bidi w:val="0"/>
        <w:spacing w:before="120" w:after="120"/>
        <w:ind w:left="4320"/>
        <w:jc w:val="both"/>
        <w:rPr>
          <w:rFonts w:ascii="Arial" w:hAnsi="Arial" w:cs="Arial"/>
          <w:snapToGrid w:val="0"/>
          <w:sz w:val="22"/>
          <w:szCs w:val="20"/>
          <w:lang w:val="en-GB" w:eastAsia="en-GB"/>
        </w:rPr>
      </w:pPr>
      <w:r w:rsidRPr="0068207D">
        <w:rPr>
          <w:rFonts w:ascii="Arial" w:hAnsi="Arial" w:cs="Arial"/>
          <w:snapToGrid w:val="0"/>
          <w:sz w:val="22"/>
          <w:szCs w:val="20"/>
          <w:lang w:val="en-GB" w:eastAsia="en-GB"/>
        </w:rPr>
        <w:t xml:space="preserve">                                                                     </w:t>
      </w:r>
    </w:p>
    <w:p w:rsidR="00855832" w:rsidRPr="00B32163" w:rsidRDefault="00855832" w:rsidP="004B4DA4">
      <w:pPr>
        <w:pStyle w:val="Heading2"/>
      </w:pPr>
      <w:bookmarkStart w:id="30" w:name="_Toc343001693"/>
      <w:bookmarkStart w:id="31" w:name="_Toc343327084"/>
      <w:bookmarkStart w:id="32" w:name="_Toc343327781"/>
      <w:bookmarkStart w:id="33" w:name="_Toc122245670"/>
      <w:bookmarkStart w:id="34" w:name="_Toc122863424"/>
      <w:bookmarkStart w:id="35" w:name="_Toc136182062"/>
      <w:r w:rsidRPr="00B32163">
        <w:t>The Project Documents</w:t>
      </w:r>
      <w:bookmarkEnd w:id="30"/>
      <w:bookmarkEnd w:id="31"/>
      <w:bookmarkEnd w:id="32"/>
      <w:bookmarkEnd w:id="33"/>
      <w:bookmarkEnd w:id="34"/>
      <w:bookmarkEnd w:id="35"/>
    </w:p>
    <w:p w:rsidR="0068207D" w:rsidRPr="00EB202D" w:rsidRDefault="00ED0573" w:rsidP="00DA650E">
      <w:pPr>
        <w:widowControl w:val="0"/>
        <w:numPr>
          <w:ilvl w:val="0"/>
          <w:numId w:val="6"/>
        </w:numPr>
        <w:tabs>
          <w:tab w:val="left" w:pos="1260"/>
          <w:tab w:val="left" w:pos="4770"/>
        </w:tabs>
        <w:bidi w:val="0"/>
        <w:spacing w:before="120" w:after="120"/>
        <w:ind w:left="4770" w:hanging="3870"/>
        <w:jc w:val="both"/>
        <w:rPr>
          <w:rFonts w:ascii="Arial" w:hAnsi="Arial" w:cs="Arial"/>
          <w:snapToGrid w:val="0"/>
          <w:sz w:val="22"/>
          <w:szCs w:val="20"/>
          <w:lang w:val="en-GB" w:eastAsia="en-GB"/>
        </w:rPr>
      </w:pPr>
      <w:r w:rsidRPr="00EB202D">
        <w:rPr>
          <w:rFonts w:ascii="Arial" w:hAnsi="Arial" w:cs="Arial"/>
          <w:snapToGrid w:val="0"/>
          <w:sz w:val="22"/>
          <w:szCs w:val="20"/>
          <w:lang w:val="en-GB" w:eastAsia="en-GB"/>
        </w:rPr>
        <w:t>BK-GCS-PEDCO-120-GT-RT-0001</w:t>
      </w:r>
      <w:r w:rsidR="00DA650E">
        <w:rPr>
          <w:rFonts w:ascii="Arial" w:hAnsi="Arial" w:cs="Arial"/>
          <w:snapToGrid w:val="0"/>
          <w:sz w:val="22"/>
          <w:szCs w:val="20"/>
          <w:lang w:val="en-GB" w:eastAsia="en-GB"/>
        </w:rPr>
        <w:t xml:space="preserve"> </w:t>
      </w:r>
      <w:r w:rsidRPr="00EB202D">
        <w:rPr>
          <w:rFonts w:ascii="Arial" w:hAnsi="Arial" w:cs="Arial"/>
          <w:snapToGrid w:val="0"/>
          <w:sz w:val="22"/>
          <w:szCs w:val="20"/>
          <w:lang w:val="en-GB" w:eastAsia="en-GB"/>
        </w:rPr>
        <w:t>Geotechnical Investigation Report for Compressor Station</w:t>
      </w:r>
    </w:p>
    <w:p w:rsidR="0068207D" w:rsidRPr="00765EC9" w:rsidRDefault="00765EC9" w:rsidP="00AF3813">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765EC9">
        <w:rPr>
          <w:rFonts w:ascii="Arial" w:hAnsi="Arial" w:cs="Arial"/>
          <w:snapToGrid w:val="0"/>
          <w:sz w:val="22"/>
          <w:szCs w:val="20"/>
          <w:lang w:val="en-GB" w:eastAsia="en-GB"/>
        </w:rPr>
        <w:t>BK-GNRAL-PEDCO-000-ST-DC-0001</w:t>
      </w:r>
      <w:r>
        <w:rPr>
          <w:rFonts w:ascii="Arial" w:hAnsi="Arial" w:cs="Arial"/>
          <w:snapToGrid w:val="0"/>
          <w:sz w:val="22"/>
          <w:szCs w:val="20"/>
          <w:lang w:val="en-GB" w:eastAsia="en-GB"/>
        </w:rPr>
        <w:t xml:space="preserve"> </w:t>
      </w:r>
      <w:r w:rsidRPr="00765EC9">
        <w:rPr>
          <w:rFonts w:ascii="Arial" w:hAnsi="Arial" w:cs="Arial"/>
          <w:snapToGrid w:val="0"/>
          <w:sz w:val="22"/>
          <w:szCs w:val="20"/>
          <w:lang w:val="en-GB" w:eastAsia="en-GB"/>
        </w:rPr>
        <w:t>Structural Design Criteria</w:t>
      </w:r>
    </w:p>
    <w:p w:rsidR="00765EC9" w:rsidRPr="00F221EF" w:rsidRDefault="00765EC9" w:rsidP="00765EC9">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855832" w:rsidRPr="00B32163" w:rsidRDefault="00855832" w:rsidP="004B4DA4">
      <w:pPr>
        <w:pStyle w:val="Heading2"/>
      </w:pPr>
      <w:bookmarkStart w:id="36" w:name="_Toc341278664"/>
      <w:bookmarkStart w:id="37" w:name="_Toc341280195"/>
      <w:bookmarkStart w:id="38" w:name="_Toc343327085"/>
      <w:bookmarkStart w:id="39" w:name="_Toc343327782"/>
      <w:bookmarkStart w:id="40" w:name="_Toc122245671"/>
      <w:bookmarkStart w:id="41" w:name="_Toc122863425"/>
      <w:bookmarkStart w:id="42" w:name="_Toc136182063"/>
      <w:r w:rsidRPr="00B32163">
        <w:t>ENVIRONMENTAL DATA</w:t>
      </w:r>
      <w:bookmarkEnd w:id="36"/>
      <w:bookmarkEnd w:id="37"/>
      <w:bookmarkEnd w:id="38"/>
      <w:bookmarkEnd w:id="39"/>
      <w:bookmarkEnd w:id="40"/>
      <w:bookmarkEnd w:id="41"/>
      <w:bookmarkEnd w:id="42"/>
    </w:p>
    <w:p w:rsidR="00855832" w:rsidRPr="00B32163" w:rsidRDefault="00855832" w:rsidP="00F01247">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00F01247">
        <w:rPr>
          <w:rFonts w:ascii="Arial" w:hAnsi="Arial" w:cs="Arial"/>
          <w:sz w:val="22"/>
          <w:szCs w:val="22"/>
          <w:lang w:bidi="fa-IR"/>
        </w:rPr>
        <w:t>Design; Doc. No. BK-GNRAL-PEDCO-000-PR-DB-0001</w:t>
      </w:r>
      <w:r w:rsidRPr="00B32163">
        <w:rPr>
          <w:rFonts w:ascii="Arial" w:hAnsi="Arial" w:cs="Arial"/>
          <w:sz w:val="22"/>
          <w:szCs w:val="22"/>
          <w:lang w:bidi="fa-IR"/>
        </w:rPr>
        <w:t xml:space="preserve">". </w:t>
      </w:r>
    </w:p>
    <w:p w:rsidR="008A4B9D" w:rsidRPr="008A4B9D" w:rsidRDefault="008A4B9D" w:rsidP="004B4DA4">
      <w:pPr>
        <w:pStyle w:val="Heading2"/>
      </w:pPr>
      <w:bookmarkStart w:id="43" w:name="_Toc83130850"/>
      <w:bookmarkStart w:id="44" w:name="_Toc83133994"/>
      <w:bookmarkStart w:id="45" w:name="_Toc83136016"/>
      <w:bookmarkStart w:id="46" w:name="_Toc122245672"/>
      <w:bookmarkStart w:id="47" w:name="_Toc122863426"/>
      <w:bookmarkStart w:id="48" w:name="_Toc136182064"/>
      <w:bookmarkEnd w:id="23"/>
      <w:r w:rsidRPr="008A4B9D">
        <w:t>Order of Precedence</w:t>
      </w:r>
      <w:bookmarkEnd w:id="43"/>
      <w:bookmarkEnd w:id="44"/>
      <w:bookmarkEnd w:id="45"/>
      <w:bookmarkEnd w:id="46"/>
      <w:bookmarkEnd w:id="47"/>
      <w:bookmarkEnd w:id="48"/>
    </w:p>
    <w:p w:rsidR="00292627" w:rsidRDefault="002A5DF1" w:rsidP="002A5DF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Pr>
          <w:rFonts w:ascii="Arial" w:hAnsi="Arial" w:cs="Arial"/>
          <w:sz w:val="22"/>
          <w:szCs w:val="22"/>
          <w:lang w:bidi="fa-IR"/>
        </w:rPr>
        <w:t>CLIENT</w:t>
      </w:r>
      <w:r>
        <w:rPr>
          <w:rFonts w:ascii="Arial" w:hAnsi="Arial" w:cs="Arial"/>
          <w:sz w:val="22"/>
          <w:szCs w:val="22"/>
          <w:lang w:bidi="fa-IR"/>
        </w:rPr>
        <w:t xml:space="preserve">. The final decision in this situation will be made by </w:t>
      </w:r>
      <w:r w:rsidR="008D2FFC">
        <w:rPr>
          <w:rFonts w:ascii="Arial" w:hAnsi="Arial" w:cs="Arial"/>
          <w:sz w:val="22"/>
          <w:szCs w:val="22"/>
          <w:lang w:bidi="fa-IR"/>
        </w:rPr>
        <w:t>CLIENT</w:t>
      </w:r>
      <w:r>
        <w:rPr>
          <w:rFonts w:ascii="Arial" w:hAnsi="Arial" w:cs="Arial" w:hint="cs"/>
          <w:sz w:val="22"/>
          <w:szCs w:val="22"/>
          <w:rtl/>
          <w:lang w:bidi="fa-IR"/>
        </w:rPr>
        <w:t>.</w:t>
      </w:r>
    </w:p>
    <w:p w:rsidR="00F01247" w:rsidRPr="00E71255" w:rsidRDefault="00F01247" w:rsidP="009E4071">
      <w:pPr>
        <w:widowControl w:val="0"/>
        <w:autoSpaceDE w:val="0"/>
        <w:autoSpaceDN w:val="0"/>
        <w:bidi w:val="0"/>
        <w:adjustRightInd w:val="0"/>
        <w:spacing w:before="240" w:after="240" w:line="276" w:lineRule="auto"/>
        <w:jc w:val="both"/>
        <w:rPr>
          <w:rFonts w:ascii="Arial" w:hAnsi="Arial" w:cs="Arial"/>
          <w:sz w:val="22"/>
          <w:szCs w:val="22"/>
          <w:lang w:bidi="fa-IR"/>
        </w:rPr>
      </w:pPr>
    </w:p>
    <w:p w:rsidR="00F01247" w:rsidRPr="00F01247" w:rsidRDefault="00F01247" w:rsidP="00AA0354">
      <w:pPr>
        <w:keepNext/>
        <w:widowControl w:val="0"/>
        <w:numPr>
          <w:ilvl w:val="0"/>
          <w:numId w:val="1"/>
        </w:numPr>
        <w:bidi w:val="0"/>
        <w:spacing w:before="240" w:after="240"/>
        <w:ind w:hanging="153"/>
        <w:jc w:val="both"/>
        <w:outlineLvl w:val="0"/>
        <w:rPr>
          <w:rFonts w:ascii="Arial" w:hAnsi="Arial" w:cs="Arial"/>
          <w:b/>
          <w:bCs/>
          <w:caps/>
          <w:kern w:val="28"/>
          <w:sz w:val="24"/>
        </w:rPr>
      </w:pPr>
      <w:bookmarkStart w:id="49" w:name="_Toc502646827"/>
      <w:bookmarkStart w:id="50" w:name="_Toc53529623"/>
      <w:bookmarkStart w:id="51" w:name="_Toc136182065"/>
      <w:r w:rsidRPr="00F01247">
        <w:rPr>
          <w:rFonts w:ascii="Arial" w:hAnsi="Arial" w:cs="Arial"/>
          <w:b/>
          <w:bCs/>
          <w:caps/>
          <w:kern w:val="28"/>
          <w:sz w:val="24"/>
        </w:rPr>
        <w:t>MATERIALS</w:t>
      </w:r>
      <w:bookmarkEnd w:id="49"/>
      <w:bookmarkEnd w:id="50"/>
      <w:bookmarkEnd w:id="51"/>
    </w:p>
    <w:p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247">
        <w:rPr>
          <w:rFonts w:ascii="Arial" w:hAnsi="Arial" w:cs="Arial"/>
          <w:sz w:val="22"/>
          <w:szCs w:val="22"/>
          <w:lang w:bidi="fa-IR"/>
        </w:rPr>
        <w:t>Material properties are delivered in the following table.</w:t>
      </w:r>
    </w:p>
    <w:p w:rsidR="00F01247" w:rsidRPr="00F01247" w:rsidRDefault="00AA0354" w:rsidP="00F01247">
      <w:pPr>
        <w:widowControl w:val="0"/>
        <w:autoSpaceDE w:val="0"/>
        <w:autoSpaceDN w:val="0"/>
        <w:bidi w:val="0"/>
        <w:adjustRightInd w:val="0"/>
        <w:spacing w:before="240" w:after="240" w:line="276" w:lineRule="auto"/>
        <w:ind w:left="709"/>
        <w:jc w:val="center"/>
        <w:rPr>
          <w:rFonts w:ascii="Arial" w:hAnsi="Arial" w:cs="Arial"/>
          <w:b/>
          <w:bCs/>
          <w:sz w:val="22"/>
          <w:szCs w:val="22"/>
          <w:lang w:bidi="fa-IR"/>
        </w:rPr>
      </w:pPr>
      <w:r>
        <w:rPr>
          <w:rFonts w:ascii="Arial" w:hAnsi="Arial" w:cs="Arial"/>
          <w:b/>
          <w:bCs/>
          <w:sz w:val="22"/>
          <w:szCs w:val="22"/>
          <w:lang w:bidi="fa-IR"/>
        </w:rPr>
        <w:t xml:space="preserve">Table 1- </w:t>
      </w:r>
      <w:r w:rsidR="00F01247" w:rsidRPr="00F01247">
        <w:rPr>
          <w:rFonts w:ascii="Arial" w:hAnsi="Arial" w:cs="Arial"/>
          <w:b/>
          <w:bCs/>
          <w:sz w:val="22"/>
          <w:szCs w:val="22"/>
          <w:lang w:bidi="fa-IR"/>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5701"/>
      </w:tblGrid>
      <w:tr w:rsidR="00F01247" w:rsidRPr="00F01247" w:rsidTr="00F01247">
        <w:trPr>
          <w:jc w:val="center"/>
        </w:trPr>
        <w:tc>
          <w:tcPr>
            <w:tcW w:w="2788" w:type="dxa"/>
            <w:shd w:val="clear" w:color="auto" w:fill="auto"/>
          </w:tcPr>
          <w:p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r w:rsidRPr="00F01247">
              <w:rPr>
                <w:rFonts w:ascii="Arial" w:hAnsi="Arial" w:cs="Arial"/>
                <w:sz w:val="22"/>
                <w:szCs w:val="22"/>
                <w:lang w:bidi="fa-IR"/>
              </w:rPr>
              <w:t>Foundation Concrete</w:t>
            </w:r>
          </w:p>
        </w:tc>
        <w:tc>
          <w:tcPr>
            <w:tcW w:w="5701" w:type="dxa"/>
            <w:shd w:val="clear" w:color="auto" w:fill="auto"/>
          </w:tcPr>
          <w:p w:rsidR="00F01247" w:rsidRPr="00F01247" w:rsidRDefault="004C6C2A" w:rsidP="004C6C2A">
            <w:pPr>
              <w:widowControl w:val="0"/>
              <w:autoSpaceDE w:val="0"/>
              <w:autoSpaceDN w:val="0"/>
              <w:bidi w:val="0"/>
              <w:adjustRightInd w:val="0"/>
              <w:spacing w:before="240" w:after="240" w:line="276" w:lineRule="auto"/>
              <w:ind w:left="709"/>
              <w:rPr>
                <w:rFonts w:ascii="Arial" w:hAnsi="Arial" w:cs="Arial"/>
                <w:sz w:val="22"/>
                <w:szCs w:val="22"/>
                <w:lang w:bidi="fa-IR"/>
              </w:rPr>
            </w:pPr>
            <w:proofErr w:type="spellStart"/>
            <w:r>
              <w:rPr>
                <w:rFonts w:ascii="Arial" w:hAnsi="Arial" w:cs="Arial"/>
                <w:sz w:val="22"/>
                <w:szCs w:val="22"/>
                <w:lang w:bidi="fa-IR"/>
              </w:rPr>
              <w:t>f</w:t>
            </w:r>
            <w:r w:rsidR="00F01247" w:rsidRPr="00F01247">
              <w:rPr>
                <w:rFonts w:ascii="Arial" w:hAnsi="Arial" w:cs="Arial"/>
                <w:sz w:val="22"/>
                <w:szCs w:val="22"/>
                <w:lang w:bidi="fa-IR"/>
              </w:rPr>
              <w:t>'c</w:t>
            </w:r>
            <w:proofErr w:type="spellEnd"/>
            <w:r w:rsidR="00F01247" w:rsidRPr="00F01247">
              <w:rPr>
                <w:rFonts w:ascii="Arial" w:hAnsi="Arial" w:cs="Arial"/>
                <w:sz w:val="22"/>
                <w:szCs w:val="22"/>
                <w:lang w:bidi="fa-IR"/>
              </w:rPr>
              <w:t xml:space="preserve"> = </w:t>
            </w:r>
            <w:r w:rsidR="00067595">
              <w:rPr>
                <w:rFonts w:ascii="Arial" w:hAnsi="Arial" w:cs="Arial"/>
                <w:sz w:val="22"/>
                <w:szCs w:val="22"/>
                <w:lang w:bidi="fa-IR"/>
              </w:rPr>
              <w:t xml:space="preserve">300 </w:t>
            </w:r>
            <w:r w:rsidR="00F01247" w:rsidRPr="00F01247">
              <w:rPr>
                <w:rFonts w:ascii="Arial" w:hAnsi="Arial" w:cs="Arial"/>
                <w:sz w:val="22"/>
                <w:szCs w:val="22"/>
                <w:lang w:bidi="fa-IR"/>
              </w:rPr>
              <w:t xml:space="preserve"> kg/cm</w:t>
            </w:r>
            <w:r w:rsidR="00F01247" w:rsidRPr="00830091">
              <w:rPr>
                <w:rFonts w:ascii="Arial" w:hAnsi="Arial" w:cs="Arial"/>
                <w:sz w:val="28"/>
                <w:szCs w:val="28"/>
                <w:vertAlign w:val="superscript"/>
                <w:lang w:bidi="fa-IR"/>
              </w:rPr>
              <w:t>2</w:t>
            </w:r>
            <w:r w:rsidR="00F01247" w:rsidRPr="00F01247">
              <w:rPr>
                <w:rFonts w:ascii="Arial" w:hAnsi="Arial" w:cs="Arial"/>
                <w:sz w:val="22"/>
                <w:szCs w:val="22"/>
                <w:lang w:bidi="fa-IR"/>
              </w:rPr>
              <w:t xml:space="preserve"> (28- day cylindrical sample)</w:t>
            </w:r>
          </w:p>
        </w:tc>
      </w:tr>
      <w:tr w:rsidR="00F01247" w:rsidRPr="00F01247" w:rsidTr="00F01247">
        <w:trPr>
          <w:jc w:val="center"/>
        </w:trPr>
        <w:tc>
          <w:tcPr>
            <w:tcW w:w="2788" w:type="dxa"/>
            <w:shd w:val="clear" w:color="auto" w:fill="auto"/>
          </w:tcPr>
          <w:p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247">
              <w:rPr>
                <w:rFonts w:ascii="Arial" w:hAnsi="Arial" w:cs="Arial"/>
                <w:sz w:val="22"/>
                <w:szCs w:val="22"/>
                <w:lang w:bidi="fa-IR"/>
              </w:rPr>
              <w:t>Long. reinforcement bar</w:t>
            </w:r>
          </w:p>
        </w:tc>
        <w:tc>
          <w:tcPr>
            <w:tcW w:w="5701" w:type="dxa"/>
            <w:shd w:val="clear" w:color="auto" w:fill="auto"/>
          </w:tcPr>
          <w:p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proofErr w:type="spellStart"/>
            <w:r w:rsidRPr="00F01247">
              <w:rPr>
                <w:rFonts w:ascii="Arial" w:hAnsi="Arial" w:cs="Arial"/>
                <w:sz w:val="22"/>
                <w:szCs w:val="22"/>
                <w:lang w:bidi="fa-IR"/>
              </w:rPr>
              <w:t>Fy</w:t>
            </w:r>
            <w:proofErr w:type="spellEnd"/>
            <w:r w:rsidRPr="00F01247">
              <w:rPr>
                <w:rFonts w:ascii="Arial" w:hAnsi="Arial" w:cs="Arial"/>
                <w:sz w:val="22"/>
                <w:szCs w:val="22"/>
                <w:lang w:bidi="fa-IR"/>
              </w:rPr>
              <w:t xml:space="preserve"> = 4000 kg/cm</w:t>
            </w:r>
            <w:r w:rsidRPr="00830091">
              <w:rPr>
                <w:rFonts w:ascii="Arial" w:hAnsi="Arial" w:cs="Arial"/>
                <w:sz w:val="28"/>
                <w:szCs w:val="28"/>
                <w:vertAlign w:val="superscript"/>
                <w:lang w:bidi="fa-IR"/>
              </w:rPr>
              <w:t>2</w:t>
            </w:r>
            <w:r w:rsidRPr="00F01247">
              <w:rPr>
                <w:rFonts w:ascii="Arial" w:hAnsi="Arial" w:cs="Arial"/>
                <w:sz w:val="22"/>
                <w:szCs w:val="22"/>
                <w:lang w:bidi="fa-IR"/>
              </w:rPr>
              <w:t xml:space="preserve"> (AIII)</w:t>
            </w:r>
          </w:p>
        </w:tc>
      </w:tr>
      <w:tr w:rsidR="00F01247" w:rsidRPr="00F01247" w:rsidTr="00F01247">
        <w:trPr>
          <w:jc w:val="center"/>
        </w:trPr>
        <w:tc>
          <w:tcPr>
            <w:tcW w:w="2788" w:type="dxa"/>
            <w:shd w:val="clear" w:color="auto" w:fill="auto"/>
          </w:tcPr>
          <w:p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r w:rsidRPr="00F01247">
              <w:rPr>
                <w:rFonts w:ascii="Arial" w:hAnsi="Arial" w:cs="Arial"/>
                <w:sz w:val="22"/>
                <w:szCs w:val="22"/>
                <w:lang w:bidi="fa-IR"/>
              </w:rPr>
              <w:tab/>
              <w:t>Trans. reinforcement bar</w:t>
            </w:r>
          </w:p>
        </w:tc>
        <w:tc>
          <w:tcPr>
            <w:tcW w:w="5701" w:type="dxa"/>
            <w:shd w:val="clear" w:color="auto" w:fill="auto"/>
            <w:vAlign w:val="bottom"/>
          </w:tcPr>
          <w:p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spellStart"/>
            <w:r w:rsidRPr="00F01247">
              <w:rPr>
                <w:rFonts w:ascii="Arial" w:hAnsi="Arial" w:cs="Arial"/>
                <w:sz w:val="22"/>
                <w:szCs w:val="22"/>
                <w:lang w:bidi="fa-IR"/>
              </w:rPr>
              <w:t>Fy</w:t>
            </w:r>
            <w:proofErr w:type="spellEnd"/>
            <w:r w:rsidRPr="00F01247">
              <w:rPr>
                <w:rFonts w:ascii="Arial" w:hAnsi="Arial" w:cs="Arial"/>
                <w:sz w:val="22"/>
                <w:szCs w:val="22"/>
                <w:lang w:bidi="fa-IR"/>
              </w:rPr>
              <w:t xml:space="preserve"> = 4000 kg/cm</w:t>
            </w:r>
            <w:r w:rsidRPr="00830091">
              <w:rPr>
                <w:rFonts w:ascii="Arial" w:hAnsi="Arial" w:cs="Arial"/>
                <w:sz w:val="28"/>
                <w:szCs w:val="28"/>
                <w:vertAlign w:val="superscript"/>
                <w:lang w:bidi="fa-IR"/>
              </w:rPr>
              <w:t>2</w:t>
            </w:r>
            <w:r w:rsidRPr="00F01247">
              <w:rPr>
                <w:rFonts w:ascii="Arial" w:hAnsi="Arial" w:cs="Arial"/>
                <w:sz w:val="22"/>
                <w:szCs w:val="22"/>
                <w:lang w:bidi="fa-IR"/>
              </w:rPr>
              <w:t xml:space="preserve"> (AIII)</w:t>
            </w:r>
          </w:p>
        </w:tc>
      </w:tr>
    </w:tbl>
    <w:p w:rsidR="00B720D2" w:rsidRDefault="00B720D2" w:rsidP="00956369">
      <w:pPr>
        <w:widowControl w:val="0"/>
        <w:bidi w:val="0"/>
        <w:spacing w:line="360" w:lineRule="auto"/>
        <w:ind w:left="720" w:hanging="11"/>
        <w:jc w:val="both"/>
        <w:rPr>
          <w:rFonts w:ascii="Arial" w:hAnsi="Arial" w:cs="Arial"/>
          <w:color w:val="000000"/>
          <w:sz w:val="22"/>
          <w:szCs w:val="22"/>
          <w:rtl/>
          <w:lang w:val="en-GB"/>
        </w:rPr>
      </w:pPr>
    </w:p>
    <w:tbl>
      <w:tblPr>
        <w:tblW w:w="4380" w:type="dxa"/>
        <w:jc w:val="center"/>
        <w:tblLook w:val="04A0" w:firstRow="1" w:lastRow="0" w:firstColumn="1" w:lastColumn="0" w:noHBand="0" w:noVBand="1"/>
      </w:tblPr>
      <w:tblGrid>
        <w:gridCol w:w="1228"/>
        <w:gridCol w:w="1028"/>
        <w:gridCol w:w="1046"/>
        <w:gridCol w:w="1448"/>
      </w:tblGrid>
      <w:tr w:rsidR="00241ADE" w:rsidRPr="00241ADE" w:rsidTr="00241ADE">
        <w:trPr>
          <w:trHeight w:val="300"/>
          <w:jc w:val="center"/>
        </w:trPr>
        <w:tc>
          <w:tcPr>
            <w:tcW w:w="43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b/>
                <w:bCs/>
                <w:color w:val="000000"/>
                <w:sz w:val="22"/>
                <w:szCs w:val="22"/>
              </w:rPr>
            </w:pPr>
            <w:r w:rsidRPr="00241ADE">
              <w:rPr>
                <w:rFonts w:ascii="Calibri" w:hAnsi="Calibri" w:cs="Calibri"/>
                <w:b/>
                <w:bCs/>
                <w:color w:val="000000"/>
                <w:sz w:val="22"/>
                <w:szCs w:val="22"/>
              </w:rPr>
              <w:t>TABLE:  Material Properties 01 - General</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b/>
                <w:bCs/>
                <w:color w:val="000000"/>
                <w:sz w:val="22"/>
                <w:szCs w:val="22"/>
              </w:rPr>
            </w:pPr>
            <w:r w:rsidRPr="00241ADE">
              <w:rPr>
                <w:rFonts w:ascii="Calibri" w:hAnsi="Calibri" w:cs="Calibri"/>
                <w:b/>
                <w:bCs/>
                <w:color w:val="000000"/>
                <w:sz w:val="22"/>
                <w:szCs w:val="22"/>
              </w:rPr>
              <w:t>Material</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b/>
                <w:bCs/>
                <w:color w:val="000000"/>
                <w:sz w:val="22"/>
                <w:szCs w:val="22"/>
              </w:rPr>
            </w:pPr>
            <w:r w:rsidRPr="00241ADE">
              <w:rPr>
                <w:rFonts w:ascii="Calibri" w:hAnsi="Calibri" w:cs="Calibri"/>
                <w:b/>
                <w:bCs/>
                <w:color w:val="000000"/>
                <w:sz w:val="22"/>
                <w:szCs w:val="22"/>
              </w:rPr>
              <w:t>Type</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b/>
                <w:bCs/>
                <w:color w:val="000000"/>
                <w:sz w:val="22"/>
                <w:szCs w:val="22"/>
              </w:rPr>
            </w:pPr>
            <w:proofErr w:type="spellStart"/>
            <w:r w:rsidRPr="00241ADE">
              <w:rPr>
                <w:rFonts w:ascii="Calibri" w:hAnsi="Calibri" w:cs="Calibri"/>
                <w:b/>
                <w:bCs/>
                <w:color w:val="000000"/>
                <w:sz w:val="22"/>
                <w:szCs w:val="22"/>
              </w:rPr>
              <w:t>SymType</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b/>
                <w:bCs/>
                <w:color w:val="000000"/>
                <w:sz w:val="22"/>
                <w:szCs w:val="22"/>
              </w:rPr>
            </w:pPr>
            <w:proofErr w:type="spellStart"/>
            <w:r w:rsidRPr="00241ADE">
              <w:rPr>
                <w:rFonts w:ascii="Calibri" w:hAnsi="Calibri" w:cs="Calibri"/>
                <w:b/>
                <w:bCs/>
                <w:color w:val="000000"/>
                <w:sz w:val="22"/>
                <w:szCs w:val="22"/>
              </w:rPr>
              <w:t>TempDepend</w:t>
            </w:r>
            <w:proofErr w:type="spellEnd"/>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Text</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Text</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Text</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Yes/No</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A416Gr270</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Tendon</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Uniaxial</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A615Gr60</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Rebar</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Uniaxial</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F320C1">
            <w:pPr>
              <w:bidi w:val="0"/>
              <w:jc w:val="center"/>
              <w:rPr>
                <w:rFonts w:ascii="Calibri" w:hAnsi="Calibri" w:cs="Calibri"/>
                <w:color w:val="000000"/>
                <w:sz w:val="22"/>
                <w:szCs w:val="22"/>
              </w:rPr>
            </w:pPr>
            <w:r w:rsidRPr="00241ADE">
              <w:rPr>
                <w:rFonts w:ascii="Calibri" w:hAnsi="Calibri" w:cs="Calibri"/>
                <w:color w:val="000000"/>
                <w:sz w:val="22"/>
                <w:szCs w:val="22"/>
              </w:rPr>
              <w:t>C</w:t>
            </w:r>
            <w:r w:rsidR="00F320C1">
              <w:rPr>
                <w:rFonts w:ascii="Calibri" w:hAnsi="Calibri" w:cs="Calibri"/>
                <w:color w:val="000000"/>
                <w:sz w:val="22"/>
                <w:szCs w:val="22"/>
              </w:rPr>
              <w:t>30</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Concrete</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Isotropic</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F320C1">
            <w:pPr>
              <w:bidi w:val="0"/>
              <w:jc w:val="center"/>
              <w:rPr>
                <w:rFonts w:ascii="Calibri" w:hAnsi="Calibri" w:cs="Calibri"/>
                <w:color w:val="000000"/>
                <w:sz w:val="22"/>
                <w:szCs w:val="22"/>
              </w:rPr>
            </w:pPr>
            <w:r w:rsidRPr="00241ADE">
              <w:rPr>
                <w:rFonts w:ascii="Calibri" w:hAnsi="Calibri" w:cs="Calibri"/>
                <w:color w:val="000000"/>
                <w:sz w:val="22"/>
                <w:szCs w:val="22"/>
              </w:rPr>
              <w:t>C</w:t>
            </w:r>
            <w:r w:rsidR="00F320C1">
              <w:rPr>
                <w:rFonts w:ascii="Calibri" w:hAnsi="Calibri" w:cs="Calibri"/>
                <w:color w:val="000000"/>
                <w:sz w:val="22"/>
                <w:szCs w:val="22"/>
              </w:rPr>
              <w:t>0</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Concrete</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Isotropic</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r w:rsidR="00241ADE" w:rsidRPr="00241ADE"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241ADE" w:rsidRPr="00241ADE" w:rsidRDefault="00241ADE" w:rsidP="00F320C1">
            <w:pPr>
              <w:bidi w:val="0"/>
              <w:jc w:val="center"/>
              <w:rPr>
                <w:rFonts w:ascii="Calibri" w:hAnsi="Calibri" w:cs="Calibri"/>
                <w:color w:val="000000"/>
                <w:sz w:val="22"/>
                <w:szCs w:val="22"/>
              </w:rPr>
            </w:pPr>
            <w:r w:rsidRPr="00241ADE">
              <w:rPr>
                <w:rFonts w:ascii="Calibri" w:hAnsi="Calibri" w:cs="Calibri"/>
                <w:color w:val="000000"/>
                <w:sz w:val="22"/>
                <w:szCs w:val="22"/>
              </w:rPr>
              <w:t>ST</w:t>
            </w:r>
            <w:r w:rsidR="00F320C1">
              <w:rPr>
                <w:rFonts w:ascii="Calibri" w:hAnsi="Calibri" w:cs="Calibri"/>
                <w:color w:val="000000"/>
                <w:sz w:val="22"/>
                <w:szCs w:val="22"/>
              </w:rPr>
              <w:t>37</w:t>
            </w:r>
          </w:p>
        </w:tc>
        <w:tc>
          <w:tcPr>
            <w:tcW w:w="921"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Steel</w:t>
            </w:r>
          </w:p>
        </w:tc>
        <w:tc>
          <w:tcPr>
            <w:tcW w:w="94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Isotropic</w:t>
            </w:r>
          </w:p>
        </w:tc>
        <w:tc>
          <w:tcPr>
            <w:tcW w:w="1380" w:type="dxa"/>
            <w:tcBorders>
              <w:top w:val="nil"/>
              <w:left w:val="nil"/>
              <w:bottom w:val="single" w:sz="4" w:space="0" w:color="auto"/>
              <w:right w:val="single" w:sz="4" w:space="0" w:color="auto"/>
            </w:tcBorders>
            <w:shd w:val="clear" w:color="auto" w:fill="auto"/>
            <w:noWrap/>
            <w:vAlign w:val="center"/>
            <w:hideMark/>
          </w:tcPr>
          <w:p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bl>
    <w:p w:rsidR="004C6C2A" w:rsidRDefault="004C6C2A" w:rsidP="009E4071">
      <w:pPr>
        <w:widowControl w:val="0"/>
        <w:bidi w:val="0"/>
        <w:spacing w:line="360" w:lineRule="auto"/>
        <w:jc w:val="both"/>
        <w:rPr>
          <w:rFonts w:ascii="Arial" w:hAnsi="Arial" w:cs="Arial"/>
          <w:color w:val="000000"/>
          <w:sz w:val="22"/>
          <w:szCs w:val="22"/>
          <w:lang w:val="en-GB"/>
        </w:rPr>
      </w:pPr>
    </w:p>
    <w:p w:rsidR="004C6C2A" w:rsidRDefault="004C6C2A" w:rsidP="004C6C2A">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rsidR="00D25B7A" w:rsidRDefault="00D25B7A" w:rsidP="00D25B7A">
      <w:pPr>
        <w:widowControl w:val="0"/>
        <w:bidi w:val="0"/>
        <w:spacing w:line="360" w:lineRule="auto"/>
        <w:ind w:left="720" w:hanging="11"/>
        <w:jc w:val="both"/>
        <w:rPr>
          <w:rFonts w:ascii="Arial" w:hAnsi="Arial" w:cs="Arial"/>
          <w:color w:val="000000"/>
          <w:sz w:val="22"/>
          <w:szCs w:val="22"/>
          <w:lang w:val="en-GB"/>
        </w:rPr>
      </w:pPr>
    </w:p>
    <w:p w:rsidR="00D25B7A" w:rsidRDefault="00D25B7A" w:rsidP="00D25B7A">
      <w:pPr>
        <w:widowControl w:val="0"/>
        <w:bidi w:val="0"/>
        <w:spacing w:line="360" w:lineRule="auto"/>
        <w:ind w:left="720" w:hanging="11"/>
        <w:jc w:val="both"/>
        <w:rPr>
          <w:rFonts w:ascii="Arial" w:hAnsi="Arial" w:cs="Arial"/>
          <w:color w:val="000000"/>
          <w:sz w:val="22"/>
          <w:szCs w:val="22"/>
          <w:lang w:val="en-GB"/>
        </w:rPr>
      </w:pPr>
    </w:p>
    <w:p w:rsidR="00D25B7A" w:rsidRDefault="00D25B7A" w:rsidP="00D25B7A">
      <w:pPr>
        <w:keepNext/>
        <w:widowControl w:val="0"/>
        <w:numPr>
          <w:ilvl w:val="0"/>
          <w:numId w:val="1"/>
        </w:numPr>
        <w:bidi w:val="0"/>
        <w:spacing w:before="240" w:after="240"/>
        <w:jc w:val="both"/>
        <w:outlineLvl w:val="0"/>
        <w:rPr>
          <w:rFonts w:ascii="Arial" w:hAnsi="Arial" w:cs="Arial"/>
          <w:b/>
          <w:bCs/>
          <w:caps/>
          <w:kern w:val="28"/>
          <w:sz w:val="24"/>
        </w:rPr>
      </w:pPr>
      <w:bookmarkStart w:id="52" w:name="_Toc75951631"/>
      <w:bookmarkStart w:id="53" w:name="_Toc105200670"/>
      <w:bookmarkStart w:id="54" w:name="_Toc126587859"/>
      <w:bookmarkStart w:id="55" w:name="_Toc136182066"/>
      <w:r w:rsidRPr="00D25B7A">
        <w:rPr>
          <w:rFonts w:ascii="Arial" w:hAnsi="Arial" w:cs="Arial"/>
          <w:b/>
          <w:bCs/>
          <w:caps/>
          <w:kern w:val="28"/>
          <w:sz w:val="24"/>
        </w:rPr>
        <w:t>DESIGN INFORMATION</w:t>
      </w:r>
      <w:bookmarkEnd w:id="52"/>
      <w:bookmarkEnd w:id="53"/>
      <w:bookmarkEnd w:id="54"/>
      <w:bookmarkEnd w:id="55"/>
    </w:p>
    <w:p w:rsidR="00D25B7A" w:rsidRPr="00D25B7A" w:rsidRDefault="00E26B83" w:rsidP="00E26B83">
      <w:pPr>
        <w:keepNext/>
        <w:widowControl w:val="0"/>
        <w:bidi w:val="0"/>
        <w:spacing w:before="240" w:after="240"/>
        <w:ind w:left="720"/>
        <w:jc w:val="both"/>
        <w:outlineLvl w:val="0"/>
        <w:rPr>
          <w:rFonts w:ascii="Arial" w:hAnsi="Arial" w:cs="Arial"/>
          <w:b/>
          <w:bCs/>
          <w:caps/>
          <w:kern w:val="28"/>
          <w:sz w:val="24"/>
        </w:rPr>
      </w:pPr>
      <w:bookmarkStart w:id="56" w:name="_Toc136182067"/>
      <w:r>
        <w:rPr>
          <w:rFonts w:ascii="Arial" w:hAnsi="Arial" w:cs="Arial"/>
          <w:b/>
          <w:bCs/>
          <w:caps/>
          <w:kern w:val="28"/>
          <w:sz w:val="24"/>
        </w:rPr>
        <w:t>5.1</w:t>
      </w:r>
      <w:r w:rsidR="00D25B7A">
        <w:rPr>
          <w:rFonts w:ascii="Arial" w:hAnsi="Arial" w:cs="Arial"/>
          <w:b/>
          <w:bCs/>
          <w:caps/>
          <w:kern w:val="28"/>
          <w:sz w:val="24"/>
        </w:rPr>
        <w:t xml:space="preserve">   LOCATION OF SLEEPERS</w:t>
      </w:r>
      <w:bookmarkEnd w:id="56"/>
    </w:p>
    <w:p w:rsidR="00D25B7A" w:rsidRDefault="00D25B7A" w:rsidP="004B4DA4">
      <w:pPr>
        <w:pStyle w:val="2-Titr2"/>
        <w:numPr>
          <w:ilvl w:val="0"/>
          <w:numId w:val="0"/>
        </w:numPr>
      </w:pPr>
      <w:bookmarkStart w:id="57" w:name="_Toc126587860"/>
      <w:r>
        <w:t xml:space="preserve">      </w:t>
      </w:r>
      <w:bookmarkStart w:id="58" w:name="_Toc136182068"/>
      <w:bookmarkEnd w:id="57"/>
      <w:r>
        <w:rPr>
          <w:noProof/>
          <w:lang w:val="en-US"/>
        </w:rPr>
        <w:drawing>
          <wp:inline distT="0" distB="0" distL="0" distR="0">
            <wp:extent cx="5443855" cy="5252720"/>
            <wp:effectExtent l="0" t="0" r="444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855" cy="5252720"/>
                    </a:xfrm>
                    <a:prstGeom prst="rect">
                      <a:avLst/>
                    </a:prstGeom>
                    <a:noFill/>
                    <a:ln>
                      <a:noFill/>
                    </a:ln>
                  </pic:spPr>
                </pic:pic>
              </a:graphicData>
            </a:graphic>
          </wp:inline>
        </w:drawing>
      </w:r>
      <w:bookmarkEnd w:id="58"/>
    </w:p>
    <w:p w:rsidR="00D25B7A" w:rsidRDefault="00D25B7A" w:rsidP="00D25B7A">
      <w:pPr>
        <w:bidi w:val="0"/>
        <w:rPr>
          <w:lang w:val="en-GB"/>
        </w:rPr>
      </w:pPr>
    </w:p>
    <w:p w:rsidR="00D25B7A" w:rsidRDefault="00D25B7A" w:rsidP="00D25B7A">
      <w:pPr>
        <w:pStyle w:val="ListParagraph"/>
        <w:numPr>
          <w:ilvl w:val="0"/>
          <w:numId w:val="34"/>
        </w:numPr>
        <w:bidi w:val="0"/>
        <w:ind w:left="360"/>
        <w:jc w:val="center"/>
        <w:rPr>
          <w:rFonts w:asciiTheme="majorBidi" w:hAnsiTheme="majorBidi" w:cstheme="majorBidi"/>
          <w:szCs w:val="20"/>
        </w:rPr>
      </w:pPr>
      <w:r>
        <w:rPr>
          <w:rFonts w:asciiTheme="majorBidi" w:hAnsiTheme="majorBidi" w:cstheme="majorBidi"/>
          <w:szCs w:val="20"/>
        </w:rPr>
        <w:t>Location of sleepers</w:t>
      </w:r>
      <w:r w:rsidR="00F320C1">
        <w:rPr>
          <w:rFonts w:asciiTheme="majorBidi" w:hAnsiTheme="majorBidi" w:cstheme="majorBidi"/>
          <w:szCs w:val="20"/>
        </w:rPr>
        <w:t xml:space="preserve"> According to Piping SLD</w:t>
      </w:r>
    </w:p>
    <w:p w:rsidR="00D25B7A" w:rsidRDefault="00D25B7A" w:rsidP="00D25B7A">
      <w:pPr>
        <w:bidi w:val="0"/>
        <w:rPr>
          <w:lang w:val="en-GB"/>
        </w:rPr>
      </w:pPr>
    </w:p>
    <w:p w:rsidR="00D25B7A" w:rsidRDefault="00D25B7A" w:rsidP="00D25B7A">
      <w:pPr>
        <w:bidi w:val="0"/>
        <w:rPr>
          <w:lang w:val="en-GB"/>
        </w:rPr>
      </w:pPr>
    </w:p>
    <w:p w:rsidR="00D25B7A" w:rsidRDefault="00D25B7A" w:rsidP="00D25B7A">
      <w:pPr>
        <w:bidi w:val="0"/>
        <w:rPr>
          <w:lang w:val="en-GB"/>
        </w:rPr>
      </w:pPr>
    </w:p>
    <w:p w:rsidR="00D25B7A" w:rsidRDefault="00D25B7A" w:rsidP="00D25B7A">
      <w:pPr>
        <w:bidi w:val="0"/>
        <w:rPr>
          <w:lang w:val="en-GB"/>
        </w:rPr>
      </w:pPr>
    </w:p>
    <w:p w:rsidR="00D25B7A" w:rsidRDefault="00F01499" w:rsidP="00D25B7A">
      <w:pPr>
        <w:bidi w:val="0"/>
        <w:rPr>
          <w:lang w:val="en-GB"/>
        </w:rPr>
      </w:pPr>
      <w:r>
        <w:rPr>
          <w:noProof/>
        </w:rPr>
        <w:drawing>
          <wp:inline distT="0" distB="0" distL="0" distR="0">
            <wp:extent cx="3691368" cy="1977656"/>
            <wp:effectExtent l="0" t="0" r="444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7540" cy="1986320"/>
                    </a:xfrm>
                    <a:prstGeom prst="rect">
                      <a:avLst/>
                    </a:prstGeom>
                    <a:noFill/>
                    <a:ln>
                      <a:noFill/>
                    </a:ln>
                  </pic:spPr>
                </pic:pic>
              </a:graphicData>
            </a:graphic>
          </wp:inline>
        </w:drawing>
      </w:r>
      <w:r>
        <w:rPr>
          <w:noProof/>
        </w:rPr>
        <w:drawing>
          <wp:inline distT="0" distB="0" distL="0" distR="0" wp14:anchorId="33D7CF58" wp14:editId="793A3589">
            <wp:extent cx="1896493" cy="1945758"/>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3054" cy="1952490"/>
                    </a:xfrm>
                    <a:prstGeom prst="rect">
                      <a:avLst/>
                    </a:prstGeom>
                    <a:noFill/>
                    <a:ln>
                      <a:noFill/>
                    </a:ln>
                  </pic:spPr>
                </pic:pic>
              </a:graphicData>
            </a:graphic>
          </wp:inline>
        </w:drawing>
      </w:r>
    </w:p>
    <w:p w:rsidR="00F01499" w:rsidRDefault="00F01499" w:rsidP="00F01499">
      <w:pPr>
        <w:bidi w:val="0"/>
        <w:rPr>
          <w:lang w:val="en-GB"/>
        </w:rPr>
      </w:pPr>
    </w:p>
    <w:p w:rsidR="00F01499" w:rsidRDefault="00F01499" w:rsidP="00F01499">
      <w:pPr>
        <w:bidi w:val="0"/>
        <w:rPr>
          <w:lang w:val="en-GB"/>
        </w:rPr>
      </w:pPr>
    </w:p>
    <w:p w:rsidR="00F01499" w:rsidRDefault="00F01499" w:rsidP="00F01499">
      <w:pPr>
        <w:pStyle w:val="ListParagraph"/>
        <w:numPr>
          <w:ilvl w:val="0"/>
          <w:numId w:val="34"/>
        </w:numPr>
        <w:bidi w:val="0"/>
        <w:ind w:left="360"/>
        <w:jc w:val="center"/>
        <w:rPr>
          <w:rFonts w:asciiTheme="majorBidi" w:hAnsiTheme="majorBidi" w:cstheme="majorBidi"/>
          <w:szCs w:val="20"/>
        </w:rPr>
      </w:pPr>
      <w:r>
        <w:rPr>
          <w:rFonts w:asciiTheme="majorBidi" w:hAnsiTheme="majorBidi" w:cstheme="majorBidi"/>
          <w:szCs w:val="20"/>
        </w:rPr>
        <w:t>Sleeper Type A</w:t>
      </w:r>
    </w:p>
    <w:p w:rsidR="00F01499" w:rsidRDefault="00F01499" w:rsidP="00F01499">
      <w:pPr>
        <w:bidi w:val="0"/>
        <w:rPr>
          <w:lang w:val="en-GB"/>
        </w:rPr>
      </w:pPr>
    </w:p>
    <w:p w:rsidR="00F01499" w:rsidRDefault="00F01499" w:rsidP="00F01499">
      <w:pPr>
        <w:bidi w:val="0"/>
        <w:rPr>
          <w:lang w:val="en-GB"/>
        </w:rPr>
      </w:pPr>
      <w:r>
        <w:rPr>
          <w:noProof/>
        </w:rPr>
        <w:drawing>
          <wp:inline distT="0" distB="0" distL="0" distR="0">
            <wp:extent cx="3778774" cy="19673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2809" cy="1969404"/>
                    </a:xfrm>
                    <a:prstGeom prst="rect">
                      <a:avLst/>
                    </a:prstGeom>
                    <a:noFill/>
                    <a:ln>
                      <a:noFill/>
                    </a:ln>
                  </pic:spPr>
                </pic:pic>
              </a:graphicData>
            </a:graphic>
          </wp:inline>
        </w:drawing>
      </w:r>
      <w:r>
        <w:rPr>
          <w:noProof/>
        </w:rPr>
        <w:drawing>
          <wp:inline distT="0" distB="0" distL="0" distR="0" wp14:anchorId="5AFE14BB" wp14:editId="606E28CB">
            <wp:extent cx="1834344" cy="203081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6635" cy="2033355"/>
                    </a:xfrm>
                    <a:prstGeom prst="rect">
                      <a:avLst/>
                    </a:prstGeom>
                    <a:noFill/>
                    <a:ln>
                      <a:noFill/>
                    </a:ln>
                  </pic:spPr>
                </pic:pic>
              </a:graphicData>
            </a:graphic>
          </wp:inline>
        </w:drawing>
      </w:r>
    </w:p>
    <w:p w:rsidR="00F01499" w:rsidRDefault="00F01499" w:rsidP="00F01499">
      <w:pPr>
        <w:bidi w:val="0"/>
        <w:rPr>
          <w:lang w:val="en-GB"/>
        </w:rPr>
      </w:pPr>
    </w:p>
    <w:p w:rsidR="00F01499" w:rsidRDefault="00F01499" w:rsidP="00F01499">
      <w:pPr>
        <w:bidi w:val="0"/>
        <w:rPr>
          <w:lang w:val="en-GB"/>
        </w:rPr>
      </w:pPr>
    </w:p>
    <w:p w:rsidR="00F01499" w:rsidRPr="00F320C1" w:rsidRDefault="00F01499" w:rsidP="00F320C1">
      <w:pPr>
        <w:pStyle w:val="ListParagraph"/>
        <w:numPr>
          <w:ilvl w:val="0"/>
          <w:numId w:val="34"/>
        </w:numPr>
        <w:bidi w:val="0"/>
        <w:ind w:left="360"/>
        <w:jc w:val="center"/>
        <w:rPr>
          <w:rFonts w:asciiTheme="majorBidi" w:hAnsiTheme="majorBidi" w:cstheme="majorBidi"/>
          <w:szCs w:val="20"/>
        </w:rPr>
      </w:pPr>
      <w:r>
        <w:rPr>
          <w:rFonts w:asciiTheme="majorBidi" w:hAnsiTheme="majorBidi" w:cstheme="majorBidi"/>
          <w:szCs w:val="20"/>
        </w:rPr>
        <w:t>Sleeper type B</w:t>
      </w:r>
    </w:p>
    <w:p w:rsidR="00F01499" w:rsidRDefault="00F01499" w:rsidP="00F01499">
      <w:pPr>
        <w:bidi w:val="0"/>
        <w:rPr>
          <w:lang w:val="en-GB"/>
        </w:rPr>
      </w:pPr>
      <w:r>
        <w:rPr>
          <w:noProof/>
        </w:rPr>
        <w:drawing>
          <wp:inline distT="0" distB="0" distL="0" distR="0">
            <wp:extent cx="2360723" cy="232870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3408" cy="2331354"/>
                    </a:xfrm>
                    <a:prstGeom prst="rect">
                      <a:avLst/>
                    </a:prstGeom>
                    <a:noFill/>
                    <a:ln>
                      <a:noFill/>
                    </a:ln>
                  </pic:spPr>
                </pic:pic>
              </a:graphicData>
            </a:graphic>
          </wp:inline>
        </w:drawing>
      </w:r>
      <w:r>
        <w:rPr>
          <w:noProof/>
        </w:rPr>
        <w:drawing>
          <wp:inline distT="0" distB="0" distL="0" distR="0" wp14:anchorId="098E5ECF" wp14:editId="35D7DE87">
            <wp:extent cx="2009524" cy="22106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0405" cy="2211637"/>
                    </a:xfrm>
                    <a:prstGeom prst="rect">
                      <a:avLst/>
                    </a:prstGeom>
                    <a:noFill/>
                    <a:ln>
                      <a:noFill/>
                    </a:ln>
                  </pic:spPr>
                </pic:pic>
              </a:graphicData>
            </a:graphic>
          </wp:inline>
        </w:drawing>
      </w:r>
    </w:p>
    <w:p w:rsidR="00F01499" w:rsidRDefault="00F01499" w:rsidP="00F01499">
      <w:pPr>
        <w:bidi w:val="0"/>
        <w:rPr>
          <w:lang w:val="en-GB"/>
        </w:rPr>
      </w:pPr>
    </w:p>
    <w:p w:rsidR="00F01499" w:rsidRDefault="00F01499" w:rsidP="00F01499">
      <w:pPr>
        <w:bidi w:val="0"/>
        <w:rPr>
          <w:lang w:val="en-GB"/>
        </w:rPr>
      </w:pPr>
    </w:p>
    <w:p w:rsidR="00D25B7A" w:rsidRPr="008B57BC" w:rsidRDefault="00F01499" w:rsidP="008B57BC">
      <w:pPr>
        <w:pStyle w:val="ListParagraph"/>
        <w:numPr>
          <w:ilvl w:val="0"/>
          <w:numId w:val="34"/>
        </w:numPr>
        <w:bidi w:val="0"/>
        <w:ind w:left="360"/>
        <w:jc w:val="center"/>
        <w:rPr>
          <w:rFonts w:asciiTheme="majorBidi" w:hAnsiTheme="majorBidi" w:cstheme="majorBidi"/>
          <w:szCs w:val="20"/>
        </w:rPr>
      </w:pPr>
      <w:r>
        <w:rPr>
          <w:rFonts w:asciiTheme="majorBidi" w:hAnsiTheme="majorBidi" w:cstheme="majorBidi"/>
          <w:szCs w:val="20"/>
        </w:rPr>
        <w:t>Sleeper type C</w:t>
      </w:r>
    </w:p>
    <w:p w:rsidR="00D25B7A" w:rsidRPr="00D25B7A" w:rsidRDefault="00F01247" w:rsidP="00D25B7A">
      <w:pPr>
        <w:keepNext/>
        <w:widowControl w:val="0"/>
        <w:numPr>
          <w:ilvl w:val="0"/>
          <w:numId w:val="1"/>
        </w:numPr>
        <w:bidi w:val="0"/>
        <w:spacing w:before="240" w:after="240"/>
        <w:jc w:val="both"/>
        <w:outlineLvl w:val="0"/>
        <w:rPr>
          <w:rFonts w:ascii="Arial" w:hAnsi="Arial" w:cs="Arial"/>
          <w:b/>
          <w:bCs/>
          <w:caps/>
          <w:kern w:val="28"/>
          <w:sz w:val="24"/>
        </w:rPr>
      </w:pPr>
      <w:bookmarkStart w:id="59" w:name="_Toc502646831"/>
      <w:bookmarkStart w:id="60" w:name="_Toc53529624"/>
      <w:bookmarkStart w:id="61" w:name="_Toc136182069"/>
      <w:r w:rsidRPr="00F01247">
        <w:rPr>
          <w:rFonts w:ascii="Arial" w:hAnsi="Arial" w:cs="Arial"/>
          <w:b/>
          <w:bCs/>
          <w:caps/>
          <w:kern w:val="28"/>
          <w:sz w:val="24"/>
        </w:rPr>
        <w:t xml:space="preserve">PIPING </w:t>
      </w:r>
      <w:bookmarkEnd w:id="59"/>
      <w:r w:rsidRPr="00F01247">
        <w:rPr>
          <w:rFonts w:ascii="Arial" w:hAnsi="Arial" w:cs="Arial"/>
          <w:b/>
          <w:bCs/>
          <w:caps/>
          <w:kern w:val="28"/>
          <w:sz w:val="24"/>
        </w:rPr>
        <w:t>weigh</w:t>
      </w:r>
      <w:bookmarkEnd w:id="60"/>
      <w:bookmarkEnd w:id="61"/>
    </w:p>
    <w:p w:rsidR="00F01499" w:rsidRPr="00F01247" w:rsidRDefault="00F01499" w:rsidP="00F0149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499">
        <w:rPr>
          <w:rFonts w:ascii="Arial" w:hAnsi="Arial" w:cs="Arial"/>
          <w:sz w:val="22"/>
          <w:szCs w:val="22"/>
          <w:lang w:bidi="fa-IR"/>
        </w:rPr>
        <w:t>Data Received from Piping is as single lines and loading table for each point as bellow:</w:t>
      </w:r>
    </w:p>
    <w:tbl>
      <w:tblPr>
        <w:tblStyle w:val="TableGrid"/>
        <w:tblW w:w="0" w:type="auto"/>
        <w:tblInd w:w="918" w:type="dxa"/>
        <w:tblLook w:val="04A0" w:firstRow="1" w:lastRow="0" w:firstColumn="1" w:lastColumn="0" w:noHBand="0" w:noVBand="1"/>
      </w:tblPr>
      <w:tblGrid>
        <w:gridCol w:w="706"/>
        <w:gridCol w:w="1488"/>
        <w:gridCol w:w="1489"/>
        <w:gridCol w:w="1489"/>
        <w:gridCol w:w="1174"/>
        <w:gridCol w:w="1350"/>
        <w:gridCol w:w="889"/>
      </w:tblGrid>
      <w:tr w:rsidR="005509F3" w:rsidTr="000C2B6D">
        <w:tc>
          <w:tcPr>
            <w:tcW w:w="706" w:type="dxa"/>
            <w:vAlign w:val="center"/>
          </w:tcPr>
          <w:p w:rsidR="005509F3" w:rsidRPr="00D25B7A" w:rsidRDefault="005509F3" w:rsidP="0018314C">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T</w:t>
            </w:r>
            <w:r w:rsidR="0018314C" w:rsidRPr="00D25B7A">
              <w:rPr>
                <w:rFonts w:asciiTheme="majorBidi" w:hAnsiTheme="majorBidi" w:cstheme="majorBidi"/>
                <w:color w:val="000000"/>
                <w:sz w:val="22"/>
                <w:szCs w:val="22"/>
                <w:lang w:val="en-GB"/>
              </w:rPr>
              <w:t>ype</w:t>
            </w:r>
          </w:p>
        </w:tc>
        <w:tc>
          <w:tcPr>
            <w:tcW w:w="1488" w:type="dxa"/>
            <w:vAlign w:val="center"/>
          </w:tcPr>
          <w:p w:rsidR="005509F3" w:rsidRPr="00D25B7A" w:rsidRDefault="0018314C" w:rsidP="0018314C">
            <w:pPr>
              <w:widowControl w:val="0"/>
              <w:bidi w:val="0"/>
              <w:spacing w:line="360" w:lineRule="auto"/>
              <w:jc w:val="center"/>
              <w:rPr>
                <w:rFonts w:asciiTheme="majorBidi" w:hAnsiTheme="majorBidi" w:cstheme="majorBidi"/>
                <w:color w:val="000000"/>
                <w:sz w:val="22"/>
                <w:szCs w:val="22"/>
                <w:lang w:val="en-GB"/>
              </w:rPr>
            </w:pPr>
            <w:proofErr w:type="spellStart"/>
            <w:r w:rsidRPr="00D25B7A">
              <w:rPr>
                <w:rFonts w:asciiTheme="majorBidi" w:hAnsiTheme="majorBidi" w:cstheme="majorBidi"/>
                <w:color w:val="000000"/>
                <w:sz w:val="22"/>
                <w:szCs w:val="22"/>
                <w:lang w:val="en-GB"/>
              </w:rPr>
              <w:t>Fz</w:t>
            </w:r>
            <w:proofErr w:type="spellEnd"/>
            <w:r w:rsidRPr="00D25B7A">
              <w:rPr>
                <w:rFonts w:asciiTheme="majorBidi" w:hAnsiTheme="majorBidi" w:cstheme="majorBidi"/>
                <w:color w:val="000000"/>
                <w:sz w:val="22"/>
                <w:szCs w:val="22"/>
                <w:lang w:val="en-GB"/>
              </w:rPr>
              <w:t xml:space="preserve"> </w:t>
            </w:r>
            <w:r w:rsidRPr="00D25B7A">
              <w:rPr>
                <w:rFonts w:asciiTheme="majorBidi" w:hAnsiTheme="majorBidi" w:cstheme="majorBidi"/>
                <w:b/>
                <w:bCs/>
                <w:color w:val="000000"/>
                <w:szCs w:val="20"/>
                <w:lang w:val="en-GB"/>
              </w:rPr>
              <w:t xml:space="preserve">↓ </w:t>
            </w:r>
            <w:r w:rsidRPr="00D25B7A">
              <w:rPr>
                <w:rFonts w:asciiTheme="majorBidi" w:hAnsiTheme="majorBidi" w:cstheme="majorBidi"/>
                <w:color w:val="000000"/>
                <w:szCs w:val="20"/>
                <w:lang w:val="en-GB"/>
              </w:rPr>
              <w:t>(kg/m)</w:t>
            </w:r>
          </w:p>
        </w:tc>
        <w:tc>
          <w:tcPr>
            <w:tcW w:w="1489" w:type="dxa"/>
            <w:vAlign w:val="center"/>
          </w:tcPr>
          <w:p w:rsidR="005509F3" w:rsidRPr="00D25B7A" w:rsidRDefault="0018314C"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 xml:space="preserve">No. </w:t>
            </w:r>
            <w:r w:rsidRPr="00D25B7A">
              <w:rPr>
                <w:rFonts w:asciiTheme="majorBidi" w:hAnsiTheme="majorBidi" w:cstheme="majorBidi"/>
                <w:color w:val="000000"/>
                <w:sz w:val="16"/>
                <w:szCs w:val="16"/>
                <w:lang w:val="en-GB"/>
              </w:rPr>
              <w:t>(SIMPLE)</w:t>
            </w:r>
          </w:p>
        </w:tc>
        <w:tc>
          <w:tcPr>
            <w:tcW w:w="1489" w:type="dxa"/>
            <w:vAlign w:val="center"/>
          </w:tcPr>
          <w:p w:rsidR="005509F3" w:rsidRPr="00D25B7A" w:rsidRDefault="0018314C" w:rsidP="0018314C">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 xml:space="preserve">No. </w:t>
            </w:r>
            <w:r w:rsidRPr="00D25B7A">
              <w:rPr>
                <w:rFonts w:asciiTheme="majorBidi" w:hAnsiTheme="majorBidi" w:cstheme="majorBidi"/>
                <w:color w:val="000000"/>
                <w:sz w:val="16"/>
                <w:szCs w:val="16"/>
                <w:lang w:val="en-GB"/>
              </w:rPr>
              <w:t>(ANCHOR)</w:t>
            </w:r>
          </w:p>
        </w:tc>
        <w:tc>
          <w:tcPr>
            <w:tcW w:w="1174" w:type="dxa"/>
            <w:vAlign w:val="center"/>
          </w:tcPr>
          <w:p w:rsidR="005509F3" w:rsidRPr="00D25B7A" w:rsidRDefault="0018314C" w:rsidP="0018314C">
            <w:pPr>
              <w:widowControl w:val="0"/>
              <w:bidi w:val="0"/>
              <w:spacing w:line="360" w:lineRule="auto"/>
              <w:jc w:val="center"/>
              <w:rPr>
                <w:rFonts w:asciiTheme="majorBidi" w:hAnsiTheme="majorBidi" w:cstheme="majorBidi"/>
                <w:color w:val="000000"/>
                <w:sz w:val="22"/>
                <w:szCs w:val="22"/>
                <w:lang w:val="en-GB"/>
              </w:rPr>
            </w:pPr>
            <w:proofErr w:type="spellStart"/>
            <w:r w:rsidRPr="00D25B7A">
              <w:rPr>
                <w:rFonts w:asciiTheme="majorBidi" w:hAnsiTheme="majorBidi" w:cstheme="majorBidi"/>
                <w:color w:val="000000"/>
                <w:sz w:val="22"/>
                <w:szCs w:val="22"/>
                <w:lang w:val="en-GB"/>
              </w:rPr>
              <w:t>Fx</w:t>
            </w:r>
            <w:proofErr w:type="spellEnd"/>
            <w:r w:rsidRPr="00D25B7A">
              <w:rPr>
                <w:rFonts w:asciiTheme="majorBidi" w:hAnsiTheme="majorBidi" w:cstheme="majorBidi"/>
                <w:color w:val="000000"/>
                <w:sz w:val="22"/>
                <w:szCs w:val="22"/>
                <w:lang w:val="en-GB"/>
              </w:rPr>
              <w:t xml:space="preserve"> </w:t>
            </w:r>
            <w:r w:rsidR="00067595" w:rsidRPr="00D25B7A">
              <w:rPr>
                <w:rFonts w:asciiTheme="majorBidi" w:hAnsiTheme="majorBidi" w:cstheme="majorBidi"/>
                <w:color w:val="000000"/>
                <w:szCs w:val="20"/>
                <w:lang w:val="en-GB"/>
              </w:rPr>
              <w:t>(kg/m)</w:t>
            </w:r>
          </w:p>
        </w:tc>
        <w:tc>
          <w:tcPr>
            <w:tcW w:w="1350" w:type="dxa"/>
            <w:vAlign w:val="center"/>
          </w:tcPr>
          <w:p w:rsidR="005509F3" w:rsidRPr="00D25B7A" w:rsidRDefault="0018314C" w:rsidP="0018314C">
            <w:pPr>
              <w:widowControl w:val="0"/>
              <w:bidi w:val="0"/>
              <w:spacing w:line="360" w:lineRule="auto"/>
              <w:jc w:val="center"/>
              <w:rPr>
                <w:rFonts w:asciiTheme="majorBidi" w:hAnsiTheme="majorBidi" w:cstheme="majorBidi"/>
                <w:color w:val="000000"/>
                <w:sz w:val="22"/>
                <w:szCs w:val="22"/>
                <w:lang w:val="en-GB"/>
              </w:rPr>
            </w:pPr>
            <w:proofErr w:type="spellStart"/>
            <w:r w:rsidRPr="00D25B7A">
              <w:rPr>
                <w:rFonts w:asciiTheme="majorBidi" w:hAnsiTheme="majorBidi" w:cstheme="majorBidi"/>
                <w:color w:val="000000"/>
                <w:sz w:val="22"/>
                <w:szCs w:val="22"/>
                <w:lang w:val="en-GB"/>
              </w:rPr>
              <w:t>Fy</w:t>
            </w:r>
            <w:proofErr w:type="spellEnd"/>
            <w:r w:rsidRPr="00D25B7A">
              <w:rPr>
                <w:rFonts w:asciiTheme="majorBidi" w:hAnsiTheme="majorBidi" w:cstheme="majorBidi"/>
                <w:color w:val="000000"/>
                <w:sz w:val="22"/>
                <w:szCs w:val="22"/>
                <w:lang w:val="en-GB"/>
              </w:rPr>
              <w:t xml:space="preserve"> </w:t>
            </w:r>
            <w:r w:rsidR="00067595" w:rsidRPr="00D25B7A">
              <w:rPr>
                <w:rFonts w:asciiTheme="majorBidi" w:hAnsiTheme="majorBidi" w:cstheme="majorBidi"/>
                <w:color w:val="000000"/>
                <w:szCs w:val="20"/>
                <w:lang w:val="en-GB"/>
              </w:rPr>
              <w:t>(kg/m)</w:t>
            </w:r>
          </w:p>
        </w:tc>
        <w:tc>
          <w:tcPr>
            <w:tcW w:w="889" w:type="dxa"/>
            <w:vAlign w:val="center"/>
          </w:tcPr>
          <w:p w:rsidR="005509F3" w:rsidRPr="00D25B7A" w:rsidRDefault="0018314C" w:rsidP="008F7CF4">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Length</w:t>
            </w:r>
            <w:r w:rsidR="008F7CF4" w:rsidRPr="00D25B7A">
              <w:rPr>
                <w:rFonts w:asciiTheme="majorBidi" w:hAnsiTheme="majorBidi" w:cstheme="majorBidi"/>
                <w:color w:val="000000"/>
                <w:sz w:val="22"/>
                <w:szCs w:val="22"/>
                <w:lang w:val="en-GB"/>
              </w:rPr>
              <w:t xml:space="preserve"> </w:t>
            </w:r>
            <w:r w:rsidR="008F7CF4" w:rsidRPr="00D25B7A">
              <w:rPr>
                <w:rFonts w:asciiTheme="majorBidi" w:hAnsiTheme="majorBidi" w:cstheme="majorBidi"/>
                <w:color w:val="000000"/>
                <w:szCs w:val="20"/>
                <w:lang w:val="en-GB"/>
              </w:rPr>
              <w:t>(m)</w:t>
            </w:r>
          </w:p>
        </w:tc>
      </w:tr>
      <w:tr w:rsidR="000F2766" w:rsidTr="000C2B6D">
        <w:tc>
          <w:tcPr>
            <w:tcW w:w="706"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A</w:t>
            </w:r>
          </w:p>
        </w:tc>
        <w:tc>
          <w:tcPr>
            <w:tcW w:w="1488"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800</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29</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w:t>
            </w:r>
          </w:p>
        </w:tc>
        <w:tc>
          <w:tcPr>
            <w:tcW w:w="1174"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320</w:t>
            </w:r>
          </w:p>
        </w:tc>
        <w:tc>
          <w:tcPr>
            <w:tcW w:w="1350"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640</w:t>
            </w:r>
          </w:p>
        </w:tc>
        <w:tc>
          <w:tcPr>
            <w:tcW w:w="8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5</w:t>
            </w:r>
          </w:p>
        </w:tc>
      </w:tr>
      <w:tr w:rsidR="000F2766" w:rsidTr="000C2B6D">
        <w:tc>
          <w:tcPr>
            <w:tcW w:w="706"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B</w:t>
            </w:r>
          </w:p>
        </w:tc>
        <w:tc>
          <w:tcPr>
            <w:tcW w:w="1488"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700</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0</w:t>
            </w:r>
          </w:p>
        </w:tc>
        <w:tc>
          <w:tcPr>
            <w:tcW w:w="1174"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280</w:t>
            </w:r>
          </w:p>
        </w:tc>
        <w:tc>
          <w:tcPr>
            <w:tcW w:w="1350"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560</w:t>
            </w:r>
          </w:p>
        </w:tc>
        <w:tc>
          <w:tcPr>
            <w:tcW w:w="8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1.7</w:t>
            </w:r>
          </w:p>
        </w:tc>
      </w:tr>
      <w:tr w:rsidR="000F2766" w:rsidTr="000C2B6D">
        <w:tc>
          <w:tcPr>
            <w:tcW w:w="706"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C</w:t>
            </w:r>
          </w:p>
        </w:tc>
        <w:tc>
          <w:tcPr>
            <w:tcW w:w="1488"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600</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10</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w:t>
            </w:r>
          </w:p>
        </w:tc>
        <w:tc>
          <w:tcPr>
            <w:tcW w:w="1174"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240</w:t>
            </w:r>
          </w:p>
        </w:tc>
        <w:tc>
          <w:tcPr>
            <w:tcW w:w="1350"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480</w:t>
            </w:r>
          </w:p>
        </w:tc>
        <w:tc>
          <w:tcPr>
            <w:tcW w:w="8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4</w:t>
            </w:r>
          </w:p>
        </w:tc>
      </w:tr>
      <w:tr w:rsidR="000F2766" w:rsidTr="000C2B6D">
        <w:tc>
          <w:tcPr>
            <w:tcW w:w="706"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D</w:t>
            </w:r>
          </w:p>
        </w:tc>
        <w:tc>
          <w:tcPr>
            <w:tcW w:w="1488"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1200</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10</w:t>
            </w:r>
          </w:p>
        </w:tc>
        <w:tc>
          <w:tcPr>
            <w:tcW w:w="14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w:t>
            </w:r>
          </w:p>
        </w:tc>
        <w:tc>
          <w:tcPr>
            <w:tcW w:w="1174"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480</w:t>
            </w:r>
          </w:p>
        </w:tc>
        <w:tc>
          <w:tcPr>
            <w:tcW w:w="1350"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960</w:t>
            </w:r>
          </w:p>
        </w:tc>
        <w:tc>
          <w:tcPr>
            <w:tcW w:w="889" w:type="dxa"/>
            <w:vAlign w:val="center"/>
          </w:tcPr>
          <w:p w:rsidR="000F2766" w:rsidRPr="00D25B7A" w:rsidRDefault="000F2766" w:rsidP="006558D6">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3</w:t>
            </w:r>
          </w:p>
        </w:tc>
      </w:tr>
      <w:tr w:rsidR="000F2766" w:rsidTr="000C2B6D">
        <w:tc>
          <w:tcPr>
            <w:tcW w:w="706"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E</w:t>
            </w:r>
          </w:p>
        </w:tc>
        <w:tc>
          <w:tcPr>
            <w:tcW w:w="1488"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500</w:t>
            </w:r>
          </w:p>
        </w:tc>
        <w:tc>
          <w:tcPr>
            <w:tcW w:w="1489"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26</w:t>
            </w:r>
          </w:p>
        </w:tc>
        <w:tc>
          <w:tcPr>
            <w:tcW w:w="1489"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1</w:t>
            </w:r>
          </w:p>
        </w:tc>
        <w:tc>
          <w:tcPr>
            <w:tcW w:w="1174"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200</w:t>
            </w:r>
          </w:p>
        </w:tc>
        <w:tc>
          <w:tcPr>
            <w:tcW w:w="1350"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400</w:t>
            </w:r>
          </w:p>
        </w:tc>
        <w:tc>
          <w:tcPr>
            <w:tcW w:w="889" w:type="dxa"/>
            <w:vAlign w:val="center"/>
          </w:tcPr>
          <w:p w:rsidR="000F2766" w:rsidRPr="00D25B7A" w:rsidRDefault="000F2766" w:rsidP="005509F3">
            <w:pPr>
              <w:widowControl w:val="0"/>
              <w:bidi w:val="0"/>
              <w:spacing w:line="360" w:lineRule="auto"/>
              <w:jc w:val="center"/>
              <w:rPr>
                <w:rFonts w:asciiTheme="majorBidi" w:hAnsiTheme="majorBidi" w:cstheme="majorBidi"/>
                <w:color w:val="000000"/>
                <w:sz w:val="22"/>
                <w:szCs w:val="22"/>
                <w:lang w:val="en-GB"/>
              </w:rPr>
            </w:pPr>
            <w:r w:rsidRPr="00D25B7A">
              <w:rPr>
                <w:rFonts w:asciiTheme="majorBidi" w:hAnsiTheme="majorBidi" w:cstheme="majorBidi"/>
                <w:color w:val="000000"/>
                <w:sz w:val="22"/>
                <w:szCs w:val="22"/>
                <w:lang w:val="en-GB"/>
              </w:rPr>
              <w:t>2</w:t>
            </w:r>
          </w:p>
        </w:tc>
      </w:tr>
    </w:tbl>
    <w:p w:rsidR="008B57BC" w:rsidRDefault="008B57BC" w:rsidP="008B57BC">
      <w:pPr>
        <w:widowControl w:val="0"/>
        <w:bidi w:val="0"/>
        <w:spacing w:line="360" w:lineRule="auto"/>
        <w:rPr>
          <w:rFonts w:ascii="Arial" w:hAnsi="Arial" w:cs="Arial"/>
          <w:color w:val="000000"/>
          <w:sz w:val="22"/>
          <w:szCs w:val="22"/>
          <w:lang w:val="en-GB"/>
        </w:rPr>
      </w:pPr>
    </w:p>
    <w:p w:rsidR="008B57BC" w:rsidRPr="008B57BC" w:rsidRDefault="008B57BC" w:rsidP="008B57BC">
      <w:pPr>
        <w:widowControl w:val="0"/>
        <w:bidi w:val="0"/>
        <w:spacing w:line="360" w:lineRule="auto"/>
        <w:ind w:left="720" w:hanging="11"/>
        <w:rPr>
          <w:rFonts w:ascii="Arial" w:hAnsi="Arial" w:cs="Arial"/>
          <w:color w:val="000000"/>
          <w:sz w:val="22"/>
          <w:szCs w:val="22"/>
          <w:u w:val="single"/>
          <w:lang w:val="en-GB"/>
        </w:rPr>
      </w:pPr>
      <w:r w:rsidRPr="008B57BC">
        <w:rPr>
          <w:rFonts w:ascii="Arial" w:hAnsi="Arial" w:cs="Arial"/>
          <w:color w:val="000000"/>
          <w:sz w:val="22"/>
          <w:szCs w:val="22"/>
          <w:u w:val="single"/>
          <w:lang w:val="en-GB"/>
        </w:rPr>
        <w:t>*Note:</w:t>
      </w:r>
    </w:p>
    <w:p w:rsidR="008B57BC" w:rsidRDefault="008B57BC"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bookmarkStart w:id="62" w:name="_Toc502646835"/>
      <w:bookmarkStart w:id="63" w:name="_Toc53529625"/>
      <w:r>
        <w:rPr>
          <w:rFonts w:ascii="Arial" w:hAnsi="Arial" w:cs="Arial"/>
          <w:sz w:val="22"/>
          <w:szCs w:val="22"/>
          <w:lang w:bidi="fa-IR"/>
        </w:rPr>
        <w:t>Lateral &amp; axial Friction loads for uniform loads=0.3*vertical load</w:t>
      </w:r>
    </w:p>
    <w:p w:rsidR="008B57BC" w:rsidRPr="008B57BC" w:rsidRDefault="008B57BC"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Lateral &amp; axial seismic load for uniform loads = 0.4* vertical load</w:t>
      </w:r>
    </w:p>
    <w:p w:rsidR="008B57BC" w:rsidRDefault="008B57BC"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Lateral seismic&amp; friction loads for anchor sleepers =0.4*Vertical Load</w:t>
      </w:r>
    </w:p>
    <w:p w:rsidR="008B57BC" w:rsidRPr="008B57BC" w:rsidRDefault="008B57BC"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Axial seismic &amp; friction loads for anchor sleepers = 0.8* vertical load</w:t>
      </w:r>
    </w:p>
    <w:p w:rsidR="000010AD" w:rsidRPr="008539A9" w:rsidRDefault="000010AD" w:rsidP="008B57BC">
      <w:pPr>
        <w:keepNext/>
        <w:widowControl w:val="0"/>
        <w:numPr>
          <w:ilvl w:val="0"/>
          <w:numId w:val="1"/>
        </w:numPr>
        <w:bidi w:val="0"/>
        <w:spacing w:before="240" w:after="240"/>
        <w:jc w:val="both"/>
        <w:outlineLvl w:val="0"/>
        <w:rPr>
          <w:rFonts w:ascii="Arial" w:hAnsi="Arial" w:cs="Arial"/>
          <w:b/>
          <w:bCs/>
          <w:caps/>
          <w:kern w:val="28"/>
          <w:sz w:val="24"/>
        </w:rPr>
      </w:pPr>
      <w:bookmarkStart w:id="64" w:name="_Toc136182070"/>
      <w:r w:rsidRPr="000010AD">
        <w:rPr>
          <w:rFonts w:ascii="Arial" w:hAnsi="Arial" w:cs="Arial"/>
          <w:b/>
          <w:bCs/>
          <w:caps/>
          <w:kern w:val="28"/>
          <w:sz w:val="24"/>
        </w:rPr>
        <w:t>SOIL PARAMETERS</w:t>
      </w:r>
      <w:bookmarkEnd w:id="62"/>
      <w:bookmarkEnd w:id="63"/>
      <w:bookmarkEnd w:id="64"/>
    </w:p>
    <w:p w:rsidR="00D25B7A" w:rsidRPr="000010AD" w:rsidRDefault="000010AD"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0010AD">
        <w:rPr>
          <w:rFonts w:ascii="Arial" w:hAnsi="Arial" w:cs="Arial"/>
          <w:sz w:val="22"/>
          <w:szCs w:val="22"/>
          <w:lang w:bidi="fa-IR"/>
        </w:rPr>
        <w:t xml:space="preserve">According to Soil Investigation Report, prepared by </w:t>
      </w:r>
      <w:r>
        <w:rPr>
          <w:rFonts w:ascii="Arial" w:hAnsi="Arial" w:cs="Arial"/>
          <w:sz w:val="22"/>
          <w:szCs w:val="22"/>
          <w:lang w:bidi="fa-IR"/>
        </w:rPr>
        <w:t>BKP</w:t>
      </w:r>
      <w:r w:rsidR="008B57BC">
        <w:rPr>
          <w:rFonts w:ascii="Arial" w:hAnsi="Arial" w:cs="Arial"/>
          <w:sz w:val="22"/>
          <w:szCs w:val="22"/>
          <w:lang w:bidi="fa-IR"/>
        </w:rPr>
        <w:t xml:space="preserve"> soil parameters shows as below: </w:t>
      </w:r>
    </w:p>
    <w:p w:rsidR="00830091" w:rsidRDefault="007B7D0E" w:rsidP="007B7D0E">
      <w:pPr>
        <w:widowControl w:val="0"/>
        <w:bidi w:val="0"/>
        <w:spacing w:line="360" w:lineRule="auto"/>
        <w:ind w:left="720" w:hanging="11"/>
        <w:jc w:val="center"/>
        <w:rPr>
          <w:rFonts w:ascii="Arial" w:hAnsi="Arial" w:cs="Arial"/>
          <w:color w:val="000000"/>
          <w:sz w:val="22"/>
          <w:szCs w:val="22"/>
          <w:lang w:val="en-GB"/>
        </w:rPr>
      </w:pPr>
      <w:r>
        <w:rPr>
          <w:noProof/>
        </w:rPr>
        <w:drawing>
          <wp:inline distT="0" distB="0" distL="0" distR="0" wp14:anchorId="717775D9" wp14:editId="0EF0EBE3">
            <wp:extent cx="3992531" cy="1137683"/>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04305" cy="1141038"/>
                    </a:xfrm>
                    <a:prstGeom prst="rect">
                      <a:avLst/>
                    </a:prstGeom>
                  </pic:spPr>
                </pic:pic>
              </a:graphicData>
            </a:graphic>
          </wp:inline>
        </w:drawing>
      </w:r>
    </w:p>
    <w:p w:rsidR="008539A9" w:rsidRDefault="00212809" w:rsidP="000C2B6D">
      <w:pPr>
        <w:widowControl w:val="0"/>
        <w:tabs>
          <w:tab w:val="left" w:pos="1980"/>
          <w:tab w:val="left" w:pos="8820"/>
        </w:tabs>
        <w:bidi w:val="0"/>
        <w:spacing w:line="360" w:lineRule="auto"/>
        <w:ind w:left="720" w:hanging="11"/>
        <w:jc w:val="center"/>
        <w:rPr>
          <w:rFonts w:ascii="Arial" w:hAnsi="Arial" w:cs="Arial"/>
          <w:color w:val="000000"/>
          <w:sz w:val="22"/>
          <w:szCs w:val="22"/>
          <w:lang w:val="en-GB"/>
        </w:rPr>
      </w:pPr>
      <w:r>
        <w:rPr>
          <w:noProof/>
        </w:rPr>
        <w:drawing>
          <wp:inline distT="0" distB="0" distL="0" distR="0" wp14:anchorId="4DF76720" wp14:editId="273C0D2B">
            <wp:extent cx="4060204" cy="117675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66049" cy="1178444"/>
                    </a:xfrm>
                    <a:prstGeom prst="rect">
                      <a:avLst/>
                    </a:prstGeom>
                  </pic:spPr>
                </pic:pic>
              </a:graphicData>
            </a:graphic>
          </wp:inline>
        </w:drawing>
      </w:r>
      <w:r w:rsidR="001B7CF1">
        <w:rPr>
          <w:noProof/>
        </w:rPr>
        <w:drawing>
          <wp:inline distT="0" distB="0" distL="0" distR="0" wp14:anchorId="1C2DBD01" wp14:editId="21B89C9E">
            <wp:extent cx="5355771" cy="44651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0954" cy="4486117"/>
                    </a:xfrm>
                    <a:prstGeom prst="rect">
                      <a:avLst/>
                    </a:prstGeom>
                  </pic:spPr>
                </pic:pic>
              </a:graphicData>
            </a:graphic>
          </wp:inline>
        </w:drawing>
      </w:r>
    </w:p>
    <w:p w:rsidR="00D25B7A" w:rsidRDefault="008B57BC" w:rsidP="004B4DA4">
      <w:pPr>
        <w:pStyle w:val="ListParagraph"/>
        <w:numPr>
          <w:ilvl w:val="0"/>
          <w:numId w:val="34"/>
        </w:numPr>
        <w:bidi w:val="0"/>
        <w:ind w:left="993"/>
        <w:jc w:val="center"/>
        <w:rPr>
          <w:rFonts w:ascii="Arial" w:hAnsi="Arial" w:cs="Arial"/>
          <w:color w:val="000000"/>
          <w:sz w:val="22"/>
          <w:szCs w:val="22"/>
          <w:lang w:val="en-GB"/>
        </w:rPr>
      </w:pPr>
      <w:r>
        <w:rPr>
          <w:rFonts w:asciiTheme="majorBidi" w:hAnsiTheme="majorBidi" w:cstheme="majorBidi"/>
          <w:szCs w:val="20"/>
        </w:rPr>
        <w:t>Soil Parameters</w:t>
      </w:r>
    </w:p>
    <w:p w:rsidR="00D25B7A" w:rsidRDefault="00D25B7A" w:rsidP="008B57BC">
      <w:pPr>
        <w:widowControl w:val="0"/>
        <w:tabs>
          <w:tab w:val="left" w:pos="1980"/>
          <w:tab w:val="left" w:pos="8820"/>
        </w:tabs>
        <w:bidi w:val="0"/>
        <w:spacing w:line="360" w:lineRule="auto"/>
        <w:rPr>
          <w:rFonts w:ascii="Arial" w:hAnsi="Arial" w:cs="Arial"/>
          <w:color w:val="000000"/>
          <w:sz w:val="22"/>
          <w:szCs w:val="22"/>
          <w:lang w:val="en-GB"/>
        </w:rPr>
      </w:pPr>
    </w:p>
    <w:p w:rsidR="008539A9" w:rsidRPr="008539A9" w:rsidRDefault="008539A9" w:rsidP="00F320C1">
      <w:pPr>
        <w:keepNext/>
        <w:widowControl w:val="0"/>
        <w:numPr>
          <w:ilvl w:val="0"/>
          <w:numId w:val="1"/>
        </w:numPr>
        <w:bidi w:val="0"/>
        <w:spacing w:before="240" w:after="240"/>
        <w:ind w:hanging="436"/>
        <w:jc w:val="both"/>
        <w:outlineLvl w:val="0"/>
        <w:rPr>
          <w:rFonts w:ascii="Arial" w:hAnsi="Arial" w:cs="Arial"/>
          <w:b/>
          <w:bCs/>
          <w:caps/>
          <w:kern w:val="28"/>
          <w:sz w:val="24"/>
        </w:rPr>
      </w:pPr>
      <w:bookmarkStart w:id="65" w:name="_Toc53529626"/>
      <w:bookmarkStart w:id="66" w:name="_Toc136182071"/>
      <w:r w:rsidRPr="008539A9">
        <w:rPr>
          <w:rFonts w:ascii="Arial" w:hAnsi="Arial" w:cs="Arial"/>
          <w:b/>
          <w:bCs/>
          <w:caps/>
          <w:kern w:val="28"/>
          <w:sz w:val="24"/>
        </w:rPr>
        <w:t>LOADING</w:t>
      </w:r>
      <w:bookmarkEnd w:id="65"/>
      <w:bookmarkEnd w:id="66"/>
    </w:p>
    <w:p w:rsidR="008539A9" w:rsidRDefault="008539A9" w:rsidP="004B4DA4">
      <w:pPr>
        <w:pStyle w:val="Heading2"/>
      </w:pPr>
      <w:bookmarkStart w:id="67" w:name="_Toc53529627"/>
      <w:bookmarkStart w:id="68" w:name="_Toc122245677"/>
      <w:bookmarkStart w:id="69" w:name="_Toc122863431"/>
      <w:bookmarkStart w:id="70" w:name="_Toc136182072"/>
      <w:r w:rsidRPr="008539A9">
        <w:t>Dead Load</w:t>
      </w:r>
      <w:bookmarkEnd w:id="67"/>
      <w:bookmarkEnd w:id="68"/>
      <w:bookmarkEnd w:id="69"/>
      <w:bookmarkEnd w:id="70"/>
    </w:p>
    <w:p w:rsidR="008539A9" w:rsidRDefault="008539A9" w:rsidP="008539A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Dead load of pipes according to piping documents assign in model.</w:t>
      </w:r>
    </w:p>
    <w:p w:rsidR="008539A9" w:rsidRPr="008539A9" w:rsidRDefault="008539A9" w:rsidP="004B4DA4">
      <w:pPr>
        <w:pStyle w:val="Heading2"/>
      </w:pPr>
      <w:bookmarkStart w:id="71" w:name="_Toc53529628"/>
      <w:bookmarkStart w:id="72" w:name="_Toc122245678"/>
      <w:bookmarkStart w:id="73" w:name="_Toc122863432"/>
      <w:bookmarkStart w:id="74" w:name="_Toc136182073"/>
      <w:r w:rsidRPr="008539A9">
        <w:t>Live Load</w:t>
      </w:r>
      <w:bookmarkEnd w:id="71"/>
      <w:bookmarkEnd w:id="72"/>
      <w:bookmarkEnd w:id="73"/>
      <w:bookmarkEnd w:id="74"/>
    </w:p>
    <w:p w:rsidR="008539A9" w:rsidRPr="008539A9" w:rsidRDefault="008539A9" w:rsidP="008539A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Live load (operation) of Equipment according to piping documents assign in model.</w:t>
      </w:r>
    </w:p>
    <w:p w:rsidR="008539A9" w:rsidRPr="008539A9" w:rsidRDefault="008539A9" w:rsidP="004B4DA4">
      <w:pPr>
        <w:pStyle w:val="Heading2"/>
      </w:pPr>
      <w:bookmarkStart w:id="75" w:name="_Toc53529629"/>
      <w:bookmarkStart w:id="76" w:name="_Toc122245679"/>
      <w:bookmarkStart w:id="77" w:name="_Toc122863433"/>
      <w:bookmarkStart w:id="78" w:name="_Toc136182074"/>
      <w:r w:rsidRPr="008539A9">
        <w:t>Seismic Load</w:t>
      </w:r>
      <w:bookmarkEnd w:id="75"/>
      <w:bookmarkEnd w:id="76"/>
      <w:bookmarkEnd w:id="77"/>
      <w:bookmarkEnd w:id="78"/>
    </w:p>
    <w:p w:rsidR="008539A9" w:rsidRDefault="008539A9" w:rsidP="008539A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Seismic load (occasional) of Equipment according to piping documents assign in model.</w:t>
      </w:r>
    </w:p>
    <w:p w:rsidR="008539A9" w:rsidRPr="008539A9" w:rsidRDefault="008539A9" w:rsidP="004B4DA4">
      <w:pPr>
        <w:pStyle w:val="Heading2"/>
      </w:pPr>
      <w:bookmarkStart w:id="79" w:name="_Toc53529630"/>
      <w:bookmarkStart w:id="80" w:name="_Toc122245680"/>
      <w:bookmarkStart w:id="81" w:name="_Toc122863434"/>
      <w:bookmarkStart w:id="82" w:name="_Toc136182075"/>
      <w:r w:rsidRPr="008539A9">
        <w:t>Wind Load</w:t>
      </w:r>
      <w:bookmarkEnd w:id="79"/>
      <w:bookmarkEnd w:id="80"/>
      <w:bookmarkEnd w:id="81"/>
      <w:bookmarkEnd w:id="82"/>
    </w:p>
    <w:p w:rsidR="008539A9" w:rsidRPr="008539A9" w:rsidRDefault="008539A9" w:rsidP="008539A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Wind load is not applicable for pipe support foundation.</w:t>
      </w:r>
    </w:p>
    <w:p w:rsidR="008539A9" w:rsidRPr="008539A9" w:rsidRDefault="008539A9" w:rsidP="004B4DA4">
      <w:pPr>
        <w:pStyle w:val="Heading2"/>
      </w:pPr>
      <w:bookmarkStart w:id="83" w:name="_Toc53529631"/>
      <w:bookmarkStart w:id="84" w:name="_Toc122245681"/>
      <w:bookmarkStart w:id="85" w:name="_Toc122863435"/>
      <w:bookmarkStart w:id="86" w:name="_Toc136182076"/>
      <w:r w:rsidRPr="008539A9">
        <w:t>LOAD COMBINITION FOR DESIGN</w:t>
      </w:r>
      <w:bookmarkEnd w:id="83"/>
      <w:bookmarkEnd w:id="84"/>
      <w:bookmarkEnd w:id="85"/>
      <w:bookmarkEnd w:id="86"/>
    </w:p>
    <w:p w:rsidR="00594E6C" w:rsidRDefault="008539A9" w:rsidP="00407D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 xml:space="preserve">According to </w:t>
      </w:r>
      <w:r w:rsidR="008B57BC" w:rsidRPr="008B57BC">
        <w:rPr>
          <w:rFonts w:ascii="Arial" w:hAnsi="Arial" w:cs="Arial"/>
          <w:sz w:val="22"/>
          <w:szCs w:val="22"/>
          <w:highlight w:val="lightGray"/>
          <w:u w:val="single"/>
          <w:lang w:bidi="fa-IR"/>
        </w:rPr>
        <w:t>ASCE07-10</w:t>
      </w:r>
      <w:r w:rsidRPr="008539A9">
        <w:rPr>
          <w:rFonts w:ascii="Arial" w:hAnsi="Arial" w:cs="Arial"/>
          <w:sz w:val="22"/>
          <w:szCs w:val="22"/>
          <w:lang w:bidi="fa-IR"/>
        </w:rPr>
        <w:t xml:space="preserve"> structures, components, and foundations shall be designed, so that their design strength equals or exceeds that effect of factored loa</w:t>
      </w:r>
      <w:r w:rsidR="00407D11">
        <w:rPr>
          <w:rFonts w:ascii="Arial" w:hAnsi="Arial" w:cs="Arial"/>
          <w:sz w:val="22"/>
          <w:szCs w:val="22"/>
          <w:lang w:bidi="fa-IR"/>
        </w:rPr>
        <w:t>ds in the following combination</w:t>
      </w:r>
    </w:p>
    <w:p w:rsidR="00407D11" w:rsidRDefault="00407D11" w:rsidP="00407D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w:t>
      </w:r>
      <m:oMath>
        <m:sSub>
          <m:sSubPr>
            <m:ctrlPr>
              <w:rPr>
                <w:rFonts w:ascii="Cambria Math" w:hAnsi="Cambria Math" w:cs="Arial"/>
                <w:i/>
                <w:sz w:val="22"/>
                <w:szCs w:val="22"/>
                <w:lang w:bidi="fa-IR"/>
              </w:rPr>
            </m:ctrlPr>
          </m:sSubPr>
          <m:e>
            <m:r>
              <w:rPr>
                <w:rFonts w:ascii="Cambria Math" w:hAnsi="Cambria Math" w:cs="Arial"/>
                <w:sz w:val="22"/>
                <w:szCs w:val="22"/>
                <w:lang w:bidi="fa-IR"/>
              </w:rPr>
              <m:t>E</m:t>
            </m:r>
          </m:e>
          <m:sub>
            <m:r>
              <w:rPr>
                <w:rFonts w:ascii="Cambria Math" w:hAnsi="Cambria Math" w:cs="Arial"/>
                <w:sz w:val="22"/>
                <w:szCs w:val="22"/>
                <w:lang w:bidi="fa-IR"/>
              </w:rPr>
              <m:t>v</m:t>
            </m:r>
          </m:sub>
        </m:sSub>
        <m:r>
          <w:rPr>
            <w:rFonts w:ascii="Cambria Math" w:hAnsi="Cambria Math" w:cs="Arial"/>
            <w:sz w:val="22"/>
            <w:szCs w:val="22"/>
            <w:lang w:bidi="fa-IR"/>
          </w:rPr>
          <m:t>=α</m:t>
        </m:r>
        <m:sSub>
          <m:sSubPr>
            <m:ctrlPr>
              <w:rPr>
                <w:rFonts w:ascii="Cambria Math" w:hAnsi="Cambria Math" w:cs="Arial"/>
                <w:i/>
                <w:sz w:val="22"/>
                <w:szCs w:val="22"/>
                <w:lang w:bidi="fa-IR"/>
              </w:rPr>
            </m:ctrlPr>
          </m:sSubPr>
          <m:e>
            <m:r>
              <w:rPr>
                <w:rFonts w:ascii="Cambria Math" w:hAnsi="Cambria Math" w:cs="Arial"/>
                <w:sz w:val="22"/>
                <w:szCs w:val="22"/>
                <w:lang w:bidi="fa-IR"/>
              </w:rPr>
              <m:t>S</m:t>
            </m:r>
          </m:e>
          <m:sub>
            <m:r>
              <w:rPr>
                <w:rFonts w:ascii="Cambria Math" w:hAnsi="Cambria Math" w:cs="Arial"/>
                <w:sz w:val="22"/>
                <w:szCs w:val="22"/>
                <w:lang w:bidi="fa-IR"/>
              </w:rPr>
              <m:t>Ds</m:t>
            </m:r>
          </m:sub>
        </m:sSub>
        <m:r>
          <w:rPr>
            <w:rFonts w:ascii="Cambria Math" w:hAnsi="Cambria Math" w:cs="Arial"/>
            <w:sz w:val="22"/>
            <w:szCs w:val="22"/>
            <w:lang w:bidi="fa-IR"/>
          </w:rPr>
          <m:t>*D</m:t>
        </m:r>
      </m:oMath>
    </w:p>
    <w:p w:rsidR="00407D11" w:rsidRPr="00407D11" w:rsidRDefault="00407D11" w:rsidP="00407D11">
      <w:pPr>
        <w:widowControl w:val="0"/>
        <w:autoSpaceDE w:val="0"/>
        <w:autoSpaceDN w:val="0"/>
        <w:bidi w:val="0"/>
        <w:adjustRightInd w:val="0"/>
        <w:spacing w:before="240" w:after="240" w:line="276" w:lineRule="auto"/>
        <w:ind w:left="851" w:hanging="851"/>
        <w:jc w:val="both"/>
        <w:rPr>
          <w:rFonts w:ascii="Arial" w:hAnsi="Arial" w:cs="Arial"/>
          <w:sz w:val="22"/>
          <w:szCs w:val="22"/>
          <w:lang w:bidi="fa-IR"/>
        </w:rPr>
      </w:pPr>
      <m:oMathPara>
        <m:oMathParaPr>
          <m:jc m:val="left"/>
        </m:oMathParaPr>
        <m:oMath>
          <m:r>
            <w:rPr>
              <w:rFonts w:ascii="Cambria Math" w:hAnsi="Cambria Math" w:cs="Arial"/>
              <w:sz w:val="22"/>
              <w:szCs w:val="22"/>
              <w:lang w:bidi="fa-IR"/>
            </w:rPr>
            <m:t>Ev=0.2*0.75*Sus=0.15*D</m:t>
          </m:r>
        </m:oMath>
      </m:oMathPara>
    </w:p>
    <w:p w:rsidR="00407D11" w:rsidRDefault="00407D11" w:rsidP="00407D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  Vertical seismic load applied at combinations </w:t>
      </w:r>
      <w:proofErr w:type="gramStart"/>
      <w:r>
        <w:rPr>
          <w:rFonts w:ascii="Arial" w:hAnsi="Arial" w:cs="Arial"/>
          <w:sz w:val="22"/>
          <w:szCs w:val="22"/>
          <w:lang w:bidi="fa-IR"/>
        </w:rPr>
        <w:t>with  load</w:t>
      </w:r>
      <w:proofErr w:type="gramEnd"/>
      <w:r>
        <w:rPr>
          <w:rFonts w:ascii="Arial" w:hAnsi="Arial" w:cs="Arial"/>
          <w:sz w:val="22"/>
          <w:szCs w:val="22"/>
          <w:lang w:bidi="fa-IR"/>
        </w:rPr>
        <w:t xml:space="preserve"> combination with coefficient of 0.15*dead load.</w:t>
      </w:r>
    </w:p>
    <w:p w:rsidR="00407D11" w:rsidRDefault="00407D11" w:rsidP="00205EDF">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combinations with earthquake load </w:t>
      </w:r>
    </w:p>
    <w:tbl>
      <w:tblPr>
        <w:tblW w:w="4301" w:type="dxa"/>
        <w:jc w:val="center"/>
        <w:tblLook w:val="04A0" w:firstRow="1" w:lastRow="0" w:firstColumn="1" w:lastColumn="0" w:noHBand="0" w:noVBand="1"/>
      </w:tblPr>
      <w:tblGrid>
        <w:gridCol w:w="711"/>
        <w:gridCol w:w="1497"/>
        <w:gridCol w:w="1284"/>
        <w:gridCol w:w="859"/>
      </w:tblGrid>
      <w:tr w:rsidR="00205EDF" w:rsidRPr="00205EDF" w:rsidTr="00205EDF">
        <w:trPr>
          <w:trHeight w:val="300"/>
          <w:jc w:val="center"/>
        </w:trPr>
        <w:tc>
          <w:tcPr>
            <w:tcW w:w="4301" w:type="dxa"/>
            <w:gridSpan w:val="4"/>
            <w:tcBorders>
              <w:top w:val="nil"/>
              <w:left w:val="nil"/>
              <w:bottom w:val="single" w:sz="4" w:space="0" w:color="C0C0C0"/>
              <w:right w:val="nil"/>
            </w:tcBorders>
            <w:shd w:val="clear" w:color="000000" w:fill="33CCCC"/>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 xml:space="preserve">Load Pattern </w:t>
            </w:r>
          </w:p>
        </w:tc>
      </w:tr>
      <w:tr w:rsidR="00205EDF" w:rsidRPr="00205EDF" w:rsidTr="00205EDF">
        <w:trPr>
          <w:trHeight w:val="300"/>
          <w:jc w:val="center"/>
        </w:trPr>
        <w:tc>
          <w:tcPr>
            <w:tcW w:w="666" w:type="dxa"/>
            <w:tcBorders>
              <w:top w:val="nil"/>
              <w:left w:val="single" w:sz="4" w:space="0" w:color="C0C0C0"/>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Case</w:t>
            </w:r>
          </w:p>
        </w:tc>
        <w:tc>
          <w:tcPr>
            <w:tcW w:w="1497" w:type="dxa"/>
            <w:tcBorders>
              <w:top w:val="nil"/>
              <w:left w:val="nil"/>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LoadType</w:t>
            </w:r>
            <w:proofErr w:type="spellEnd"/>
          </w:p>
        </w:tc>
        <w:tc>
          <w:tcPr>
            <w:tcW w:w="1284" w:type="dxa"/>
            <w:tcBorders>
              <w:top w:val="nil"/>
              <w:left w:val="nil"/>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LoadName</w:t>
            </w:r>
            <w:proofErr w:type="spellEnd"/>
          </w:p>
        </w:tc>
        <w:tc>
          <w:tcPr>
            <w:tcW w:w="854" w:type="dxa"/>
            <w:tcBorders>
              <w:top w:val="nil"/>
              <w:left w:val="nil"/>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LoadSF</w:t>
            </w:r>
            <w:proofErr w:type="spellEnd"/>
          </w:p>
        </w:tc>
      </w:tr>
      <w:tr w:rsidR="00205EDF" w:rsidRPr="00205EDF" w:rsidTr="00205EDF">
        <w:trPr>
          <w:trHeight w:val="300"/>
          <w:jc w:val="center"/>
        </w:trPr>
        <w:tc>
          <w:tcPr>
            <w:tcW w:w="666" w:type="dxa"/>
            <w:tcBorders>
              <w:top w:val="single" w:sz="4" w:space="0" w:color="C0C0C0"/>
              <w:left w:val="single" w:sz="4" w:space="0" w:color="C0C0C0"/>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497" w:type="dxa"/>
            <w:tcBorders>
              <w:top w:val="single" w:sz="4" w:space="0" w:color="C0C0C0"/>
              <w:left w:val="nil"/>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284" w:type="dxa"/>
            <w:tcBorders>
              <w:top w:val="single" w:sz="4" w:space="0" w:color="C0C0C0"/>
              <w:left w:val="nil"/>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854" w:type="dxa"/>
            <w:tcBorders>
              <w:top w:val="single" w:sz="4" w:space="0" w:color="C0C0C0"/>
              <w:left w:val="nil"/>
              <w:bottom w:val="nil"/>
              <w:right w:val="single" w:sz="4" w:space="0" w:color="C0C0C0"/>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r>
      <w:tr w:rsidR="00205EDF" w:rsidRPr="00205EDF" w:rsidTr="00205EDF">
        <w:trPr>
          <w:trHeight w:val="300"/>
          <w:jc w:val="center"/>
        </w:trPr>
        <w:tc>
          <w:tcPr>
            <w:tcW w:w="6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497" w:type="dxa"/>
            <w:tcBorders>
              <w:top w:val="single" w:sz="4" w:space="0" w:color="000000"/>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single" w:sz="4" w:space="0" w:color="000000"/>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854" w:type="dxa"/>
            <w:tcBorders>
              <w:top w:val="single" w:sz="4" w:space="0" w:color="000000"/>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HYD</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HYD</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Ev</w:t>
            </w:r>
            <w:proofErr w:type="spellEnd"/>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Ev</w:t>
            </w:r>
            <w:proofErr w:type="spellEnd"/>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205EDF">
        <w:trPr>
          <w:trHeight w:val="300"/>
          <w:jc w:val="center"/>
        </w:trPr>
        <w:tc>
          <w:tcPr>
            <w:tcW w:w="666" w:type="dxa"/>
            <w:tcBorders>
              <w:top w:val="nil"/>
              <w:left w:val="single" w:sz="4" w:space="0" w:color="000000"/>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497"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854" w:type="dxa"/>
            <w:tcBorders>
              <w:top w:val="nil"/>
              <w:left w:val="nil"/>
              <w:bottom w:val="single" w:sz="4" w:space="0" w:color="000000"/>
              <w:right w:val="single" w:sz="4" w:space="0" w:color="000000"/>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bl>
    <w:p w:rsidR="00205EDF" w:rsidRDefault="00205EDF" w:rsidP="00205EDF">
      <w:pPr>
        <w:widowControl w:val="0"/>
        <w:autoSpaceDE w:val="0"/>
        <w:autoSpaceDN w:val="0"/>
        <w:bidi w:val="0"/>
        <w:adjustRightInd w:val="0"/>
        <w:spacing w:before="240" w:after="240" w:line="276" w:lineRule="auto"/>
        <w:jc w:val="both"/>
        <w:rPr>
          <w:rFonts w:ascii="Arial" w:hAnsi="Arial" w:cs="Arial"/>
          <w:sz w:val="22"/>
          <w:szCs w:val="22"/>
          <w:lang w:bidi="fa-IR"/>
        </w:rPr>
      </w:pPr>
    </w:p>
    <w:tbl>
      <w:tblPr>
        <w:tblW w:w="7800" w:type="dxa"/>
        <w:jc w:val="center"/>
        <w:tblLook w:val="04A0" w:firstRow="1" w:lastRow="0" w:firstColumn="1" w:lastColumn="0" w:noHBand="0" w:noVBand="1"/>
      </w:tblPr>
      <w:tblGrid>
        <w:gridCol w:w="2245"/>
        <w:gridCol w:w="1308"/>
        <w:gridCol w:w="1276"/>
        <w:gridCol w:w="2245"/>
        <w:gridCol w:w="1260"/>
      </w:tblGrid>
      <w:tr w:rsidR="00205EDF" w:rsidRPr="00205EDF" w:rsidTr="00F320C1">
        <w:trPr>
          <w:trHeight w:val="300"/>
          <w:jc w:val="center"/>
        </w:trPr>
        <w:tc>
          <w:tcPr>
            <w:tcW w:w="7800" w:type="dxa"/>
            <w:gridSpan w:val="5"/>
            <w:tcBorders>
              <w:top w:val="single" w:sz="4" w:space="0" w:color="0D0D0D"/>
              <w:left w:val="single" w:sz="4" w:space="0" w:color="0D0D0D"/>
              <w:bottom w:val="single" w:sz="4" w:space="0" w:color="0D0D0D"/>
              <w:right w:val="single" w:sz="4" w:space="0" w:color="0D0D0D"/>
            </w:tcBorders>
            <w:shd w:val="clear" w:color="000000" w:fill="33CCCC"/>
            <w:noWrap/>
            <w:vAlign w:val="bottom"/>
            <w:hideMark/>
          </w:tcPr>
          <w:p w:rsidR="00205EDF" w:rsidRPr="00205EDF" w:rsidRDefault="00205EDF" w:rsidP="00205EDF">
            <w:pPr>
              <w:bidi w:val="0"/>
              <w:jc w:val="center"/>
              <w:rPr>
                <w:rFonts w:ascii="Calibri" w:hAnsi="Calibri" w:cs="Calibri"/>
                <w:b/>
                <w:bCs/>
                <w:color w:val="000000"/>
                <w:sz w:val="22"/>
                <w:szCs w:val="22"/>
              </w:rPr>
            </w:pPr>
            <w:r w:rsidRPr="00205EDF">
              <w:rPr>
                <w:rFonts w:ascii="Calibri" w:hAnsi="Calibri" w:cs="Calibri"/>
                <w:b/>
                <w:bCs/>
                <w:color w:val="000000"/>
                <w:sz w:val="22"/>
                <w:szCs w:val="22"/>
              </w:rPr>
              <w:t>Load Combination</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ComboName</w:t>
            </w:r>
            <w:proofErr w:type="spellEnd"/>
          </w:p>
        </w:tc>
        <w:tc>
          <w:tcPr>
            <w:tcW w:w="1182"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ComboType</w:t>
            </w:r>
            <w:proofErr w:type="spellEnd"/>
          </w:p>
        </w:tc>
        <w:tc>
          <w:tcPr>
            <w:tcW w:w="1148"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AutoDesign</w:t>
            </w:r>
            <w:proofErr w:type="spellEnd"/>
          </w:p>
        </w:tc>
        <w:tc>
          <w:tcPr>
            <w:tcW w:w="2169"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CaseName</w:t>
            </w:r>
            <w:proofErr w:type="spellEnd"/>
          </w:p>
        </w:tc>
        <w:tc>
          <w:tcPr>
            <w:tcW w:w="1131"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ScaleFactor</w:t>
            </w:r>
            <w:proofErr w:type="spellEnd"/>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182"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131" w:type="dxa"/>
            <w:tcBorders>
              <w:top w:val="nil"/>
              <w:left w:val="nil"/>
              <w:bottom w:val="single" w:sz="4" w:space="0" w:color="0D0D0D"/>
              <w:right w:val="single" w:sz="4" w:space="0" w:color="0D0D0D"/>
            </w:tcBorders>
            <w:shd w:val="clear" w:color="000000" w:fill="FFFF00"/>
            <w:noWrap/>
            <w:vAlign w:val="bottom"/>
            <w:hideMark/>
          </w:tcPr>
          <w:p w:rsidR="00205EDF" w:rsidRPr="00205EDF" w:rsidRDefault="00205EDF" w:rsidP="00205EDF">
            <w:pPr>
              <w:bidi w:val="0"/>
              <w:jc w:val="center"/>
              <w:rPr>
                <w:rFonts w:ascii="Calibri" w:hAnsi="Calibri" w:cs="Calibri"/>
                <w:color w:val="000000"/>
                <w:sz w:val="22"/>
                <w:szCs w:val="22"/>
              </w:rPr>
            </w:pPr>
            <w:r w:rsidRPr="00205EDF">
              <w:rPr>
                <w:rFonts w:ascii="Calibri" w:hAnsi="Calibri" w:cs="Calibri"/>
                <w:color w:val="000000"/>
                <w:sz w:val="22"/>
                <w:szCs w:val="22"/>
              </w:rPr>
              <w:t> </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1.35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1.35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1.35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1.2</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1.2</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1.2</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D+L+FR</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D+L+FR</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D+L+FR</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HYD+FR</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HYD</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HYD+FR</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1.4D</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1.4</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1.4D</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OPE</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OCCY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D+H</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SUS</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No</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HYD+FR</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D+L+FR</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05EDF" w:rsidRPr="00205EDF" w:rsidTr="00F320C1">
        <w:trPr>
          <w:trHeight w:val="300"/>
          <w:jc w:val="center"/>
        </w:trPr>
        <w:tc>
          <w:tcPr>
            <w:tcW w:w="2170" w:type="dxa"/>
            <w:tcBorders>
              <w:top w:val="nil"/>
              <w:left w:val="single" w:sz="4" w:space="0" w:color="0D0D0D"/>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182"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1148"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 </w:t>
            </w:r>
          </w:p>
        </w:tc>
        <w:tc>
          <w:tcPr>
            <w:tcW w:w="2169"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131" w:type="dxa"/>
            <w:tcBorders>
              <w:top w:val="nil"/>
              <w:left w:val="nil"/>
              <w:bottom w:val="single" w:sz="4" w:space="0" w:color="0D0D0D"/>
              <w:right w:val="single" w:sz="4" w:space="0" w:color="0D0D0D"/>
            </w:tcBorders>
            <w:shd w:val="clear" w:color="auto" w:fill="auto"/>
            <w:noWrap/>
            <w:vAlign w:val="bottom"/>
            <w:hideMark/>
          </w:tcPr>
          <w:p w:rsidR="00205EDF" w:rsidRPr="00205EDF" w:rsidRDefault="00205EDF" w:rsidP="00205EDF">
            <w:pPr>
              <w:bidi w:val="0"/>
              <w:jc w:val="right"/>
              <w:rPr>
                <w:rFonts w:ascii="Calibri" w:hAnsi="Calibri" w:cs="Calibri"/>
                <w:color w:val="000000"/>
                <w:sz w:val="22"/>
                <w:szCs w:val="22"/>
              </w:rPr>
            </w:pPr>
            <w:r w:rsidRPr="00205EDF">
              <w:rPr>
                <w:rFonts w:ascii="Calibri" w:hAnsi="Calibri" w:cs="Calibri"/>
                <w:color w:val="000000"/>
                <w:sz w:val="22"/>
                <w:szCs w:val="22"/>
              </w:rPr>
              <w:t>1</w:t>
            </w:r>
          </w:p>
        </w:tc>
      </w:tr>
    </w:tbl>
    <w:p w:rsidR="0013706D" w:rsidRPr="005F443A" w:rsidRDefault="0013706D" w:rsidP="00FC5DC7">
      <w:pPr>
        <w:widowControl w:val="0"/>
        <w:tabs>
          <w:tab w:val="left" w:pos="1560"/>
          <w:tab w:val="left" w:pos="4820"/>
        </w:tabs>
        <w:bidi w:val="0"/>
        <w:spacing w:before="120" w:after="120"/>
        <w:jc w:val="both"/>
        <w:rPr>
          <w:rFonts w:ascii="Arial" w:hAnsi="Arial" w:cs="Arial"/>
          <w:snapToGrid w:val="0"/>
          <w:sz w:val="22"/>
          <w:szCs w:val="20"/>
          <w:lang w:eastAsia="en-GB"/>
        </w:rPr>
      </w:pPr>
    </w:p>
    <w:p w:rsidR="00F320C1" w:rsidRDefault="00F320C1"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F320C1" w:rsidRDefault="00F320C1"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CA123C" w:rsidRDefault="00CA123C" w:rsidP="004B4DA4">
      <w:pPr>
        <w:widowControl w:val="0"/>
        <w:autoSpaceDE w:val="0"/>
        <w:autoSpaceDN w:val="0"/>
        <w:bidi w:val="0"/>
        <w:adjustRightInd w:val="0"/>
        <w:spacing w:before="240" w:after="240" w:line="276" w:lineRule="auto"/>
        <w:jc w:val="both"/>
        <w:rPr>
          <w:rFonts w:ascii="Arial" w:hAnsi="Arial" w:cs="Arial"/>
          <w:sz w:val="22"/>
          <w:szCs w:val="22"/>
          <w:lang w:bidi="fa-IR"/>
        </w:rPr>
      </w:pPr>
    </w:p>
    <w:p w:rsidR="004B4DA4" w:rsidRDefault="004B4DA4" w:rsidP="004B4DA4">
      <w:pPr>
        <w:widowControl w:val="0"/>
        <w:autoSpaceDE w:val="0"/>
        <w:autoSpaceDN w:val="0"/>
        <w:bidi w:val="0"/>
        <w:adjustRightInd w:val="0"/>
        <w:spacing w:before="240" w:after="240" w:line="276" w:lineRule="auto"/>
        <w:jc w:val="both"/>
        <w:rPr>
          <w:rFonts w:ascii="Arial" w:hAnsi="Arial" w:cs="Arial"/>
          <w:sz w:val="22"/>
          <w:szCs w:val="22"/>
          <w:lang w:bidi="fa-IR"/>
        </w:rPr>
      </w:pPr>
    </w:p>
    <w:p w:rsidR="004B4DA4" w:rsidRDefault="004B4DA4" w:rsidP="004B4DA4">
      <w:pPr>
        <w:widowControl w:val="0"/>
        <w:autoSpaceDE w:val="0"/>
        <w:autoSpaceDN w:val="0"/>
        <w:bidi w:val="0"/>
        <w:adjustRightInd w:val="0"/>
        <w:spacing w:before="240" w:after="240" w:line="276" w:lineRule="auto"/>
        <w:jc w:val="both"/>
        <w:rPr>
          <w:rFonts w:ascii="Arial" w:hAnsi="Arial" w:cs="Arial"/>
          <w:sz w:val="22"/>
          <w:szCs w:val="22"/>
          <w:lang w:bidi="fa-IR"/>
        </w:rPr>
      </w:pPr>
    </w:p>
    <w:p w:rsidR="004B4DA4" w:rsidRDefault="004B4DA4" w:rsidP="004B4DA4">
      <w:pPr>
        <w:widowControl w:val="0"/>
        <w:autoSpaceDE w:val="0"/>
        <w:autoSpaceDN w:val="0"/>
        <w:bidi w:val="0"/>
        <w:adjustRightInd w:val="0"/>
        <w:spacing w:before="240" w:after="240" w:line="276" w:lineRule="auto"/>
        <w:jc w:val="both"/>
        <w:rPr>
          <w:rFonts w:ascii="Arial" w:hAnsi="Arial" w:cs="Arial"/>
          <w:sz w:val="22"/>
          <w:szCs w:val="22"/>
          <w:lang w:bidi="fa-IR"/>
        </w:rPr>
      </w:pPr>
    </w:p>
    <w:p w:rsidR="008539A9" w:rsidRPr="008539A9" w:rsidRDefault="008539A9" w:rsidP="004B4DA4">
      <w:pPr>
        <w:keepNext/>
        <w:widowControl w:val="0"/>
        <w:numPr>
          <w:ilvl w:val="0"/>
          <w:numId w:val="1"/>
        </w:numPr>
        <w:bidi w:val="0"/>
        <w:spacing w:before="240" w:after="240"/>
        <w:ind w:hanging="436"/>
        <w:jc w:val="both"/>
        <w:outlineLvl w:val="0"/>
        <w:rPr>
          <w:rFonts w:ascii="Arial" w:hAnsi="Arial" w:cs="Arial"/>
          <w:b/>
          <w:bCs/>
          <w:caps/>
          <w:kern w:val="28"/>
          <w:sz w:val="24"/>
        </w:rPr>
      </w:pPr>
      <w:bookmarkStart w:id="87" w:name="_Toc53529632"/>
      <w:bookmarkStart w:id="88" w:name="_Toc136182077"/>
      <w:r w:rsidRPr="008539A9">
        <w:rPr>
          <w:rFonts w:ascii="Arial" w:hAnsi="Arial" w:cs="Arial"/>
          <w:b/>
          <w:bCs/>
          <w:caps/>
          <w:kern w:val="28"/>
          <w:sz w:val="24"/>
        </w:rPr>
        <w:t>FOUNDATION ANALYsis</w:t>
      </w:r>
      <w:bookmarkEnd w:id="87"/>
      <w:bookmarkEnd w:id="88"/>
    </w:p>
    <w:p w:rsidR="008539A9" w:rsidRDefault="008539A9" w:rsidP="004B4DA4">
      <w:pPr>
        <w:pStyle w:val="Heading2"/>
      </w:pPr>
      <w:bookmarkStart w:id="89" w:name="_Toc53529633"/>
      <w:bookmarkStart w:id="90" w:name="_Toc122245683"/>
      <w:bookmarkStart w:id="91" w:name="_Toc122863437"/>
      <w:bookmarkStart w:id="92" w:name="_Toc136182078"/>
      <w:r w:rsidRPr="008539A9">
        <w:t>sleeper type</w:t>
      </w:r>
      <w:r w:rsidR="00D65160">
        <w:t xml:space="preserve"> </w:t>
      </w:r>
      <w:bookmarkEnd w:id="89"/>
      <w:bookmarkEnd w:id="90"/>
      <w:bookmarkEnd w:id="91"/>
      <w:r w:rsidR="008320D0">
        <w:t>A</w:t>
      </w:r>
      <w:bookmarkEnd w:id="92"/>
    </w:p>
    <w:p w:rsidR="00A07AB9" w:rsidRPr="00ED6803" w:rsidRDefault="00ED6803" w:rsidP="004B4DA4">
      <w:pPr>
        <w:pStyle w:val="Heading2"/>
      </w:pPr>
      <w:bookmarkStart w:id="93" w:name="_Toc53529634"/>
      <w:r>
        <w:rPr>
          <w:rFonts w:asciiTheme="minorBidi" w:hAnsiTheme="minorBidi" w:cstheme="minorBidi"/>
        </w:rPr>
        <w:t xml:space="preserve"> </w:t>
      </w:r>
      <w:bookmarkStart w:id="94" w:name="_Toc122863438"/>
      <w:bookmarkStart w:id="95" w:name="_Toc136182079"/>
      <w:r w:rsidRPr="00ED6803">
        <w:t>piping load data</w:t>
      </w:r>
      <w:bookmarkEnd w:id="93"/>
      <w:bookmarkEnd w:id="94"/>
      <w:bookmarkEnd w:id="95"/>
    </w:p>
    <w:p w:rsidR="00A07AB9" w:rsidRPr="00A07AB9" w:rsidRDefault="00A07AB9" w:rsidP="00A07AB9">
      <w:pPr>
        <w:rPr>
          <w:lang w:val="en-GB"/>
        </w:rPr>
      </w:pPr>
    </w:p>
    <w:tbl>
      <w:tblPr>
        <w:tblStyle w:val="TableGrid"/>
        <w:tblW w:w="0" w:type="auto"/>
        <w:tblInd w:w="558" w:type="dxa"/>
        <w:tblLook w:val="04A0" w:firstRow="1" w:lastRow="0" w:firstColumn="1" w:lastColumn="0" w:noHBand="0" w:noVBand="1"/>
      </w:tblPr>
      <w:tblGrid>
        <w:gridCol w:w="1110"/>
        <w:gridCol w:w="1308"/>
        <w:gridCol w:w="1489"/>
        <w:gridCol w:w="1489"/>
        <w:gridCol w:w="1264"/>
        <w:gridCol w:w="1350"/>
        <w:gridCol w:w="1321"/>
      </w:tblGrid>
      <w:tr w:rsidR="00D65160" w:rsidTr="004B4DA4">
        <w:tc>
          <w:tcPr>
            <w:tcW w:w="1110"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r w:rsidRPr="004B4DA4">
              <w:rPr>
                <w:rFonts w:asciiTheme="majorBidi" w:hAnsiTheme="majorBidi" w:cstheme="majorBidi"/>
                <w:color w:val="000000"/>
                <w:sz w:val="22"/>
                <w:szCs w:val="22"/>
                <w:lang w:val="en-GB"/>
              </w:rPr>
              <w:t>Type</w:t>
            </w:r>
          </w:p>
        </w:tc>
        <w:tc>
          <w:tcPr>
            <w:tcW w:w="1308"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proofErr w:type="spellStart"/>
            <w:r w:rsidRPr="004B4DA4">
              <w:rPr>
                <w:rFonts w:asciiTheme="majorBidi" w:hAnsiTheme="majorBidi" w:cstheme="majorBidi"/>
                <w:color w:val="000000"/>
                <w:sz w:val="22"/>
                <w:szCs w:val="22"/>
                <w:lang w:val="en-GB"/>
              </w:rPr>
              <w:t>Fz</w:t>
            </w:r>
            <w:proofErr w:type="spellEnd"/>
            <w:r w:rsidRPr="004B4DA4">
              <w:rPr>
                <w:rFonts w:asciiTheme="majorBidi" w:hAnsiTheme="majorBidi" w:cstheme="majorBidi"/>
                <w:color w:val="000000"/>
                <w:sz w:val="22"/>
                <w:szCs w:val="22"/>
                <w:lang w:val="en-GB"/>
              </w:rPr>
              <w:t xml:space="preserve"> </w:t>
            </w:r>
            <w:r w:rsidRPr="004B4DA4">
              <w:rPr>
                <w:rFonts w:asciiTheme="majorBidi" w:hAnsiTheme="majorBidi" w:cstheme="majorBidi"/>
                <w:b/>
                <w:bCs/>
                <w:color w:val="000000"/>
                <w:szCs w:val="20"/>
                <w:lang w:val="en-GB"/>
              </w:rPr>
              <w:t xml:space="preserve">↓ </w:t>
            </w:r>
            <w:r w:rsidRPr="004B4DA4">
              <w:rPr>
                <w:rFonts w:asciiTheme="majorBidi" w:hAnsiTheme="majorBidi" w:cstheme="majorBidi"/>
                <w:color w:val="000000"/>
                <w:szCs w:val="20"/>
                <w:lang w:val="en-GB"/>
              </w:rPr>
              <w:t>(kg/m)</w:t>
            </w:r>
          </w:p>
        </w:tc>
        <w:tc>
          <w:tcPr>
            <w:tcW w:w="1489"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r w:rsidRPr="004B4DA4">
              <w:rPr>
                <w:rFonts w:asciiTheme="majorBidi" w:hAnsiTheme="majorBidi" w:cstheme="majorBidi"/>
                <w:color w:val="000000"/>
                <w:sz w:val="22"/>
                <w:szCs w:val="22"/>
                <w:lang w:val="en-GB"/>
              </w:rPr>
              <w:t xml:space="preserve">No. </w:t>
            </w:r>
            <w:r w:rsidRPr="004B4DA4">
              <w:rPr>
                <w:rFonts w:asciiTheme="majorBidi" w:hAnsiTheme="majorBidi" w:cstheme="majorBidi"/>
                <w:color w:val="000000"/>
                <w:sz w:val="16"/>
                <w:szCs w:val="16"/>
                <w:lang w:val="en-GB"/>
              </w:rPr>
              <w:t>(SIMPLE)</w:t>
            </w:r>
          </w:p>
        </w:tc>
        <w:tc>
          <w:tcPr>
            <w:tcW w:w="1489"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r w:rsidRPr="004B4DA4">
              <w:rPr>
                <w:rFonts w:asciiTheme="majorBidi" w:hAnsiTheme="majorBidi" w:cstheme="majorBidi"/>
                <w:color w:val="000000"/>
                <w:sz w:val="22"/>
                <w:szCs w:val="22"/>
                <w:lang w:val="en-GB"/>
              </w:rPr>
              <w:t xml:space="preserve">No. </w:t>
            </w:r>
            <w:r w:rsidRPr="004B4DA4">
              <w:rPr>
                <w:rFonts w:asciiTheme="majorBidi" w:hAnsiTheme="majorBidi" w:cstheme="majorBidi"/>
                <w:color w:val="000000"/>
                <w:sz w:val="16"/>
                <w:szCs w:val="16"/>
                <w:lang w:val="en-GB"/>
              </w:rPr>
              <w:t>(ANCHOR)</w:t>
            </w:r>
          </w:p>
        </w:tc>
        <w:tc>
          <w:tcPr>
            <w:tcW w:w="1264"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proofErr w:type="spellStart"/>
            <w:r w:rsidRPr="004B4DA4">
              <w:rPr>
                <w:rFonts w:asciiTheme="majorBidi" w:hAnsiTheme="majorBidi" w:cstheme="majorBidi"/>
                <w:color w:val="000000"/>
                <w:sz w:val="22"/>
                <w:szCs w:val="22"/>
                <w:lang w:val="en-GB"/>
              </w:rPr>
              <w:t>Fx</w:t>
            </w:r>
            <w:proofErr w:type="spellEnd"/>
            <w:r w:rsidRPr="004B4DA4">
              <w:rPr>
                <w:rFonts w:asciiTheme="majorBidi" w:hAnsiTheme="majorBidi" w:cstheme="majorBidi"/>
                <w:color w:val="000000"/>
                <w:sz w:val="22"/>
                <w:szCs w:val="22"/>
                <w:lang w:val="en-GB"/>
              </w:rPr>
              <w:t xml:space="preserve"> </w:t>
            </w:r>
            <w:r w:rsidRPr="004B4DA4">
              <w:rPr>
                <w:rFonts w:asciiTheme="majorBidi" w:hAnsiTheme="majorBidi" w:cstheme="majorBidi"/>
                <w:color w:val="000000"/>
                <w:szCs w:val="20"/>
                <w:lang w:val="en-GB"/>
              </w:rPr>
              <w:t>(kg/m)</w:t>
            </w:r>
          </w:p>
        </w:tc>
        <w:tc>
          <w:tcPr>
            <w:tcW w:w="1350"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proofErr w:type="spellStart"/>
            <w:r w:rsidRPr="004B4DA4">
              <w:rPr>
                <w:rFonts w:asciiTheme="majorBidi" w:hAnsiTheme="majorBidi" w:cstheme="majorBidi"/>
                <w:color w:val="000000"/>
                <w:sz w:val="22"/>
                <w:szCs w:val="22"/>
                <w:lang w:val="en-GB"/>
              </w:rPr>
              <w:t>Fy</w:t>
            </w:r>
            <w:proofErr w:type="spellEnd"/>
            <w:r w:rsidRPr="004B4DA4">
              <w:rPr>
                <w:rFonts w:asciiTheme="majorBidi" w:hAnsiTheme="majorBidi" w:cstheme="majorBidi"/>
                <w:color w:val="000000"/>
                <w:sz w:val="22"/>
                <w:szCs w:val="22"/>
                <w:lang w:val="en-GB"/>
              </w:rPr>
              <w:t xml:space="preserve"> </w:t>
            </w:r>
            <w:r w:rsidRPr="004B4DA4">
              <w:rPr>
                <w:rFonts w:asciiTheme="majorBidi" w:hAnsiTheme="majorBidi" w:cstheme="majorBidi"/>
                <w:color w:val="000000"/>
                <w:szCs w:val="20"/>
                <w:lang w:val="en-GB"/>
              </w:rPr>
              <w:t>(kg/m)</w:t>
            </w:r>
          </w:p>
        </w:tc>
        <w:tc>
          <w:tcPr>
            <w:tcW w:w="1321" w:type="dxa"/>
            <w:vAlign w:val="center"/>
          </w:tcPr>
          <w:p w:rsidR="00D65160" w:rsidRPr="004B4DA4" w:rsidRDefault="00D65160" w:rsidP="004B4DA4">
            <w:pPr>
              <w:widowControl w:val="0"/>
              <w:bidi w:val="0"/>
              <w:spacing w:line="360" w:lineRule="auto"/>
              <w:jc w:val="center"/>
              <w:rPr>
                <w:rFonts w:asciiTheme="majorBidi" w:hAnsiTheme="majorBidi" w:cstheme="majorBidi"/>
                <w:color w:val="000000"/>
                <w:sz w:val="22"/>
                <w:szCs w:val="22"/>
                <w:lang w:val="en-GB"/>
              </w:rPr>
            </w:pPr>
            <w:r w:rsidRPr="004B4DA4">
              <w:rPr>
                <w:rFonts w:asciiTheme="majorBidi" w:hAnsiTheme="majorBidi" w:cstheme="majorBidi"/>
                <w:color w:val="000000"/>
                <w:sz w:val="22"/>
                <w:szCs w:val="22"/>
                <w:lang w:val="en-GB"/>
              </w:rPr>
              <w:t xml:space="preserve">Length </w:t>
            </w:r>
            <w:r w:rsidRPr="004B4DA4">
              <w:rPr>
                <w:rFonts w:asciiTheme="majorBidi" w:hAnsiTheme="majorBidi" w:cstheme="majorBidi"/>
                <w:color w:val="000000"/>
                <w:szCs w:val="20"/>
                <w:lang w:val="en-GB"/>
              </w:rPr>
              <w:t>(m)</w:t>
            </w:r>
          </w:p>
        </w:tc>
      </w:tr>
      <w:tr w:rsidR="000C2B6D" w:rsidTr="004B4DA4">
        <w:tc>
          <w:tcPr>
            <w:tcW w:w="1110" w:type="dxa"/>
            <w:vAlign w:val="center"/>
          </w:tcPr>
          <w:p w:rsidR="000C2B6D" w:rsidRDefault="00205EDF"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A</w:t>
            </w:r>
          </w:p>
        </w:tc>
        <w:tc>
          <w:tcPr>
            <w:tcW w:w="1308" w:type="dxa"/>
            <w:vAlign w:val="center"/>
          </w:tcPr>
          <w:p w:rsidR="000C2B6D" w:rsidRDefault="000C2B6D"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800</w:t>
            </w:r>
          </w:p>
        </w:tc>
        <w:tc>
          <w:tcPr>
            <w:tcW w:w="1489" w:type="dxa"/>
            <w:vAlign w:val="center"/>
          </w:tcPr>
          <w:p w:rsidR="000C2B6D" w:rsidRDefault="000C2B6D"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29</w:t>
            </w:r>
          </w:p>
        </w:tc>
        <w:tc>
          <w:tcPr>
            <w:tcW w:w="1489" w:type="dxa"/>
            <w:vAlign w:val="center"/>
          </w:tcPr>
          <w:p w:rsidR="000C2B6D" w:rsidRDefault="000C2B6D"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2</w:t>
            </w:r>
          </w:p>
        </w:tc>
        <w:tc>
          <w:tcPr>
            <w:tcW w:w="1264" w:type="dxa"/>
            <w:vAlign w:val="center"/>
          </w:tcPr>
          <w:p w:rsidR="000C2B6D" w:rsidRDefault="00CA123C"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320</w:t>
            </w:r>
          </w:p>
        </w:tc>
        <w:tc>
          <w:tcPr>
            <w:tcW w:w="1350" w:type="dxa"/>
            <w:vAlign w:val="center"/>
          </w:tcPr>
          <w:p w:rsidR="000C2B6D" w:rsidRDefault="00CA123C"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640</w:t>
            </w:r>
          </w:p>
        </w:tc>
        <w:tc>
          <w:tcPr>
            <w:tcW w:w="1321" w:type="dxa"/>
            <w:vAlign w:val="center"/>
          </w:tcPr>
          <w:p w:rsidR="000C2B6D" w:rsidRDefault="000C2B6D" w:rsidP="004B4DA4">
            <w:pPr>
              <w:widowControl w:val="0"/>
              <w:bidi w:val="0"/>
              <w:spacing w:line="360" w:lineRule="auto"/>
              <w:jc w:val="center"/>
              <w:rPr>
                <w:rFonts w:ascii="Arial" w:hAnsi="Arial" w:cs="Arial"/>
                <w:color w:val="000000"/>
                <w:sz w:val="22"/>
                <w:szCs w:val="22"/>
                <w:lang w:val="en-GB"/>
              </w:rPr>
            </w:pPr>
            <w:r>
              <w:rPr>
                <w:rFonts w:ascii="Arial" w:hAnsi="Arial" w:cs="Arial"/>
                <w:color w:val="000000"/>
                <w:sz w:val="22"/>
                <w:szCs w:val="22"/>
                <w:lang w:val="en-GB"/>
              </w:rPr>
              <w:t>5</w:t>
            </w:r>
          </w:p>
        </w:tc>
      </w:tr>
    </w:tbl>
    <w:p w:rsidR="00FB4998" w:rsidRPr="00CA123C" w:rsidRDefault="00330C7B" w:rsidP="004B4DA4">
      <w:pPr>
        <w:widowControl w:val="0"/>
        <w:autoSpaceDE w:val="0"/>
        <w:autoSpaceDN w:val="0"/>
        <w:bidi w:val="0"/>
        <w:adjustRightInd w:val="0"/>
        <w:spacing w:before="240" w:after="240" w:line="276" w:lineRule="auto"/>
        <w:ind w:left="567" w:hanging="387"/>
        <w:rPr>
          <w:rFonts w:ascii="Arial" w:hAnsi="Arial" w:cs="Arial"/>
          <w:sz w:val="22"/>
          <w:szCs w:val="22"/>
          <w:lang w:bidi="fa-IR"/>
        </w:rPr>
      </w:pPr>
      <m:oMathPara>
        <m:oMathParaPr>
          <m:jc m:val="left"/>
        </m:oMathParaPr>
        <m:oMath>
          <m:r>
            <w:rPr>
              <w:rFonts w:ascii="Cambria Math" w:hAnsi="Cambria Math" w:cs="Arial"/>
              <w:sz w:val="22"/>
              <w:szCs w:val="22"/>
              <w:lang w:bidi="fa-IR"/>
            </w:rPr>
            <m:t>L=5 m</m:t>
          </m:r>
        </m:oMath>
      </m:oMathPara>
    </w:p>
    <w:p w:rsidR="00CA123C" w:rsidRPr="00CA123C" w:rsidRDefault="00CA123C" w:rsidP="004B4DA4">
      <w:pPr>
        <w:widowControl w:val="0"/>
        <w:autoSpaceDE w:val="0"/>
        <w:autoSpaceDN w:val="0"/>
        <w:bidi w:val="0"/>
        <w:adjustRightInd w:val="0"/>
        <w:spacing w:before="240" w:after="240" w:line="276" w:lineRule="auto"/>
        <w:ind w:left="567" w:hanging="387"/>
        <w:rPr>
          <w:rFonts w:ascii="Arial" w:hAnsi="Arial" w:cs="Arial"/>
          <w:sz w:val="22"/>
          <w:szCs w:val="22"/>
          <w:lang w:bidi="fa-IR"/>
        </w:rPr>
      </w:pPr>
      <m:oMathPara>
        <m:oMathParaPr>
          <m:jc m:val="left"/>
        </m:oMathParaPr>
        <m:oMath>
          <m:r>
            <w:rPr>
              <w:rFonts w:ascii="Cambria Math" w:hAnsi="Cambria Math" w:cs="Arial"/>
              <w:sz w:val="22"/>
              <w:szCs w:val="22"/>
              <w:lang w:bidi="fa-IR"/>
            </w:rPr>
            <m:t>Fz=800kg/m×5m=4000 kg</m:t>
          </m:r>
        </m:oMath>
      </m:oMathPara>
    </w:p>
    <w:p w:rsidR="00CA123C" w:rsidRPr="006D4BF8" w:rsidRDefault="00CA123C" w:rsidP="004B4DA4">
      <w:pPr>
        <w:widowControl w:val="0"/>
        <w:autoSpaceDE w:val="0"/>
        <w:autoSpaceDN w:val="0"/>
        <w:bidi w:val="0"/>
        <w:adjustRightInd w:val="0"/>
        <w:spacing w:before="240" w:after="240" w:line="276" w:lineRule="auto"/>
        <w:ind w:left="567" w:hanging="387"/>
        <w:rPr>
          <w:rFonts w:ascii="Arial" w:hAnsi="Arial" w:cs="Arial"/>
          <w:sz w:val="22"/>
          <w:szCs w:val="22"/>
          <w:lang w:bidi="fa-IR"/>
        </w:rPr>
      </w:pPr>
      <m:oMathPara>
        <m:oMathParaPr>
          <m:jc m:val="left"/>
        </m:oMathParaPr>
        <m:oMath>
          <m:r>
            <w:rPr>
              <w:rFonts w:ascii="Cambria Math" w:hAnsi="Cambria Math" w:cs="Arial"/>
              <w:sz w:val="22"/>
              <w:szCs w:val="22"/>
              <w:lang w:bidi="fa-IR"/>
            </w:rPr>
            <m:t>Fz=800kg÷11(point)=364 kg</m:t>
          </m:r>
        </m:oMath>
      </m:oMathPara>
    </w:p>
    <w:p w:rsidR="006D4BF8" w:rsidRPr="006D4BF8" w:rsidRDefault="00E26B83" w:rsidP="00E26B83">
      <w:pPr>
        <w:pStyle w:val="3-Titr3"/>
        <w:numPr>
          <w:ilvl w:val="0"/>
          <w:numId w:val="0"/>
        </w:numPr>
        <w:ind w:left="360"/>
        <w:rPr>
          <w:lang w:bidi="fa-IR"/>
        </w:rPr>
      </w:pPr>
      <w:bookmarkStart w:id="96" w:name="_Toc136182080"/>
      <w:r>
        <w:rPr>
          <w:lang w:bidi="fa-IR"/>
        </w:rPr>
        <w:t>9.1.1.</w:t>
      </w:r>
      <w:r w:rsidR="006D4BF8" w:rsidRPr="006D4BF8">
        <w:rPr>
          <w:lang w:bidi="fa-IR"/>
        </w:rPr>
        <w:t>Operating weight of Pipng</w:t>
      </w:r>
      <w:bookmarkEnd w:id="96"/>
    </w:p>
    <w:p w:rsidR="006D4BF8" w:rsidRPr="00F320C1" w:rsidRDefault="006D4BF8"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This type of loading is operating weight of pipes that are considered by Piping and illustrated in tables and is equal to OPR for each point. </w:t>
      </w:r>
    </w:p>
    <w:p w:rsidR="008539A9" w:rsidRDefault="00501E07" w:rsidP="00CA123C">
      <w:pPr>
        <w:widowControl w:val="0"/>
        <w:autoSpaceDE w:val="0"/>
        <w:autoSpaceDN w:val="0"/>
        <w:bidi w:val="0"/>
        <w:adjustRightInd w:val="0"/>
        <w:spacing w:before="240" w:after="240" w:line="276" w:lineRule="auto"/>
        <w:ind w:left="180"/>
        <w:jc w:val="center"/>
        <w:rPr>
          <w:rFonts w:ascii="Arial" w:hAnsi="Arial" w:cs="Arial"/>
          <w:sz w:val="22"/>
          <w:szCs w:val="22"/>
          <w:lang w:bidi="fa-IR"/>
        </w:rPr>
      </w:pPr>
      <w:r>
        <w:rPr>
          <w:noProof/>
        </w:rPr>
        <w:drawing>
          <wp:inline distT="0" distB="0" distL="0" distR="0" wp14:anchorId="6FE39FB9" wp14:editId="0A737F09">
            <wp:extent cx="4444336" cy="2767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64300" cy="2780386"/>
                    </a:xfrm>
                    <a:prstGeom prst="rect">
                      <a:avLst/>
                    </a:prstGeom>
                  </pic:spPr>
                </pic:pic>
              </a:graphicData>
            </a:graphic>
          </wp:inline>
        </w:drawing>
      </w:r>
    </w:p>
    <w:p w:rsidR="00A95EE3" w:rsidRDefault="00A95EE3" w:rsidP="004B4DA4">
      <w:pPr>
        <w:pStyle w:val="ListParagraph"/>
        <w:numPr>
          <w:ilvl w:val="0"/>
          <w:numId w:val="34"/>
        </w:numPr>
        <w:bidi w:val="0"/>
        <w:ind w:left="993"/>
        <w:jc w:val="center"/>
        <w:rPr>
          <w:rFonts w:ascii="Arial" w:hAnsi="Arial" w:cs="Arial"/>
          <w:sz w:val="22"/>
          <w:szCs w:val="22"/>
          <w:lang w:bidi="fa-IR"/>
        </w:rPr>
      </w:pPr>
      <w:r>
        <w:rPr>
          <w:rFonts w:ascii="Arial" w:hAnsi="Arial" w:cs="Arial"/>
          <w:sz w:val="22"/>
          <w:szCs w:val="22"/>
          <w:lang w:bidi="fa-IR"/>
        </w:rPr>
        <w:t xml:space="preserve">OPE </w:t>
      </w:r>
      <w:r w:rsidRPr="00A95EE3">
        <w:rPr>
          <w:rFonts w:ascii="Arial" w:hAnsi="Arial" w:cs="Arial"/>
          <w:sz w:val="22"/>
          <w:szCs w:val="22"/>
          <w:lang w:bidi="fa-IR"/>
        </w:rPr>
        <w:t xml:space="preserve"> Points Loads on sleeper (</w:t>
      </w:r>
      <w:r>
        <w:rPr>
          <w:rFonts w:ascii="Arial" w:hAnsi="Arial" w:cs="Arial"/>
          <w:sz w:val="22"/>
          <w:szCs w:val="22"/>
          <w:lang w:bidi="fa-IR"/>
        </w:rPr>
        <w:t>Kg</w:t>
      </w:r>
      <w:r w:rsidRPr="00A95EE3">
        <w:rPr>
          <w:rFonts w:ascii="Arial" w:hAnsi="Arial" w:cs="Arial"/>
          <w:sz w:val="22"/>
          <w:szCs w:val="22"/>
          <w:lang w:bidi="fa-IR"/>
        </w:rPr>
        <w:t>)</w:t>
      </w:r>
    </w:p>
    <w:p w:rsidR="00CA123C" w:rsidRDefault="00CA123C" w:rsidP="00CA123C">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4B4DA4" w:rsidRDefault="004B4DA4" w:rsidP="004B4DA4">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4B4DA4" w:rsidRDefault="004B4DA4" w:rsidP="004B4DA4">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6D4BF8" w:rsidRPr="002A1FD3" w:rsidRDefault="006D4BF8" w:rsidP="00E26B83">
      <w:pPr>
        <w:pStyle w:val="3-Titr3"/>
        <w:numPr>
          <w:ilvl w:val="2"/>
          <w:numId w:val="40"/>
        </w:numPr>
        <w:tabs>
          <w:tab w:val="clear" w:pos="709"/>
        </w:tabs>
      </w:pPr>
      <w:bookmarkStart w:id="97" w:name="_Toc126587877"/>
      <w:bookmarkStart w:id="98" w:name="_Toc136182081"/>
      <w:r>
        <w:t>PURE SEISMIC</w:t>
      </w:r>
      <w:r w:rsidRPr="006C4A0A">
        <w:t xml:space="preserve"> WEIGHT OF PIPING (</w:t>
      </w:r>
      <w:r>
        <w:t>OCCX &amp; OCCY</w:t>
      </w:r>
      <w:r w:rsidRPr="006C4A0A">
        <w:t>)</w:t>
      </w:r>
      <w:bookmarkEnd w:id="97"/>
      <w:bookmarkEnd w:id="98"/>
    </w:p>
    <w:p w:rsidR="006D4BF8" w:rsidRPr="00F320C1" w:rsidRDefault="006D4BF8"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This type of loading is pure seismic load of piping that are considered by Piping and illustrated in tables and is equal to PURE SEISMIC for each point in sleeper model. </w:t>
      </w:r>
    </w:p>
    <w:p w:rsidR="00CA123C" w:rsidRPr="00FB4998" w:rsidRDefault="00CA123C" w:rsidP="00FB4998">
      <w:pPr>
        <w:widowControl w:val="0"/>
        <w:autoSpaceDE w:val="0"/>
        <w:autoSpaceDN w:val="0"/>
        <w:bidi w:val="0"/>
        <w:adjustRightInd w:val="0"/>
        <w:spacing w:before="240" w:after="240" w:line="276" w:lineRule="auto"/>
        <w:ind w:left="709"/>
        <w:jc w:val="center"/>
        <w:rPr>
          <w:rFonts w:ascii="Arial" w:hAnsi="Arial" w:cs="Arial"/>
          <w:sz w:val="22"/>
          <w:szCs w:val="22"/>
          <w:rtl/>
          <w:lang w:bidi="fa-IR"/>
        </w:rPr>
      </w:pPr>
      <m:oMathPara>
        <m:oMathParaPr>
          <m:jc m:val="left"/>
        </m:oMathParaPr>
        <m:oMath>
          <m:r>
            <w:rPr>
              <w:rFonts w:ascii="Cambria Math" w:hAnsi="Cambria Math" w:cs="Arial"/>
              <w:sz w:val="22"/>
              <w:szCs w:val="22"/>
              <w:lang w:bidi="fa-IR"/>
            </w:rPr>
            <m:t>Fx=320kg/m×5m=1600 kg</m:t>
          </m:r>
        </m:oMath>
      </m:oMathPara>
    </w:p>
    <w:p w:rsidR="00FB4998" w:rsidRPr="00FB4998" w:rsidRDefault="00FB4998" w:rsidP="00FB4998">
      <w:pPr>
        <w:widowControl w:val="0"/>
        <w:autoSpaceDE w:val="0"/>
        <w:autoSpaceDN w:val="0"/>
        <w:bidi w:val="0"/>
        <w:adjustRightInd w:val="0"/>
        <w:spacing w:before="240" w:after="240" w:line="276" w:lineRule="auto"/>
        <w:ind w:left="709"/>
        <w:jc w:val="center"/>
        <w:rPr>
          <w:rFonts w:ascii="Arial" w:hAnsi="Arial" w:cs="Arial"/>
          <w:sz w:val="22"/>
          <w:szCs w:val="22"/>
          <w:lang w:bidi="fa-IR"/>
        </w:rPr>
      </w:pPr>
      <m:oMathPara>
        <m:oMathParaPr>
          <m:jc m:val="left"/>
        </m:oMathParaPr>
        <m:oMath>
          <m:r>
            <w:rPr>
              <w:rFonts w:ascii="Cambria Math" w:hAnsi="Cambria Math" w:cs="Arial"/>
              <w:sz w:val="22"/>
              <w:szCs w:val="22"/>
              <w:lang w:bidi="fa-IR"/>
            </w:rPr>
            <m:t>Fx=1600kg</m:t>
          </m:r>
          <m:r>
            <m:rPr>
              <m:sty m:val="p"/>
            </m:rPr>
            <w:rPr>
              <w:rFonts w:ascii="Cambria Math" w:hAnsi="Cambria Math" w:cs="Arial"/>
              <w:sz w:val="22"/>
              <w:szCs w:val="22"/>
              <w:lang w:bidi="fa-IR"/>
            </w:rPr>
            <m:t>÷11(point)</m:t>
          </m:r>
          <m:r>
            <w:rPr>
              <w:rFonts w:ascii="Cambria Math" w:hAnsi="Cambria Math" w:cs="Arial"/>
              <w:sz w:val="22"/>
              <w:szCs w:val="22"/>
              <w:lang w:bidi="fa-IR"/>
            </w:rPr>
            <m:t>=146 kg</m:t>
          </m:r>
        </m:oMath>
      </m:oMathPara>
    </w:p>
    <w:p w:rsidR="00A95EE3" w:rsidRDefault="006D4BF8" w:rsidP="00A95EE3">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extent cx="4038866" cy="245580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5756" cy="2466075"/>
                    </a:xfrm>
                    <a:prstGeom prst="rect">
                      <a:avLst/>
                    </a:prstGeom>
                    <a:noFill/>
                    <a:ln>
                      <a:noFill/>
                    </a:ln>
                  </pic:spPr>
                </pic:pic>
              </a:graphicData>
            </a:graphic>
          </wp:inline>
        </w:drawing>
      </w:r>
    </w:p>
    <w:p w:rsidR="00FB4998" w:rsidRDefault="00812027" w:rsidP="004B4DA4">
      <w:pPr>
        <w:pStyle w:val="ListParagraph"/>
        <w:numPr>
          <w:ilvl w:val="0"/>
          <w:numId w:val="34"/>
        </w:numPr>
        <w:bidi w:val="0"/>
        <w:ind w:left="993"/>
        <w:jc w:val="center"/>
        <w:rPr>
          <w:rFonts w:ascii="Arial" w:hAnsi="Arial" w:cs="Arial"/>
          <w:sz w:val="22"/>
          <w:szCs w:val="22"/>
          <w:lang w:bidi="fa-IR"/>
        </w:rPr>
      </w:pPr>
      <w:r>
        <w:rPr>
          <w:rFonts w:ascii="Arial" w:hAnsi="Arial" w:cs="Arial"/>
          <w:sz w:val="22"/>
          <w:szCs w:val="22"/>
          <w:lang w:bidi="fa-IR"/>
        </w:rPr>
        <w:t xml:space="preserve">OCCX </w:t>
      </w:r>
      <w:r w:rsidRPr="00A95EE3">
        <w:rPr>
          <w:rFonts w:ascii="Arial" w:hAnsi="Arial" w:cs="Arial"/>
          <w:sz w:val="22"/>
          <w:szCs w:val="22"/>
          <w:lang w:bidi="fa-IR"/>
        </w:rPr>
        <w:t>Points Loads on sleeper (</w:t>
      </w:r>
      <w:r>
        <w:rPr>
          <w:rFonts w:ascii="Arial" w:hAnsi="Arial" w:cs="Arial"/>
          <w:sz w:val="22"/>
          <w:szCs w:val="22"/>
          <w:lang w:bidi="fa-IR"/>
        </w:rPr>
        <w:t>Kg</w:t>
      </w:r>
      <w:r w:rsidRPr="00A95EE3">
        <w:rPr>
          <w:rFonts w:ascii="Arial" w:hAnsi="Arial" w:cs="Arial"/>
          <w:sz w:val="22"/>
          <w:szCs w:val="22"/>
          <w:lang w:bidi="fa-IR"/>
        </w:rPr>
        <w:t>)</w:t>
      </w:r>
    </w:p>
    <w:p w:rsidR="00FB4998" w:rsidRPr="00FB4998" w:rsidRDefault="00FB4998" w:rsidP="00FB4998">
      <w:pPr>
        <w:widowControl w:val="0"/>
        <w:autoSpaceDE w:val="0"/>
        <w:autoSpaceDN w:val="0"/>
        <w:bidi w:val="0"/>
        <w:adjustRightInd w:val="0"/>
        <w:spacing w:before="240" w:after="240" w:line="276" w:lineRule="auto"/>
        <w:ind w:left="709"/>
        <w:jc w:val="center"/>
        <w:rPr>
          <w:rFonts w:ascii="Arial" w:hAnsi="Arial" w:cs="Arial"/>
          <w:sz w:val="22"/>
          <w:szCs w:val="22"/>
          <w:rtl/>
          <w:lang w:bidi="fa-IR"/>
        </w:rPr>
      </w:pPr>
      <m:oMathPara>
        <m:oMathParaPr>
          <m:jc m:val="left"/>
        </m:oMathParaPr>
        <m:oMath>
          <m:r>
            <w:rPr>
              <w:rFonts w:ascii="Cambria Math" w:hAnsi="Cambria Math" w:cs="Arial"/>
              <w:sz w:val="22"/>
              <w:szCs w:val="22"/>
              <w:lang w:bidi="fa-IR"/>
            </w:rPr>
            <m:t>Fy=640(</m:t>
          </m:r>
          <m:f>
            <m:fPr>
              <m:ctrlPr>
                <w:rPr>
                  <w:rFonts w:ascii="Cambria Math" w:hAnsi="Cambria Math" w:cs="Arial"/>
                  <w:i/>
                  <w:sz w:val="22"/>
                  <w:szCs w:val="22"/>
                  <w:lang w:bidi="fa-IR"/>
                </w:rPr>
              </m:ctrlPr>
            </m:fPr>
            <m:num>
              <m:r>
                <w:rPr>
                  <w:rFonts w:ascii="Cambria Math" w:hAnsi="Cambria Math" w:cs="Arial"/>
                  <w:sz w:val="22"/>
                  <w:szCs w:val="22"/>
                  <w:lang w:bidi="fa-IR"/>
                </w:rPr>
                <m:t>kg</m:t>
              </m:r>
            </m:num>
            <m:den>
              <m:r>
                <w:rPr>
                  <w:rFonts w:ascii="Cambria Math" w:hAnsi="Cambria Math" w:cs="Arial"/>
                  <w:sz w:val="22"/>
                  <w:szCs w:val="22"/>
                  <w:lang w:bidi="fa-IR"/>
                </w:rPr>
                <m:t>m</m:t>
              </m:r>
            </m:den>
          </m:f>
          <m:r>
            <w:rPr>
              <w:rFonts w:ascii="Cambria Math" w:hAnsi="Cambria Math" w:cs="Arial"/>
              <w:sz w:val="22"/>
              <w:szCs w:val="22"/>
              <w:lang w:bidi="fa-IR"/>
            </w:rPr>
            <m:t>)×5m=3200 kg</m:t>
          </m:r>
        </m:oMath>
      </m:oMathPara>
    </w:p>
    <w:p w:rsidR="00FB4998" w:rsidRPr="00FB4998" w:rsidRDefault="00FB4998" w:rsidP="00FB4998">
      <w:pPr>
        <w:widowControl w:val="0"/>
        <w:autoSpaceDE w:val="0"/>
        <w:autoSpaceDN w:val="0"/>
        <w:bidi w:val="0"/>
        <w:adjustRightInd w:val="0"/>
        <w:spacing w:before="240" w:after="240" w:line="276" w:lineRule="auto"/>
        <w:ind w:left="709"/>
        <w:jc w:val="center"/>
        <w:rPr>
          <w:rFonts w:ascii="Arial" w:hAnsi="Arial" w:cs="Arial"/>
          <w:sz w:val="22"/>
          <w:szCs w:val="22"/>
          <w:lang w:bidi="fa-IR"/>
        </w:rPr>
      </w:pPr>
      <m:oMathPara>
        <m:oMathParaPr>
          <m:jc m:val="left"/>
        </m:oMathParaPr>
        <m:oMath>
          <m:r>
            <w:rPr>
              <w:rFonts w:ascii="Cambria Math" w:hAnsi="Cambria Math" w:cs="Arial"/>
              <w:sz w:val="22"/>
              <w:szCs w:val="22"/>
              <w:lang w:bidi="fa-IR"/>
            </w:rPr>
            <m:t>Fy=3200kg</m:t>
          </m:r>
          <m:r>
            <m:rPr>
              <m:sty m:val="p"/>
            </m:rPr>
            <w:rPr>
              <w:rFonts w:ascii="Cambria Math" w:hAnsi="Cambria Math" w:cs="Arial"/>
              <w:sz w:val="22"/>
              <w:szCs w:val="22"/>
              <w:lang w:bidi="fa-IR"/>
            </w:rPr>
            <m:t>÷11(point)</m:t>
          </m:r>
          <m:r>
            <w:rPr>
              <w:rFonts w:ascii="Cambria Math" w:hAnsi="Cambria Math" w:cs="Arial"/>
              <w:sz w:val="22"/>
              <w:szCs w:val="22"/>
              <w:lang w:bidi="fa-IR"/>
            </w:rPr>
            <m:t>=292 kg</m:t>
          </m:r>
        </m:oMath>
      </m:oMathPara>
    </w:p>
    <w:p w:rsidR="00812027" w:rsidRDefault="006D4BF8" w:rsidP="00812027">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extent cx="3634755" cy="2194251"/>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3945" cy="2199799"/>
                    </a:xfrm>
                    <a:prstGeom prst="rect">
                      <a:avLst/>
                    </a:prstGeom>
                    <a:noFill/>
                    <a:ln>
                      <a:noFill/>
                    </a:ln>
                  </pic:spPr>
                </pic:pic>
              </a:graphicData>
            </a:graphic>
          </wp:inline>
        </w:drawing>
      </w:r>
    </w:p>
    <w:p w:rsidR="00205EDF" w:rsidRPr="004B4DA4" w:rsidRDefault="00812027" w:rsidP="004B4DA4">
      <w:pPr>
        <w:pStyle w:val="ListParagraph"/>
        <w:numPr>
          <w:ilvl w:val="0"/>
          <w:numId w:val="34"/>
        </w:numPr>
        <w:bidi w:val="0"/>
        <w:ind w:left="993"/>
        <w:jc w:val="center"/>
        <w:rPr>
          <w:rFonts w:ascii="Arial" w:hAnsi="Arial" w:cs="Arial"/>
          <w:sz w:val="22"/>
          <w:szCs w:val="22"/>
          <w:lang w:bidi="fa-IR"/>
        </w:rPr>
      </w:pPr>
      <w:r w:rsidRPr="00A95EE3">
        <w:rPr>
          <w:rFonts w:ascii="Arial" w:hAnsi="Arial" w:cs="Arial"/>
          <w:sz w:val="22"/>
          <w:szCs w:val="22"/>
          <w:lang w:bidi="fa-IR"/>
        </w:rPr>
        <w:t>-</w:t>
      </w:r>
      <w:r>
        <w:rPr>
          <w:rFonts w:ascii="Arial" w:hAnsi="Arial" w:cs="Arial"/>
          <w:sz w:val="22"/>
          <w:szCs w:val="22"/>
          <w:lang w:bidi="fa-IR"/>
        </w:rPr>
        <w:t xml:space="preserve">OCCY </w:t>
      </w:r>
      <w:r w:rsidRPr="00A95EE3">
        <w:rPr>
          <w:rFonts w:ascii="Arial" w:hAnsi="Arial" w:cs="Arial"/>
          <w:sz w:val="22"/>
          <w:szCs w:val="22"/>
          <w:lang w:bidi="fa-IR"/>
        </w:rPr>
        <w:t>Points Loads on sleeper (</w:t>
      </w:r>
      <w:r>
        <w:rPr>
          <w:rFonts w:ascii="Arial" w:hAnsi="Arial" w:cs="Arial"/>
          <w:sz w:val="22"/>
          <w:szCs w:val="22"/>
          <w:lang w:bidi="fa-IR"/>
        </w:rPr>
        <w:t>Kg</w:t>
      </w:r>
      <w:r w:rsidRPr="00A95EE3">
        <w:rPr>
          <w:rFonts w:ascii="Arial" w:hAnsi="Arial" w:cs="Arial"/>
          <w:sz w:val="22"/>
          <w:szCs w:val="22"/>
          <w:lang w:bidi="fa-IR"/>
        </w:rPr>
        <w:t>)</w:t>
      </w:r>
    </w:p>
    <w:p w:rsidR="00E26B83" w:rsidRPr="00E26B83" w:rsidRDefault="004B4DA4" w:rsidP="00E26B83">
      <w:pPr>
        <w:pStyle w:val="3-Titr3"/>
        <w:numPr>
          <w:ilvl w:val="2"/>
          <w:numId w:val="40"/>
        </w:numPr>
        <w:tabs>
          <w:tab w:val="clear" w:pos="709"/>
        </w:tabs>
      </w:pPr>
      <w:bookmarkStart w:id="99" w:name="_Toc136182082"/>
      <w:r>
        <w:t>Friction Load</w:t>
      </w:r>
      <w:r w:rsidR="00E26B83" w:rsidRPr="006C4A0A">
        <w:t xml:space="preserve"> (</w:t>
      </w:r>
      <w:r w:rsidR="00E26B83">
        <w:t>FRX &amp; FRY</w:t>
      </w:r>
      <w:r w:rsidR="00E26B83" w:rsidRPr="006C4A0A">
        <w:t>)</w:t>
      </w:r>
      <w:bookmarkEnd w:id="99"/>
    </w:p>
    <w:p w:rsidR="00205EDF" w:rsidRPr="00205EDF" w:rsidRDefault="00205ED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205EDF">
        <w:rPr>
          <w:rFonts w:ascii="Arial" w:hAnsi="Arial" w:cs="Arial"/>
          <w:sz w:val="22"/>
          <w:szCs w:val="22"/>
          <w:lang w:bidi="fa-IR"/>
        </w:rPr>
        <w:t xml:space="preserve">Thermal displacement due to Operating condition and the friction between pipes and </w:t>
      </w:r>
      <w:r>
        <w:rPr>
          <w:rFonts w:ascii="Arial" w:hAnsi="Arial" w:cs="Arial"/>
          <w:sz w:val="22"/>
          <w:szCs w:val="22"/>
          <w:lang w:bidi="fa-IR"/>
        </w:rPr>
        <w:t>the sleepers</w:t>
      </w:r>
      <w:r w:rsidRPr="00205EDF">
        <w:rPr>
          <w:rFonts w:ascii="Arial" w:hAnsi="Arial" w:cs="Arial"/>
          <w:sz w:val="22"/>
          <w:szCs w:val="22"/>
          <w:lang w:bidi="fa-IR"/>
        </w:rPr>
        <w:t xml:space="preserve">, causes lateral forces are given in the model and is equal to </w:t>
      </w:r>
      <w:r>
        <w:rPr>
          <w:rFonts w:ascii="Arial" w:hAnsi="Arial" w:cs="Arial"/>
          <w:sz w:val="22"/>
          <w:szCs w:val="22"/>
          <w:lang w:bidi="fa-IR"/>
        </w:rPr>
        <w:t>3</w:t>
      </w:r>
      <w:r w:rsidRPr="00205EDF">
        <w:rPr>
          <w:rFonts w:ascii="Arial" w:hAnsi="Arial" w:cs="Arial"/>
          <w:sz w:val="22"/>
          <w:szCs w:val="22"/>
          <w:lang w:bidi="fa-IR"/>
        </w:rPr>
        <w:t>0% of operation load in x &amp; y direction(according to piping data</w:t>
      </w:r>
      <w:r w:rsidR="006D4BF8">
        <w:rPr>
          <w:rFonts w:ascii="Arial" w:hAnsi="Arial" w:cs="Arial"/>
          <w:sz w:val="22"/>
          <w:szCs w:val="22"/>
          <w:lang w:bidi="fa-IR"/>
        </w:rPr>
        <w:t xml:space="preserve"> in single line drawing</w:t>
      </w:r>
      <w:r w:rsidRPr="00205EDF">
        <w:rPr>
          <w:rFonts w:ascii="Arial" w:hAnsi="Arial" w:cs="Arial"/>
          <w:sz w:val="22"/>
          <w:szCs w:val="22"/>
          <w:lang w:bidi="fa-IR"/>
        </w:rPr>
        <w:t xml:space="preserve">). </w:t>
      </w:r>
    </w:p>
    <w:p w:rsidR="00205EDF" w:rsidRDefault="00205EDF" w:rsidP="006D4BF8">
      <w:pPr>
        <w:widowControl w:val="0"/>
        <w:autoSpaceDE w:val="0"/>
        <w:autoSpaceDN w:val="0"/>
        <w:bidi w:val="0"/>
        <w:adjustRightInd w:val="0"/>
        <w:spacing w:before="240" w:after="240" w:line="276" w:lineRule="auto"/>
        <w:ind w:left="284"/>
        <w:jc w:val="center"/>
        <w:rPr>
          <w:rFonts w:ascii="Arial" w:hAnsi="Arial" w:cs="Arial"/>
          <w:sz w:val="22"/>
          <w:szCs w:val="22"/>
          <w:lang w:bidi="fa-IR"/>
        </w:rPr>
      </w:pPr>
      <w:r>
        <w:rPr>
          <w:rFonts w:ascii="Arial" w:hAnsi="Arial" w:cs="Arial"/>
          <w:noProof/>
          <w:sz w:val="22"/>
          <w:szCs w:val="22"/>
        </w:rPr>
        <w:drawing>
          <wp:inline distT="0" distB="0" distL="0" distR="0">
            <wp:extent cx="6134853" cy="2165879"/>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7851" cy="2166937"/>
                    </a:xfrm>
                    <a:prstGeom prst="rect">
                      <a:avLst/>
                    </a:prstGeom>
                    <a:noFill/>
                    <a:ln>
                      <a:noFill/>
                    </a:ln>
                  </pic:spPr>
                </pic:pic>
              </a:graphicData>
            </a:graphic>
          </wp:inline>
        </w:drawing>
      </w:r>
    </w:p>
    <w:p w:rsidR="00205EDF" w:rsidRDefault="00205EDF" w:rsidP="004B4DA4">
      <w:pPr>
        <w:pStyle w:val="ListParagraph"/>
        <w:numPr>
          <w:ilvl w:val="0"/>
          <w:numId w:val="34"/>
        </w:numPr>
        <w:bidi w:val="0"/>
        <w:ind w:left="993"/>
        <w:jc w:val="center"/>
        <w:rPr>
          <w:rFonts w:ascii="Arial" w:hAnsi="Arial" w:cs="Arial"/>
          <w:sz w:val="22"/>
          <w:szCs w:val="22"/>
          <w:lang w:bidi="fa-IR"/>
        </w:rPr>
      </w:pPr>
      <w:proofErr w:type="spellStart"/>
      <w:r>
        <w:rPr>
          <w:rFonts w:ascii="Arial" w:hAnsi="Arial" w:cs="Arial"/>
          <w:sz w:val="22"/>
          <w:szCs w:val="22"/>
          <w:lang w:bidi="fa-IR"/>
        </w:rPr>
        <w:t>FRx</w:t>
      </w:r>
      <w:proofErr w:type="spellEnd"/>
      <w:r>
        <w:rPr>
          <w:rFonts w:ascii="Arial" w:hAnsi="Arial" w:cs="Arial"/>
          <w:sz w:val="22"/>
          <w:szCs w:val="22"/>
          <w:lang w:bidi="fa-IR"/>
        </w:rPr>
        <w:t xml:space="preserve"> </w:t>
      </w:r>
      <w:r w:rsidRPr="00A95EE3">
        <w:rPr>
          <w:rFonts w:ascii="Arial" w:hAnsi="Arial" w:cs="Arial"/>
          <w:sz w:val="22"/>
          <w:szCs w:val="22"/>
          <w:lang w:bidi="fa-IR"/>
        </w:rPr>
        <w:t xml:space="preserve">Points Loads on sleeper </w:t>
      </w:r>
      <w:r>
        <w:rPr>
          <w:rFonts w:ascii="Arial" w:hAnsi="Arial" w:cs="Arial"/>
          <w:sz w:val="22"/>
          <w:szCs w:val="22"/>
          <w:lang w:bidi="fa-IR"/>
        </w:rPr>
        <w:t>=0.3*OPE</w:t>
      </w:r>
      <w:r w:rsidRPr="00A95EE3">
        <w:rPr>
          <w:rFonts w:ascii="Arial" w:hAnsi="Arial" w:cs="Arial"/>
          <w:sz w:val="22"/>
          <w:szCs w:val="22"/>
          <w:lang w:bidi="fa-IR"/>
        </w:rPr>
        <w:t>(</w:t>
      </w:r>
      <w:r>
        <w:rPr>
          <w:rFonts w:ascii="Arial" w:hAnsi="Arial" w:cs="Arial"/>
          <w:sz w:val="22"/>
          <w:szCs w:val="22"/>
          <w:lang w:bidi="fa-IR"/>
        </w:rPr>
        <w:t>Kg</w:t>
      </w:r>
      <w:r w:rsidRPr="00A95EE3">
        <w:rPr>
          <w:rFonts w:ascii="Arial" w:hAnsi="Arial" w:cs="Arial"/>
          <w:sz w:val="22"/>
          <w:szCs w:val="22"/>
          <w:lang w:bidi="fa-IR"/>
        </w:rPr>
        <w:t>)</w:t>
      </w:r>
    </w:p>
    <w:p w:rsidR="00205EDF" w:rsidRDefault="00205EDF" w:rsidP="001E6DEF">
      <w:pPr>
        <w:widowControl w:val="0"/>
        <w:autoSpaceDE w:val="0"/>
        <w:autoSpaceDN w:val="0"/>
        <w:bidi w:val="0"/>
        <w:adjustRightInd w:val="0"/>
        <w:spacing w:before="240" w:after="240" w:line="276" w:lineRule="auto"/>
        <w:ind w:left="142"/>
        <w:jc w:val="center"/>
        <w:rPr>
          <w:rFonts w:ascii="Arial" w:hAnsi="Arial" w:cs="Arial"/>
          <w:sz w:val="22"/>
          <w:szCs w:val="22"/>
          <w:lang w:bidi="fa-IR"/>
        </w:rPr>
      </w:pPr>
      <w:r>
        <w:rPr>
          <w:rFonts w:ascii="Arial" w:hAnsi="Arial" w:cs="Arial"/>
          <w:noProof/>
          <w:sz w:val="22"/>
          <w:szCs w:val="22"/>
        </w:rPr>
        <w:drawing>
          <wp:inline distT="0" distB="0" distL="0" distR="0">
            <wp:extent cx="3868435" cy="23517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6768" cy="2356804"/>
                    </a:xfrm>
                    <a:prstGeom prst="rect">
                      <a:avLst/>
                    </a:prstGeom>
                    <a:noFill/>
                    <a:ln>
                      <a:noFill/>
                    </a:ln>
                  </pic:spPr>
                </pic:pic>
              </a:graphicData>
            </a:graphic>
          </wp:inline>
        </w:drawing>
      </w:r>
    </w:p>
    <w:p w:rsidR="00A07AB9" w:rsidRDefault="00205EDF" w:rsidP="004B4DA4">
      <w:pPr>
        <w:pStyle w:val="ListParagraph"/>
        <w:numPr>
          <w:ilvl w:val="0"/>
          <w:numId w:val="34"/>
        </w:numPr>
        <w:bidi w:val="0"/>
        <w:ind w:left="1560"/>
        <w:jc w:val="center"/>
        <w:rPr>
          <w:rFonts w:ascii="Arial" w:hAnsi="Arial" w:cs="Arial"/>
          <w:sz w:val="22"/>
          <w:szCs w:val="22"/>
          <w:lang w:bidi="fa-IR"/>
        </w:rPr>
      </w:pPr>
      <w:proofErr w:type="spellStart"/>
      <w:r>
        <w:rPr>
          <w:rFonts w:ascii="Arial" w:hAnsi="Arial" w:cs="Arial"/>
          <w:sz w:val="22"/>
          <w:szCs w:val="22"/>
          <w:lang w:bidi="fa-IR"/>
        </w:rPr>
        <w:t>FRy</w:t>
      </w:r>
      <w:proofErr w:type="spellEnd"/>
      <w:r>
        <w:rPr>
          <w:rFonts w:ascii="Arial" w:hAnsi="Arial" w:cs="Arial"/>
          <w:sz w:val="22"/>
          <w:szCs w:val="22"/>
          <w:lang w:bidi="fa-IR"/>
        </w:rPr>
        <w:t xml:space="preserve"> </w:t>
      </w:r>
      <w:r w:rsidRPr="00A95EE3">
        <w:rPr>
          <w:rFonts w:ascii="Arial" w:hAnsi="Arial" w:cs="Arial"/>
          <w:sz w:val="22"/>
          <w:szCs w:val="22"/>
          <w:lang w:bidi="fa-IR"/>
        </w:rPr>
        <w:t xml:space="preserve">Points Loads on sleeper </w:t>
      </w:r>
      <w:r>
        <w:rPr>
          <w:rFonts w:ascii="Arial" w:hAnsi="Arial" w:cs="Arial"/>
          <w:sz w:val="22"/>
          <w:szCs w:val="22"/>
          <w:lang w:bidi="fa-IR"/>
        </w:rPr>
        <w:t>=0.3*OPE</w:t>
      </w:r>
      <w:r w:rsidRPr="00A95EE3">
        <w:rPr>
          <w:rFonts w:ascii="Arial" w:hAnsi="Arial" w:cs="Arial"/>
          <w:sz w:val="22"/>
          <w:szCs w:val="22"/>
          <w:lang w:bidi="fa-IR"/>
        </w:rPr>
        <w:t>(</w:t>
      </w:r>
      <w:r>
        <w:rPr>
          <w:rFonts w:ascii="Arial" w:hAnsi="Arial" w:cs="Arial"/>
          <w:sz w:val="22"/>
          <w:szCs w:val="22"/>
          <w:lang w:bidi="fa-IR"/>
        </w:rPr>
        <w:t>Kg</w:t>
      </w:r>
      <w:r w:rsidRPr="00A95EE3">
        <w:rPr>
          <w:rFonts w:ascii="Arial" w:hAnsi="Arial" w:cs="Arial"/>
          <w:sz w:val="22"/>
          <w:szCs w:val="22"/>
          <w:lang w:bidi="fa-IR"/>
        </w:rPr>
        <w:t>)</w:t>
      </w:r>
    </w:p>
    <w:p w:rsidR="001E6DEF" w:rsidRPr="001E6DEF" w:rsidRDefault="001E6DEF" w:rsidP="00E26B83">
      <w:pPr>
        <w:pStyle w:val="3-Titr3"/>
        <w:numPr>
          <w:ilvl w:val="2"/>
          <w:numId w:val="40"/>
        </w:numPr>
        <w:tabs>
          <w:tab w:val="clear" w:pos="709"/>
        </w:tabs>
      </w:pPr>
      <w:bookmarkStart w:id="100" w:name="_Toc75951649"/>
      <w:bookmarkStart w:id="101" w:name="_Toc136182083"/>
      <w:r w:rsidRPr="004D3B02">
        <w:t xml:space="preserve">Vertical </w:t>
      </w:r>
      <w:bookmarkEnd w:id="100"/>
      <w:r>
        <w:t>seismic load</w:t>
      </w:r>
      <w:bookmarkEnd w:id="101"/>
    </w:p>
    <w:p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D3B02">
        <w:t>T</w:t>
      </w:r>
      <w:r w:rsidRPr="00F320C1">
        <w:rPr>
          <w:rFonts w:ascii="Arial" w:hAnsi="Arial" w:cs="Arial"/>
          <w:sz w:val="22"/>
          <w:szCs w:val="22"/>
          <w:lang w:bidi="fa-IR"/>
        </w:rPr>
        <w:t xml:space="preserve">he vertical seismic load effect, </w:t>
      </w:r>
      <w:r w:rsidRPr="00F320C1">
        <w:rPr>
          <w:rFonts w:ascii="Cambria Math" w:hAnsi="Cambria Math" w:cs="Cambria Math"/>
          <w:sz w:val="22"/>
          <w:szCs w:val="22"/>
          <w:lang w:bidi="fa-IR"/>
        </w:rPr>
        <w:t>𝐸𝑣</w:t>
      </w:r>
      <w:r w:rsidRPr="00F320C1">
        <w:rPr>
          <w:rFonts w:ascii="Arial" w:hAnsi="Arial" w:cs="Arial"/>
          <w:sz w:val="22"/>
          <w:szCs w:val="22"/>
          <w:lang w:bidi="fa-IR"/>
        </w:rPr>
        <w:t>, shall be determined in accordance with the following Equation ASCE7-16 Eq. (12.14-6):</w:t>
      </w:r>
    </w:p>
    <w:p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Cambria Math" w:hAnsi="Cambria Math" w:cs="Cambria Math"/>
          <w:sz w:val="22"/>
          <w:szCs w:val="22"/>
          <w:lang w:bidi="fa-IR"/>
        </w:rPr>
        <w:t>𝐸𝑣</w:t>
      </w:r>
      <w:r w:rsidRPr="00F320C1">
        <w:rPr>
          <w:rFonts w:ascii="Arial" w:hAnsi="Arial" w:cs="Arial"/>
          <w:sz w:val="22"/>
          <w:szCs w:val="22"/>
          <w:lang w:bidi="fa-IR"/>
        </w:rPr>
        <w:t xml:space="preserve"> = 0.2</w:t>
      </w: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Pr="00F320C1">
        <w:rPr>
          <w:rFonts w:ascii="Cambria Math" w:hAnsi="Cambria Math" w:cs="Cambria Math"/>
          <w:sz w:val="22"/>
          <w:szCs w:val="22"/>
          <w:lang w:bidi="fa-IR"/>
        </w:rPr>
        <w:t>𝐷</w:t>
      </w:r>
      <w:r w:rsidRPr="00F320C1">
        <w:rPr>
          <w:rFonts w:ascii="Arial" w:hAnsi="Arial" w:cs="Arial"/>
          <w:sz w:val="22"/>
          <w:szCs w:val="22"/>
          <w:lang w:bidi="fa-IR"/>
        </w:rPr>
        <w:t xml:space="preserve">                                           (ASCE7/ Eq. 12.14-6) </w:t>
      </w:r>
    </w:p>
    <w:p w:rsidR="001E6DEF" w:rsidRPr="00F320C1" w:rsidRDefault="001B3E82"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001E6DEF" w:rsidRPr="00F320C1">
        <w:rPr>
          <w:rFonts w:ascii="Arial" w:hAnsi="Arial" w:cs="Arial"/>
          <w:sz w:val="22"/>
          <w:szCs w:val="22"/>
          <w:lang w:bidi="fa-IR"/>
        </w:rPr>
        <w:t xml:space="preserve"> = Design, 5% damped, spectral response acceleration parameter (g) at short periods (0.2 sec).</w:t>
      </w:r>
    </w:p>
    <w:p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D = effect of dead load</w:t>
      </w:r>
    </w:p>
    <w:p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Loads case name: EQZ=0.2*AB*W=0.15*W (where W=DL+OPR1+OPR FUTURE)</w:t>
      </w:r>
    </w:p>
    <w:p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A=0.3g, B=2.5(according to code 2800 </w:t>
      </w:r>
      <w:proofErr w:type="gramStart"/>
      <w:r w:rsidRPr="00F320C1">
        <w:rPr>
          <w:rFonts w:ascii="Arial" w:hAnsi="Arial" w:cs="Arial"/>
          <w:sz w:val="22"/>
          <w:szCs w:val="22"/>
          <w:lang w:bidi="fa-IR"/>
        </w:rPr>
        <w:t>4th )</w:t>
      </w:r>
      <w:proofErr w:type="gramEnd"/>
    </w:p>
    <w:p w:rsidR="001E6DEF" w:rsidRDefault="001E6DEF" w:rsidP="001E6DEF">
      <w:pPr>
        <w:pStyle w:val="0-MAINTEXT"/>
        <w:ind w:left="426"/>
      </w:pPr>
    </w:p>
    <w:p w:rsidR="001E6DEF" w:rsidRPr="001E6DEF" w:rsidRDefault="001E6DEF" w:rsidP="001E6DEF">
      <w:pPr>
        <w:pStyle w:val="0-MAINTEXT"/>
        <w:ind w:left="426"/>
        <w:jc w:val="center"/>
      </w:pPr>
      <w:r>
        <w:rPr>
          <w:noProof/>
        </w:rPr>
        <w:drawing>
          <wp:inline distT="0" distB="0" distL="0" distR="0">
            <wp:extent cx="3054540" cy="20201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7914" cy="2035645"/>
                    </a:xfrm>
                    <a:prstGeom prst="rect">
                      <a:avLst/>
                    </a:prstGeom>
                    <a:noFill/>
                    <a:ln>
                      <a:noFill/>
                    </a:ln>
                  </pic:spPr>
                </pic:pic>
              </a:graphicData>
            </a:graphic>
          </wp:inline>
        </w:drawing>
      </w:r>
    </w:p>
    <w:p w:rsidR="001E6DEF" w:rsidRPr="001E6DEF" w:rsidRDefault="001B3E82" w:rsidP="001E6DEF">
      <w:pPr>
        <w:widowControl w:val="0"/>
        <w:autoSpaceDE w:val="0"/>
        <w:autoSpaceDN w:val="0"/>
        <w:bidi w:val="0"/>
        <w:adjustRightInd w:val="0"/>
        <w:spacing w:before="240" w:after="240" w:line="276" w:lineRule="auto"/>
        <w:rPr>
          <w:rFonts w:ascii="Arial" w:hAnsi="Arial" w:cs="Arial"/>
          <w:sz w:val="22"/>
          <w:szCs w:val="22"/>
          <w:lang w:bidi="fa-IR"/>
        </w:rPr>
      </w:pPr>
      <m:oMathPara>
        <m:oMathParaPr>
          <m:jc m:val="left"/>
        </m:oMathParaPr>
        <m:oMath>
          <m:sSub>
            <m:sSubPr>
              <m:ctrlPr>
                <w:rPr>
                  <w:rFonts w:ascii="Cambria Math" w:hAnsi="Cambria Math" w:cs="Arial"/>
                  <w:i/>
                  <w:sz w:val="22"/>
                  <w:szCs w:val="22"/>
                  <w:lang w:bidi="fa-IR"/>
                </w:rPr>
              </m:ctrlPr>
            </m:sSubPr>
            <m:e>
              <m:r>
                <w:rPr>
                  <w:rFonts w:ascii="Cambria Math" w:hAnsi="Cambria Math" w:cs="Arial"/>
                  <w:sz w:val="22"/>
                  <w:szCs w:val="22"/>
                  <w:lang w:bidi="fa-IR"/>
                </w:rPr>
                <m:t>E</m:t>
              </m:r>
            </m:e>
            <m:sub>
              <m:r>
                <w:rPr>
                  <w:rFonts w:ascii="Cambria Math" w:hAnsi="Cambria Math" w:cs="Arial"/>
                  <w:sz w:val="22"/>
                  <w:szCs w:val="22"/>
                  <w:lang w:bidi="fa-IR"/>
                </w:rPr>
                <m:t>v</m:t>
              </m:r>
            </m:sub>
          </m:sSub>
          <m:r>
            <w:rPr>
              <w:rFonts w:ascii="Cambria Math" w:hAnsi="Cambria Math" w:cs="Arial"/>
              <w:sz w:val="22"/>
              <w:szCs w:val="22"/>
              <w:lang w:bidi="fa-IR"/>
            </w:rPr>
            <m:t xml:space="preserve">=0.15Sus=0.15*364kg=54.6 kg </m:t>
          </m:r>
        </m:oMath>
      </m:oMathPara>
    </w:p>
    <w:p w:rsidR="001E6DEF" w:rsidRDefault="00F1267C" w:rsidP="00F1267C">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extent cx="4784828" cy="2798211"/>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7872" cy="2799991"/>
                    </a:xfrm>
                    <a:prstGeom prst="rect">
                      <a:avLst/>
                    </a:prstGeom>
                    <a:noFill/>
                    <a:ln>
                      <a:noFill/>
                    </a:ln>
                  </pic:spPr>
                </pic:pic>
              </a:graphicData>
            </a:graphic>
          </wp:inline>
        </w:drawing>
      </w:r>
    </w:p>
    <w:p w:rsidR="00F1267C" w:rsidRDefault="00F1267C" w:rsidP="004B4DA4">
      <w:pPr>
        <w:pStyle w:val="ListParagraph"/>
        <w:numPr>
          <w:ilvl w:val="0"/>
          <w:numId w:val="34"/>
        </w:numPr>
        <w:bidi w:val="0"/>
        <w:ind w:left="1560"/>
        <w:jc w:val="center"/>
        <w:rPr>
          <w:rFonts w:ascii="Arial" w:hAnsi="Arial" w:cs="Arial"/>
          <w:sz w:val="22"/>
          <w:szCs w:val="22"/>
          <w:lang w:bidi="fa-IR"/>
        </w:rPr>
      </w:pPr>
      <w:proofErr w:type="spellStart"/>
      <w:r>
        <w:rPr>
          <w:rFonts w:ascii="Arial" w:hAnsi="Arial" w:cs="Arial"/>
          <w:sz w:val="22"/>
          <w:szCs w:val="22"/>
          <w:lang w:bidi="fa-IR"/>
        </w:rPr>
        <w:t>Ev</w:t>
      </w:r>
      <w:proofErr w:type="spellEnd"/>
      <w:r>
        <w:rPr>
          <w:rFonts w:ascii="Arial" w:hAnsi="Arial" w:cs="Arial"/>
          <w:sz w:val="22"/>
          <w:szCs w:val="22"/>
          <w:lang w:bidi="fa-IR"/>
        </w:rPr>
        <w:t xml:space="preserve"> </w:t>
      </w:r>
      <w:r w:rsidRPr="00A95EE3">
        <w:rPr>
          <w:rFonts w:ascii="Arial" w:hAnsi="Arial" w:cs="Arial"/>
          <w:sz w:val="22"/>
          <w:szCs w:val="22"/>
          <w:lang w:bidi="fa-IR"/>
        </w:rPr>
        <w:t xml:space="preserve">Points Loads on sleeper </w:t>
      </w:r>
      <w:r>
        <w:rPr>
          <w:rFonts w:ascii="Arial" w:hAnsi="Arial" w:cs="Arial"/>
          <w:sz w:val="22"/>
          <w:szCs w:val="22"/>
          <w:lang w:bidi="fa-IR"/>
        </w:rPr>
        <w:t>=0.15*SUS</w:t>
      </w:r>
      <w:r w:rsidRPr="00A95EE3">
        <w:rPr>
          <w:rFonts w:ascii="Arial" w:hAnsi="Arial" w:cs="Arial"/>
          <w:sz w:val="22"/>
          <w:szCs w:val="22"/>
          <w:lang w:bidi="fa-IR"/>
        </w:rPr>
        <w:t>(</w:t>
      </w:r>
      <w:r>
        <w:rPr>
          <w:rFonts w:ascii="Arial" w:hAnsi="Arial" w:cs="Arial"/>
          <w:sz w:val="22"/>
          <w:szCs w:val="22"/>
          <w:lang w:bidi="fa-IR"/>
        </w:rPr>
        <w:t>Kg</w:t>
      </w:r>
      <w:r w:rsidRPr="00A95EE3">
        <w:rPr>
          <w:rFonts w:ascii="Arial" w:hAnsi="Arial" w:cs="Arial"/>
          <w:sz w:val="22"/>
          <w:szCs w:val="22"/>
          <w:lang w:bidi="fa-IR"/>
        </w:rPr>
        <w:t>)</w:t>
      </w:r>
    </w:p>
    <w:p w:rsidR="004B4DA4" w:rsidRDefault="004B4DA4" w:rsidP="004B4DA4">
      <w:pPr>
        <w:bidi w:val="0"/>
        <w:jc w:val="center"/>
        <w:rPr>
          <w:rFonts w:ascii="Arial" w:hAnsi="Arial" w:cs="Arial"/>
          <w:sz w:val="22"/>
          <w:szCs w:val="22"/>
          <w:lang w:bidi="fa-IR"/>
        </w:rPr>
      </w:pPr>
    </w:p>
    <w:p w:rsidR="004B4DA4" w:rsidRPr="004B4DA4" w:rsidRDefault="004B4DA4" w:rsidP="004B4DA4">
      <w:pPr>
        <w:bidi w:val="0"/>
        <w:jc w:val="center"/>
        <w:rPr>
          <w:rFonts w:ascii="Arial" w:hAnsi="Arial" w:cs="Arial"/>
          <w:sz w:val="22"/>
          <w:szCs w:val="22"/>
          <w:lang w:bidi="fa-IR"/>
        </w:rPr>
      </w:pPr>
    </w:p>
    <w:p w:rsidR="001E6DEF" w:rsidRDefault="00F1267C" w:rsidP="00E26B83">
      <w:pPr>
        <w:pStyle w:val="3-Titr3"/>
        <w:numPr>
          <w:ilvl w:val="2"/>
          <w:numId w:val="40"/>
        </w:numPr>
        <w:tabs>
          <w:tab w:val="clear" w:pos="709"/>
        </w:tabs>
      </w:pPr>
      <w:bookmarkStart w:id="102" w:name="_Toc136182084"/>
      <w:r>
        <w:t>Soil load on foundation</w:t>
      </w:r>
      <w:bookmarkEnd w:id="102"/>
    </w:p>
    <w:p w:rsidR="00F1267C" w:rsidRPr="00F320C1" w:rsidRDefault="00F1267C"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Soil load weight has been applied on foundation as below </w:t>
      </w:r>
    </w:p>
    <w:p w:rsidR="00F1267C" w:rsidRDefault="00F1267C" w:rsidP="0050274A">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extent cx="6475095" cy="1786255"/>
            <wp:effectExtent l="0" t="0" r="190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5095" cy="1786255"/>
                    </a:xfrm>
                    <a:prstGeom prst="rect">
                      <a:avLst/>
                    </a:prstGeom>
                    <a:noFill/>
                    <a:ln>
                      <a:noFill/>
                    </a:ln>
                  </pic:spPr>
                </pic:pic>
              </a:graphicData>
            </a:graphic>
          </wp:inline>
        </w:drawing>
      </w:r>
    </w:p>
    <w:p w:rsidR="00F1267C" w:rsidRPr="004B4DA4" w:rsidRDefault="0050274A" w:rsidP="004B4DA4">
      <w:pPr>
        <w:pStyle w:val="ListParagraph"/>
        <w:numPr>
          <w:ilvl w:val="0"/>
          <w:numId w:val="34"/>
        </w:numPr>
        <w:bidi w:val="0"/>
        <w:ind w:left="1560"/>
        <w:jc w:val="center"/>
        <w:rPr>
          <w:rFonts w:ascii="Arial" w:hAnsi="Arial" w:cs="Arial"/>
          <w:sz w:val="22"/>
          <w:szCs w:val="22"/>
          <w:lang w:bidi="fa-IR"/>
        </w:rPr>
      </w:pPr>
      <w:r>
        <w:rPr>
          <w:rFonts w:ascii="Arial" w:hAnsi="Arial" w:cs="Arial"/>
          <w:sz w:val="22"/>
          <w:szCs w:val="22"/>
          <w:lang w:bidi="fa-IR"/>
        </w:rPr>
        <w:t xml:space="preserve">applied soil load on foundation </w:t>
      </w:r>
      <w:r w:rsidR="00F1267C" w:rsidRPr="00A95EE3">
        <w:rPr>
          <w:rFonts w:ascii="Arial" w:hAnsi="Arial" w:cs="Arial"/>
          <w:sz w:val="22"/>
          <w:szCs w:val="22"/>
          <w:lang w:bidi="fa-IR"/>
        </w:rPr>
        <w:t>(</w:t>
      </w:r>
      <w:r w:rsidR="00F1267C">
        <w:rPr>
          <w:rFonts w:ascii="Arial" w:hAnsi="Arial" w:cs="Arial"/>
          <w:sz w:val="22"/>
          <w:szCs w:val="22"/>
          <w:lang w:bidi="fa-IR"/>
        </w:rPr>
        <w:t>Kg</w:t>
      </w:r>
      <w:r w:rsidR="00F1267C" w:rsidRPr="00A95EE3">
        <w:rPr>
          <w:rFonts w:ascii="Arial" w:hAnsi="Arial" w:cs="Arial"/>
          <w:sz w:val="22"/>
          <w:szCs w:val="22"/>
          <w:lang w:bidi="fa-IR"/>
        </w:rPr>
        <w:t>)</w:t>
      </w:r>
    </w:p>
    <w:p w:rsidR="0050274A" w:rsidRDefault="0050274A" w:rsidP="00E26B83">
      <w:pPr>
        <w:pStyle w:val="3-Titr3"/>
        <w:numPr>
          <w:ilvl w:val="2"/>
          <w:numId w:val="40"/>
        </w:numPr>
        <w:tabs>
          <w:tab w:val="clear" w:pos="709"/>
        </w:tabs>
      </w:pPr>
      <w:bookmarkStart w:id="103" w:name="_Toc136182085"/>
      <w:r>
        <w:t>Soil Pressure on wall of sleepert</w:t>
      </w:r>
      <w:bookmarkEnd w:id="103"/>
    </w:p>
    <w:p w:rsidR="00F1267C" w:rsidRDefault="0050274A"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According to drawings approximately </w:t>
      </w:r>
      <w:proofErr w:type="gramStart"/>
      <w:r>
        <w:rPr>
          <w:rFonts w:ascii="Arial" w:hAnsi="Arial" w:cs="Arial"/>
          <w:sz w:val="22"/>
          <w:szCs w:val="22"/>
          <w:lang w:bidi="fa-IR"/>
        </w:rPr>
        <w:t>0.6m  is</w:t>
      </w:r>
      <w:proofErr w:type="gramEnd"/>
      <w:r>
        <w:rPr>
          <w:rFonts w:ascii="Arial" w:hAnsi="Arial" w:cs="Arial"/>
          <w:sz w:val="22"/>
          <w:szCs w:val="22"/>
          <w:lang w:bidi="fa-IR"/>
        </w:rPr>
        <w:t xml:space="preserve"> </w:t>
      </w:r>
      <w:proofErr w:type="spellStart"/>
      <w:r>
        <w:rPr>
          <w:rFonts w:ascii="Arial" w:hAnsi="Arial" w:cs="Arial"/>
          <w:sz w:val="22"/>
          <w:szCs w:val="22"/>
          <w:lang w:bidi="fa-IR"/>
        </w:rPr>
        <w:t>under ground</w:t>
      </w:r>
      <w:proofErr w:type="spellEnd"/>
      <w:r>
        <w:rPr>
          <w:rFonts w:ascii="Arial" w:hAnsi="Arial" w:cs="Arial"/>
          <w:sz w:val="22"/>
          <w:szCs w:val="22"/>
          <w:lang w:bidi="fa-IR"/>
        </w:rPr>
        <w:t xml:space="preserve"> that horizontal pressure applied on model as below :</w:t>
      </w:r>
    </w:p>
    <w:p w:rsidR="0050274A" w:rsidRDefault="0050274A" w:rsidP="0050274A">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extent cx="2659820" cy="3169146"/>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2970" cy="3172899"/>
                    </a:xfrm>
                    <a:prstGeom prst="rect">
                      <a:avLst/>
                    </a:prstGeom>
                    <a:noFill/>
                    <a:ln>
                      <a:noFill/>
                    </a:ln>
                  </pic:spPr>
                </pic:pic>
              </a:graphicData>
            </a:graphic>
          </wp:inline>
        </w:drawing>
      </w:r>
    </w:p>
    <w:p w:rsidR="0050274A" w:rsidRPr="0050274A" w:rsidRDefault="0050274A" w:rsidP="004B4DA4">
      <w:pPr>
        <w:pStyle w:val="ListParagraph"/>
        <w:numPr>
          <w:ilvl w:val="0"/>
          <w:numId w:val="34"/>
        </w:numPr>
        <w:bidi w:val="0"/>
        <w:ind w:left="1560"/>
        <w:jc w:val="center"/>
        <w:rPr>
          <w:rFonts w:ascii="Arial" w:hAnsi="Arial" w:cs="Arial"/>
          <w:sz w:val="22"/>
          <w:szCs w:val="22"/>
          <w:lang w:bidi="fa-IR"/>
        </w:rPr>
      </w:pPr>
      <w:r>
        <w:rPr>
          <w:rFonts w:ascii="Arial" w:hAnsi="Arial" w:cs="Arial"/>
          <w:sz w:val="22"/>
          <w:szCs w:val="22"/>
          <w:lang w:bidi="fa-IR"/>
        </w:rPr>
        <w:t>Define joint Pattern</w:t>
      </w:r>
    </w:p>
    <w:p w:rsidR="00F1267C" w:rsidRDefault="0050274A" w:rsidP="0050274A">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extent cx="3891649" cy="2431424"/>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2298" cy="2431830"/>
                    </a:xfrm>
                    <a:prstGeom prst="rect">
                      <a:avLst/>
                    </a:prstGeom>
                    <a:noFill/>
                    <a:ln>
                      <a:noFill/>
                    </a:ln>
                  </pic:spPr>
                </pic:pic>
              </a:graphicData>
            </a:graphic>
          </wp:inline>
        </w:drawing>
      </w:r>
    </w:p>
    <w:p w:rsidR="00F1267C" w:rsidRPr="004B4DA4" w:rsidRDefault="0050274A" w:rsidP="004B4DA4">
      <w:pPr>
        <w:pStyle w:val="ListParagraph"/>
        <w:numPr>
          <w:ilvl w:val="0"/>
          <w:numId w:val="34"/>
        </w:numPr>
        <w:bidi w:val="0"/>
        <w:ind w:left="1560"/>
        <w:jc w:val="center"/>
        <w:rPr>
          <w:rFonts w:ascii="Arial" w:hAnsi="Arial" w:cs="Arial"/>
          <w:sz w:val="22"/>
          <w:szCs w:val="22"/>
          <w:lang w:bidi="fa-IR"/>
        </w:rPr>
      </w:pPr>
      <w:r w:rsidRPr="00A95EE3">
        <w:rPr>
          <w:rFonts w:ascii="Arial" w:hAnsi="Arial" w:cs="Arial"/>
          <w:sz w:val="22"/>
          <w:szCs w:val="22"/>
          <w:lang w:bidi="fa-IR"/>
        </w:rPr>
        <w:t>-</w:t>
      </w:r>
      <w:r>
        <w:rPr>
          <w:rFonts w:ascii="Arial" w:hAnsi="Arial" w:cs="Arial"/>
          <w:sz w:val="22"/>
          <w:szCs w:val="22"/>
          <w:lang w:bidi="fa-IR"/>
        </w:rPr>
        <w:t>applied soil pressure load</w:t>
      </w:r>
    </w:p>
    <w:p w:rsidR="00A07AB9" w:rsidRDefault="00E26B83" w:rsidP="004B4DA4">
      <w:pPr>
        <w:pStyle w:val="Heading2"/>
      </w:pPr>
      <w:bookmarkStart w:id="104" w:name="_Toc53529636"/>
      <w:bookmarkStart w:id="105" w:name="_Toc122863439"/>
      <w:bookmarkStart w:id="106" w:name="_Toc136182086"/>
      <w:r>
        <w:t xml:space="preserve">9.2. </w:t>
      </w:r>
      <w:r w:rsidR="00A07AB9">
        <w:t>wall design</w:t>
      </w:r>
      <w:bookmarkEnd w:id="104"/>
      <w:bookmarkEnd w:id="105"/>
      <w:bookmarkEnd w:id="106"/>
    </w:p>
    <w:p w:rsidR="00071AA7" w:rsidRPr="00F320C1" w:rsidRDefault="00071AA7" w:rsidP="00071AA7">
      <w:pPr>
        <w:pStyle w:val="0-MAINTEXT"/>
        <w:numPr>
          <w:ilvl w:val="0"/>
          <w:numId w:val="19"/>
        </w:numPr>
        <w:ind w:left="851"/>
        <w:rPr>
          <w:rFonts w:ascii="Arial" w:hAnsi="Arial" w:cs="Arial"/>
          <w:sz w:val="22"/>
          <w:szCs w:val="22"/>
          <w:lang w:bidi="fa-IR"/>
        </w:rPr>
      </w:pPr>
      <w:r w:rsidRPr="00F320C1">
        <w:rPr>
          <w:rFonts w:ascii="Arial" w:hAnsi="Arial" w:cs="Arial"/>
          <w:sz w:val="22"/>
          <w:szCs w:val="22"/>
          <w:lang w:bidi="fa-IR"/>
        </w:rPr>
        <w:t xml:space="preserve">SAP2000 has been used in order to modeling, analyses and design of this wall &amp;foundation. </w:t>
      </w:r>
    </w:p>
    <w:p w:rsidR="00071AA7" w:rsidRPr="00071AA7" w:rsidRDefault="00071AA7" w:rsidP="00071AA7">
      <w:pPr>
        <w:rPr>
          <w:lang w:val="en-GB"/>
        </w:rPr>
      </w:pPr>
    </w:p>
    <w:p w:rsidR="00ED6803" w:rsidRPr="00ED6803" w:rsidRDefault="00ED6803" w:rsidP="001E6DEF">
      <w:pPr>
        <w:spacing w:after="100" w:line="288" w:lineRule="auto"/>
        <w:ind w:left="1080" w:right="1440" w:firstLine="450"/>
        <w:jc w:val="lowKashida"/>
        <w:outlineLvl w:val="0"/>
        <w:rPr>
          <w:rFonts w:asciiTheme="minorBidi" w:hAnsiTheme="minorBidi" w:cstheme="minorBidi"/>
          <w:sz w:val="22"/>
          <w:szCs w:val="28"/>
        </w:rPr>
      </w:pPr>
      <w:bookmarkStart w:id="107" w:name="_Toc491505285"/>
      <w:bookmarkStart w:id="108" w:name="_Toc503773869"/>
      <w:bookmarkStart w:id="109" w:name="_Toc512769424"/>
      <w:bookmarkStart w:id="110" w:name="_Toc42260775"/>
      <w:bookmarkStart w:id="111" w:name="_Toc53529637"/>
      <w:bookmarkStart w:id="112" w:name="_Toc122863440"/>
      <w:bookmarkStart w:id="113" w:name="_Toc136182087"/>
      <m:oMathPara>
        <m:oMathParaPr>
          <m:jc m:val="left"/>
        </m:oMathParaPr>
        <m:oMath>
          <m:r>
            <w:rPr>
              <w:rFonts w:ascii="Cambria Math" w:hAnsi="Cambria Math" w:cstheme="minorBidi"/>
              <w:sz w:val="22"/>
              <w:szCs w:val="28"/>
            </w:rPr>
            <m:t>wall thickness=500 mm</m:t>
          </m:r>
        </m:oMath>
      </m:oMathPara>
      <w:bookmarkEnd w:id="107"/>
      <w:bookmarkEnd w:id="108"/>
      <w:bookmarkEnd w:id="109"/>
      <w:bookmarkEnd w:id="110"/>
      <w:bookmarkEnd w:id="111"/>
      <w:bookmarkEnd w:id="112"/>
      <w:bookmarkEnd w:id="113"/>
    </w:p>
    <w:p w:rsidR="00ED6803" w:rsidRPr="006C5770" w:rsidRDefault="00ED6803" w:rsidP="006C5770">
      <w:pPr>
        <w:tabs>
          <w:tab w:val="right" w:pos="8765"/>
        </w:tabs>
        <w:spacing w:after="100" w:line="288" w:lineRule="auto"/>
        <w:ind w:left="1080" w:right="1440" w:firstLine="450"/>
        <w:jc w:val="lowKashida"/>
        <w:outlineLvl w:val="0"/>
        <w:rPr>
          <w:rFonts w:ascii="Cambria Math" w:hAnsi="Cambria Math"/>
          <w:i/>
          <w:sz w:val="22"/>
          <w:szCs w:val="26"/>
        </w:rPr>
      </w:pPr>
      <w:bookmarkStart w:id="114" w:name="_Toc491505286"/>
      <w:bookmarkStart w:id="115" w:name="_Toc503773870"/>
      <w:bookmarkStart w:id="116" w:name="_Toc512769425"/>
      <w:bookmarkStart w:id="117" w:name="_Toc42260776"/>
      <w:bookmarkStart w:id="118" w:name="_Toc53529638"/>
      <w:bookmarkStart w:id="119" w:name="_Toc122863441"/>
      <w:bookmarkStart w:id="120" w:name="_Toc136182088"/>
      <m:oMathPara>
        <m:oMath>
          <m:r>
            <w:rPr>
              <w:rFonts w:ascii="Cambria Math" w:hAnsi="Cambria Math"/>
              <w:sz w:val="22"/>
              <w:szCs w:val="26"/>
            </w:rPr>
            <m:t xml:space="preserve">according to sap model </m:t>
          </m:r>
          <m:sSub>
            <m:sSubPr>
              <m:ctrlPr>
                <w:rPr>
                  <w:rFonts w:ascii="Cambria Math" w:hAnsi="Cambria Math"/>
                  <w:i/>
                  <w:sz w:val="22"/>
                  <w:szCs w:val="26"/>
                </w:rPr>
              </m:ctrlPr>
            </m:sSubPr>
            <m:e>
              <m:r>
                <w:rPr>
                  <w:rFonts w:ascii="Cambria Math" w:hAnsi="Cambria Math"/>
                  <w:sz w:val="22"/>
                  <w:szCs w:val="26"/>
                </w:rPr>
                <m:t>M</m:t>
              </m:r>
            </m:e>
            <m:sub>
              <m:r>
                <w:rPr>
                  <w:rFonts w:ascii="Cambria Math" w:hAnsi="Cambria Math"/>
                  <w:sz w:val="22"/>
                  <w:szCs w:val="26"/>
                </w:rPr>
                <m:t>max</m:t>
              </m:r>
            </m:sub>
          </m:sSub>
          <m:r>
            <w:rPr>
              <w:rFonts w:ascii="Cambria Math" w:hAnsi="Cambria Math"/>
              <w:sz w:val="22"/>
              <w:szCs w:val="26"/>
            </w:rPr>
            <m:t>=0.732  ton.m</m:t>
          </m:r>
          <w:bookmarkEnd w:id="114"/>
          <w:bookmarkEnd w:id="115"/>
          <w:bookmarkEnd w:id="116"/>
          <w:bookmarkEnd w:id="117"/>
          <w:bookmarkEnd w:id="118"/>
          <w:bookmarkEnd w:id="119"/>
          <w:bookmarkEnd w:id="120"/>
          <m:r>
            <w:rPr>
              <w:rFonts w:ascii="Cambria Math" w:hAnsi="Cambria Math"/>
              <w:sz w:val="22"/>
              <w:szCs w:val="26"/>
            </w:rPr>
            <m:t xml:space="preserve">  </m:t>
          </m:r>
        </m:oMath>
      </m:oMathPara>
    </w:p>
    <w:p w:rsidR="00071AA7" w:rsidRDefault="00071AA7" w:rsidP="00ED6803">
      <w:pPr>
        <w:rPr>
          <w:lang w:val="en-GB"/>
        </w:rPr>
      </w:pPr>
    </w:p>
    <w:p w:rsidR="00ED6803" w:rsidRDefault="00071AA7" w:rsidP="00ED6803">
      <w:pPr>
        <w:rPr>
          <w:lang w:val="en-GB"/>
        </w:rPr>
      </w:pPr>
      <w:r>
        <w:rPr>
          <w:noProof/>
        </w:rPr>
        <w:drawing>
          <wp:inline distT="0" distB="0" distL="0" distR="0">
            <wp:extent cx="6475095" cy="268986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5095" cy="2689860"/>
                    </a:xfrm>
                    <a:prstGeom prst="rect">
                      <a:avLst/>
                    </a:prstGeom>
                    <a:noFill/>
                    <a:ln>
                      <a:noFill/>
                    </a:ln>
                  </pic:spPr>
                </pic:pic>
              </a:graphicData>
            </a:graphic>
          </wp:inline>
        </w:drawing>
      </w:r>
    </w:p>
    <w:p w:rsidR="003E1BC8" w:rsidRDefault="003E1BC8" w:rsidP="00ED6803">
      <w:pPr>
        <w:rPr>
          <w:lang w:val="en-GB"/>
        </w:rPr>
      </w:pPr>
    </w:p>
    <w:p w:rsidR="006C5770" w:rsidRDefault="00071AA7" w:rsidP="004B4DA4">
      <w:pPr>
        <w:pStyle w:val="ListParagraph"/>
        <w:numPr>
          <w:ilvl w:val="0"/>
          <w:numId w:val="34"/>
        </w:numPr>
        <w:bidi w:val="0"/>
        <w:ind w:left="1560"/>
        <w:jc w:val="center"/>
        <w:rPr>
          <w:sz w:val="22"/>
          <w:szCs w:val="28"/>
        </w:rPr>
      </w:pPr>
      <w:r w:rsidRPr="00A95EE3">
        <w:rPr>
          <w:rFonts w:ascii="Arial" w:hAnsi="Arial" w:cs="Arial"/>
          <w:sz w:val="22"/>
          <w:szCs w:val="22"/>
          <w:lang w:bidi="fa-IR"/>
        </w:rPr>
        <w:t>-</w:t>
      </w:r>
      <w:r w:rsidR="006C5770">
        <w:rPr>
          <w:rFonts w:ascii="Arial" w:hAnsi="Arial" w:cs="Arial"/>
          <w:sz w:val="22"/>
          <w:szCs w:val="22"/>
          <w:lang w:bidi="fa-IR"/>
        </w:rPr>
        <w:t xml:space="preserve">Graphical output of </w:t>
      </w:r>
      <w:proofErr w:type="spellStart"/>
      <w:r w:rsidR="006C5770">
        <w:rPr>
          <w:rFonts w:ascii="Arial" w:hAnsi="Arial" w:cs="Arial"/>
          <w:sz w:val="22"/>
          <w:szCs w:val="22"/>
          <w:lang w:bidi="fa-IR"/>
        </w:rPr>
        <w:t>Mmax</w:t>
      </w:r>
      <w:proofErr w:type="spellEnd"/>
      <w:r w:rsidR="006C5770">
        <w:rPr>
          <w:rFonts w:ascii="Arial" w:hAnsi="Arial" w:cs="Arial"/>
          <w:sz w:val="22"/>
          <w:szCs w:val="22"/>
          <w:lang w:bidi="fa-IR"/>
        </w:rPr>
        <w:t>(ton-m)</w:t>
      </w:r>
    </w:p>
    <w:p w:rsidR="00071AA7" w:rsidRPr="00071AA7" w:rsidRDefault="00BA032B" w:rsidP="00BA032B">
      <w:pPr>
        <w:spacing w:after="100" w:line="288" w:lineRule="auto"/>
        <w:ind w:left="-454" w:right="1170" w:firstLine="450"/>
        <w:outlineLvl w:val="0"/>
        <w:rPr>
          <w:sz w:val="22"/>
          <w:szCs w:val="28"/>
        </w:rPr>
      </w:pPr>
      <w:bookmarkStart w:id="121" w:name="_Toc136182089"/>
      <w:r>
        <w:rPr>
          <w:noProof/>
          <w:sz w:val="22"/>
          <w:szCs w:val="28"/>
        </w:rPr>
        <w:drawing>
          <wp:inline distT="0" distB="0" distL="0" distR="0">
            <wp:extent cx="6432550" cy="13398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2550" cy="1339850"/>
                    </a:xfrm>
                    <a:prstGeom prst="rect">
                      <a:avLst/>
                    </a:prstGeom>
                    <a:noFill/>
                    <a:ln>
                      <a:noFill/>
                    </a:ln>
                  </pic:spPr>
                </pic:pic>
              </a:graphicData>
            </a:graphic>
          </wp:inline>
        </w:drawing>
      </w:r>
      <w:bookmarkEnd w:id="121"/>
    </w:p>
    <w:p w:rsidR="006C5770" w:rsidRPr="0076195C" w:rsidRDefault="006C5770" w:rsidP="00BA032B">
      <w:pPr>
        <w:rPr>
          <w:sz w:val="22"/>
          <w:szCs w:val="22"/>
        </w:rPr>
      </w:pPr>
    </w:p>
    <w:p w:rsidR="006C5770" w:rsidRPr="00F320C1" w:rsidRDefault="006C5770" w:rsidP="00BA032B">
      <w:pPr>
        <w:ind w:right="426"/>
        <w:jc w:val="right"/>
        <w:rPr>
          <w:rFonts w:ascii="Arial" w:hAnsi="Arial" w:cs="Arial"/>
          <w:sz w:val="22"/>
          <w:szCs w:val="22"/>
          <w:lang w:bidi="fa-IR"/>
        </w:rPr>
      </w:pPr>
      <w:r w:rsidRPr="00F320C1">
        <w:rPr>
          <w:rFonts w:ascii="Arial" w:hAnsi="Arial" w:cs="Arial"/>
          <w:sz w:val="22"/>
          <w:szCs w:val="22"/>
          <w:lang w:bidi="fa-IR"/>
        </w:rPr>
        <w:t xml:space="preserve">According to </w:t>
      </w:r>
      <w:r w:rsidR="00BA032B" w:rsidRPr="00F320C1">
        <w:rPr>
          <w:rFonts w:ascii="Arial" w:hAnsi="Arial" w:cs="Arial"/>
          <w:sz w:val="22"/>
          <w:szCs w:val="22"/>
          <w:lang w:bidi="fa-IR"/>
        </w:rPr>
        <w:t xml:space="preserve">above output </w:t>
      </w:r>
      <w:r w:rsidRPr="00F320C1">
        <w:rPr>
          <w:rFonts w:ascii="Arial" w:hAnsi="Arial" w:cs="Arial"/>
          <w:sz w:val="22"/>
          <w:szCs w:val="22"/>
          <w:lang w:bidi="fa-IR"/>
        </w:rPr>
        <w:t xml:space="preserve">max </w:t>
      </w:r>
      <w:proofErr w:type="gramStart"/>
      <w:r w:rsidRPr="00F320C1">
        <w:rPr>
          <w:rFonts w:ascii="Arial" w:hAnsi="Arial" w:cs="Arial"/>
          <w:sz w:val="22"/>
          <w:szCs w:val="22"/>
          <w:lang w:bidi="fa-IR"/>
        </w:rPr>
        <w:t>Moment  is</w:t>
      </w:r>
      <w:proofErr w:type="gramEnd"/>
      <w:r w:rsidRPr="00F320C1">
        <w:rPr>
          <w:rFonts w:ascii="Arial" w:hAnsi="Arial" w:cs="Arial"/>
          <w:sz w:val="22"/>
          <w:szCs w:val="22"/>
          <w:lang w:bidi="fa-IR"/>
        </w:rPr>
        <w:t xml:space="preserve">  about  </w:t>
      </w:r>
      <w:r w:rsidR="00BA032B" w:rsidRPr="00F320C1">
        <w:rPr>
          <w:rFonts w:ascii="Arial" w:hAnsi="Arial" w:cs="Arial"/>
          <w:sz w:val="22"/>
          <w:szCs w:val="22"/>
          <w:lang w:bidi="fa-IR"/>
        </w:rPr>
        <w:t>732</w:t>
      </w:r>
      <w:r w:rsidRPr="00F320C1">
        <w:rPr>
          <w:rFonts w:ascii="Arial" w:hAnsi="Arial" w:cs="Arial"/>
          <w:sz w:val="22"/>
          <w:szCs w:val="22"/>
          <w:lang w:bidi="fa-IR"/>
        </w:rPr>
        <w:t>00  kg-cm</w:t>
      </w:r>
    </w:p>
    <w:p w:rsidR="006C5770" w:rsidRPr="00CD2625" w:rsidRDefault="006C5770" w:rsidP="006C5770">
      <w:pPr>
        <w:rPr>
          <w:sz w:val="22"/>
          <w:szCs w:val="22"/>
        </w:rPr>
      </w:pPr>
    </w:p>
    <w:p w:rsidR="006C5770" w:rsidRPr="0085091A" w:rsidRDefault="001B3E82" w:rsidP="00EE5B34">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=73200   kg.cm </m:t>
          </m:r>
        </m:oMath>
      </m:oMathPara>
    </w:p>
    <w:p w:rsidR="006C5770" w:rsidRPr="00B3350B" w:rsidRDefault="006C5770" w:rsidP="00EE5B34">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6C5770" w:rsidRPr="00B3350B" w:rsidRDefault="001B3E82" w:rsidP="00EE5B34">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6C5770" w:rsidRPr="00B3350B" w:rsidRDefault="001B3E82" w:rsidP="00EE5B34">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6C5770" w:rsidRPr="00B3350B" w:rsidRDefault="006C5770" w:rsidP="00EE5B34">
      <w:pPr>
        <w:ind w:right="709"/>
        <w:rPr>
          <w:rFonts w:ascii="Cambria Math" w:hAnsi="Cambria Math" w:cstheme="majorBidi"/>
          <w:i/>
        </w:rPr>
      </w:pPr>
      <m:oMathPara>
        <m:oMathParaPr>
          <m:jc m:val="left"/>
        </m:oMathParaPr>
        <m:oMath>
          <m:r>
            <w:rPr>
              <w:rFonts w:ascii="Cambria Math" w:hAnsi="Cambria Math" w:cstheme="majorBidi"/>
            </w:rPr>
            <m:t xml:space="preserve">d=45cm  </m:t>
          </m:r>
        </m:oMath>
      </m:oMathPara>
    </w:p>
    <w:p w:rsidR="006C5770" w:rsidRPr="0085091A" w:rsidRDefault="006C5770" w:rsidP="00EE5B34">
      <w:pPr>
        <w:ind w:right="709"/>
        <w:rPr>
          <w:rFonts w:ascii="Cambria Math" w:hAnsi="Cambria Math" w:cstheme="majorBidi"/>
          <w:i/>
        </w:rPr>
      </w:pPr>
      <m:oMathPara>
        <m:oMathParaPr>
          <m:jc m:val="left"/>
        </m:oMathParaPr>
        <m:oMath>
          <m:r>
            <w:rPr>
              <w:rFonts w:ascii="Cambria Math" w:hAnsi="Cambria Math" w:cstheme="majorBidi"/>
            </w:rPr>
            <m:t>∅=0.9</m:t>
          </m:r>
        </m:oMath>
      </m:oMathPara>
    </w:p>
    <w:p w:rsidR="006C5770" w:rsidRPr="00AF317D" w:rsidRDefault="001B3E82" w:rsidP="00EE5B34">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=81333.3  kg.cm</m:t>
          </m:r>
        </m:oMath>
      </m:oMathPara>
    </w:p>
    <w:bookmarkStart w:id="122" w:name="_Toc461953759"/>
    <w:bookmarkStart w:id="123" w:name="_Toc136182090"/>
    <w:p w:rsidR="006C5770" w:rsidRPr="00742009" w:rsidRDefault="001B3E82" w:rsidP="00EE5B34">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122"/>
          <m:r>
            <w:rPr>
              <w:rFonts w:ascii="Cambria Math" w:hAnsi="Cambria Math"/>
            </w:rPr>
            <m:t>0.402</m:t>
          </m:r>
        </m:oMath>
      </m:oMathPara>
      <w:bookmarkEnd w:id="123"/>
    </w:p>
    <w:bookmarkStart w:id="124" w:name="_Toc461953760"/>
    <w:bookmarkStart w:id="125" w:name="_Toc136182091"/>
    <w:p w:rsidR="006C5770" w:rsidRPr="00AF317D" w:rsidRDefault="001B3E82" w:rsidP="00EE5B34">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m:t>
          </m:r>
          <w:bookmarkEnd w:id="124"/>
          <m:r>
            <w:rPr>
              <w:rFonts w:ascii="Cambria Math" w:hAnsi="Cambria Math" w:cstheme="majorBidi"/>
            </w:rPr>
            <m:t>15.686</m:t>
          </m:r>
        </m:oMath>
      </m:oMathPara>
      <w:bookmarkEnd w:id="125"/>
    </w:p>
    <w:bookmarkStart w:id="126" w:name="_Toc461953761"/>
    <w:bookmarkStart w:id="127" w:name="_Toc136182092"/>
    <w:p w:rsidR="006C5770" w:rsidRPr="00C50E2B" w:rsidRDefault="001B3E82" w:rsidP="00EE5B34">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m:t>
          </m:r>
          <w:bookmarkEnd w:id="126"/>
          <m:r>
            <w:rPr>
              <w:rFonts w:ascii="Cambria Math" w:hAnsi="Cambria Math" w:cstheme="majorBidi"/>
            </w:rPr>
            <m:t>01</m:t>
          </m:r>
        </m:oMath>
      </m:oMathPara>
      <w:bookmarkEnd w:id="127"/>
    </w:p>
    <w:bookmarkStart w:id="128" w:name="_Toc461953762"/>
    <w:bookmarkStart w:id="129" w:name="_Toc136182093"/>
    <w:p w:rsidR="003E1BC8" w:rsidRPr="00BA032B" w:rsidRDefault="001B3E82" w:rsidP="004B4DA4">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bookmarkEnd w:id="128"/>
      <w:r w:rsidR="00BA032B">
        <w:t>=0.452 cm2      &lt;</w:t>
      </w:r>
      <w:proofErr w:type="gramStart"/>
      <w:r w:rsidR="00BA032B">
        <w:t>&lt; :</w:t>
      </w:r>
      <w:proofErr w:type="gramEnd"/>
      <w:r w:rsidR="00BA032B">
        <w:t xml:space="preserve">   uses </w:t>
      </w:r>
      <w:r w:rsidR="00BA032B">
        <w:rPr>
          <w:rFonts w:cs="Times New Roman"/>
        </w:rPr>
        <w:t>Ø</w:t>
      </w:r>
      <w:r w:rsidR="00BA032B">
        <w:t>16@200    As=10.05cm2   ok</w:t>
      </w:r>
      <w:bookmarkEnd w:id="129"/>
    </w:p>
    <w:p w:rsidR="005105D4" w:rsidRPr="005105D4" w:rsidRDefault="00E26B83" w:rsidP="004B4DA4">
      <w:pPr>
        <w:pStyle w:val="Heading2"/>
      </w:pPr>
      <w:bookmarkStart w:id="130" w:name="_Toc122863457"/>
      <w:bookmarkStart w:id="131" w:name="_Toc136182094"/>
      <w:r>
        <w:t xml:space="preserve">9.3 </w:t>
      </w:r>
      <w:r w:rsidR="005105D4" w:rsidRPr="00F76DC5">
        <w:t>check of stress &amp; settlement for foundation (</w:t>
      </w:r>
      <w:r w:rsidR="00587C31">
        <w:t>500</w:t>
      </w:r>
      <w:r w:rsidR="005105D4" w:rsidRPr="00F76DC5">
        <w:t>x</w:t>
      </w:r>
      <w:r w:rsidR="00587C31">
        <w:t>1</w:t>
      </w:r>
      <w:r w:rsidR="00EE5B34">
        <w:t>3</w:t>
      </w:r>
      <w:r w:rsidR="00587C31">
        <w:t>0</w:t>
      </w:r>
      <w:r w:rsidR="005105D4" w:rsidRPr="00F76DC5">
        <w:t>x</w:t>
      </w:r>
      <w:r w:rsidR="00EE5B34">
        <w:t>3</w:t>
      </w:r>
      <w:r w:rsidR="00587C31">
        <w:t>0)</w:t>
      </w:r>
      <w:bookmarkEnd w:id="130"/>
      <w:bookmarkEnd w:id="131"/>
    </w:p>
    <w:p w:rsidR="005105D4" w:rsidRDefault="00EE5B34" w:rsidP="00EE5B34">
      <w:pPr>
        <w:spacing w:after="100" w:line="288" w:lineRule="auto"/>
        <w:ind w:left="-113" w:right="1440" w:firstLine="450"/>
        <w:jc w:val="right"/>
        <w:outlineLvl w:val="0"/>
        <w:rPr>
          <w:rFonts w:ascii="Cambria Math" w:hAnsi="Cambria Math" w:cstheme="minorBidi"/>
          <w:i/>
          <w:sz w:val="22"/>
          <w:szCs w:val="28"/>
        </w:rPr>
      </w:pPr>
      <w:bookmarkStart w:id="132" w:name="_Toc136182095"/>
      <w:r>
        <w:rPr>
          <w:rFonts w:ascii="Cambria Math" w:hAnsi="Cambria Math" w:cstheme="minorBidi"/>
          <w:i/>
          <w:noProof/>
          <w:sz w:val="22"/>
          <w:szCs w:val="28"/>
        </w:rPr>
        <w:drawing>
          <wp:inline distT="0" distB="0" distL="0" distR="0">
            <wp:extent cx="5901055" cy="362585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1055" cy="3625850"/>
                    </a:xfrm>
                    <a:prstGeom prst="rect">
                      <a:avLst/>
                    </a:prstGeom>
                    <a:noFill/>
                    <a:ln>
                      <a:noFill/>
                    </a:ln>
                  </pic:spPr>
                </pic:pic>
              </a:graphicData>
            </a:graphic>
          </wp:inline>
        </w:drawing>
      </w:r>
      <w:bookmarkEnd w:id="132"/>
    </w:p>
    <w:p w:rsidR="005105D4" w:rsidRPr="004B4DA4" w:rsidRDefault="005105D4" w:rsidP="004B4DA4">
      <w:pPr>
        <w:pStyle w:val="ListParagraph"/>
        <w:numPr>
          <w:ilvl w:val="0"/>
          <w:numId w:val="34"/>
        </w:numPr>
        <w:bidi w:val="0"/>
        <w:ind w:left="1560"/>
        <w:jc w:val="center"/>
        <w:rPr>
          <w:rFonts w:ascii="Arial" w:hAnsi="Arial" w:cs="Arial"/>
          <w:sz w:val="22"/>
          <w:szCs w:val="22"/>
          <w:lang w:bidi="fa-IR"/>
        </w:rPr>
      </w:pPr>
      <w:r w:rsidRPr="004B4DA4">
        <w:rPr>
          <w:rFonts w:ascii="Arial" w:hAnsi="Arial" w:cs="Arial"/>
          <w:sz w:val="22"/>
          <w:szCs w:val="22"/>
          <w:lang w:bidi="fa-IR"/>
        </w:rPr>
        <w:t>.stress diagram for foundation</w:t>
      </w:r>
    </w:p>
    <w:p w:rsidR="005105D4" w:rsidRDefault="005105D4" w:rsidP="005105D4">
      <w:pPr>
        <w:pStyle w:val="FigureTitle"/>
        <w:numPr>
          <w:ilvl w:val="0"/>
          <w:numId w:val="0"/>
        </w:numPr>
        <w:spacing w:before="0" w:beforeAutospacing="0" w:after="0" w:afterAutospacing="0"/>
        <w:ind w:left="576"/>
        <w:rPr>
          <w:b w:val="0"/>
          <w:bCs/>
        </w:rPr>
      </w:pPr>
    </w:p>
    <w:p w:rsidR="005105D4" w:rsidRPr="009A25A3" w:rsidRDefault="005105D4" w:rsidP="005105D4">
      <w:pPr>
        <w:pStyle w:val="FigureTitle"/>
        <w:numPr>
          <w:ilvl w:val="0"/>
          <w:numId w:val="0"/>
        </w:numPr>
        <w:spacing w:before="0" w:beforeAutospacing="0" w:after="0" w:afterAutospacing="0"/>
        <w:ind w:left="576"/>
        <w:rPr>
          <w:b w:val="0"/>
          <w:bCs/>
          <w:sz w:val="18"/>
          <w:szCs w:val="18"/>
        </w:rPr>
      </w:pPr>
    </w:p>
    <w:p w:rsidR="005105D4" w:rsidRPr="00F320C1" w:rsidRDefault="005105D4" w:rsidP="00EE5B34">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According to S</w:t>
      </w:r>
      <w:r w:rsidR="00EE5B34" w:rsidRPr="00F320C1">
        <w:rPr>
          <w:rFonts w:ascii="Arial" w:hAnsi="Arial" w:cs="Arial"/>
          <w:sz w:val="22"/>
          <w:szCs w:val="22"/>
          <w:lang w:bidi="fa-IR"/>
        </w:rPr>
        <w:t>ap</w:t>
      </w:r>
      <w:r w:rsidRPr="00F320C1">
        <w:rPr>
          <w:rFonts w:ascii="Arial" w:hAnsi="Arial" w:cs="Arial"/>
          <w:sz w:val="22"/>
          <w:szCs w:val="22"/>
          <w:lang w:bidi="fa-IR"/>
        </w:rPr>
        <w:t xml:space="preserve"> results, the maximum soil stress under the foundation in combination </w:t>
      </w:r>
      <w:r w:rsidR="003645B2" w:rsidRPr="00F320C1">
        <w:rPr>
          <w:rFonts w:ascii="Arial" w:hAnsi="Arial" w:cs="Arial"/>
          <w:sz w:val="22"/>
          <w:szCs w:val="22"/>
          <w:lang w:bidi="fa-IR"/>
        </w:rPr>
        <w:t>ENV-</w:t>
      </w:r>
      <w:r w:rsidR="00EE5B34" w:rsidRPr="00F320C1">
        <w:rPr>
          <w:rFonts w:ascii="Arial" w:hAnsi="Arial" w:cs="Arial"/>
          <w:sz w:val="22"/>
          <w:szCs w:val="22"/>
          <w:lang w:bidi="fa-IR"/>
        </w:rPr>
        <w:t>Allowable</w:t>
      </w:r>
      <w:r w:rsidR="003645B2" w:rsidRPr="00F320C1">
        <w:rPr>
          <w:rFonts w:ascii="Arial" w:hAnsi="Arial" w:cs="Arial"/>
          <w:sz w:val="22"/>
          <w:szCs w:val="22"/>
          <w:lang w:bidi="fa-IR"/>
        </w:rPr>
        <w:t xml:space="preserve"> </w:t>
      </w:r>
      <w:r w:rsidRPr="00F320C1">
        <w:rPr>
          <w:rFonts w:ascii="Arial" w:hAnsi="Arial" w:cs="Arial"/>
          <w:sz w:val="22"/>
          <w:szCs w:val="22"/>
          <w:lang w:bidi="fa-IR"/>
        </w:rPr>
        <w:t>is:</w:t>
      </w:r>
    </w:p>
    <w:p w:rsidR="005105D4" w:rsidRPr="00F320C1" w:rsidRDefault="00EE5B34" w:rsidP="00EE5B34">
      <w:pPr>
        <w:spacing w:line="360" w:lineRule="auto"/>
        <w:ind w:left="-4032" w:right="450" w:firstLine="360"/>
        <w:jc w:val="right"/>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max. stress under foundation:  0.64×0.8=0.512 kg/cm2&lt; 1.20 kg/c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ok.</m:t>
          </m:r>
        </m:oMath>
      </m:oMathPara>
    </w:p>
    <w:p w:rsidR="00EE5B34" w:rsidRDefault="00EE5B34" w:rsidP="00EE5B34">
      <w:pPr>
        <w:spacing w:line="360" w:lineRule="auto"/>
        <w:ind w:left="-4032" w:right="450" w:firstLine="360"/>
        <w:jc w:val="right"/>
        <w:rPr>
          <w:rFonts w:ascii="Cambria Math" w:hAnsi="Cambria Math" w:cstheme="minorBidi"/>
          <w:iCs/>
          <w:sz w:val="22"/>
          <w:szCs w:val="28"/>
        </w:rPr>
      </w:pPr>
    </w:p>
    <w:p w:rsidR="00EE5B34" w:rsidRPr="00F320C1" w:rsidRDefault="00EE5B34" w:rsidP="00EE5B34">
      <w:pPr>
        <w:spacing w:line="360" w:lineRule="auto"/>
        <w:ind w:left="-4032" w:right="450" w:firstLine="360"/>
        <w:jc w:val="right"/>
        <w:rPr>
          <w:rFonts w:ascii="Arial" w:hAnsi="Arial" w:cs="Arial"/>
          <w:sz w:val="22"/>
          <w:szCs w:val="22"/>
          <w:lang w:bidi="fa-IR"/>
        </w:rPr>
      </w:pPr>
    </w:p>
    <w:p w:rsidR="00EE5B34" w:rsidRPr="00F320C1" w:rsidRDefault="00EE5B34" w:rsidP="00EE5B34">
      <w:pPr>
        <w:spacing w:line="360" w:lineRule="auto"/>
        <w:ind w:left="-4032" w:right="450" w:firstLine="360"/>
        <w:jc w:val="right"/>
        <w:rPr>
          <w:rFonts w:ascii="Arial" w:hAnsi="Arial" w:cs="Arial"/>
          <w:sz w:val="22"/>
          <w:szCs w:val="22"/>
          <w:lang w:bidi="fa-IR"/>
        </w:rPr>
      </w:pPr>
      <w:r w:rsidRPr="00F320C1">
        <w:rPr>
          <w:rFonts w:ascii="Arial" w:hAnsi="Arial" w:cs="Arial"/>
          <w:sz w:val="22"/>
          <w:szCs w:val="22"/>
          <w:lang w:bidi="fa-IR"/>
        </w:rPr>
        <w:t xml:space="preserve">Foundation joints displacement under load combinations is as below: </w:t>
      </w:r>
    </w:p>
    <w:tbl>
      <w:tblPr>
        <w:tblW w:w="6320" w:type="dxa"/>
        <w:jc w:val="center"/>
        <w:tblLook w:val="04A0" w:firstRow="1" w:lastRow="0" w:firstColumn="1" w:lastColumn="0" w:noHBand="0" w:noVBand="1"/>
      </w:tblPr>
      <w:tblGrid>
        <w:gridCol w:w="656"/>
        <w:gridCol w:w="2106"/>
        <w:gridCol w:w="1411"/>
        <w:gridCol w:w="1067"/>
        <w:gridCol w:w="1190"/>
      </w:tblGrid>
      <w:tr w:rsidR="00EE5B34" w:rsidRPr="00EE5B34" w:rsidTr="00EE5B34">
        <w:trPr>
          <w:trHeight w:val="300"/>
          <w:jc w:val="center"/>
        </w:trPr>
        <w:tc>
          <w:tcPr>
            <w:tcW w:w="6320" w:type="dxa"/>
            <w:gridSpan w:val="5"/>
            <w:tcBorders>
              <w:top w:val="nil"/>
              <w:left w:val="nil"/>
              <w:bottom w:val="single" w:sz="4" w:space="0" w:color="C0C0C0"/>
              <w:right w:val="nil"/>
            </w:tcBorders>
            <w:shd w:val="clear" w:color="000000" w:fill="33CCCC"/>
            <w:noWrap/>
            <w:vAlign w:val="bottom"/>
            <w:hideMark/>
          </w:tcPr>
          <w:p w:rsidR="00EE5B34" w:rsidRPr="00EE5B34" w:rsidRDefault="00EE5B34" w:rsidP="00EE5B34">
            <w:pPr>
              <w:bidi w:val="0"/>
              <w:jc w:val="center"/>
              <w:rPr>
                <w:rFonts w:ascii="Calibri" w:hAnsi="Calibri" w:cs="Calibri"/>
                <w:b/>
                <w:bCs/>
                <w:color w:val="000000"/>
                <w:sz w:val="22"/>
                <w:szCs w:val="22"/>
              </w:rPr>
            </w:pPr>
            <w:r w:rsidRPr="00EE5B34">
              <w:rPr>
                <w:rFonts w:ascii="Calibri" w:hAnsi="Calibri" w:cs="Calibri"/>
                <w:b/>
                <w:bCs/>
                <w:color w:val="000000"/>
                <w:sz w:val="22"/>
                <w:szCs w:val="22"/>
              </w:rPr>
              <w:t>TABLE:  Joint Displacements</w:t>
            </w:r>
          </w:p>
        </w:tc>
      </w:tr>
      <w:tr w:rsidR="00EE5B34" w:rsidRPr="00EE5B34" w:rsidTr="00EE5B34">
        <w:trPr>
          <w:trHeight w:val="300"/>
          <w:jc w:val="center"/>
        </w:trPr>
        <w:tc>
          <w:tcPr>
            <w:tcW w:w="561" w:type="dxa"/>
            <w:tcBorders>
              <w:top w:val="nil"/>
              <w:left w:val="single" w:sz="4" w:space="0" w:color="C0C0C0"/>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b/>
                <w:bCs/>
                <w:color w:val="000000"/>
                <w:sz w:val="22"/>
                <w:szCs w:val="22"/>
              </w:rPr>
            </w:pPr>
            <w:r w:rsidRPr="00EE5B34">
              <w:rPr>
                <w:rFonts w:ascii="Calibri" w:hAnsi="Calibri" w:cs="Calibri"/>
                <w:b/>
                <w:bCs/>
                <w:color w:val="000000"/>
                <w:sz w:val="22"/>
                <w:szCs w:val="22"/>
              </w:rPr>
              <w:t>Joint</w:t>
            </w:r>
          </w:p>
        </w:tc>
        <w:tc>
          <w:tcPr>
            <w:tcW w:w="2106" w:type="dxa"/>
            <w:tcBorders>
              <w:top w:val="nil"/>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b/>
                <w:bCs/>
                <w:color w:val="000000"/>
                <w:sz w:val="22"/>
                <w:szCs w:val="22"/>
              </w:rPr>
            </w:pPr>
            <w:proofErr w:type="spellStart"/>
            <w:r w:rsidRPr="00EE5B34">
              <w:rPr>
                <w:rFonts w:ascii="Calibri" w:hAnsi="Calibri" w:cs="Calibri"/>
                <w:b/>
                <w:bCs/>
                <w:color w:val="000000"/>
                <w:sz w:val="22"/>
                <w:szCs w:val="22"/>
              </w:rPr>
              <w:t>OutputCase</w:t>
            </w:r>
            <w:proofErr w:type="spellEnd"/>
          </w:p>
        </w:tc>
        <w:tc>
          <w:tcPr>
            <w:tcW w:w="1411" w:type="dxa"/>
            <w:tcBorders>
              <w:top w:val="nil"/>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b/>
                <w:bCs/>
                <w:color w:val="000000"/>
                <w:sz w:val="22"/>
                <w:szCs w:val="22"/>
              </w:rPr>
            </w:pPr>
            <w:proofErr w:type="spellStart"/>
            <w:r w:rsidRPr="00EE5B34">
              <w:rPr>
                <w:rFonts w:ascii="Calibri" w:hAnsi="Calibri" w:cs="Calibri"/>
                <w:b/>
                <w:bCs/>
                <w:color w:val="000000"/>
                <w:sz w:val="22"/>
                <w:szCs w:val="22"/>
              </w:rPr>
              <w:t>CaseType</w:t>
            </w:r>
            <w:proofErr w:type="spellEnd"/>
          </w:p>
        </w:tc>
        <w:tc>
          <w:tcPr>
            <w:tcW w:w="1052" w:type="dxa"/>
            <w:tcBorders>
              <w:top w:val="nil"/>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b/>
                <w:bCs/>
                <w:color w:val="000000"/>
                <w:sz w:val="22"/>
                <w:szCs w:val="22"/>
              </w:rPr>
            </w:pPr>
            <w:proofErr w:type="spellStart"/>
            <w:r w:rsidRPr="00EE5B34">
              <w:rPr>
                <w:rFonts w:ascii="Calibri" w:hAnsi="Calibri" w:cs="Calibri"/>
                <w:b/>
                <w:bCs/>
                <w:color w:val="000000"/>
                <w:sz w:val="22"/>
                <w:szCs w:val="22"/>
              </w:rPr>
              <w:t>StepType</w:t>
            </w:r>
            <w:proofErr w:type="spellEnd"/>
          </w:p>
        </w:tc>
        <w:tc>
          <w:tcPr>
            <w:tcW w:w="1190" w:type="dxa"/>
            <w:tcBorders>
              <w:top w:val="nil"/>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b/>
                <w:bCs/>
                <w:color w:val="000000"/>
                <w:sz w:val="22"/>
                <w:szCs w:val="22"/>
              </w:rPr>
            </w:pPr>
            <w:r w:rsidRPr="00EE5B34">
              <w:rPr>
                <w:rFonts w:ascii="Calibri" w:hAnsi="Calibri" w:cs="Calibri"/>
                <w:b/>
                <w:bCs/>
                <w:color w:val="000000"/>
                <w:sz w:val="22"/>
                <w:szCs w:val="22"/>
              </w:rPr>
              <w:t>U3</w:t>
            </w:r>
          </w:p>
        </w:tc>
      </w:tr>
      <w:tr w:rsidR="00EE5B34" w:rsidRPr="00EE5B34" w:rsidTr="00EE5B34">
        <w:trPr>
          <w:trHeight w:val="300"/>
          <w:jc w:val="center"/>
        </w:trPr>
        <w:tc>
          <w:tcPr>
            <w:tcW w:w="561" w:type="dxa"/>
            <w:tcBorders>
              <w:top w:val="single" w:sz="4" w:space="0" w:color="C0C0C0"/>
              <w:left w:val="single" w:sz="4" w:space="0" w:color="C0C0C0"/>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color w:val="000000"/>
                <w:sz w:val="22"/>
                <w:szCs w:val="22"/>
              </w:rPr>
            </w:pPr>
            <w:r w:rsidRPr="00EE5B34">
              <w:rPr>
                <w:rFonts w:ascii="Calibri" w:hAnsi="Calibri" w:cs="Calibri"/>
                <w:color w:val="000000"/>
                <w:sz w:val="22"/>
                <w:szCs w:val="22"/>
              </w:rPr>
              <w:t>Text</w:t>
            </w:r>
          </w:p>
        </w:tc>
        <w:tc>
          <w:tcPr>
            <w:tcW w:w="2106" w:type="dxa"/>
            <w:tcBorders>
              <w:top w:val="single" w:sz="4" w:space="0" w:color="C0C0C0"/>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color w:val="000000"/>
                <w:sz w:val="22"/>
                <w:szCs w:val="22"/>
              </w:rPr>
            </w:pPr>
            <w:r w:rsidRPr="00EE5B34">
              <w:rPr>
                <w:rFonts w:ascii="Calibri" w:hAnsi="Calibri" w:cs="Calibri"/>
                <w:color w:val="000000"/>
                <w:sz w:val="22"/>
                <w:szCs w:val="22"/>
              </w:rPr>
              <w:t>Text</w:t>
            </w:r>
          </w:p>
        </w:tc>
        <w:tc>
          <w:tcPr>
            <w:tcW w:w="1411" w:type="dxa"/>
            <w:tcBorders>
              <w:top w:val="single" w:sz="4" w:space="0" w:color="C0C0C0"/>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color w:val="000000"/>
                <w:sz w:val="22"/>
                <w:szCs w:val="22"/>
              </w:rPr>
            </w:pPr>
            <w:r w:rsidRPr="00EE5B34">
              <w:rPr>
                <w:rFonts w:ascii="Calibri" w:hAnsi="Calibri" w:cs="Calibri"/>
                <w:color w:val="000000"/>
                <w:sz w:val="22"/>
                <w:szCs w:val="22"/>
              </w:rPr>
              <w:t>Text</w:t>
            </w:r>
          </w:p>
        </w:tc>
        <w:tc>
          <w:tcPr>
            <w:tcW w:w="1052" w:type="dxa"/>
            <w:tcBorders>
              <w:top w:val="single" w:sz="4" w:space="0" w:color="C0C0C0"/>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color w:val="000000"/>
                <w:sz w:val="22"/>
                <w:szCs w:val="22"/>
              </w:rPr>
            </w:pPr>
            <w:r w:rsidRPr="00EE5B34">
              <w:rPr>
                <w:rFonts w:ascii="Calibri" w:hAnsi="Calibri" w:cs="Calibri"/>
                <w:color w:val="000000"/>
                <w:sz w:val="22"/>
                <w:szCs w:val="22"/>
              </w:rPr>
              <w:t>Text</w:t>
            </w:r>
          </w:p>
        </w:tc>
        <w:tc>
          <w:tcPr>
            <w:tcW w:w="1190" w:type="dxa"/>
            <w:tcBorders>
              <w:top w:val="single" w:sz="4" w:space="0" w:color="C0C0C0"/>
              <w:left w:val="nil"/>
              <w:bottom w:val="nil"/>
              <w:right w:val="single" w:sz="4" w:space="0" w:color="C0C0C0"/>
            </w:tcBorders>
            <w:shd w:val="clear" w:color="000000" w:fill="CCFFFF"/>
            <w:noWrap/>
            <w:vAlign w:val="bottom"/>
            <w:hideMark/>
          </w:tcPr>
          <w:p w:rsidR="00EE5B34" w:rsidRPr="00EE5B34" w:rsidRDefault="00EE5B34" w:rsidP="00EE5B34">
            <w:pPr>
              <w:bidi w:val="0"/>
              <w:jc w:val="center"/>
              <w:rPr>
                <w:rFonts w:ascii="Calibri" w:hAnsi="Calibri" w:cs="Calibri"/>
                <w:color w:val="000000"/>
                <w:sz w:val="22"/>
                <w:szCs w:val="22"/>
              </w:rPr>
            </w:pPr>
            <w:r w:rsidRPr="00EE5B34">
              <w:rPr>
                <w:rFonts w:ascii="Calibri" w:hAnsi="Calibri" w:cs="Calibri"/>
                <w:color w:val="000000"/>
                <w:sz w:val="22"/>
                <w:szCs w:val="22"/>
              </w:rPr>
              <w:t>cm</w:t>
            </w:r>
          </w:p>
        </w:tc>
      </w:tr>
      <w:tr w:rsidR="00EE5B34" w:rsidRPr="00EE5B34" w:rsidTr="00EE5B34">
        <w:trPr>
          <w:trHeight w:val="300"/>
          <w:jc w:val="center"/>
        </w:trPr>
        <w:tc>
          <w:tcPr>
            <w:tcW w:w="561" w:type="dxa"/>
            <w:tcBorders>
              <w:top w:val="single" w:sz="4" w:space="0" w:color="161616"/>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w:t>
            </w:r>
          </w:p>
        </w:tc>
        <w:tc>
          <w:tcPr>
            <w:tcW w:w="2106" w:type="dxa"/>
            <w:tcBorders>
              <w:top w:val="single" w:sz="4" w:space="0" w:color="161616"/>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single" w:sz="4" w:space="0" w:color="161616"/>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single" w:sz="4" w:space="0" w:color="161616"/>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single" w:sz="4" w:space="0" w:color="161616"/>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0.029904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-0.452496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-0.029904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-0.471671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-0.446486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-0.441748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-0.441742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23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23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-0.441738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28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-2.101E-13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28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-0.441737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33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33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-0.447716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38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38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-0.453699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43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43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-0.459686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48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48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-0.465676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0.029893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-0.614173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-0.614173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-0.648823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0.029893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59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-0.648823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-0.648809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-0.614151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-0.648801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-0.614144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-0.648794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-0.614139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-0.648789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0.005229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-0.614138</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0.005229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69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-0.648787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0.005229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-0.614139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0.005229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-0.648789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-0.614144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-0.648794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-0.614151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-0.648801</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-0.61416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0.005236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77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-0.648809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108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108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-0.518353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109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109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-0.518365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-0.535679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-0.535692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-0.518345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-0.535672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-0.518339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-0.535666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-0.518335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-0.535662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-2.142E-13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-0.518334</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-2.059E-13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119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120</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-0.518335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-0.005977</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121</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-0.535662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122</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-0.518339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-0.011955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123</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-0.535666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124</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-0.518345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-0.017935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125</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-0.535672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126</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-0.518353</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-0.023916</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127</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-0.535679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128</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-0.518365</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-0.0299</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129</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Combination</w:t>
            </w:r>
          </w:p>
        </w:tc>
        <w:tc>
          <w:tcPr>
            <w:tcW w:w="1052"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-0.535692</w:t>
            </w:r>
          </w:p>
        </w:tc>
      </w:tr>
      <w:tr w:rsidR="00EE5B34" w:rsidRPr="00EE5B34" w:rsidTr="00EE5B34">
        <w:trPr>
          <w:trHeight w:val="300"/>
          <w:jc w:val="center"/>
        </w:trPr>
        <w:tc>
          <w:tcPr>
            <w:tcW w:w="561" w:type="dxa"/>
            <w:tcBorders>
              <w:top w:val="nil"/>
              <w:left w:val="single" w:sz="4" w:space="0" w:color="161616"/>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 </w:t>
            </w:r>
          </w:p>
        </w:tc>
        <w:tc>
          <w:tcPr>
            <w:tcW w:w="2106"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 </w:t>
            </w:r>
          </w:p>
        </w:tc>
        <w:tc>
          <w:tcPr>
            <w:tcW w:w="1411" w:type="dxa"/>
            <w:tcBorders>
              <w:top w:val="nil"/>
              <w:left w:val="nil"/>
              <w:bottom w:val="single" w:sz="4" w:space="0" w:color="161616"/>
              <w:right w:val="single" w:sz="4" w:space="0" w:color="161616"/>
            </w:tcBorders>
            <w:shd w:val="clear" w:color="auto" w:fill="auto"/>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 </w:t>
            </w:r>
          </w:p>
        </w:tc>
        <w:tc>
          <w:tcPr>
            <w:tcW w:w="1052" w:type="dxa"/>
            <w:tcBorders>
              <w:top w:val="nil"/>
              <w:left w:val="nil"/>
              <w:bottom w:val="single" w:sz="4" w:space="0" w:color="161616"/>
              <w:right w:val="single" w:sz="4" w:space="0" w:color="161616"/>
            </w:tcBorders>
            <w:shd w:val="clear" w:color="000000" w:fill="C6E0B4"/>
            <w:noWrap/>
            <w:vAlign w:val="bottom"/>
            <w:hideMark/>
          </w:tcPr>
          <w:p w:rsidR="00EE5B34" w:rsidRPr="00EE5B34" w:rsidRDefault="00EE5B34" w:rsidP="00EE5B34">
            <w:pPr>
              <w:bidi w:val="0"/>
              <w:rPr>
                <w:rFonts w:ascii="Calibri" w:hAnsi="Calibri" w:cs="Calibri"/>
                <w:color w:val="000000"/>
                <w:sz w:val="22"/>
                <w:szCs w:val="22"/>
              </w:rPr>
            </w:pPr>
            <w:r w:rsidRPr="00EE5B34">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000000" w:fill="C6E0B4"/>
            <w:noWrap/>
            <w:vAlign w:val="bottom"/>
            <w:hideMark/>
          </w:tcPr>
          <w:p w:rsidR="00EE5B34" w:rsidRPr="00EE5B34" w:rsidRDefault="00EE5B34" w:rsidP="00EE5B34">
            <w:pPr>
              <w:bidi w:val="0"/>
              <w:jc w:val="right"/>
              <w:rPr>
                <w:rFonts w:ascii="Calibri" w:hAnsi="Calibri" w:cs="Calibri"/>
                <w:color w:val="000000"/>
                <w:sz w:val="22"/>
                <w:szCs w:val="22"/>
              </w:rPr>
            </w:pPr>
            <w:r w:rsidRPr="00EE5B34">
              <w:rPr>
                <w:rFonts w:ascii="Calibri" w:hAnsi="Calibri" w:cs="Calibri"/>
                <w:color w:val="000000"/>
                <w:sz w:val="22"/>
                <w:szCs w:val="22"/>
              </w:rPr>
              <w:t>-0.648823</w:t>
            </w:r>
          </w:p>
        </w:tc>
      </w:tr>
    </w:tbl>
    <w:p w:rsidR="00EE5B34" w:rsidRPr="003E1BC8" w:rsidRDefault="00EE5B34" w:rsidP="0064548A">
      <w:pPr>
        <w:spacing w:line="360" w:lineRule="auto"/>
        <w:ind w:left="-4032" w:right="450" w:firstLine="360"/>
        <w:jc w:val="right"/>
        <w:rPr>
          <w:rFonts w:ascii="Cambria Math" w:hAnsi="Cambria Math" w:cstheme="minorBidi"/>
          <w:i/>
          <w:sz w:val="22"/>
          <w:szCs w:val="28"/>
        </w:rPr>
      </w:pPr>
    </w:p>
    <w:p w:rsidR="005105D4" w:rsidRDefault="005105D4" w:rsidP="00EE5B34">
      <w:pPr>
        <w:spacing w:after="100" w:line="288" w:lineRule="auto"/>
        <w:ind w:right="1440"/>
        <w:jc w:val="lowKashida"/>
        <w:outlineLvl w:val="0"/>
        <w:rPr>
          <w:rFonts w:ascii="Cambria Math" w:hAnsi="Cambria Math" w:cstheme="minorBidi"/>
          <w:i/>
          <w:sz w:val="22"/>
          <w:szCs w:val="28"/>
        </w:rPr>
      </w:pPr>
    </w:p>
    <w:p w:rsidR="005105D4" w:rsidRPr="00F320C1" w:rsidRDefault="005105D4" w:rsidP="00EE5B34">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 xml:space="preserve">According to </w:t>
      </w:r>
      <w:r w:rsidR="00EE5B34" w:rsidRPr="00F320C1">
        <w:rPr>
          <w:rFonts w:ascii="Arial" w:hAnsi="Arial" w:cs="Arial"/>
          <w:sz w:val="22"/>
          <w:szCs w:val="22"/>
          <w:lang w:bidi="fa-IR"/>
        </w:rPr>
        <w:t xml:space="preserve">above sap </w:t>
      </w:r>
      <w:proofErr w:type="gramStart"/>
      <w:r w:rsidR="00EE5B34" w:rsidRPr="00F320C1">
        <w:rPr>
          <w:rFonts w:ascii="Arial" w:hAnsi="Arial" w:cs="Arial"/>
          <w:sz w:val="22"/>
          <w:szCs w:val="22"/>
          <w:lang w:bidi="fa-IR"/>
        </w:rPr>
        <w:t xml:space="preserve">2000 </w:t>
      </w:r>
      <w:r w:rsidRPr="00F320C1">
        <w:rPr>
          <w:rFonts w:ascii="Arial" w:hAnsi="Arial" w:cs="Arial"/>
          <w:sz w:val="22"/>
          <w:szCs w:val="22"/>
          <w:lang w:bidi="fa-IR"/>
        </w:rPr>
        <w:t xml:space="preserve"> results</w:t>
      </w:r>
      <w:proofErr w:type="gramEnd"/>
      <w:r w:rsidRPr="00F320C1">
        <w:rPr>
          <w:rFonts w:ascii="Arial" w:hAnsi="Arial" w:cs="Arial"/>
          <w:sz w:val="22"/>
          <w:szCs w:val="22"/>
          <w:lang w:bidi="fa-IR"/>
        </w:rPr>
        <w:t xml:space="preserve">, the maximum soil </w:t>
      </w:r>
      <w:r w:rsidR="0064548A" w:rsidRPr="00F320C1">
        <w:rPr>
          <w:rFonts w:ascii="Arial" w:hAnsi="Arial" w:cs="Arial"/>
          <w:sz w:val="22"/>
          <w:szCs w:val="22"/>
          <w:lang w:bidi="fa-IR"/>
        </w:rPr>
        <w:t>displacement</w:t>
      </w:r>
      <w:r w:rsidRPr="00F320C1">
        <w:rPr>
          <w:rFonts w:ascii="Arial" w:hAnsi="Arial" w:cs="Arial"/>
          <w:sz w:val="22"/>
          <w:szCs w:val="22"/>
          <w:lang w:bidi="fa-IR"/>
        </w:rPr>
        <w:t xml:space="preserve"> under the foundation in combination E</w:t>
      </w:r>
      <w:r w:rsidR="0064548A" w:rsidRPr="00F320C1">
        <w:rPr>
          <w:rFonts w:ascii="Arial" w:hAnsi="Arial" w:cs="Arial"/>
          <w:sz w:val="22"/>
          <w:szCs w:val="22"/>
          <w:lang w:bidi="fa-IR"/>
        </w:rPr>
        <w:t xml:space="preserve">NV-COMB </w:t>
      </w:r>
      <w:r w:rsidRPr="00F320C1">
        <w:rPr>
          <w:rFonts w:ascii="Arial" w:hAnsi="Arial" w:cs="Arial"/>
          <w:sz w:val="22"/>
          <w:szCs w:val="22"/>
          <w:lang w:bidi="fa-IR"/>
        </w:rPr>
        <w:t xml:space="preserve"> is:</w:t>
      </w:r>
    </w:p>
    <w:p w:rsidR="005105D4" w:rsidRPr="00F320C1" w:rsidRDefault="005105D4" w:rsidP="00EE5B34">
      <w:pPr>
        <w:spacing w:line="360" w:lineRule="auto"/>
        <w:ind w:left="-4032" w:right="450" w:firstLine="360"/>
        <w:jc w:val="right"/>
        <w:rPr>
          <w:rFonts w:ascii="Arial" w:hAnsi="Arial" w:cs="Arial"/>
          <w:sz w:val="22"/>
          <w:szCs w:val="22"/>
          <w:lang w:bidi="fa-IR"/>
        </w:rPr>
      </w:pPr>
      <w:r w:rsidRPr="00F320C1">
        <w:rPr>
          <w:rFonts w:ascii="Arial" w:hAnsi="Arial" w:cs="Arial"/>
          <w:sz w:val="22"/>
          <w:szCs w:val="22"/>
          <w:lang w:bidi="fa-IR"/>
        </w:rPr>
        <w:t xml:space="preserve"> </w:t>
      </w:r>
      <m:oMath>
        <m:r>
          <w:rPr>
            <w:rFonts w:ascii="Cambria Math" w:hAnsi="Cambria Math" w:cs="Arial"/>
            <w:sz w:val="22"/>
            <w:szCs w:val="22"/>
            <w:lang w:bidi="fa-IR"/>
          </w:rPr>
          <m:t>max</m:t>
        </m:r>
        <m:r>
          <m:rPr>
            <m:sty m:val="p"/>
          </m:rPr>
          <w:rPr>
            <w:rFonts w:ascii="Cambria Math" w:hAnsi="Cambria Math" w:cs="Arial"/>
            <w:sz w:val="22"/>
            <w:szCs w:val="22"/>
            <w:lang w:bidi="fa-IR"/>
          </w:rPr>
          <m:t xml:space="preserve">. </m:t>
        </m:r>
        <m:r>
          <w:rPr>
            <w:rFonts w:ascii="Cambria Math" w:hAnsi="Cambria Math" w:cs="Arial"/>
            <w:sz w:val="22"/>
            <w:szCs w:val="22"/>
            <w:lang w:bidi="fa-IR"/>
          </w:rPr>
          <m:t>displacement</m:t>
        </m:r>
        <m:r>
          <m:rPr>
            <m:sty m:val="p"/>
          </m:rPr>
          <w:rPr>
            <w:rFonts w:ascii="Cambria Math" w:hAnsi="Cambria Math" w:cs="Arial"/>
            <w:sz w:val="22"/>
            <w:szCs w:val="22"/>
            <w:lang w:bidi="fa-IR"/>
          </w:rPr>
          <m:t xml:space="preserve"> </m:t>
        </m:r>
        <m:r>
          <w:rPr>
            <w:rFonts w:ascii="Cambria Math" w:hAnsi="Cambria Math" w:cs="Arial"/>
            <w:sz w:val="22"/>
            <w:szCs w:val="22"/>
            <w:lang w:bidi="fa-IR"/>
          </w:rPr>
          <m:t>under</m:t>
        </m:r>
        <m:r>
          <m:rPr>
            <m:sty m:val="p"/>
          </m:rPr>
          <w:rPr>
            <w:rFonts w:ascii="Cambria Math" w:hAnsi="Cambria Math" w:cs="Arial"/>
            <w:sz w:val="22"/>
            <w:szCs w:val="22"/>
            <w:lang w:bidi="fa-IR"/>
          </w:rPr>
          <m:t xml:space="preserve"> </m:t>
        </m:r>
        <m:r>
          <w:rPr>
            <w:rFonts w:ascii="Cambria Math" w:hAnsi="Cambria Math" w:cs="Arial"/>
            <w:sz w:val="22"/>
            <w:szCs w:val="22"/>
            <w:lang w:bidi="fa-IR"/>
          </w:rPr>
          <m:t>foundation</m:t>
        </m:r>
        <m:r>
          <m:rPr>
            <m:sty m:val="p"/>
          </m:rPr>
          <w:rPr>
            <w:rFonts w:ascii="Cambria Math" w:hAnsi="Cambria Math" w:cs="Arial"/>
            <w:sz w:val="22"/>
            <w:szCs w:val="22"/>
            <w:lang w:bidi="fa-IR"/>
          </w:rPr>
          <m:t xml:space="preserve"> :0.64 </m:t>
        </m:r>
        <m:r>
          <w:rPr>
            <w:rFonts w:ascii="Cambria Math" w:hAnsi="Cambria Math" w:cs="Arial"/>
            <w:sz w:val="22"/>
            <w:szCs w:val="22"/>
            <w:lang w:bidi="fa-IR"/>
          </w:rPr>
          <m:t>cm</m:t>
        </m:r>
        <m:r>
          <m:rPr>
            <m:sty m:val="p"/>
          </m:rPr>
          <w:rPr>
            <w:rFonts w:ascii="Cambria Math" w:hAnsi="Cambria Math" w:cs="Arial"/>
            <w:sz w:val="22"/>
            <w:szCs w:val="22"/>
            <w:lang w:bidi="fa-IR"/>
          </w:rPr>
          <m:t xml:space="preserve">    &lt;   2 </m:t>
        </m:r>
        <m:r>
          <w:rPr>
            <w:rFonts w:ascii="Cambria Math" w:hAnsi="Cambria Math" w:cs="Arial"/>
            <w:sz w:val="22"/>
            <w:szCs w:val="22"/>
            <w:lang w:bidi="fa-IR"/>
          </w:rPr>
          <m:t>cm</m:t>
        </m:r>
        <m:r>
          <m:rPr>
            <m:sty m:val="p"/>
          </m:rPr>
          <w:rPr>
            <w:rFonts w:ascii="Cambria Math" w:hAnsi="Cambria Math" w:cs="Arial"/>
            <w:sz w:val="22"/>
            <w:szCs w:val="22"/>
            <w:lang w:bidi="fa-IR"/>
          </w:rPr>
          <m:t xml:space="preserve">         </m:t>
        </m:r>
        <m:r>
          <w:rPr>
            <w:rFonts w:ascii="Cambria Math" w:hAnsi="Cambria Math" w:cs="Arial"/>
            <w:sz w:val="22"/>
            <w:szCs w:val="22"/>
            <w:lang w:bidi="fa-IR"/>
          </w:rPr>
          <m:t>ok</m:t>
        </m:r>
        <m:r>
          <m:rPr>
            <m:sty m:val="p"/>
          </m:rPr>
          <w:rPr>
            <w:rFonts w:ascii="Cambria Math" w:hAnsi="Cambria Math" w:cs="Arial"/>
            <w:sz w:val="22"/>
            <w:szCs w:val="22"/>
            <w:lang w:bidi="fa-IR"/>
          </w:rPr>
          <m:t>.</m:t>
        </m:r>
      </m:oMath>
    </w:p>
    <w:p w:rsidR="005105D4" w:rsidRDefault="005105D4" w:rsidP="00EE5B34">
      <w:pPr>
        <w:spacing w:line="360" w:lineRule="auto"/>
        <w:ind w:left="284"/>
        <w:jc w:val="center"/>
      </w:pPr>
    </w:p>
    <w:p w:rsidR="005105D4" w:rsidRPr="00095EC4" w:rsidRDefault="00E26B83" w:rsidP="004B4DA4">
      <w:pPr>
        <w:pStyle w:val="Heading2"/>
      </w:pPr>
      <w:bookmarkStart w:id="133" w:name="_Toc512769437"/>
      <w:bookmarkStart w:id="134" w:name="_Toc53529651"/>
      <w:bookmarkStart w:id="135" w:name="_Toc122863459"/>
      <w:bookmarkStart w:id="136" w:name="_Toc136182096"/>
      <w:r>
        <w:t xml:space="preserve">9.4. </w:t>
      </w:r>
      <w:r w:rsidR="005105D4">
        <w:t xml:space="preserve">foundation </w:t>
      </w:r>
      <w:r w:rsidR="005105D4" w:rsidRPr="00095EC4">
        <w:t>REINFORCING CONTROL</w:t>
      </w:r>
      <w:bookmarkEnd w:id="133"/>
      <w:bookmarkEnd w:id="134"/>
      <w:bookmarkEnd w:id="135"/>
      <w:bookmarkEnd w:id="136"/>
    </w:p>
    <w:p w:rsidR="004B5D56" w:rsidRPr="00587C31" w:rsidRDefault="004B5D56" w:rsidP="00D27BD1">
      <w:pPr>
        <w:spacing w:line="360" w:lineRule="auto"/>
        <w:ind w:left="284"/>
        <w:jc w:val="right"/>
        <w:rPr>
          <w:sz w:val="24"/>
        </w:rPr>
      </w:pPr>
      <w:bookmarkStart w:id="137" w:name="_Toc469302641"/>
      <w:bookmarkStart w:id="138" w:name="_Toc471737598"/>
      <w:bookmarkStart w:id="139" w:name="_Toc491505337"/>
      <w:bookmarkStart w:id="140" w:name="_Toc505517598"/>
      <w:bookmarkStart w:id="141" w:name="_Toc512769438"/>
      <w:bookmarkStart w:id="142" w:name="_Toc42260790"/>
      <w:bookmarkStart w:id="143" w:name="_Toc53529652"/>
      <m:oMathPara>
        <m:oMathParaPr>
          <m:jc m:val="left"/>
        </m:oMathParaPr>
        <m:oMath>
          <m:r>
            <m:rPr>
              <m:sty m:val="p"/>
            </m:rPr>
            <w:rPr>
              <w:rFonts w:ascii="Cambria Math" w:hAnsi="Cambria Math"/>
              <w:sz w:val="24"/>
            </w:rPr>
            <m:t xml:space="preserve">for foundation : </m:t>
          </m:r>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smin</m:t>
              </m:r>
            </m:sub>
          </m:sSub>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2</m:t>
              </m:r>
            </m:den>
          </m:f>
          <m:r>
            <m:rPr>
              <m:sty m:val="p"/>
            </m:rPr>
            <w:rPr>
              <w:rFonts w:ascii="Cambria Math" w:hAnsi="Cambria Math"/>
              <w:sz w:val="24"/>
            </w:rPr>
            <m:t>0.0018 bh=</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2</m:t>
              </m:r>
            </m:den>
          </m:f>
          <m:r>
            <m:rPr>
              <m:sty m:val="p"/>
            </m:rPr>
            <w:rPr>
              <w:rFonts w:ascii="Cambria Math" w:hAnsi="Cambria Math"/>
              <w:sz w:val="24"/>
            </w:rPr>
            <m:t>0.0018×100×40=7.20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oMath>
      </m:oMathPara>
      <w:bookmarkEnd w:id="137"/>
      <w:bookmarkEnd w:id="138"/>
      <w:bookmarkEnd w:id="139"/>
      <w:bookmarkEnd w:id="140"/>
      <w:bookmarkEnd w:id="141"/>
      <w:bookmarkEnd w:id="142"/>
      <w:bookmarkEnd w:id="143"/>
    </w:p>
    <w:bookmarkStart w:id="144" w:name="_Toc469302644"/>
    <w:bookmarkStart w:id="145" w:name="_Toc471737601"/>
    <w:bookmarkStart w:id="146" w:name="_Toc491505339"/>
    <w:bookmarkStart w:id="147" w:name="_Toc505517599"/>
    <w:bookmarkStart w:id="148" w:name="_Toc512769439"/>
    <w:bookmarkStart w:id="149" w:name="_Toc42260791"/>
    <w:bookmarkStart w:id="150" w:name="_Toc53529653"/>
    <w:p w:rsidR="004B5D56" w:rsidRPr="00AF3813" w:rsidRDefault="001B3E82" w:rsidP="00D27BD1">
      <w:pPr>
        <w:spacing w:line="360" w:lineRule="auto"/>
        <w:ind w:left="284"/>
        <w:jc w:val="right"/>
        <w:rPr>
          <w:rFonts w:ascii="Cambria Math" w:hAnsi="Cambria Math"/>
          <w:sz w:val="24"/>
        </w:rPr>
      </w:pPr>
      <m:oMathPara>
        <m:oMathParaPr>
          <m:jc m:val="left"/>
        </m:oMathParaPr>
        <m:oMath>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 used</m:t>
              </m:r>
            </m:sub>
          </m:sSub>
          <m:r>
            <m:rPr>
              <m:sty m:val="p"/>
            </m:rPr>
            <w:rPr>
              <w:rFonts w:ascii="Cambria Math" w:hAnsi="Cambria Math"/>
              <w:sz w:val="24"/>
            </w:rPr>
            <m:t>=∅16 @ 200=10.05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r>
            <m:rPr>
              <m:sty m:val="p"/>
            </m:rPr>
            <w:rPr>
              <w:rFonts w:ascii="Cambria Math" w:hAnsi="Cambria Math"/>
              <w:sz w:val="24"/>
            </w:rPr>
            <m:t xml:space="preserve">    OK</m:t>
          </m:r>
          <w:bookmarkEnd w:id="144"/>
          <w:bookmarkEnd w:id="145"/>
          <w:bookmarkEnd w:id="146"/>
          <w:bookmarkEnd w:id="147"/>
          <w:bookmarkEnd w:id="148"/>
          <w:bookmarkEnd w:id="149"/>
          <w:bookmarkEnd w:id="150"/>
          <m:r>
            <m:rPr>
              <m:sty m:val="p"/>
            </m:rPr>
            <w:rPr>
              <w:rFonts w:ascii="Cambria Math" w:hAnsi="Cambria Math"/>
              <w:sz w:val="24"/>
            </w:rPr>
            <m:t xml:space="preserve">  </m:t>
          </m:r>
        </m:oMath>
      </m:oMathPara>
    </w:p>
    <w:p w:rsidR="00587C31" w:rsidRPr="005105D4" w:rsidRDefault="004B6A8D" w:rsidP="004B4DA4">
      <w:pPr>
        <w:spacing w:line="360" w:lineRule="auto"/>
        <w:ind w:left="-227"/>
        <w:jc w:val="center"/>
        <w:rPr>
          <w:lang w:bidi="fa-IR"/>
        </w:rPr>
      </w:pPr>
      <w:r>
        <w:rPr>
          <w:noProof/>
        </w:rPr>
        <w:drawing>
          <wp:inline distT="0" distB="0" distL="0" distR="0">
            <wp:extent cx="5199602" cy="276524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1537" cy="2766269"/>
                    </a:xfrm>
                    <a:prstGeom prst="rect">
                      <a:avLst/>
                    </a:prstGeom>
                    <a:noFill/>
                    <a:ln>
                      <a:noFill/>
                    </a:ln>
                  </pic:spPr>
                </pic:pic>
              </a:graphicData>
            </a:graphic>
          </wp:inline>
        </w:drawing>
      </w:r>
    </w:p>
    <w:p w:rsidR="004B6A8D" w:rsidRDefault="004B6A8D" w:rsidP="004B4DA4">
      <w:pPr>
        <w:pStyle w:val="ListParagraph"/>
        <w:numPr>
          <w:ilvl w:val="0"/>
          <w:numId w:val="34"/>
        </w:numPr>
        <w:bidi w:val="0"/>
        <w:ind w:left="709" w:firstLine="284"/>
        <w:jc w:val="center"/>
        <w:rPr>
          <w:sz w:val="22"/>
          <w:szCs w:val="22"/>
        </w:rPr>
      </w:pPr>
      <w:r w:rsidRPr="004B4DA4">
        <w:rPr>
          <w:sz w:val="22"/>
          <w:szCs w:val="22"/>
        </w:rPr>
        <w:t>stress diagram for foundation</w:t>
      </w:r>
    </w:p>
    <w:p w:rsidR="004B4DA4" w:rsidRPr="004B4DA4" w:rsidRDefault="004B4DA4" w:rsidP="004B4DA4">
      <w:pPr>
        <w:bidi w:val="0"/>
        <w:jc w:val="center"/>
        <w:rPr>
          <w:sz w:val="22"/>
          <w:szCs w:val="22"/>
        </w:rPr>
      </w:pPr>
    </w:p>
    <w:p w:rsidR="004B5D56" w:rsidRDefault="004B6A8D" w:rsidP="004B6A8D">
      <w:pPr>
        <w:spacing w:after="100" w:line="288" w:lineRule="auto"/>
        <w:ind w:left="630" w:hanging="630"/>
        <w:jc w:val="center"/>
        <w:outlineLvl w:val="2"/>
        <w:rPr>
          <w:rFonts w:eastAsiaTheme="minorEastAsia"/>
        </w:rPr>
      </w:pPr>
      <w:bookmarkStart w:id="151" w:name="_Toc136182097"/>
      <w:r>
        <w:rPr>
          <w:rFonts w:eastAsiaTheme="minorEastAsia"/>
          <w:noProof/>
        </w:rPr>
        <w:drawing>
          <wp:inline distT="0" distB="0" distL="0" distR="0">
            <wp:extent cx="5816024" cy="1199659"/>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0109" cy="1202564"/>
                    </a:xfrm>
                    <a:prstGeom prst="rect">
                      <a:avLst/>
                    </a:prstGeom>
                    <a:noFill/>
                    <a:ln>
                      <a:noFill/>
                    </a:ln>
                  </pic:spPr>
                </pic:pic>
              </a:graphicData>
            </a:graphic>
          </wp:inline>
        </w:drawing>
      </w:r>
      <w:bookmarkEnd w:id="151"/>
    </w:p>
    <w:p w:rsidR="004B6A8D" w:rsidRPr="00CD2625" w:rsidRDefault="004B6A8D" w:rsidP="004B6A8D">
      <w:pPr>
        <w:rPr>
          <w:sz w:val="22"/>
          <w:szCs w:val="22"/>
        </w:rPr>
      </w:pPr>
    </w:p>
    <w:p w:rsidR="004B6A8D" w:rsidRPr="0085091A" w:rsidRDefault="001B3E82" w:rsidP="004B6A8D">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=80046.9   kg.cm </m:t>
          </m:r>
        </m:oMath>
      </m:oMathPara>
    </w:p>
    <w:p w:rsidR="004B6A8D" w:rsidRPr="00B3350B" w:rsidRDefault="004B6A8D" w:rsidP="004B6A8D">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4B6A8D" w:rsidRPr="00B3350B" w:rsidRDefault="001B3E82" w:rsidP="004B6A8D">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4B6A8D" w:rsidRPr="00B3350B" w:rsidRDefault="001B3E82" w:rsidP="004B6A8D">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4B6A8D" w:rsidRPr="00B3350B" w:rsidRDefault="004B6A8D" w:rsidP="004B6A8D">
      <w:pPr>
        <w:ind w:right="709"/>
        <w:rPr>
          <w:rFonts w:ascii="Cambria Math" w:hAnsi="Cambria Math" w:cstheme="majorBidi"/>
          <w:i/>
        </w:rPr>
      </w:pPr>
      <m:oMathPara>
        <m:oMathParaPr>
          <m:jc m:val="left"/>
        </m:oMathParaPr>
        <m:oMath>
          <m:r>
            <w:rPr>
              <w:rFonts w:ascii="Cambria Math" w:hAnsi="Cambria Math" w:cstheme="majorBidi"/>
            </w:rPr>
            <m:t xml:space="preserve">d=25cm  </m:t>
          </m:r>
        </m:oMath>
      </m:oMathPara>
    </w:p>
    <w:p w:rsidR="004B6A8D" w:rsidRPr="0085091A" w:rsidRDefault="004B6A8D" w:rsidP="004B6A8D">
      <w:pPr>
        <w:ind w:right="709"/>
        <w:rPr>
          <w:rFonts w:ascii="Cambria Math" w:hAnsi="Cambria Math" w:cstheme="majorBidi"/>
          <w:i/>
        </w:rPr>
      </w:pPr>
      <m:oMathPara>
        <m:oMathParaPr>
          <m:jc m:val="left"/>
        </m:oMathParaPr>
        <m:oMath>
          <m:r>
            <w:rPr>
              <w:rFonts w:ascii="Cambria Math" w:hAnsi="Cambria Math" w:cstheme="majorBidi"/>
            </w:rPr>
            <m:t>∅=0.9</m:t>
          </m:r>
        </m:oMath>
      </m:oMathPara>
    </w:p>
    <w:p w:rsidR="004B6A8D" w:rsidRPr="00AF317D" w:rsidRDefault="001B3E82" w:rsidP="004B6A8D">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=88941  kg.cm</m:t>
          </m:r>
        </m:oMath>
      </m:oMathPara>
    </w:p>
    <w:bookmarkStart w:id="152" w:name="_Toc136182098"/>
    <w:p w:rsidR="004B6A8D" w:rsidRPr="00742009" w:rsidRDefault="001B3E82" w:rsidP="004B6A8D">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=1.423</m:t>
          </m:r>
        </m:oMath>
      </m:oMathPara>
      <w:bookmarkEnd w:id="152"/>
    </w:p>
    <w:bookmarkStart w:id="153" w:name="_Toc136182099"/>
    <w:p w:rsidR="004B6A8D" w:rsidRPr="00AF317D" w:rsidRDefault="001B3E82" w:rsidP="004B6A8D">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53"/>
    </w:p>
    <w:bookmarkStart w:id="154" w:name="_Toc136182100"/>
    <w:p w:rsidR="004B6A8D" w:rsidRPr="00C50E2B" w:rsidRDefault="001B3E82" w:rsidP="004B6A8D">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=0.000357</m:t>
          </m:r>
        </m:oMath>
      </m:oMathPara>
      <w:bookmarkEnd w:id="154"/>
    </w:p>
    <w:bookmarkStart w:id="155" w:name="_Toc136182101"/>
    <w:p w:rsidR="00C74214" w:rsidRPr="004B4DA4" w:rsidRDefault="001B3E82" w:rsidP="004B4DA4">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4B6A8D">
        <w:t>=0.892cm2      &lt;</w:t>
      </w:r>
      <w:proofErr w:type="gramStart"/>
      <w:r w:rsidR="004B6A8D">
        <w:t>&lt; :</w:t>
      </w:r>
      <w:proofErr w:type="gramEnd"/>
      <w:r w:rsidR="004B6A8D">
        <w:t xml:space="preserve">   uses </w:t>
      </w:r>
      <w:r w:rsidR="004B6A8D">
        <w:rPr>
          <w:rFonts w:cs="Times New Roman"/>
        </w:rPr>
        <w:t>Ø</w:t>
      </w:r>
      <w:r w:rsidR="004B6A8D">
        <w:t>16@200    As=10.05cm2   ok</w:t>
      </w:r>
      <w:bookmarkEnd w:id="155"/>
    </w:p>
    <w:p w:rsidR="005105D4" w:rsidRPr="00101FBC" w:rsidRDefault="00E26B83" w:rsidP="00101FBC">
      <w:pPr>
        <w:pStyle w:val="Heading2"/>
      </w:pPr>
      <w:bookmarkStart w:id="156" w:name="_Toc512769440"/>
      <w:bookmarkStart w:id="157" w:name="_Toc53529655"/>
      <w:bookmarkStart w:id="158" w:name="_Toc122863461"/>
      <w:bookmarkStart w:id="159" w:name="_Toc136182102"/>
      <w:r>
        <w:t xml:space="preserve">9.5. </w:t>
      </w:r>
      <w:r w:rsidR="005105D4" w:rsidRPr="00DF0FD3">
        <w:t>OVERTURNING</w:t>
      </w:r>
      <w:r w:rsidR="005105D4">
        <w:t xml:space="preserve"> and sliding </w:t>
      </w:r>
      <w:r w:rsidR="005105D4" w:rsidRPr="00DF0FD3">
        <w:t>CONTROL CALCULATION</w:t>
      </w:r>
      <w:bookmarkEnd w:id="156"/>
      <w:bookmarkEnd w:id="157"/>
      <w:bookmarkEnd w:id="158"/>
      <w:bookmarkEnd w:id="159"/>
    </w:p>
    <w:p w:rsidR="005105D4" w:rsidRDefault="005105D4" w:rsidP="005105D4">
      <w:pPr>
        <w:rPr>
          <w:lang w:val="en-GB"/>
        </w:rPr>
      </w:pPr>
    </w:p>
    <w:p w:rsidR="005105D4" w:rsidRDefault="005105D4" w:rsidP="005105D4">
      <w:pPr>
        <w:jc w:val="center"/>
        <w:rPr>
          <w:lang w:val="en-GB"/>
        </w:rPr>
      </w:pPr>
      <w:r>
        <w:rPr>
          <w:rFonts w:eastAsiaTheme="minorEastAsia"/>
          <w:noProof/>
          <w:color w:val="000000" w:themeColor="text1"/>
        </w:rPr>
        <w:drawing>
          <wp:inline distT="0" distB="0" distL="0" distR="0" wp14:anchorId="0B68D20C" wp14:editId="4F4ED0CE">
            <wp:extent cx="2782611" cy="17566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5665" cy="1758624"/>
                    </a:xfrm>
                    <a:prstGeom prst="rect">
                      <a:avLst/>
                    </a:prstGeom>
                    <a:noFill/>
                    <a:ln>
                      <a:noFill/>
                    </a:ln>
                  </pic:spPr>
                </pic:pic>
              </a:graphicData>
            </a:graphic>
          </wp:inline>
        </w:drawing>
      </w:r>
      <w:bookmarkStart w:id="160" w:name="_GoBack"/>
      <w:bookmarkEnd w:id="160"/>
    </w:p>
    <w:p w:rsidR="00330C7B" w:rsidRDefault="00330C7B" w:rsidP="005105D4">
      <w:pPr>
        <w:jc w:val="center"/>
        <w:rPr>
          <w:lang w:val="en-GB"/>
        </w:rPr>
      </w:pPr>
    </w:p>
    <w:p w:rsidR="00330C7B" w:rsidRDefault="004B4DA4" w:rsidP="004B4DA4">
      <w:pPr>
        <w:bidi w:val="0"/>
        <w:rPr>
          <w:sz w:val="22"/>
          <w:szCs w:val="22"/>
          <w:u w:val="single"/>
          <w:lang w:val="en-GB"/>
        </w:rPr>
      </w:pPr>
      <w:r w:rsidRPr="004B4DA4">
        <w:rPr>
          <w:sz w:val="22"/>
          <w:szCs w:val="22"/>
          <w:u w:val="single"/>
          <w:lang w:val="en-GB"/>
        </w:rPr>
        <w:t xml:space="preserve">L=5 </w:t>
      </w:r>
      <w:proofErr w:type="gramStart"/>
      <w:r w:rsidRPr="004B4DA4">
        <w:rPr>
          <w:sz w:val="22"/>
          <w:szCs w:val="22"/>
          <w:u w:val="single"/>
          <w:lang w:val="en-GB"/>
        </w:rPr>
        <w:t>m ,</w:t>
      </w:r>
      <w:proofErr w:type="gramEnd"/>
      <w:r w:rsidRPr="004B4DA4">
        <w:rPr>
          <w:sz w:val="22"/>
          <w:szCs w:val="22"/>
          <w:u w:val="single"/>
          <w:lang w:val="en-GB"/>
        </w:rPr>
        <w:t xml:space="preserve"> B=1.3m , t=0.3m ,H=1.1m(0.6m soil height &amp;0.5m above ground)</w:t>
      </w:r>
    </w:p>
    <w:p w:rsidR="00C40EA2" w:rsidRPr="004B4DA4" w:rsidRDefault="00C40EA2" w:rsidP="00C40EA2">
      <w:pPr>
        <w:bidi w:val="0"/>
        <w:rPr>
          <w:sz w:val="22"/>
          <w:szCs w:val="22"/>
          <w:u w:val="single"/>
          <w:lang w:val="en-GB"/>
        </w:rPr>
      </w:pPr>
    </w:p>
    <w:p w:rsidR="004B6A8D" w:rsidRPr="00B1432A" w:rsidRDefault="00B1432A" w:rsidP="00B1432A">
      <w:pPr>
        <w:widowControl w:val="0"/>
        <w:bidi w:val="0"/>
        <w:spacing w:after="100" w:line="288" w:lineRule="auto"/>
        <w:outlineLvl w:val="2"/>
      </w:pPr>
      <w:r w:rsidRPr="00C40EA2">
        <w:t>For pipe</w:t>
      </w:r>
      <w:r w:rsidRPr="00C40EA2">
        <w:rPr>
          <w:b/>
          <w:bCs/>
        </w:rPr>
        <w:t xml:space="preserve"> </w:t>
      </w:r>
      <w:r w:rsidRPr="00C40EA2">
        <w:t xml:space="preserve">10 inch weight per meter is about 25kg/ </w:t>
      </w:r>
      <w:proofErr w:type="gramStart"/>
      <w:r w:rsidRPr="00C40EA2">
        <w:t>m .</w:t>
      </w:r>
      <w:proofErr w:type="gramEnd"/>
    </w:p>
    <w:bookmarkStart w:id="161" w:name="_Toc461953786"/>
    <w:bookmarkStart w:id="162" w:name="_Toc136182103"/>
    <w:p w:rsidR="004B6A8D" w:rsidRPr="00AA0354" w:rsidRDefault="001B3E82" w:rsidP="00680A29">
      <w:pPr>
        <w:widowControl w:val="0"/>
        <w:spacing w:after="100" w:line="288" w:lineRule="auto"/>
        <w:jc w:val="right"/>
        <w:outlineLvl w:val="2"/>
        <w:rPr>
          <w:color w:val="000000" w:themeColor="text1"/>
        </w:rPr>
      </w:pPr>
      <m:oMath>
        <m:sSub>
          <m:sSubPr>
            <m:ctrlPr>
              <w:rPr>
                <w:rFonts w:ascii="Cambria Math" w:hAnsi="Cambria Math"/>
                <w:i/>
              </w:rPr>
            </m:ctrlPr>
          </m:sSubPr>
          <m:e>
            <m:r>
              <w:rPr>
                <w:rFonts w:ascii="Cambria Math" w:hAnsi="Cambria Math"/>
              </w:rPr>
              <m:t>γ</m:t>
            </m:r>
          </m:e>
          <m:sub>
            <m:r>
              <w:rPr>
                <w:rFonts w:ascii="Cambria Math" w:hAnsi="Cambria Math"/>
              </w:rPr>
              <m:t>SOIL</m:t>
            </m:r>
          </m:sub>
        </m:sSub>
        <m:r>
          <w:rPr>
            <w:rFonts w:ascii="Cambria Math" w:hAnsi="Cambria Math"/>
          </w:rPr>
          <m:t>=1850 kg/</m:t>
        </m:r>
        <m:sSup>
          <m:sSupPr>
            <m:ctrlPr>
              <w:rPr>
                <w:rFonts w:ascii="Cambria Math" w:hAnsi="Cambria Math"/>
                <w:i/>
              </w:rPr>
            </m:ctrlPr>
          </m:sSupPr>
          <m:e>
            <m:r>
              <w:rPr>
                <w:rFonts w:ascii="Cambria Math" w:hAnsi="Cambria Math"/>
              </w:rPr>
              <m:t>m</m:t>
            </m:r>
          </m:e>
          <m:sup>
            <m:r>
              <w:rPr>
                <w:rFonts w:ascii="Cambria Math" w:hAnsi="Cambria Math"/>
              </w:rPr>
              <m:t>3</m:t>
            </m:r>
          </m:sup>
        </m:sSup>
      </m:oMath>
      <w:bookmarkEnd w:id="161"/>
      <w:bookmarkEnd w:id="162"/>
      <w:r w:rsidR="004B6A8D" w:rsidRPr="00AA0354">
        <w:t xml:space="preserve">  </w:t>
      </w:r>
    </w:p>
    <w:bookmarkStart w:id="163" w:name="_Toc461953787"/>
    <w:bookmarkStart w:id="164" w:name="_Toc136182104"/>
    <w:p w:rsidR="004B6A8D" w:rsidRPr="00AA0354" w:rsidRDefault="001B3E82" w:rsidP="00680A29">
      <w:pPr>
        <w:widowControl w:val="0"/>
        <w:spacing w:after="100" w:line="288" w:lineRule="auto"/>
        <w:outlineLvl w:val="2"/>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concrete</m:t>
              </m:r>
            </m:sub>
          </m:sSub>
          <m:r>
            <w:rPr>
              <w:rFonts w:ascii="Cambria Math" w:hAnsi="Cambria Math"/>
            </w:rPr>
            <m:t>=2500 kg/</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bookmarkEnd w:id="163"/>
      <w:bookmarkEnd w:id="164"/>
    </w:p>
    <w:bookmarkStart w:id="165" w:name="_Toc461953788"/>
    <w:bookmarkStart w:id="166" w:name="_Toc136182105"/>
    <w:p w:rsidR="004B6A8D" w:rsidRPr="00AA0354" w:rsidRDefault="001B3E82" w:rsidP="00680A29">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F</m:t>
              </m:r>
            </m:sub>
          </m:sSub>
          <m:r>
            <w:rPr>
              <w:rFonts w:ascii="Cambria Math" w:hAnsi="Cambria Math"/>
              <w:color w:val="000000" w:themeColor="text1"/>
            </w:rPr>
            <m:t>=5×1.3×0.3×2.5=4.875  ton</m:t>
          </m:r>
          <w:bookmarkEnd w:id="165"/>
          <w:bookmarkEnd w:id="166"/>
          <m:r>
            <w:rPr>
              <w:rFonts w:ascii="Cambria Math" w:hAnsi="Cambria Math"/>
              <w:color w:val="000000" w:themeColor="text1"/>
            </w:rPr>
            <m:t xml:space="preserve"> </m:t>
          </m:r>
        </m:oMath>
      </m:oMathPara>
    </w:p>
    <w:bookmarkStart w:id="167" w:name="_Toc461953789"/>
    <w:bookmarkStart w:id="168" w:name="_Toc136182106"/>
    <w:p w:rsidR="004B6A8D" w:rsidRPr="00AA0354" w:rsidRDefault="001B3E82" w:rsidP="00680A29">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PED</m:t>
              </m:r>
            </m:sub>
          </m:sSub>
          <m:r>
            <w:rPr>
              <w:rFonts w:ascii="Cambria Math" w:hAnsi="Cambria Math"/>
              <w:color w:val="000000" w:themeColor="text1"/>
            </w:rPr>
            <m:t>=5×0.5×1.1×2.5=6.875 ton</m:t>
          </m:r>
          <w:bookmarkEnd w:id="167"/>
          <w:bookmarkEnd w:id="168"/>
          <m:r>
            <w:rPr>
              <w:rFonts w:ascii="Cambria Math" w:hAnsi="Cambria Math"/>
              <w:color w:val="000000" w:themeColor="text1"/>
            </w:rPr>
            <m:t xml:space="preserve">   </m:t>
          </m:r>
        </m:oMath>
      </m:oMathPara>
    </w:p>
    <w:bookmarkStart w:id="169" w:name="_Toc461953790"/>
    <w:bookmarkStart w:id="170" w:name="_Toc136182107"/>
    <w:p w:rsidR="004B6A8D" w:rsidRPr="00C40EA2" w:rsidRDefault="001B3E82" w:rsidP="00680A29">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soil</m:t>
              </m:r>
            </m:sub>
          </m:sSub>
          <m:r>
            <w:rPr>
              <w:rFonts w:ascii="Cambria Math" w:hAnsi="Cambria Math"/>
              <w:color w:val="000000" w:themeColor="text1"/>
            </w:rPr>
            <m:t>=1.85×</m:t>
          </m:r>
          <m:d>
            <m:dPr>
              <m:ctrlPr>
                <w:rPr>
                  <w:rFonts w:ascii="Cambria Math" w:hAnsi="Cambria Math"/>
                  <w:i/>
                  <w:color w:val="000000" w:themeColor="text1"/>
                </w:rPr>
              </m:ctrlPr>
            </m:dPr>
            <m:e>
              <m:r>
                <w:rPr>
                  <w:rFonts w:ascii="Cambria Math" w:hAnsi="Cambria Math"/>
                  <w:color w:val="000000" w:themeColor="text1"/>
                </w:rPr>
                <m:t>0.6×0.8×5</m:t>
              </m:r>
            </m:e>
          </m:d>
          <m:r>
            <w:rPr>
              <w:rFonts w:ascii="Cambria Math" w:hAnsi="Cambria Math"/>
              <w:color w:val="000000" w:themeColor="text1"/>
            </w:rPr>
            <m:t>=</m:t>
          </m:r>
          <w:bookmarkEnd w:id="169"/>
          <m:r>
            <w:rPr>
              <w:rFonts w:ascii="Cambria Math" w:hAnsi="Cambria Math"/>
              <w:color w:val="000000" w:themeColor="text1"/>
            </w:rPr>
            <m:t>4.44  ton</m:t>
          </m:r>
        </m:oMath>
      </m:oMathPara>
      <w:bookmarkEnd w:id="170"/>
    </w:p>
    <w:p w:rsidR="00C40EA2" w:rsidRPr="00C40EA2" w:rsidRDefault="001B3E82" w:rsidP="00101FBC">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pipe</m:t>
              </m:r>
            </m:sub>
          </m:sSub>
          <m:r>
            <w:rPr>
              <w:rFonts w:ascii="Cambria Math" w:hAnsi="Cambria Math"/>
              <w:color w:val="000000" w:themeColor="text1"/>
            </w:rPr>
            <m:t>=25×6×0.001=0.15  ton</m:t>
          </m:r>
        </m:oMath>
      </m:oMathPara>
    </w:p>
    <w:p w:rsidR="004B6A8D" w:rsidRPr="00AA0354" w:rsidRDefault="004B6A8D" w:rsidP="00101FBC">
      <w:pPr>
        <w:widowControl w:val="0"/>
        <w:spacing w:after="100" w:line="288" w:lineRule="auto"/>
        <w:outlineLvl w:val="2"/>
        <w:rPr>
          <w:color w:val="000000" w:themeColor="text1"/>
        </w:rPr>
      </w:pPr>
      <w:bookmarkStart w:id="171" w:name="_Toc461953791"/>
      <w:bookmarkStart w:id="172" w:name="_Toc136182108"/>
      <m:oMathPara>
        <m:oMathParaPr>
          <m:jc m:val="left"/>
        </m:oMathParaPr>
        <m:oMath>
          <m:r>
            <w:rPr>
              <w:rFonts w:ascii="Cambria Math" w:hAnsi="Cambria Math"/>
              <w:color w:val="000000" w:themeColor="text1"/>
            </w:rPr>
            <m:t>Mr=</m:t>
          </m:r>
          <m:d>
            <m:dPr>
              <m:ctrlPr>
                <w:rPr>
                  <w:rFonts w:ascii="Cambria Math" w:hAnsi="Cambria Math"/>
                  <w:i/>
                  <w:color w:val="000000" w:themeColor="text1"/>
                </w:rPr>
              </m:ctrlPr>
            </m:dPr>
            <m:e>
              <m:r>
                <w:rPr>
                  <w:rFonts w:ascii="Cambria Math" w:hAnsi="Cambria Math"/>
                  <w:color w:val="000000" w:themeColor="text1"/>
                </w:rPr>
                <m:t>4.875+6.875+4.44+0.15</m:t>
              </m:r>
            </m:e>
          </m:d>
          <m:r>
            <w:rPr>
              <w:rFonts w:ascii="Cambria Math" w:hAnsi="Cambria Math"/>
              <w:color w:val="000000" w:themeColor="text1"/>
            </w:rPr>
            <m:t>×0.65=10.621  ton.m</m:t>
          </m:r>
          <w:bookmarkEnd w:id="171"/>
          <w:bookmarkEnd w:id="172"/>
          <m:r>
            <w:rPr>
              <w:rFonts w:ascii="Cambria Math" w:hAnsi="Cambria Math"/>
              <w:color w:val="000000" w:themeColor="text1"/>
            </w:rPr>
            <m:t xml:space="preserve"> </m:t>
          </m:r>
        </m:oMath>
      </m:oMathPara>
    </w:p>
    <w:p w:rsidR="004B6A8D" w:rsidRPr="00AA0354" w:rsidRDefault="004B6A8D" w:rsidP="005D4F4A">
      <w:pPr>
        <w:widowControl w:val="0"/>
        <w:spacing w:after="100" w:line="288" w:lineRule="auto"/>
        <w:outlineLvl w:val="2"/>
        <w:rPr>
          <w:color w:val="000000" w:themeColor="text1"/>
        </w:rPr>
      </w:pPr>
      <w:bookmarkStart w:id="173" w:name="_Toc461953793"/>
      <w:bookmarkStart w:id="174" w:name="_Toc136182109"/>
      <m:oMathPara>
        <m:oMathParaPr>
          <m:jc m:val="left"/>
        </m:oMathParaPr>
        <m:oMath>
          <m:r>
            <w:rPr>
              <w:rFonts w:ascii="Cambria Math" w:hAnsi="Cambria Math"/>
              <w:color w:val="000000" w:themeColor="text1"/>
            </w:rPr>
            <m:t>Mo=640×5×1.4=4.48   ton .m</m:t>
          </m:r>
          <w:bookmarkEnd w:id="173"/>
          <w:bookmarkEnd w:id="174"/>
          <m:r>
            <w:rPr>
              <w:rFonts w:ascii="Cambria Math" w:hAnsi="Cambria Math"/>
              <w:color w:val="000000" w:themeColor="text1"/>
            </w:rPr>
            <m:t xml:space="preserve">   </m:t>
          </m:r>
        </m:oMath>
      </m:oMathPara>
    </w:p>
    <w:p w:rsidR="004B6A8D" w:rsidRPr="00AA0354" w:rsidRDefault="004B6A8D" w:rsidP="00101FBC">
      <w:pPr>
        <w:widowControl w:val="0"/>
        <w:spacing w:after="100" w:line="288" w:lineRule="auto"/>
        <w:outlineLvl w:val="2"/>
        <w:rPr>
          <w:szCs w:val="20"/>
        </w:rPr>
      </w:pPr>
      <w:bookmarkStart w:id="175" w:name="_Toc461953795"/>
      <w:bookmarkStart w:id="176" w:name="_Toc136182110"/>
      <m:oMathPara>
        <m:oMathParaPr>
          <m:jc m:val="left"/>
        </m:oMathParaPr>
        <m:oMath>
          <m:r>
            <w:rPr>
              <w:rFonts w:ascii="Cambria Math" w:hAnsi="Cambria Math"/>
              <w:color w:val="000000" w:themeColor="text1"/>
            </w:rPr>
            <m:t xml:space="preserve">SF=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m:t>
                  </m:r>
                </m:sub>
              </m:sSub>
            </m:num>
            <m:den>
              <m:r>
                <w:rPr>
                  <w:rFonts w:ascii="Cambria Math" w:hAnsi="Cambria Math"/>
                  <w:color w:val="000000" w:themeColor="text1"/>
                </w:rPr>
                <m:t>Mo</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10.621</m:t>
              </m:r>
            </m:num>
            <m:den>
              <m:r>
                <w:rPr>
                  <w:rFonts w:ascii="Cambria Math" w:hAnsi="Cambria Math"/>
                  <w:color w:val="000000" w:themeColor="text1"/>
                </w:rPr>
                <m:t>4.48</m:t>
              </m:r>
            </m:den>
          </m:f>
          <m:r>
            <w:rPr>
              <w:rFonts w:ascii="Cambria Math" w:hAnsi="Cambria Math"/>
              <w:color w:val="000000" w:themeColor="text1"/>
            </w:rPr>
            <m:t>=</m:t>
          </m:r>
          <w:bookmarkEnd w:id="175"/>
          <m:r>
            <w:rPr>
              <w:rFonts w:ascii="Cambria Math" w:hAnsi="Cambria Math"/>
              <w:color w:val="000000" w:themeColor="text1"/>
            </w:rPr>
            <m:t>2.37&gt;   1.5  OK</m:t>
          </m:r>
          <w:bookmarkEnd w:id="176"/>
          <m:r>
            <w:rPr>
              <w:rFonts w:ascii="Cambria Math" w:hAnsi="Cambria Math"/>
              <w:color w:val="000000" w:themeColor="text1"/>
            </w:rPr>
            <m:t xml:space="preserve">     </m:t>
          </m:r>
        </m:oMath>
      </m:oMathPara>
    </w:p>
    <w:p w:rsidR="004B6A8D" w:rsidRPr="00AA0354" w:rsidRDefault="004B6A8D" w:rsidP="004B6A8D"/>
    <w:p w:rsidR="004B6A8D" w:rsidRPr="00AA0354" w:rsidRDefault="004B6A8D" w:rsidP="00E26B83">
      <w:pPr>
        <w:pStyle w:val="Heading3"/>
        <w:keepLines w:val="0"/>
        <w:widowControl/>
        <w:numPr>
          <w:ilvl w:val="1"/>
          <w:numId w:val="44"/>
        </w:numPr>
        <w:tabs>
          <w:tab w:val="clear" w:pos="851"/>
        </w:tabs>
        <w:spacing w:before="0" w:after="0"/>
        <w:jc w:val="left"/>
        <w:rPr>
          <w:rFonts w:asciiTheme="majorBidi" w:hAnsiTheme="majorBidi" w:cstheme="majorBidi"/>
        </w:rPr>
      </w:pPr>
      <w:bookmarkStart w:id="177" w:name="_Toc460664757"/>
      <w:bookmarkStart w:id="178" w:name="_Toc461267280"/>
      <w:bookmarkStart w:id="179" w:name="_Toc461347078"/>
      <w:bookmarkStart w:id="180" w:name="_Toc461347185"/>
      <w:bookmarkStart w:id="181" w:name="_Toc461953796"/>
      <w:bookmarkStart w:id="182" w:name="_Toc136182111"/>
      <w:r w:rsidRPr="00AA0354">
        <w:rPr>
          <w:rFonts w:asciiTheme="majorBidi" w:hAnsiTheme="majorBidi" w:cstheme="majorBidi"/>
        </w:rPr>
        <w:t>Sliding control calculation:</w:t>
      </w:r>
      <w:bookmarkStart w:id="183" w:name="OLE_LINK5"/>
      <w:bookmarkStart w:id="184" w:name="OLE_LINK6"/>
      <w:bookmarkEnd w:id="177"/>
      <w:bookmarkEnd w:id="178"/>
      <w:bookmarkEnd w:id="179"/>
      <w:bookmarkEnd w:id="180"/>
      <w:bookmarkEnd w:id="181"/>
      <w:bookmarkEnd w:id="182"/>
    </w:p>
    <w:p w:rsidR="004B6A8D" w:rsidRPr="00AA0354" w:rsidRDefault="004B6A8D" w:rsidP="004B6A8D"/>
    <w:p w:rsidR="004B6A8D" w:rsidRPr="00AA0354" w:rsidRDefault="004B6A8D" w:rsidP="005D4F4A">
      <w:pPr>
        <w:widowControl w:val="0"/>
        <w:spacing w:after="100" w:line="276" w:lineRule="auto"/>
        <w:outlineLvl w:val="2"/>
        <w:rPr>
          <w:noProof/>
          <w:szCs w:val="20"/>
        </w:rPr>
      </w:pPr>
      <w:bookmarkStart w:id="185" w:name="_Toc460942474"/>
      <w:bookmarkStart w:id="186" w:name="_Toc461267282"/>
      <w:bookmarkStart w:id="187" w:name="_Toc461281238"/>
      <w:bookmarkStart w:id="188" w:name="_Toc461347079"/>
      <w:bookmarkStart w:id="189" w:name="_Toc461347186"/>
      <w:bookmarkStart w:id="190" w:name="_Toc136182112"/>
      <w:bookmarkStart w:id="191" w:name="_Toc460942475"/>
      <w:bookmarkStart w:id="192" w:name="_Toc461267283"/>
      <w:bookmarkStart w:id="193" w:name="_Toc461281239"/>
      <w:bookmarkStart w:id="194" w:name="_Toc461347080"/>
      <w:bookmarkStart w:id="195" w:name="_Toc461347187"/>
      <w:bookmarkStart w:id="196" w:name="_Toc461953798"/>
      <w:bookmarkEnd w:id="183"/>
      <w:bookmarkEnd w:id="184"/>
      <m:oMathPara>
        <m:oMathParaPr>
          <m:jc m:val="left"/>
        </m:oMathParaPr>
        <m:oMath>
          <m:r>
            <w:rPr>
              <w:rFonts w:ascii="Cambria Math" w:hAnsi="Cambria Math"/>
              <w:noProof/>
              <w:szCs w:val="20"/>
            </w:rPr>
            <m:t>μ=</m:t>
          </m:r>
          <m:func>
            <m:funcPr>
              <m:ctrlPr>
                <w:rPr>
                  <w:rFonts w:ascii="Cambria Math" w:hAnsi="Cambria Math"/>
                  <w:i/>
                  <w:noProof/>
                  <w:szCs w:val="20"/>
                </w:rPr>
              </m:ctrlPr>
            </m:funcPr>
            <m:fName>
              <m:r>
                <m:rPr>
                  <m:sty m:val="p"/>
                </m:rPr>
                <w:rPr>
                  <w:rFonts w:ascii="Cambria Math" w:hAnsi="Cambria Math"/>
                  <w:noProof/>
                  <w:szCs w:val="20"/>
                </w:rPr>
                <m:t>tan</m:t>
              </m:r>
            </m:fName>
            <m:e>
              <m:d>
                <m:dPr>
                  <m:ctrlPr>
                    <w:rPr>
                      <w:rFonts w:ascii="Cambria Math" w:hAnsi="Cambria Math"/>
                      <w:i/>
                      <w:noProof/>
                      <w:szCs w:val="20"/>
                    </w:rPr>
                  </m:ctrlPr>
                </m:dPr>
                <m:e>
                  <m:r>
                    <w:rPr>
                      <w:rFonts w:ascii="Cambria Math" w:hAnsi="Cambria Math"/>
                      <w:noProof/>
                      <w:szCs w:val="20"/>
                    </w:rPr>
                    <m:t>0.67∅</m:t>
                  </m:r>
                </m:e>
              </m:d>
            </m:e>
          </m:func>
          <m:r>
            <w:rPr>
              <w:rFonts w:ascii="Cambria Math" w:hAnsi="Cambria Math"/>
              <w:noProof/>
              <w:szCs w:val="20"/>
            </w:rPr>
            <m:t>=0.</m:t>
          </m:r>
          <w:bookmarkEnd w:id="185"/>
          <w:bookmarkEnd w:id="186"/>
          <w:bookmarkEnd w:id="187"/>
          <w:bookmarkEnd w:id="188"/>
          <w:bookmarkEnd w:id="189"/>
          <m:r>
            <w:rPr>
              <w:rFonts w:ascii="Cambria Math" w:hAnsi="Cambria Math"/>
              <w:noProof/>
              <w:szCs w:val="20"/>
            </w:rPr>
            <m:t>4</m:t>
          </m:r>
          <w:bookmarkEnd w:id="190"/>
          <m:r>
            <w:rPr>
              <w:rFonts w:ascii="Cambria Math" w:hAnsi="Cambria Math"/>
              <w:noProof/>
              <w:szCs w:val="20"/>
            </w:rPr>
            <m:t xml:space="preserve">   </m:t>
          </m:r>
        </m:oMath>
      </m:oMathPara>
      <w:bookmarkEnd w:id="191"/>
      <w:bookmarkEnd w:id="192"/>
      <w:bookmarkEnd w:id="193"/>
      <w:bookmarkEnd w:id="194"/>
      <w:bookmarkEnd w:id="195"/>
      <w:bookmarkEnd w:id="196"/>
    </w:p>
    <w:bookmarkStart w:id="197" w:name="_Toc460942476"/>
    <w:bookmarkStart w:id="198" w:name="_Toc461267284"/>
    <w:bookmarkStart w:id="199" w:name="_Toc461281240"/>
    <w:bookmarkStart w:id="200" w:name="_Toc461347081"/>
    <w:bookmarkStart w:id="201" w:name="_Toc461347188"/>
    <w:bookmarkStart w:id="202" w:name="_Toc461953799"/>
    <w:bookmarkStart w:id="203" w:name="_Toc136182113"/>
    <w:p w:rsidR="004B6A8D" w:rsidRPr="00AA0354" w:rsidRDefault="001B3E82" w:rsidP="00AA0354">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V</m:t>
              </m:r>
            </m:e>
            <m:sub>
              <m:r>
                <w:rPr>
                  <w:rFonts w:ascii="Cambria Math" w:hAnsi="Cambria Math"/>
                  <w:noProof/>
                  <w:szCs w:val="20"/>
                </w:rPr>
                <m:t>eqy</m:t>
              </m:r>
            </m:sub>
          </m:sSub>
          <m:r>
            <w:rPr>
              <w:rFonts w:ascii="Cambria Math" w:hAnsi="Cambria Math"/>
              <w:noProof/>
              <w:szCs w:val="20"/>
            </w:rPr>
            <m:t>=3.2  ton</m:t>
          </m:r>
          <w:bookmarkEnd w:id="197"/>
          <w:bookmarkEnd w:id="198"/>
          <w:bookmarkEnd w:id="199"/>
          <w:bookmarkEnd w:id="200"/>
          <w:bookmarkEnd w:id="201"/>
          <w:bookmarkEnd w:id="202"/>
          <w:bookmarkEnd w:id="203"/>
          <m:r>
            <w:rPr>
              <w:rFonts w:ascii="Cambria Math" w:hAnsi="Cambria Math"/>
              <w:noProof/>
              <w:szCs w:val="20"/>
            </w:rPr>
            <m:t xml:space="preserve"> </m:t>
          </m:r>
        </m:oMath>
      </m:oMathPara>
    </w:p>
    <w:bookmarkStart w:id="204" w:name="_Toc460942477"/>
    <w:bookmarkStart w:id="205" w:name="_Toc461267285"/>
    <w:bookmarkStart w:id="206" w:name="_Toc461281241"/>
    <w:bookmarkStart w:id="207" w:name="_Toc461347082"/>
    <w:bookmarkStart w:id="208" w:name="_Toc461347189"/>
    <w:bookmarkStart w:id="209" w:name="_Toc461953800"/>
    <w:bookmarkStart w:id="210" w:name="_Toc136182114"/>
    <w:p w:rsidR="004B6A8D" w:rsidRPr="00AA0354" w:rsidRDefault="001B3E82" w:rsidP="004B6A8D">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K</m:t>
              </m:r>
            </m:e>
            <m:sub>
              <m:r>
                <w:rPr>
                  <w:rFonts w:ascii="Cambria Math" w:hAnsi="Cambria Math"/>
                  <w:noProof/>
                  <w:szCs w:val="20"/>
                </w:rPr>
                <m:t>p</m:t>
              </m:r>
            </m:sub>
          </m:sSub>
          <m:r>
            <w:rPr>
              <w:rFonts w:ascii="Cambria Math" w:hAnsi="Cambria Math"/>
              <w:noProof/>
              <w:szCs w:val="20"/>
            </w:rPr>
            <m:t>=</m:t>
          </m:r>
          <w:bookmarkEnd w:id="204"/>
          <w:bookmarkEnd w:id="205"/>
          <w:bookmarkEnd w:id="206"/>
          <w:bookmarkEnd w:id="207"/>
          <w:bookmarkEnd w:id="208"/>
          <m:r>
            <w:rPr>
              <w:rFonts w:ascii="Cambria Math" w:hAnsi="Cambria Math"/>
              <w:noProof/>
              <w:szCs w:val="20"/>
            </w:rPr>
            <m:t>3</m:t>
          </m:r>
        </m:oMath>
      </m:oMathPara>
      <w:bookmarkEnd w:id="209"/>
      <w:bookmarkEnd w:id="210"/>
    </w:p>
    <w:p w:rsidR="004B6A8D" w:rsidRPr="00AA0354" w:rsidRDefault="004B6A8D" w:rsidP="00AA0354">
      <w:pPr>
        <w:widowControl w:val="0"/>
        <w:spacing w:after="100" w:line="276" w:lineRule="auto"/>
        <w:outlineLvl w:val="2"/>
        <w:rPr>
          <w:noProof/>
          <w:szCs w:val="20"/>
        </w:rPr>
      </w:pPr>
      <w:bookmarkStart w:id="211" w:name="_Toc460942478"/>
      <w:bookmarkStart w:id="212" w:name="_Toc461267286"/>
      <w:bookmarkStart w:id="213" w:name="_Toc461281242"/>
      <w:bookmarkStart w:id="214" w:name="_Toc461347083"/>
      <w:bookmarkStart w:id="215" w:name="_Toc461347190"/>
      <w:bookmarkStart w:id="216" w:name="_Toc461953801"/>
      <w:bookmarkStart w:id="217" w:name="_Toc136182115"/>
      <m:oMathPara>
        <m:oMathParaPr>
          <m:jc m:val="left"/>
        </m:oMathParaPr>
        <m:oMath>
          <m:r>
            <w:rPr>
              <w:rFonts w:ascii="Cambria Math" w:hAnsi="Cambria Math"/>
              <w:noProof/>
              <w:szCs w:val="20"/>
            </w:rPr>
            <m:t xml:space="preserve">γ=1.85 </m:t>
          </m:r>
          <m:f>
            <m:fPr>
              <m:ctrlPr>
                <w:rPr>
                  <w:rFonts w:ascii="Cambria Math" w:hAnsi="Cambria Math"/>
                  <w:i/>
                  <w:noProof/>
                  <w:szCs w:val="20"/>
                </w:rPr>
              </m:ctrlPr>
            </m:fPr>
            <m:num>
              <m:r>
                <w:rPr>
                  <w:rFonts w:ascii="Cambria Math" w:hAnsi="Cambria Math"/>
                  <w:noProof/>
                  <w:szCs w:val="20"/>
                </w:rPr>
                <m:t>gr</m:t>
              </m:r>
            </m:num>
            <m:den>
              <m:r>
                <w:rPr>
                  <w:rFonts w:ascii="Cambria Math" w:hAnsi="Cambria Math"/>
                  <w:noProof/>
                  <w:szCs w:val="20"/>
                </w:rPr>
                <m:t>c</m:t>
              </m:r>
              <m:sSup>
                <m:sSupPr>
                  <m:ctrlPr>
                    <w:rPr>
                      <w:rFonts w:ascii="Cambria Math" w:hAnsi="Cambria Math"/>
                      <w:i/>
                      <w:noProof/>
                      <w:szCs w:val="20"/>
                    </w:rPr>
                  </m:ctrlPr>
                </m:sSupPr>
                <m:e>
                  <m:r>
                    <w:rPr>
                      <w:rFonts w:ascii="Cambria Math" w:hAnsi="Cambria Math"/>
                      <w:noProof/>
                      <w:szCs w:val="20"/>
                    </w:rPr>
                    <m:t>m</m:t>
                  </m:r>
                </m:e>
                <m:sup>
                  <m:r>
                    <w:rPr>
                      <w:rFonts w:ascii="Cambria Math" w:hAnsi="Cambria Math"/>
                      <w:noProof/>
                      <w:szCs w:val="20"/>
                    </w:rPr>
                    <m:t>3</m:t>
                  </m:r>
                </m:sup>
              </m:sSup>
            </m:den>
          </m:f>
        </m:oMath>
      </m:oMathPara>
      <w:bookmarkEnd w:id="211"/>
      <w:bookmarkEnd w:id="212"/>
      <w:bookmarkEnd w:id="213"/>
      <w:bookmarkEnd w:id="214"/>
      <w:bookmarkEnd w:id="215"/>
      <w:bookmarkEnd w:id="216"/>
      <w:bookmarkEnd w:id="217"/>
    </w:p>
    <w:bookmarkStart w:id="218" w:name="_Toc460942479"/>
    <w:bookmarkStart w:id="219" w:name="_Toc461267287"/>
    <w:bookmarkStart w:id="220" w:name="_Toc461281243"/>
    <w:bookmarkStart w:id="221" w:name="_Toc461347084"/>
    <w:bookmarkStart w:id="222" w:name="_Toc461347191"/>
    <w:bookmarkStart w:id="223" w:name="_Toc461953802"/>
    <w:bookmarkStart w:id="224" w:name="_Toc136182116"/>
    <w:p w:rsidR="004B6A8D" w:rsidRPr="00AA0354" w:rsidRDefault="001B3E82" w:rsidP="00101FBC">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m:t>
          </m:r>
          <w:bookmarkStart w:id="225" w:name="OLE_LINK19"/>
          <m:r>
            <w:rPr>
              <w:rFonts w:ascii="Cambria Math" w:hAnsi="Cambria Math"/>
              <w:noProof/>
              <w:szCs w:val="20"/>
            </w:rPr>
            <m:t>μ</m:t>
          </m:r>
          <w:bookmarkEnd w:id="225"/>
          <m:r>
            <w:rPr>
              <w:rFonts w:ascii="Cambria Math" w:hAnsi="Cambria Math"/>
              <w:noProof/>
              <w:szCs w:val="20"/>
            </w:rPr>
            <m:t>×</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m:t>
          </m:r>
          <w:bookmarkEnd w:id="218"/>
          <w:bookmarkEnd w:id="219"/>
          <w:bookmarkEnd w:id="220"/>
          <w:bookmarkEnd w:id="221"/>
          <w:bookmarkEnd w:id="222"/>
          <m:r>
            <w:rPr>
              <w:rFonts w:ascii="Cambria Math" w:hAnsi="Cambria Math"/>
              <w:noProof/>
              <w:szCs w:val="20"/>
            </w:rPr>
            <m:t>0.4×</m:t>
          </m:r>
          <m:d>
            <m:dPr>
              <m:ctrlPr>
                <w:rPr>
                  <w:rFonts w:ascii="Cambria Math" w:hAnsi="Cambria Math"/>
                  <w:i/>
                  <w:noProof/>
                  <w:szCs w:val="20"/>
                </w:rPr>
              </m:ctrlPr>
            </m:dPr>
            <m:e>
              <m:r>
                <w:rPr>
                  <w:rFonts w:ascii="Cambria Math" w:hAnsi="Cambria Math"/>
                  <w:noProof/>
                  <w:szCs w:val="20"/>
                </w:rPr>
                <m:t>4.875+6.875+4.44+0.15</m:t>
              </m:r>
            </m:e>
          </m:d>
          <m:r>
            <w:rPr>
              <w:rFonts w:ascii="Cambria Math" w:hAnsi="Cambria Math"/>
              <w:noProof/>
              <w:szCs w:val="20"/>
            </w:rPr>
            <m:t>+0.5×3×1.85×</m:t>
          </m:r>
          <m:sSup>
            <m:sSupPr>
              <m:ctrlPr>
                <w:rPr>
                  <w:rFonts w:ascii="Cambria Math" w:hAnsi="Cambria Math"/>
                  <w:i/>
                  <w:noProof/>
                  <w:szCs w:val="20"/>
                </w:rPr>
              </m:ctrlPr>
            </m:sSupPr>
            <m:e>
              <m:r>
                <w:rPr>
                  <w:rFonts w:ascii="Cambria Math" w:hAnsi="Cambria Math"/>
                  <w:noProof/>
                  <w:szCs w:val="20"/>
                </w:rPr>
                <m:t>0.6</m:t>
              </m:r>
            </m:e>
            <m:sup>
              <m:r>
                <w:rPr>
                  <w:rFonts w:ascii="Cambria Math" w:hAnsi="Cambria Math"/>
                  <w:noProof/>
                  <w:szCs w:val="20"/>
                </w:rPr>
                <m:t>2</m:t>
              </m:r>
            </m:sup>
          </m:sSup>
          <m:r>
            <w:rPr>
              <w:rFonts w:ascii="Cambria Math" w:hAnsi="Cambria Math"/>
              <w:noProof/>
              <w:szCs w:val="20"/>
            </w:rPr>
            <m:t>×5= 11.531 ton</m:t>
          </m:r>
          <w:bookmarkEnd w:id="223"/>
          <w:bookmarkEnd w:id="224"/>
          <m:r>
            <w:rPr>
              <w:rFonts w:ascii="Cambria Math" w:hAnsi="Cambria Math"/>
              <w:noProof/>
              <w:szCs w:val="20"/>
            </w:rPr>
            <m:t xml:space="preserve"> </m:t>
          </m:r>
        </m:oMath>
      </m:oMathPara>
    </w:p>
    <w:p w:rsidR="004874EF" w:rsidRPr="00101FBC" w:rsidRDefault="004B6A8D" w:rsidP="00101FBC">
      <w:pPr>
        <w:widowControl w:val="0"/>
        <w:spacing w:after="100" w:line="276" w:lineRule="auto"/>
        <w:jc w:val="right"/>
        <w:outlineLvl w:val="2"/>
        <w:rPr>
          <w:noProof/>
          <w:szCs w:val="20"/>
        </w:rPr>
      </w:pPr>
      <w:bookmarkStart w:id="226" w:name="_Toc460942480"/>
      <w:bookmarkStart w:id="227" w:name="_Toc461267288"/>
      <w:bookmarkStart w:id="228" w:name="_Toc461281244"/>
      <w:bookmarkStart w:id="229" w:name="_Toc461347085"/>
      <w:bookmarkStart w:id="230" w:name="_Toc461347192"/>
      <w:bookmarkStart w:id="231" w:name="_Toc461953804"/>
      <w:bookmarkStart w:id="232" w:name="_Toc136182117"/>
      <m:oMathPara>
        <m:oMathParaPr>
          <m:jc m:val="left"/>
        </m:oMathParaPr>
        <m:oMath>
          <m:r>
            <w:rPr>
              <w:rFonts w:ascii="Cambria Math" w:hAnsi="Cambria Math"/>
              <w:noProof/>
              <w:szCs w:val="20"/>
            </w:rPr>
            <m:t>S</m:t>
          </m:r>
          <m:r>
            <w:rPr>
              <w:rFonts w:ascii="Cambria Math" w:hAnsi="Cambria Math"/>
              <w:noProof/>
              <w:color w:val="000000" w:themeColor="text1"/>
              <w:szCs w:val="20"/>
            </w:rPr>
            <m:t>F=</m:t>
          </m:r>
          <m:f>
            <m:fPr>
              <m:ctrlPr>
                <w:rPr>
                  <w:rFonts w:ascii="Cambria Math" w:hAnsi="Cambria Math"/>
                  <w:i/>
                  <w:noProof/>
                  <w:color w:val="000000" w:themeColor="text1"/>
                  <w:szCs w:val="20"/>
                </w:rPr>
              </m:ctrlPr>
            </m:fPr>
            <m:num>
              <m:sSub>
                <m:sSubPr>
                  <m:ctrlPr>
                    <w:rPr>
                      <w:rFonts w:ascii="Cambria Math" w:hAnsi="Cambria Math"/>
                      <w:i/>
                      <w:noProof/>
                      <w:color w:val="000000" w:themeColor="text1"/>
                      <w:szCs w:val="20"/>
                    </w:rPr>
                  </m:ctrlPr>
                </m:sSubPr>
                <m:e>
                  <m:r>
                    <w:rPr>
                      <w:rFonts w:ascii="Cambria Math" w:hAnsi="Cambria Math"/>
                      <w:noProof/>
                      <w:color w:val="000000" w:themeColor="text1"/>
                      <w:szCs w:val="20"/>
                    </w:rPr>
                    <m:t>R</m:t>
                  </m:r>
                </m:e>
                <m:sub>
                  <m:r>
                    <w:rPr>
                      <w:rFonts w:ascii="Cambria Math" w:hAnsi="Cambria Math"/>
                      <w:noProof/>
                      <w:color w:val="000000" w:themeColor="text1"/>
                      <w:szCs w:val="20"/>
                    </w:rPr>
                    <m:t>sliding</m:t>
                  </m:r>
                </m:sub>
              </m:sSub>
            </m:num>
            <m:den>
              <m:sSub>
                <m:sSubPr>
                  <m:ctrlPr>
                    <w:rPr>
                      <w:rFonts w:ascii="Cambria Math" w:hAnsi="Cambria Math"/>
                      <w:i/>
                      <w:noProof/>
                      <w:color w:val="000000" w:themeColor="text1"/>
                      <w:szCs w:val="20"/>
                    </w:rPr>
                  </m:ctrlPr>
                </m:sSubPr>
                <m:e>
                  <m:r>
                    <w:rPr>
                      <w:rFonts w:ascii="Cambria Math" w:hAnsi="Cambria Math"/>
                      <w:noProof/>
                      <w:color w:val="000000" w:themeColor="text1"/>
                      <w:szCs w:val="20"/>
                    </w:rPr>
                    <m:t>V</m:t>
                  </m:r>
                </m:e>
                <m:sub>
                  <m:r>
                    <w:rPr>
                      <w:rFonts w:ascii="Cambria Math" w:hAnsi="Cambria Math"/>
                      <w:noProof/>
                      <w:color w:val="000000" w:themeColor="text1"/>
                      <w:szCs w:val="20"/>
                    </w:rPr>
                    <m:t>eqy</m:t>
                  </m:r>
                </m:sub>
              </m:sSub>
            </m:den>
          </m:f>
          <m:r>
            <w:rPr>
              <w:rFonts w:ascii="Cambria Math" w:hAnsi="Cambria Math"/>
              <w:noProof/>
              <w:color w:val="000000" w:themeColor="text1"/>
              <w:szCs w:val="20"/>
            </w:rPr>
            <m:t>=</m:t>
          </m:r>
          <m:f>
            <m:fPr>
              <m:ctrlPr>
                <w:rPr>
                  <w:rFonts w:ascii="Cambria Math" w:hAnsi="Cambria Math"/>
                  <w:i/>
                  <w:noProof/>
                  <w:color w:val="000000" w:themeColor="text1"/>
                  <w:szCs w:val="20"/>
                </w:rPr>
              </m:ctrlPr>
            </m:fPr>
            <m:num>
              <m:r>
                <w:rPr>
                  <w:rFonts w:ascii="Cambria Math" w:hAnsi="Cambria Math"/>
                  <w:noProof/>
                  <w:color w:val="000000" w:themeColor="text1"/>
                  <w:szCs w:val="20"/>
                </w:rPr>
                <m:t>11.531</m:t>
              </m:r>
            </m:num>
            <m:den>
              <m:r>
                <w:rPr>
                  <w:rFonts w:ascii="Cambria Math" w:hAnsi="Cambria Math"/>
                  <w:noProof/>
                  <w:color w:val="000000" w:themeColor="text1"/>
                  <w:szCs w:val="20"/>
                </w:rPr>
                <m:t>3</m:t>
              </m:r>
            </m:den>
          </m:f>
          <m:r>
            <w:rPr>
              <w:rFonts w:ascii="Cambria Math" w:hAnsi="Cambria Math"/>
              <w:noProof/>
              <w:color w:val="000000" w:themeColor="text1"/>
              <w:szCs w:val="20"/>
            </w:rPr>
            <m:t>=3.84      ≥     1.00   OK</m:t>
          </m:r>
          <w:bookmarkEnd w:id="226"/>
          <w:bookmarkEnd w:id="227"/>
          <w:bookmarkEnd w:id="228"/>
          <w:bookmarkEnd w:id="229"/>
          <w:bookmarkEnd w:id="230"/>
          <w:bookmarkEnd w:id="231"/>
          <m:r>
            <w:rPr>
              <w:rFonts w:ascii="Cambria Math" w:hAnsi="Cambria Math"/>
              <w:noProof/>
              <w:szCs w:val="20"/>
            </w:rPr>
            <m:t xml:space="preserve"> </m:t>
          </m:r>
        </m:oMath>
      </m:oMathPara>
      <w:bookmarkEnd w:id="232"/>
    </w:p>
    <w:sectPr w:rsidR="004874EF" w:rsidRPr="00101FBC" w:rsidSect="00A031B5">
      <w:headerReference w:type="default" r:id="rId34"/>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E82" w:rsidRDefault="001B3E82" w:rsidP="00053F8D">
      <w:r>
        <w:separator/>
      </w:r>
    </w:p>
  </w:endnote>
  <w:endnote w:type="continuationSeparator" w:id="0">
    <w:p w:rsidR="001B3E82" w:rsidRDefault="001B3E82"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 Zar">
    <w:altName w:val="Arial"/>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E82" w:rsidRDefault="001B3E82" w:rsidP="00053F8D">
      <w:r>
        <w:separator/>
      </w:r>
    </w:p>
  </w:footnote>
  <w:footnote w:type="continuationSeparator" w:id="0">
    <w:p w:rsidR="001B3E82" w:rsidRDefault="001B3E82"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1B3E82" w:rsidRPr="008C593B" w:rsidTr="0018314C">
      <w:trPr>
        <w:cantSplit/>
        <w:trHeight w:val="1843"/>
        <w:jc w:val="center"/>
      </w:trPr>
      <w:tc>
        <w:tcPr>
          <w:tcW w:w="2524" w:type="dxa"/>
          <w:tcBorders>
            <w:top w:val="single" w:sz="12" w:space="0" w:color="auto"/>
            <w:left w:val="single" w:sz="12" w:space="0" w:color="auto"/>
          </w:tcBorders>
        </w:tcPr>
        <w:p w:rsidR="001B3E82" w:rsidRDefault="001B3E82"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3360" behindDoc="0" locked="0" layoutInCell="1" allowOverlap="1" wp14:anchorId="27FB6A4B" wp14:editId="73299902">
                <wp:simplePos x="0" y="0"/>
                <wp:positionH relativeFrom="column">
                  <wp:posOffset>475017</wp:posOffset>
                </wp:positionH>
                <wp:positionV relativeFrom="paragraph">
                  <wp:posOffset>164465</wp:posOffset>
                </wp:positionV>
                <wp:extent cx="512064" cy="485416"/>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1B3E82" w:rsidRPr="00ED37F3" w:rsidRDefault="001B3E82"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9264" behindDoc="0" locked="0" layoutInCell="1" allowOverlap="1" wp14:anchorId="1DDFD2CC" wp14:editId="2EA69355">
                <wp:simplePos x="0" y="0"/>
                <wp:positionH relativeFrom="column">
                  <wp:posOffset>815340</wp:posOffset>
                </wp:positionH>
                <wp:positionV relativeFrom="paragraph">
                  <wp:posOffset>482600</wp:posOffset>
                </wp:positionV>
                <wp:extent cx="508635" cy="371475"/>
                <wp:effectExtent l="0" t="0" r="571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476EF8B3" wp14:editId="0747B62F">
                <wp:simplePos x="0" y="0"/>
                <wp:positionH relativeFrom="column">
                  <wp:posOffset>46355</wp:posOffset>
                </wp:positionH>
                <wp:positionV relativeFrom="paragraph">
                  <wp:posOffset>442595</wp:posOffset>
                </wp:positionV>
                <wp:extent cx="723900" cy="42723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1B3E82" w:rsidRPr="00FA21C4" w:rsidRDefault="001B3E82"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1B3E82" w:rsidRDefault="001B3E82"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1B3E82" w:rsidRPr="0037207F" w:rsidRDefault="001B3E82" w:rsidP="00EB2D3E">
          <w:pPr>
            <w:tabs>
              <w:tab w:val="right" w:pos="29"/>
            </w:tabs>
            <w:jc w:val="center"/>
            <w:rPr>
              <w:rFonts w:ascii="Arial" w:hAnsi="Arial" w:cs="B Zar"/>
              <w:b/>
              <w:bCs/>
              <w:sz w:val="12"/>
              <w:szCs w:val="12"/>
              <w:rtl/>
              <w:lang w:bidi="fa-IR"/>
            </w:rPr>
          </w:pPr>
        </w:p>
        <w:p w:rsidR="001B3E82" w:rsidRPr="00822FF3" w:rsidRDefault="001B3E82"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1B3E82" w:rsidRPr="0034040D" w:rsidRDefault="001B3E82" w:rsidP="00EB2D3E">
          <w:pPr>
            <w:bidi w:val="0"/>
            <w:jc w:val="center"/>
            <w:rPr>
              <w:noProof/>
              <w:sz w:val="24"/>
              <w:rtl/>
            </w:rPr>
          </w:pPr>
          <w:r w:rsidRPr="0034040D">
            <w:rPr>
              <w:rFonts w:ascii="Arial" w:hAnsi="Arial" w:cs="B Zar"/>
              <w:noProof/>
              <w:color w:val="000000"/>
              <w:sz w:val="24"/>
            </w:rPr>
            <w:drawing>
              <wp:inline distT="0" distB="0" distL="0" distR="0" wp14:anchorId="6524E3AB" wp14:editId="533EF29C">
                <wp:extent cx="845634" cy="619125"/>
                <wp:effectExtent l="0" t="0" r="0" b="0"/>
                <wp:docPr id="12" name="Picture 12"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1B3E82" w:rsidRPr="0034040D" w:rsidRDefault="001B3E82"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1B3E82" w:rsidRPr="008C593B" w:rsidTr="0018314C">
      <w:trPr>
        <w:cantSplit/>
        <w:trHeight w:val="150"/>
        <w:jc w:val="center"/>
      </w:trPr>
      <w:tc>
        <w:tcPr>
          <w:tcW w:w="2524" w:type="dxa"/>
          <w:vMerge w:val="restart"/>
          <w:tcBorders>
            <w:left w:val="single" w:sz="12" w:space="0" w:color="auto"/>
          </w:tcBorders>
          <w:vAlign w:val="center"/>
        </w:tcPr>
        <w:p w:rsidR="001B3E82" w:rsidRPr="00F67855" w:rsidRDefault="001B3E82"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643EFC">
            <w:rPr>
              <w:rFonts w:ascii="Arial" w:hAnsi="Arial" w:cs="B Zar"/>
              <w:b/>
              <w:bCs/>
              <w:noProof/>
              <w:color w:val="000000"/>
              <w:sz w:val="18"/>
              <w:szCs w:val="18"/>
              <w:rtl/>
            </w:rPr>
            <w:t>27</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643EFC">
            <w:rPr>
              <w:rFonts w:ascii="Arial" w:hAnsi="Arial" w:cs="B Zar"/>
              <w:b/>
              <w:bCs/>
              <w:noProof/>
              <w:color w:val="000000"/>
              <w:sz w:val="18"/>
              <w:szCs w:val="18"/>
              <w:rtl/>
            </w:rPr>
            <w:t>27</w:t>
          </w:r>
          <w:r w:rsidRPr="00F1221B">
            <w:rPr>
              <w:rFonts w:ascii="Arial" w:hAnsi="Arial" w:cs="B Zar"/>
              <w:b/>
              <w:bCs/>
              <w:color w:val="000000"/>
              <w:sz w:val="18"/>
              <w:szCs w:val="18"/>
            </w:rPr>
            <w:fldChar w:fldCharType="end"/>
          </w:r>
        </w:p>
      </w:tc>
      <w:tc>
        <w:tcPr>
          <w:tcW w:w="5868" w:type="dxa"/>
          <w:gridSpan w:val="8"/>
          <w:vAlign w:val="center"/>
        </w:tcPr>
        <w:p w:rsidR="001B3E82" w:rsidRPr="003E261A" w:rsidRDefault="001B3E82" w:rsidP="002B6322">
          <w:pPr>
            <w:pStyle w:val="Header"/>
            <w:jc w:val="center"/>
            <w:rPr>
              <w:rFonts w:ascii="Arial" w:hAnsi="Arial" w:cs="B Zar"/>
              <w:b/>
              <w:bCs/>
              <w:color w:val="000000"/>
              <w:sz w:val="18"/>
              <w:szCs w:val="18"/>
              <w:lang w:bidi="fa-IR"/>
            </w:rPr>
          </w:pPr>
          <w:r w:rsidRPr="00A777C5">
            <w:rPr>
              <w:rFonts w:ascii="Arial" w:hAnsi="Arial" w:cs="B Zar"/>
              <w:b/>
              <w:bCs/>
              <w:color w:val="000000"/>
              <w:sz w:val="16"/>
              <w:szCs w:val="16"/>
              <w:lang w:bidi="fa-IR"/>
            </w:rPr>
            <w:t xml:space="preserve">Calculation Note for </w:t>
          </w:r>
          <w:r>
            <w:rPr>
              <w:rFonts w:ascii="Arial" w:hAnsi="Arial" w:cs="B Zar"/>
              <w:b/>
              <w:bCs/>
              <w:color w:val="000000"/>
              <w:sz w:val="16"/>
              <w:szCs w:val="16"/>
              <w:lang w:bidi="fa-IR"/>
            </w:rPr>
            <w:t>Compressor Area Main</w:t>
          </w:r>
          <w:r w:rsidRPr="00A777C5">
            <w:rPr>
              <w:rFonts w:ascii="Arial" w:hAnsi="Arial" w:cs="B Zar"/>
              <w:b/>
              <w:bCs/>
              <w:color w:val="000000"/>
              <w:sz w:val="16"/>
              <w:szCs w:val="16"/>
              <w:lang w:bidi="fa-IR"/>
            </w:rPr>
            <w:t xml:space="preserve"> Sleepers</w:t>
          </w:r>
        </w:p>
      </w:tc>
      <w:tc>
        <w:tcPr>
          <w:tcW w:w="2327" w:type="dxa"/>
          <w:tcBorders>
            <w:bottom w:val="nil"/>
            <w:right w:val="single" w:sz="12" w:space="0" w:color="auto"/>
          </w:tcBorders>
          <w:vAlign w:val="center"/>
        </w:tcPr>
        <w:p w:rsidR="001B3E82" w:rsidRPr="007B6EBF" w:rsidRDefault="001B3E82"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1B3E82" w:rsidRPr="008C593B" w:rsidTr="0018314C">
      <w:trPr>
        <w:cantSplit/>
        <w:trHeight w:val="207"/>
        <w:jc w:val="center"/>
      </w:trPr>
      <w:tc>
        <w:tcPr>
          <w:tcW w:w="2524" w:type="dxa"/>
          <w:vMerge/>
          <w:tcBorders>
            <w:left w:val="single" w:sz="12" w:space="0" w:color="auto"/>
          </w:tcBorders>
          <w:vAlign w:val="center"/>
        </w:tcPr>
        <w:p w:rsidR="001B3E82" w:rsidRPr="00F1221B" w:rsidRDefault="001B3E82"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1B3E82" w:rsidRPr="00571B19" w:rsidRDefault="001B3E82"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1B3E82" w:rsidRPr="00571B19" w:rsidRDefault="001B3E82"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1B3E82" w:rsidRPr="00571B19" w:rsidRDefault="001B3E82"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1B3E82" w:rsidRPr="00571B19" w:rsidRDefault="001B3E82"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1B3E82" w:rsidRPr="00571B19" w:rsidRDefault="001B3E82"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1B3E82" w:rsidRPr="00571B19" w:rsidRDefault="001B3E82"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1B3E82" w:rsidRPr="00571B19" w:rsidRDefault="001B3E82"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1B3E82" w:rsidRPr="00571B19" w:rsidRDefault="001B3E82"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1B3E82" w:rsidRPr="00470459" w:rsidRDefault="001B3E82"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1B3E82" w:rsidRPr="008C593B" w:rsidTr="0018314C">
      <w:trPr>
        <w:cantSplit/>
        <w:trHeight w:val="206"/>
        <w:jc w:val="center"/>
      </w:trPr>
      <w:tc>
        <w:tcPr>
          <w:tcW w:w="2524" w:type="dxa"/>
          <w:vMerge/>
          <w:tcBorders>
            <w:left w:val="single" w:sz="12" w:space="0" w:color="auto"/>
            <w:bottom w:val="single" w:sz="12" w:space="0" w:color="auto"/>
          </w:tcBorders>
          <w:vAlign w:val="center"/>
        </w:tcPr>
        <w:p w:rsidR="001B3E82" w:rsidRPr="008C593B" w:rsidRDefault="001B3E82"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tcPr>
        <w:p w:rsidR="001B3E82" w:rsidRDefault="001B3E82" w:rsidP="00FB4E3D">
          <w:pPr>
            <w:jc w:val="center"/>
          </w:pPr>
          <w:r>
            <w:rPr>
              <w:rFonts w:ascii="Arial" w:hAnsi="Arial" w:cs="B Zar"/>
              <w:color w:val="000000"/>
              <w:sz w:val="16"/>
              <w:szCs w:val="16"/>
              <w:lang w:bidi="fa-IR"/>
            </w:rPr>
            <w:t>D03</w:t>
          </w:r>
        </w:p>
      </w:tc>
      <w:tc>
        <w:tcPr>
          <w:tcW w:w="711" w:type="dxa"/>
          <w:tcBorders>
            <w:bottom w:val="single" w:sz="12" w:space="0" w:color="auto"/>
          </w:tcBorders>
        </w:tcPr>
        <w:p w:rsidR="001B3E82" w:rsidRDefault="001B3E82" w:rsidP="002B6322">
          <w:pPr>
            <w:jc w:val="center"/>
          </w:pPr>
          <w:r>
            <w:rPr>
              <w:rFonts w:ascii="Arial" w:hAnsi="Arial" w:cs="B Zar"/>
              <w:color w:val="000000"/>
              <w:sz w:val="16"/>
              <w:szCs w:val="16"/>
              <w:lang w:bidi="fa-IR"/>
            </w:rPr>
            <w:t>0014</w:t>
          </w:r>
        </w:p>
      </w:tc>
      <w:tc>
        <w:tcPr>
          <w:tcW w:w="900" w:type="dxa"/>
          <w:tcBorders>
            <w:bottom w:val="single" w:sz="12" w:space="0" w:color="auto"/>
          </w:tcBorders>
        </w:tcPr>
        <w:p w:rsidR="001B3E82" w:rsidRDefault="001B3E82" w:rsidP="00A777C5">
          <w:pPr>
            <w:jc w:val="center"/>
          </w:pPr>
          <w:r>
            <w:rPr>
              <w:rFonts w:ascii="Arial" w:hAnsi="Arial" w:cs="B Zar"/>
              <w:color w:val="000000"/>
              <w:sz w:val="16"/>
              <w:szCs w:val="16"/>
              <w:lang w:bidi="fa-IR"/>
            </w:rPr>
            <w:t>CN</w:t>
          </w:r>
        </w:p>
      </w:tc>
      <w:tc>
        <w:tcPr>
          <w:tcW w:w="540" w:type="dxa"/>
          <w:tcBorders>
            <w:bottom w:val="single" w:sz="12" w:space="0" w:color="auto"/>
          </w:tcBorders>
        </w:tcPr>
        <w:p w:rsidR="001B3E82" w:rsidRDefault="001B3E82" w:rsidP="00A777C5">
          <w:pPr>
            <w:jc w:val="center"/>
          </w:pPr>
          <w:r>
            <w:rPr>
              <w:rFonts w:ascii="Arial" w:hAnsi="Arial" w:cs="B Zar"/>
              <w:color w:val="000000"/>
              <w:sz w:val="16"/>
              <w:szCs w:val="16"/>
              <w:lang w:bidi="fa-IR"/>
            </w:rPr>
            <w:t>ST</w:t>
          </w:r>
        </w:p>
      </w:tc>
      <w:tc>
        <w:tcPr>
          <w:tcW w:w="720" w:type="dxa"/>
          <w:tcBorders>
            <w:bottom w:val="single" w:sz="12" w:space="0" w:color="auto"/>
          </w:tcBorders>
        </w:tcPr>
        <w:p w:rsidR="001B3E82" w:rsidRDefault="001B3E82" w:rsidP="00A777C5">
          <w:pPr>
            <w:jc w:val="center"/>
          </w:pPr>
          <w:r>
            <w:rPr>
              <w:rFonts w:ascii="Arial" w:hAnsi="Arial" w:cs="B Zar"/>
              <w:color w:val="000000"/>
              <w:sz w:val="16"/>
              <w:szCs w:val="16"/>
              <w:lang w:bidi="fa-IR"/>
            </w:rPr>
            <w:t>120</w:t>
          </w:r>
        </w:p>
      </w:tc>
      <w:tc>
        <w:tcPr>
          <w:tcW w:w="900" w:type="dxa"/>
          <w:tcBorders>
            <w:bottom w:val="single" w:sz="12" w:space="0" w:color="auto"/>
          </w:tcBorders>
        </w:tcPr>
        <w:p w:rsidR="001B3E82" w:rsidRDefault="001B3E82" w:rsidP="00A777C5">
          <w:pPr>
            <w:jc w:val="center"/>
          </w:pPr>
          <w:r>
            <w:rPr>
              <w:rFonts w:ascii="Arial" w:hAnsi="Arial" w:cs="B Zar"/>
              <w:color w:val="000000"/>
              <w:sz w:val="16"/>
              <w:szCs w:val="16"/>
              <w:lang w:bidi="fa-IR"/>
            </w:rPr>
            <w:t>PEDCO</w:t>
          </w:r>
        </w:p>
      </w:tc>
      <w:tc>
        <w:tcPr>
          <w:tcW w:w="810" w:type="dxa"/>
          <w:tcBorders>
            <w:bottom w:val="single" w:sz="12" w:space="0" w:color="auto"/>
          </w:tcBorders>
        </w:tcPr>
        <w:p w:rsidR="001B3E82" w:rsidRDefault="001B3E82" w:rsidP="00A777C5">
          <w:pPr>
            <w:jc w:val="center"/>
          </w:pPr>
          <w:r>
            <w:rPr>
              <w:rFonts w:ascii="Arial" w:hAnsi="Arial" w:cs="B Zar"/>
              <w:color w:val="000000"/>
              <w:sz w:val="16"/>
              <w:szCs w:val="16"/>
              <w:lang w:bidi="fa-IR"/>
            </w:rPr>
            <w:t>GCS</w:t>
          </w:r>
        </w:p>
      </w:tc>
      <w:tc>
        <w:tcPr>
          <w:tcW w:w="720" w:type="dxa"/>
          <w:tcBorders>
            <w:bottom w:val="single" w:sz="12" w:space="0" w:color="auto"/>
          </w:tcBorders>
          <w:vAlign w:val="center"/>
        </w:tcPr>
        <w:p w:rsidR="001B3E82" w:rsidRPr="007B6EBF" w:rsidRDefault="001B3E82"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1B3E82" w:rsidRPr="008C593B" w:rsidRDefault="001B3E82" w:rsidP="00EB2D3E">
          <w:pPr>
            <w:bidi w:val="0"/>
            <w:jc w:val="center"/>
            <w:rPr>
              <w:rFonts w:ascii="Arial" w:hAnsi="Arial" w:cs="Arial"/>
              <w:b/>
              <w:bCs/>
              <w:rtl/>
              <w:lang w:bidi="fa-IR"/>
            </w:rPr>
          </w:pPr>
        </w:p>
      </w:tc>
    </w:tr>
  </w:tbl>
  <w:p w:rsidR="001B3E82" w:rsidRPr="00CE0376" w:rsidRDefault="001B3E82"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90216"/>
    <w:multiLevelType w:val="multilevel"/>
    <w:tmpl w:val="B8B21208"/>
    <w:styleLink w:val="StilePuntato"/>
    <w:lvl w:ilvl="0">
      <w:numFmt w:val="bullet"/>
      <w:lvlText w:val=""/>
      <w:lvlJc w:val="left"/>
      <w:pPr>
        <w:tabs>
          <w:tab w:val="num" w:pos="1140"/>
        </w:tabs>
        <w:ind w:left="1068" w:hanging="360"/>
      </w:pPr>
      <w:rPr>
        <w:rFonts w:ascii="Symbol" w:eastAsia="MS Mincho" w:hAnsi="Symbol"/>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E681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103AC"/>
    <w:multiLevelType w:val="hybridMultilevel"/>
    <w:tmpl w:val="E22C6406"/>
    <w:lvl w:ilvl="0" w:tplc="C36CB37A">
      <w:numFmt w:val="bullet"/>
      <w:pStyle w:val="Heading2"/>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DBF6EC4"/>
    <w:multiLevelType w:val="hybridMultilevel"/>
    <w:tmpl w:val="8FD44C5C"/>
    <w:lvl w:ilvl="0" w:tplc="9DC64626">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6" w15:restartNumberingAfterBreak="0">
    <w:nsid w:val="305C6E09"/>
    <w:multiLevelType w:val="hybridMultilevel"/>
    <w:tmpl w:val="4CD886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4DDE0403"/>
    <w:multiLevelType w:val="multilevel"/>
    <w:tmpl w:val="8C3C784C"/>
    <w:lvl w:ilvl="0">
      <w:start w:val="1"/>
      <w:numFmt w:val="bullet"/>
      <w:lvlText w:val=""/>
      <w:lvlJc w:val="left"/>
      <w:pPr>
        <w:ind w:left="810" w:hanging="360"/>
      </w:pPr>
      <w:rPr>
        <w:rFonts w:ascii="Symbol" w:hAnsi="Symbol" w:hint="default"/>
      </w:rPr>
    </w:lvl>
    <w:lvl w:ilvl="1">
      <w:start w:val="1"/>
      <w:numFmt w:val="decimal"/>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212" w:hanging="720"/>
      </w:pPr>
      <w:rPr>
        <w:rFonts w:asciiTheme="majorBidi" w:hAnsiTheme="majorBidi" w:cs="Times New Roman" w:hint="default"/>
        <w:color w:val="auto"/>
      </w:rPr>
    </w:lvl>
    <w:lvl w:ilvl="3">
      <w:start w:val="1"/>
      <w:numFmt w:val="decimal"/>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576A40A4"/>
    <w:multiLevelType w:val="hybridMultilevel"/>
    <w:tmpl w:val="EB607A80"/>
    <w:lvl w:ilvl="0" w:tplc="DD2A4450">
      <w:start w:val="1"/>
      <w:numFmt w:val="decimal"/>
      <w:pStyle w:val="FigureTitle"/>
      <w:suff w:val="space"/>
      <w:lvlText w:val="FIGURE %1."/>
      <w:lvlJc w:val="center"/>
      <w:pPr>
        <w:ind w:left="37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273" w:hanging="360"/>
      </w:pPr>
    </w:lvl>
    <w:lvl w:ilvl="2" w:tplc="0409001B" w:tentative="1">
      <w:start w:val="1"/>
      <w:numFmt w:val="lowerRoman"/>
      <w:lvlText w:val="%3."/>
      <w:lvlJc w:val="right"/>
      <w:pPr>
        <w:ind w:left="3993" w:hanging="180"/>
      </w:pPr>
    </w:lvl>
    <w:lvl w:ilvl="3" w:tplc="0409000F" w:tentative="1">
      <w:start w:val="1"/>
      <w:numFmt w:val="decimal"/>
      <w:lvlText w:val="%4."/>
      <w:lvlJc w:val="left"/>
      <w:pPr>
        <w:ind w:left="4713" w:hanging="360"/>
      </w:pPr>
    </w:lvl>
    <w:lvl w:ilvl="4" w:tplc="04090019" w:tentative="1">
      <w:start w:val="1"/>
      <w:numFmt w:val="lowerLetter"/>
      <w:lvlText w:val="%5."/>
      <w:lvlJc w:val="left"/>
      <w:pPr>
        <w:ind w:left="5433" w:hanging="360"/>
      </w:pPr>
    </w:lvl>
    <w:lvl w:ilvl="5" w:tplc="0409001B" w:tentative="1">
      <w:start w:val="1"/>
      <w:numFmt w:val="lowerRoman"/>
      <w:lvlText w:val="%6."/>
      <w:lvlJc w:val="right"/>
      <w:pPr>
        <w:ind w:left="6153" w:hanging="180"/>
      </w:pPr>
    </w:lvl>
    <w:lvl w:ilvl="6" w:tplc="0409000F" w:tentative="1">
      <w:start w:val="1"/>
      <w:numFmt w:val="decimal"/>
      <w:lvlText w:val="%7."/>
      <w:lvlJc w:val="left"/>
      <w:pPr>
        <w:ind w:left="6873" w:hanging="360"/>
      </w:pPr>
    </w:lvl>
    <w:lvl w:ilvl="7" w:tplc="04090019" w:tentative="1">
      <w:start w:val="1"/>
      <w:numFmt w:val="lowerLetter"/>
      <w:lvlText w:val="%8."/>
      <w:lvlJc w:val="left"/>
      <w:pPr>
        <w:ind w:left="7593" w:hanging="360"/>
      </w:pPr>
    </w:lvl>
    <w:lvl w:ilvl="8" w:tplc="0409001B" w:tentative="1">
      <w:start w:val="1"/>
      <w:numFmt w:val="lowerRoman"/>
      <w:lvlText w:val="%9."/>
      <w:lvlJc w:val="right"/>
      <w:pPr>
        <w:ind w:left="8313" w:hanging="180"/>
      </w:pPr>
    </w:lvl>
  </w:abstractNum>
  <w:abstractNum w:abstractNumId="12" w15:restartNumberingAfterBreak="0">
    <w:nsid w:val="57B62D07"/>
    <w:multiLevelType w:val="hybridMultilevel"/>
    <w:tmpl w:val="5A0E437E"/>
    <w:lvl w:ilvl="0" w:tplc="9DC646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63C537D8"/>
    <w:multiLevelType w:val="multilevel"/>
    <w:tmpl w:val="1F788246"/>
    <w:lvl w:ilvl="0">
      <w:start w:val="9"/>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6" w15:restartNumberingAfterBreak="0">
    <w:nsid w:val="6D7A27F2"/>
    <w:multiLevelType w:val="multilevel"/>
    <w:tmpl w:val="3EF822FE"/>
    <w:lvl w:ilvl="0">
      <w:start w:val="9"/>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E8C2E80"/>
    <w:multiLevelType w:val="multilevel"/>
    <w:tmpl w:val="C43E06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0000284"/>
    <w:multiLevelType w:val="hybridMultilevel"/>
    <w:tmpl w:val="FC529222"/>
    <w:lvl w:ilvl="0" w:tplc="9DC64626">
      <w:numFmt w:val="bullet"/>
      <w:lvlText w:val="-"/>
      <w:lvlJc w:val="left"/>
      <w:pPr>
        <w:ind w:left="2340" w:hanging="360"/>
      </w:pPr>
      <w:rPr>
        <w:rFonts w:ascii="Arial" w:eastAsia="Times New Roman" w:hAnsi="Arial" w:cs="Aria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9"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2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3"/>
  </w:num>
  <w:num w:numId="2">
    <w:abstractNumId w:val="20"/>
  </w:num>
  <w:num w:numId="3">
    <w:abstractNumId w:val="15"/>
  </w:num>
  <w:num w:numId="4">
    <w:abstractNumId w:val="19"/>
  </w:num>
  <w:num w:numId="5">
    <w:abstractNumId w:val="10"/>
  </w:num>
  <w:num w:numId="6">
    <w:abstractNumId w:val="9"/>
  </w:num>
  <w:num w:numId="7">
    <w:abstractNumId w:val="5"/>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
  </w:num>
  <w:num w:numId="12">
    <w:abstractNumId w:val="13"/>
  </w:num>
  <w:num w:numId="13">
    <w:abstractNumId w:val="17"/>
  </w:num>
  <w:num w:numId="14">
    <w:abstractNumId w:val="13"/>
  </w:num>
  <w:num w:numId="15">
    <w:abstractNumId w:val="13"/>
  </w:num>
  <w:num w:numId="16">
    <w:abstractNumId w:val="13"/>
  </w:num>
  <w:num w:numId="17">
    <w:abstractNumId w:val="13"/>
  </w:num>
  <w:num w:numId="18">
    <w:abstractNumId w:val="18"/>
  </w:num>
  <w:num w:numId="19">
    <w:abstractNumId w:val="2"/>
  </w:num>
  <w:num w:numId="20">
    <w:abstractNumId w:val="4"/>
  </w:num>
  <w:num w:numId="21">
    <w:abstractNumId w:val="13"/>
  </w:num>
  <w:num w:numId="22">
    <w:abstractNumId w:val="13"/>
  </w:num>
  <w:num w:numId="23">
    <w:abstractNumId w:val="12"/>
  </w:num>
  <w:num w:numId="24">
    <w:abstractNumId w:val="13"/>
  </w:num>
  <w:num w:numId="25">
    <w:abstractNumId w:val="13"/>
  </w:num>
  <w:num w:numId="26">
    <w:abstractNumId w:val="13"/>
  </w:num>
  <w:num w:numId="27">
    <w:abstractNumId w:val="13"/>
  </w:num>
  <w:num w:numId="28">
    <w:abstractNumId w:val="11"/>
  </w:num>
  <w:num w:numId="29">
    <w:abstractNumId w:val="11"/>
  </w:num>
  <w:num w:numId="30">
    <w:abstractNumId w:val="13"/>
  </w:num>
  <w:num w:numId="31">
    <w:abstractNumId w:val="13"/>
  </w:num>
  <w:num w:numId="32">
    <w:abstractNumId w:val="11"/>
  </w:num>
  <w:num w:numId="33">
    <w:abstractNumId w:val="7"/>
  </w:num>
  <w:num w:numId="34">
    <w:abstractNumId w:val="1"/>
  </w:num>
  <w:num w:numId="35">
    <w:abstractNumId w:val="6"/>
  </w:num>
  <w:num w:numId="36">
    <w:abstractNumId w:val="8"/>
  </w:num>
  <w:num w:numId="37">
    <w:abstractNumId w:val="7"/>
  </w:num>
  <w:num w:numId="38">
    <w:abstractNumId w:val="7"/>
  </w:num>
  <w:num w:numId="39">
    <w:abstractNumId w:val="0"/>
  </w:num>
  <w:num w:numId="40">
    <w:abstractNumId w:val="14"/>
  </w:num>
  <w:num w:numId="41">
    <w:abstractNumId w:val="7"/>
  </w:num>
  <w:num w:numId="42">
    <w:abstractNumId w:val="7"/>
  </w:num>
  <w:num w:numId="43">
    <w:abstractNumId w:val="7"/>
  </w:num>
  <w:num w:numId="44">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0AD"/>
    <w:rsid w:val="00001EAD"/>
    <w:rsid w:val="0001269C"/>
    <w:rsid w:val="00013924"/>
    <w:rsid w:val="00015633"/>
    <w:rsid w:val="000208CE"/>
    <w:rsid w:val="000222DB"/>
    <w:rsid w:val="00024794"/>
    <w:rsid w:val="00025480"/>
    <w:rsid w:val="00025DE7"/>
    <w:rsid w:val="000333BE"/>
    <w:rsid w:val="0003381E"/>
    <w:rsid w:val="0003384E"/>
    <w:rsid w:val="000352E8"/>
    <w:rsid w:val="00042BC4"/>
    <w:rsid w:val="000450FE"/>
    <w:rsid w:val="00046A73"/>
    <w:rsid w:val="00050550"/>
    <w:rsid w:val="00053F8D"/>
    <w:rsid w:val="000648E7"/>
    <w:rsid w:val="00064A6F"/>
    <w:rsid w:val="00067595"/>
    <w:rsid w:val="000701F1"/>
    <w:rsid w:val="00070A5C"/>
    <w:rsid w:val="00071989"/>
    <w:rsid w:val="00071AA7"/>
    <w:rsid w:val="00080BDD"/>
    <w:rsid w:val="000868C0"/>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584"/>
    <w:rsid w:val="000B7B46"/>
    <w:rsid w:val="000C0C3C"/>
    <w:rsid w:val="000C2B6D"/>
    <w:rsid w:val="000C38B1"/>
    <w:rsid w:val="000C3C86"/>
    <w:rsid w:val="000C4EAB"/>
    <w:rsid w:val="000C7433"/>
    <w:rsid w:val="000D719F"/>
    <w:rsid w:val="000D7763"/>
    <w:rsid w:val="000E2DDE"/>
    <w:rsid w:val="000E5C72"/>
    <w:rsid w:val="000F2766"/>
    <w:rsid w:val="000F5F03"/>
    <w:rsid w:val="00101FBC"/>
    <w:rsid w:val="00110C11"/>
    <w:rsid w:val="00112D2E"/>
    <w:rsid w:val="001133BE"/>
    <w:rsid w:val="00113474"/>
    <w:rsid w:val="00113941"/>
    <w:rsid w:val="00123330"/>
    <w:rsid w:val="00126C3E"/>
    <w:rsid w:val="00130F25"/>
    <w:rsid w:val="00136C72"/>
    <w:rsid w:val="0013706D"/>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8314C"/>
    <w:rsid w:val="001909F2"/>
    <w:rsid w:val="0019579A"/>
    <w:rsid w:val="00196407"/>
    <w:rsid w:val="001A4127"/>
    <w:rsid w:val="001A64FC"/>
    <w:rsid w:val="001B3E82"/>
    <w:rsid w:val="001B77A3"/>
    <w:rsid w:val="001B7CF1"/>
    <w:rsid w:val="001C2BE4"/>
    <w:rsid w:val="001C55B5"/>
    <w:rsid w:val="001C7B0A"/>
    <w:rsid w:val="001D084A"/>
    <w:rsid w:val="001D3D57"/>
    <w:rsid w:val="001D4C9F"/>
    <w:rsid w:val="001D5B7F"/>
    <w:rsid w:val="001D692B"/>
    <w:rsid w:val="001E3690"/>
    <w:rsid w:val="001E3946"/>
    <w:rsid w:val="001E4809"/>
    <w:rsid w:val="001E4C59"/>
    <w:rsid w:val="001E5B5F"/>
    <w:rsid w:val="001E6DEF"/>
    <w:rsid w:val="001F0228"/>
    <w:rsid w:val="001F20FC"/>
    <w:rsid w:val="001F310F"/>
    <w:rsid w:val="001F47C8"/>
    <w:rsid w:val="001F7F5E"/>
    <w:rsid w:val="00202F81"/>
    <w:rsid w:val="00205EDF"/>
    <w:rsid w:val="00206A35"/>
    <w:rsid w:val="00212809"/>
    <w:rsid w:val="0022151F"/>
    <w:rsid w:val="0022505B"/>
    <w:rsid w:val="00226297"/>
    <w:rsid w:val="00231A23"/>
    <w:rsid w:val="00236DB2"/>
    <w:rsid w:val="00241ADE"/>
    <w:rsid w:val="002539AC"/>
    <w:rsid w:val="002545B8"/>
    <w:rsid w:val="00257A8D"/>
    <w:rsid w:val="00260743"/>
    <w:rsid w:val="00265187"/>
    <w:rsid w:val="0027058A"/>
    <w:rsid w:val="00280952"/>
    <w:rsid w:val="00291A41"/>
    <w:rsid w:val="00292627"/>
    <w:rsid w:val="00293484"/>
    <w:rsid w:val="00294CBA"/>
    <w:rsid w:val="00295345"/>
    <w:rsid w:val="00295A85"/>
    <w:rsid w:val="002A0A18"/>
    <w:rsid w:val="002A4309"/>
    <w:rsid w:val="002A5DF1"/>
    <w:rsid w:val="002B15CA"/>
    <w:rsid w:val="002B2368"/>
    <w:rsid w:val="002B37E0"/>
    <w:rsid w:val="002B6322"/>
    <w:rsid w:val="002C076E"/>
    <w:rsid w:val="002C5D30"/>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0C7B"/>
    <w:rsid w:val="00330F4D"/>
    <w:rsid w:val="0033267C"/>
    <w:rsid w:val="003326A4"/>
    <w:rsid w:val="003327BF"/>
    <w:rsid w:val="00334B91"/>
    <w:rsid w:val="00352FCF"/>
    <w:rsid w:val="003645B2"/>
    <w:rsid w:val="003655D9"/>
    <w:rsid w:val="00366E3B"/>
    <w:rsid w:val="0036768E"/>
    <w:rsid w:val="003715CB"/>
    <w:rsid w:val="00371D80"/>
    <w:rsid w:val="003770B8"/>
    <w:rsid w:val="00383301"/>
    <w:rsid w:val="0038577C"/>
    <w:rsid w:val="00387DEA"/>
    <w:rsid w:val="00394F1B"/>
    <w:rsid w:val="00397ACC"/>
    <w:rsid w:val="003A1389"/>
    <w:rsid w:val="003B02ED"/>
    <w:rsid w:val="003B1A41"/>
    <w:rsid w:val="003B1B97"/>
    <w:rsid w:val="003C208B"/>
    <w:rsid w:val="003C369B"/>
    <w:rsid w:val="003C54A9"/>
    <w:rsid w:val="003C740A"/>
    <w:rsid w:val="003D061E"/>
    <w:rsid w:val="003D14D0"/>
    <w:rsid w:val="003D3CF7"/>
    <w:rsid w:val="003D3FDF"/>
    <w:rsid w:val="003D5293"/>
    <w:rsid w:val="003D61D1"/>
    <w:rsid w:val="003E0357"/>
    <w:rsid w:val="003E1BC8"/>
    <w:rsid w:val="003E261A"/>
    <w:rsid w:val="003F3138"/>
    <w:rsid w:val="003F4ED4"/>
    <w:rsid w:val="003F6F9C"/>
    <w:rsid w:val="004007D5"/>
    <w:rsid w:val="004070DA"/>
    <w:rsid w:val="00407D11"/>
    <w:rsid w:val="00411071"/>
    <w:rsid w:val="00411DA7"/>
    <w:rsid w:val="004138B9"/>
    <w:rsid w:val="0041786C"/>
    <w:rsid w:val="00417C20"/>
    <w:rsid w:val="0042473D"/>
    <w:rsid w:val="00424830"/>
    <w:rsid w:val="004258F8"/>
    <w:rsid w:val="00426114"/>
    <w:rsid w:val="00426B75"/>
    <w:rsid w:val="00441D91"/>
    <w:rsid w:val="0044624C"/>
    <w:rsid w:val="00446580"/>
    <w:rsid w:val="00447CC2"/>
    <w:rsid w:val="00447F6C"/>
    <w:rsid w:val="00450002"/>
    <w:rsid w:val="0045046C"/>
    <w:rsid w:val="0045374C"/>
    <w:rsid w:val="00455C16"/>
    <w:rsid w:val="004633A9"/>
    <w:rsid w:val="00470459"/>
    <w:rsid w:val="00472C85"/>
    <w:rsid w:val="004822FE"/>
    <w:rsid w:val="00482674"/>
    <w:rsid w:val="004874EF"/>
    <w:rsid w:val="00487F42"/>
    <w:rsid w:val="004929C4"/>
    <w:rsid w:val="00495A5D"/>
    <w:rsid w:val="004A2C4F"/>
    <w:rsid w:val="004A3F9E"/>
    <w:rsid w:val="004A659F"/>
    <w:rsid w:val="004B04D8"/>
    <w:rsid w:val="004B1238"/>
    <w:rsid w:val="004B4DA4"/>
    <w:rsid w:val="004B5BE6"/>
    <w:rsid w:val="004B5D56"/>
    <w:rsid w:val="004B6A8D"/>
    <w:rsid w:val="004C0007"/>
    <w:rsid w:val="004C3241"/>
    <w:rsid w:val="004C58B4"/>
    <w:rsid w:val="004C6C2A"/>
    <w:rsid w:val="004D2F55"/>
    <w:rsid w:val="004E3E87"/>
    <w:rsid w:val="004E424D"/>
    <w:rsid w:val="004E6108"/>
    <w:rsid w:val="004E757E"/>
    <w:rsid w:val="004F0595"/>
    <w:rsid w:val="004F17C7"/>
    <w:rsid w:val="004F7818"/>
    <w:rsid w:val="00501E07"/>
    <w:rsid w:val="0050274A"/>
    <w:rsid w:val="0050312F"/>
    <w:rsid w:val="00506772"/>
    <w:rsid w:val="00506F7A"/>
    <w:rsid w:val="005105D4"/>
    <w:rsid w:val="005110E0"/>
    <w:rsid w:val="00512A74"/>
    <w:rsid w:val="00521131"/>
    <w:rsid w:val="0052274F"/>
    <w:rsid w:val="0052522A"/>
    <w:rsid w:val="005259D7"/>
    <w:rsid w:val="00526841"/>
    <w:rsid w:val="00532ECB"/>
    <w:rsid w:val="00532F7D"/>
    <w:rsid w:val="005429CA"/>
    <w:rsid w:val="005509F3"/>
    <w:rsid w:val="00552E71"/>
    <w:rsid w:val="005533F0"/>
    <w:rsid w:val="0055514A"/>
    <w:rsid w:val="005563BA"/>
    <w:rsid w:val="00557362"/>
    <w:rsid w:val="005618E7"/>
    <w:rsid w:val="00561E6D"/>
    <w:rsid w:val="0056544E"/>
    <w:rsid w:val="00565CDC"/>
    <w:rsid w:val="005670FD"/>
    <w:rsid w:val="00571B19"/>
    <w:rsid w:val="00572507"/>
    <w:rsid w:val="00573345"/>
    <w:rsid w:val="005742DF"/>
    <w:rsid w:val="00574B8F"/>
    <w:rsid w:val="0057759A"/>
    <w:rsid w:val="00584CF5"/>
    <w:rsid w:val="00586CB8"/>
    <w:rsid w:val="00587C31"/>
    <w:rsid w:val="00593B76"/>
    <w:rsid w:val="00593F02"/>
    <w:rsid w:val="00594E6C"/>
    <w:rsid w:val="005976FC"/>
    <w:rsid w:val="005A075B"/>
    <w:rsid w:val="005A3DD9"/>
    <w:rsid w:val="005A57BF"/>
    <w:rsid w:val="005A683B"/>
    <w:rsid w:val="005B6A7C"/>
    <w:rsid w:val="005B6FAD"/>
    <w:rsid w:val="005C0591"/>
    <w:rsid w:val="005C0B0A"/>
    <w:rsid w:val="005C2A36"/>
    <w:rsid w:val="005C363F"/>
    <w:rsid w:val="005C3D3F"/>
    <w:rsid w:val="005C44B8"/>
    <w:rsid w:val="005C682E"/>
    <w:rsid w:val="005D2E2B"/>
    <w:rsid w:val="005D34AA"/>
    <w:rsid w:val="005D4379"/>
    <w:rsid w:val="005D4F4A"/>
    <w:rsid w:val="005D5D4F"/>
    <w:rsid w:val="005E09B2"/>
    <w:rsid w:val="005E1155"/>
    <w:rsid w:val="005E1A4E"/>
    <w:rsid w:val="005E2BA9"/>
    <w:rsid w:val="005E3DDA"/>
    <w:rsid w:val="005E4E9A"/>
    <w:rsid w:val="005E63BA"/>
    <w:rsid w:val="005E7A61"/>
    <w:rsid w:val="005F443A"/>
    <w:rsid w:val="005F64DD"/>
    <w:rsid w:val="005F6504"/>
    <w:rsid w:val="006018FB"/>
    <w:rsid w:val="0060299C"/>
    <w:rsid w:val="00612F70"/>
    <w:rsid w:val="00613A0C"/>
    <w:rsid w:val="00614CA8"/>
    <w:rsid w:val="006159C2"/>
    <w:rsid w:val="00617241"/>
    <w:rsid w:val="00623060"/>
    <w:rsid w:val="00623755"/>
    <w:rsid w:val="00626690"/>
    <w:rsid w:val="00630525"/>
    <w:rsid w:val="00632ED4"/>
    <w:rsid w:val="00641A0B"/>
    <w:rsid w:val="006424D6"/>
    <w:rsid w:val="0064338E"/>
    <w:rsid w:val="00643EFC"/>
    <w:rsid w:val="0064421D"/>
    <w:rsid w:val="00644F74"/>
    <w:rsid w:val="0064548A"/>
    <w:rsid w:val="00650180"/>
    <w:rsid w:val="006506F4"/>
    <w:rsid w:val="006523E4"/>
    <w:rsid w:val="00654E93"/>
    <w:rsid w:val="0065552A"/>
    <w:rsid w:val="006558D6"/>
    <w:rsid w:val="00657313"/>
    <w:rsid w:val="00660B2F"/>
    <w:rsid w:val="0066103F"/>
    <w:rsid w:val="00661643"/>
    <w:rsid w:val="006616C3"/>
    <w:rsid w:val="0066519A"/>
    <w:rsid w:val="00665EBE"/>
    <w:rsid w:val="00670C79"/>
    <w:rsid w:val="0067377A"/>
    <w:rsid w:val="0067598D"/>
    <w:rsid w:val="0067672D"/>
    <w:rsid w:val="006800CB"/>
    <w:rsid w:val="00680A29"/>
    <w:rsid w:val="00680EF0"/>
    <w:rsid w:val="00681424"/>
    <w:rsid w:val="0068207D"/>
    <w:rsid w:val="006858E5"/>
    <w:rsid w:val="00687D7A"/>
    <w:rsid w:val="006913EA"/>
    <w:rsid w:val="006946F7"/>
    <w:rsid w:val="00696B26"/>
    <w:rsid w:val="006A2F9B"/>
    <w:rsid w:val="006A5BD3"/>
    <w:rsid w:val="006A71F7"/>
    <w:rsid w:val="006B06F1"/>
    <w:rsid w:val="006B3415"/>
    <w:rsid w:val="006B3F9C"/>
    <w:rsid w:val="006B6A69"/>
    <w:rsid w:val="006B7CE7"/>
    <w:rsid w:val="006C1D9F"/>
    <w:rsid w:val="006C3483"/>
    <w:rsid w:val="006C4D8F"/>
    <w:rsid w:val="006C5770"/>
    <w:rsid w:val="006D4B08"/>
    <w:rsid w:val="006D4BF8"/>
    <w:rsid w:val="006D4E25"/>
    <w:rsid w:val="006D59C2"/>
    <w:rsid w:val="006E2505"/>
    <w:rsid w:val="006E2C22"/>
    <w:rsid w:val="006E48FE"/>
    <w:rsid w:val="006E7645"/>
    <w:rsid w:val="006F7F7B"/>
    <w:rsid w:val="007031D7"/>
    <w:rsid w:val="007040A4"/>
    <w:rsid w:val="0071361A"/>
    <w:rsid w:val="007228CD"/>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3623"/>
    <w:rsid w:val="00764739"/>
    <w:rsid w:val="00765EC9"/>
    <w:rsid w:val="00775E6A"/>
    <w:rsid w:val="00776586"/>
    <w:rsid w:val="0078450A"/>
    <w:rsid w:val="00791741"/>
    <w:rsid w:val="007919D8"/>
    <w:rsid w:val="00792323"/>
    <w:rsid w:val="0079477B"/>
    <w:rsid w:val="007A0299"/>
    <w:rsid w:val="007A1BA6"/>
    <w:rsid w:val="007A413F"/>
    <w:rsid w:val="007B048F"/>
    <w:rsid w:val="007B13B6"/>
    <w:rsid w:val="007B1F32"/>
    <w:rsid w:val="007B200D"/>
    <w:rsid w:val="007B3907"/>
    <w:rsid w:val="007B6EBF"/>
    <w:rsid w:val="007B792A"/>
    <w:rsid w:val="007B7D0E"/>
    <w:rsid w:val="007C3EA8"/>
    <w:rsid w:val="007C46E3"/>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12027"/>
    <w:rsid w:val="008157B8"/>
    <w:rsid w:val="00815865"/>
    <w:rsid w:val="008208C2"/>
    <w:rsid w:val="0082104D"/>
    <w:rsid w:val="00821229"/>
    <w:rsid w:val="0082197D"/>
    <w:rsid w:val="00821E84"/>
    <w:rsid w:val="00821E8D"/>
    <w:rsid w:val="00822FF3"/>
    <w:rsid w:val="00823557"/>
    <w:rsid w:val="0082436C"/>
    <w:rsid w:val="00825126"/>
    <w:rsid w:val="00830091"/>
    <w:rsid w:val="008313BE"/>
    <w:rsid w:val="00831481"/>
    <w:rsid w:val="008320D0"/>
    <w:rsid w:val="00835FA6"/>
    <w:rsid w:val="00836F8B"/>
    <w:rsid w:val="008422AA"/>
    <w:rsid w:val="0084580C"/>
    <w:rsid w:val="00847D72"/>
    <w:rsid w:val="008539A9"/>
    <w:rsid w:val="00855832"/>
    <w:rsid w:val="0086453D"/>
    <w:rsid w:val="008649B1"/>
    <w:rsid w:val="00864B07"/>
    <w:rsid w:val="00890A2D"/>
    <w:rsid w:val="008911E2"/>
    <w:rsid w:val="008921D7"/>
    <w:rsid w:val="008970AB"/>
    <w:rsid w:val="00897F48"/>
    <w:rsid w:val="008A3242"/>
    <w:rsid w:val="008A3EC7"/>
    <w:rsid w:val="008A4B9D"/>
    <w:rsid w:val="008A575D"/>
    <w:rsid w:val="008A7ACE"/>
    <w:rsid w:val="008B0421"/>
    <w:rsid w:val="008B5738"/>
    <w:rsid w:val="008B57BC"/>
    <w:rsid w:val="008C2A59"/>
    <w:rsid w:val="008C2D58"/>
    <w:rsid w:val="008C3B32"/>
    <w:rsid w:val="008C425D"/>
    <w:rsid w:val="008C6D69"/>
    <w:rsid w:val="008D1B77"/>
    <w:rsid w:val="008D2BBD"/>
    <w:rsid w:val="008D2FFC"/>
    <w:rsid w:val="008D3067"/>
    <w:rsid w:val="008D34BA"/>
    <w:rsid w:val="008D6AC8"/>
    <w:rsid w:val="008D7A70"/>
    <w:rsid w:val="008E22F8"/>
    <w:rsid w:val="008E3268"/>
    <w:rsid w:val="008E5F9F"/>
    <w:rsid w:val="008F7539"/>
    <w:rsid w:val="008F7CF4"/>
    <w:rsid w:val="00914E3E"/>
    <w:rsid w:val="00915C34"/>
    <w:rsid w:val="009204DD"/>
    <w:rsid w:val="009230C2"/>
    <w:rsid w:val="00923245"/>
    <w:rsid w:val="009242FA"/>
    <w:rsid w:val="00924C28"/>
    <w:rsid w:val="00926515"/>
    <w:rsid w:val="00933641"/>
    <w:rsid w:val="00936754"/>
    <w:rsid w:val="009375CB"/>
    <w:rsid w:val="00943759"/>
    <w:rsid w:val="00945D84"/>
    <w:rsid w:val="00947E1D"/>
    <w:rsid w:val="00950DD4"/>
    <w:rsid w:val="00953B13"/>
    <w:rsid w:val="00956369"/>
    <w:rsid w:val="0095738C"/>
    <w:rsid w:val="00960D1A"/>
    <w:rsid w:val="0096616D"/>
    <w:rsid w:val="0096773A"/>
    <w:rsid w:val="00970DAE"/>
    <w:rsid w:val="00983FE4"/>
    <w:rsid w:val="0098455D"/>
    <w:rsid w:val="00984CA6"/>
    <w:rsid w:val="009857EC"/>
    <w:rsid w:val="00986C1D"/>
    <w:rsid w:val="00992BB1"/>
    <w:rsid w:val="00993175"/>
    <w:rsid w:val="009A0E93"/>
    <w:rsid w:val="009A320C"/>
    <w:rsid w:val="009A3B1B"/>
    <w:rsid w:val="009A47E8"/>
    <w:rsid w:val="009B328B"/>
    <w:rsid w:val="009B350E"/>
    <w:rsid w:val="009B6BE8"/>
    <w:rsid w:val="009B70B5"/>
    <w:rsid w:val="009C1887"/>
    <w:rsid w:val="009C3981"/>
    <w:rsid w:val="009C410A"/>
    <w:rsid w:val="009C51B9"/>
    <w:rsid w:val="009C534A"/>
    <w:rsid w:val="009D0225"/>
    <w:rsid w:val="009D165C"/>
    <w:rsid w:val="009D22BE"/>
    <w:rsid w:val="009D29E7"/>
    <w:rsid w:val="009D71E5"/>
    <w:rsid w:val="009E4071"/>
    <w:rsid w:val="009F2D00"/>
    <w:rsid w:val="009F7162"/>
    <w:rsid w:val="009F7400"/>
    <w:rsid w:val="00A01AC8"/>
    <w:rsid w:val="00A02A8F"/>
    <w:rsid w:val="00A031B5"/>
    <w:rsid w:val="00A052FF"/>
    <w:rsid w:val="00A07AB9"/>
    <w:rsid w:val="00A07CE6"/>
    <w:rsid w:val="00A11DA4"/>
    <w:rsid w:val="00A31D47"/>
    <w:rsid w:val="00A33135"/>
    <w:rsid w:val="00A36189"/>
    <w:rsid w:val="00A37381"/>
    <w:rsid w:val="00A41585"/>
    <w:rsid w:val="00A51293"/>
    <w:rsid w:val="00A51E75"/>
    <w:rsid w:val="00A528A6"/>
    <w:rsid w:val="00A556BF"/>
    <w:rsid w:val="00A61ED6"/>
    <w:rsid w:val="00A62638"/>
    <w:rsid w:val="00A651D7"/>
    <w:rsid w:val="00A70B42"/>
    <w:rsid w:val="00A71792"/>
    <w:rsid w:val="00A72152"/>
    <w:rsid w:val="00A73566"/>
    <w:rsid w:val="00A745E1"/>
    <w:rsid w:val="00A74996"/>
    <w:rsid w:val="00A777C5"/>
    <w:rsid w:val="00A860D1"/>
    <w:rsid w:val="00A902C7"/>
    <w:rsid w:val="00A93C6A"/>
    <w:rsid w:val="00A95EE3"/>
    <w:rsid w:val="00AA0354"/>
    <w:rsid w:val="00AA1BB9"/>
    <w:rsid w:val="00AA4462"/>
    <w:rsid w:val="00AA60FC"/>
    <w:rsid w:val="00AA6C8E"/>
    <w:rsid w:val="00AA725F"/>
    <w:rsid w:val="00AB0C14"/>
    <w:rsid w:val="00AB1787"/>
    <w:rsid w:val="00AB5FF3"/>
    <w:rsid w:val="00AC0600"/>
    <w:rsid w:val="00AC0648"/>
    <w:rsid w:val="00AC13F9"/>
    <w:rsid w:val="00AC2306"/>
    <w:rsid w:val="00AC3817"/>
    <w:rsid w:val="00AC3CD1"/>
    <w:rsid w:val="00AC3CF2"/>
    <w:rsid w:val="00AC5741"/>
    <w:rsid w:val="00AC5831"/>
    <w:rsid w:val="00AC79DC"/>
    <w:rsid w:val="00AD1748"/>
    <w:rsid w:val="00AD3013"/>
    <w:rsid w:val="00AD6457"/>
    <w:rsid w:val="00AE73B4"/>
    <w:rsid w:val="00AE7F4B"/>
    <w:rsid w:val="00AF0B9D"/>
    <w:rsid w:val="00AF0FA4"/>
    <w:rsid w:val="00AF14F9"/>
    <w:rsid w:val="00AF3813"/>
    <w:rsid w:val="00AF4D7D"/>
    <w:rsid w:val="00AF732C"/>
    <w:rsid w:val="00B00C7D"/>
    <w:rsid w:val="00B0523E"/>
    <w:rsid w:val="00B05255"/>
    <w:rsid w:val="00B07C89"/>
    <w:rsid w:val="00B11AC7"/>
    <w:rsid w:val="00B12A9D"/>
    <w:rsid w:val="00B1432A"/>
    <w:rsid w:val="00B1456B"/>
    <w:rsid w:val="00B22573"/>
    <w:rsid w:val="00B23D05"/>
    <w:rsid w:val="00B25C71"/>
    <w:rsid w:val="00B269B5"/>
    <w:rsid w:val="00B30C55"/>
    <w:rsid w:val="00B31A83"/>
    <w:rsid w:val="00B4053D"/>
    <w:rsid w:val="00B43748"/>
    <w:rsid w:val="00B43C03"/>
    <w:rsid w:val="00B43EBD"/>
    <w:rsid w:val="00B44536"/>
    <w:rsid w:val="00B459C5"/>
    <w:rsid w:val="00B524AA"/>
    <w:rsid w:val="00B52776"/>
    <w:rsid w:val="00B55398"/>
    <w:rsid w:val="00B5542E"/>
    <w:rsid w:val="00B56598"/>
    <w:rsid w:val="00B61780"/>
    <w:rsid w:val="00B6232E"/>
    <w:rsid w:val="00B626EA"/>
    <w:rsid w:val="00B62C03"/>
    <w:rsid w:val="00B700F7"/>
    <w:rsid w:val="00B720D2"/>
    <w:rsid w:val="00B7346A"/>
    <w:rsid w:val="00B76AD5"/>
    <w:rsid w:val="00B91F23"/>
    <w:rsid w:val="00B97347"/>
    <w:rsid w:val="00B97B4B"/>
    <w:rsid w:val="00BA032B"/>
    <w:rsid w:val="00BA7996"/>
    <w:rsid w:val="00BB64C1"/>
    <w:rsid w:val="00BC1743"/>
    <w:rsid w:val="00BC7AC4"/>
    <w:rsid w:val="00BD2402"/>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14E4"/>
    <w:rsid w:val="00C02308"/>
    <w:rsid w:val="00C10E61"/>
    <w:rsid w:val="00C13831"/>
    <w:rsid w:val="00C165CD"/>
    <w:rsid w:val="00C1695E"/>
    <w:rsid w:val="00C210D8"/>
    <w:rsid w:val="00C2188B"/>
    <w:rsid w:val="00C24497"/>
    <w:rsid w:val="00C24789"/>
    <w:rsid w:val="00C31165"/>
    <w:rsid w:val="00C32458"/>
    <w:rsid w:val="00C33210"/>
    <w:rsid w:val="00C332EE"/>
    <w:rsid w:val="00C369B5"/>
    <w:rsid w:val="00C36DDE"/>
    <w:rsid w:val="00C36E94"/>
    <w:rsid w:val="00C37927"/>
    <w:rsid w:val="00C40EA2"/>
    <w:rsid w:val="00C41454"/>
    <w:rsid w:val="00C4732D"/>
    <w:rsid w:val="00C4767B"/>
    <w:rsid w:val="00C53C22"/>
    <w:rsid w:val="00C5721E"/>
    <w:rsid w:val="00C57D6F"/>
    <w:rsid w:val="00C605FB"/>
    <w:rsid w:val="00C633DD"/>
    <w:rsid w:val="00C67515"/>
    <w:rsid w:val="00C7134C"/>
    <w:rsid w:val="00C71535"/>
    <w:rsid w:val="00C71831"/>
    <w:rsid w:val="00C74214"/>
    <w:rsid w:val="00C7494E"/>
    <w:rsid w:val="00C74CA3"/>
    <w:rsid w:val="00C74CE8"/>
    <w:rsid w:val="00C82D74"/>
    <w:rsid w:val="00C86C25"/>
    <w:rsid w:val="00C879FF"/>
    <w:rsid w:val="00C9109A"/>
    <w:rsid w:val="00C946AB"/>
    <w:rsid w:val="00CA0F62"/>
    <w:rsid w:val="00CA123C"/>
    <w:rsid w:val="00CB0C15"/>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3D5"/>
    <w:rsid w:val="00D10A86"/>
    <w:rsid w:val="00D20F66"/>
    <w:rsid w:val="00D22C39"/>
    <w:rsid w:val="00D25B7A"/>
    <w:rsid w:val="00D26709"/>
    <w:rsid w:val="00D26BCE"/>
    <w:rsid w:val="00D27443"/>
    <w:rsid w:val="00D27BD1"/>
    <w:rsid w:val="00D37E27"/>
    <w:rsid w:val="00D54D90"/>
    <w:rsid w:val="00D56045"/>
    <w:rsid w:val="00D602F7"/>
    <w:rsid w:val="00D61099"/>
    <w:rsid w:val="00D636EF"/>
    <w:rsid w:val="00D65160"/>
    <w:rsid w:val="00D6606E"/>
    <w:rsid w:val="00D6623B"/>
    <w:rsid w:val="00D67E17"/>
    <w:rsid w:val="00D70889"/>
    <w:rsid w:val="00D74F6F"/>
    <w:rsid w:val="00D76F37"/>
    <w:rsid w:val="00D813B2"/>
    <w:rsid w:val="00D82106"/>
    <w:rsid w:val="00D83877"/>
    <w:rsid w:val="00D843D0"/>
    <w:rsid w:val="00D87A7B"/>
    <w:rsid w:val="00D93BA2"/>
    <w:rsid w:val="00D946AD"/>
    <w:rsid w:val="00DA04D8"/>
    <w:rsid w:val="00DA4101"/>
    <w:rsid w:val="00DA4DC9"/>
    <w:rsid w:val="00DA5D93"/>
    <w:rsid w:val="00DA650E"/>
    <w:rsid w:val="00DB1A99"/>
    <w:rsid w:val="00DC0A10"/>
    <w:rsid w:val="00DC2472"/>
    <w:rsid w:val="00DC3E9D"/>
    <w:rsid w:val="00DC44A4"/>
    <w:rsid w:val="00DC5C29"/>
    <w:rsid w:val="00DD1729"/>
    <w:rsid w:val="00DD2E19"/>
    <w:rsid w:val="00DD7807"/>
    <w:rsid w:val="00DE1759"/>
    <w:rsid w:val="00DE185F"/>
    <w:rsid w:val="00DE2526"/>
    <w:rsid w:val="00DE79DB"/>
    <w:rsid w:val="00DF3C71"/>
    <w:rsid w:val="00DF5BA9"/>
    <w:rsid w:val="00E00CE8"/>
    <w:rsid w:val="00E04619"/>
    <w:rsid w:val="00E06F93"/>
    <w:rsid w:val="00E10D1B"/>
    <w:rsid w:val="00E11CFB"/>
    <w:rsid w:val="00E12AAD"/>
    <w:rsid w:val="00E12DFD"/>
    <w:rsid w:val="00E153D7"/>
    <w:rsid w:val="00E20E0A"/>
    <w:rsid w:val="00E26A7D"/>
    <w:rsid w:val="00E26B83"/>
    <w:rsid w:val="00E27AF3"/>
    <w:rsid w:val="00E33279"/>
    <w:rsid w:val="00E335AF"/>
    <w:rsid w:val="00E34FDE"/>
    <w:rsid w:val="00E378FE"/>
    <w:rsid w:val="00E41370"/>
    <w:rsid w:val="00E42337"/>
    <w:rsid w:val="00E4347A"/>
    <w:rsid w:val="00E53F80"/>
    <w:rsid w:val="00E56DF1"/>
    <w:rsid w:val="00E64322"/>
    <w:rsid w:val="00E65AE1"/>
    <w:rsid w:val="00E66D90"/>
    <w:rsid w:val="00E71255"/>
    <w:rsid w:val="00E72C45"/>
    <w:rsid w:val="00E82848"/>
    <w:rsid w:val="00E860F5"/>
    <w:rsid w:val="00E8781D"/>
    <w:rsid w:val="00E90109"/>
    <w:rsid w:val="00E9342E"/>
    <w:rsid w:val="00E96640"/>
    <w:rsid w:val="00E97564"/>
    <w:rsid w:val="00EA009D"/>
    <w:rsid w:val="00EA16CA"/>
    <w:rsid w:val="00EA3057"/>
    <w:rsid w:val="00EA58B4"/>
    <w:rsid w:val="00EA6AD5"/>
    <w:rsid w:val="00EB202D"/>
    <w:rsid w:val="00EB2106"/>
    <w:rsid w:val="00EB2A77"/>
    <w:rsid w:val="00EB2D3E"/>
    <w:rsid w:val="00EB7C80"/>
    <w:rsid w:val="00EC0630"/>
    <w:rsid w:val="00EC0BE1"/>
    <w:rsid w:val="00EC217E"/>
    <w:rsid w:val="00EC392A"/>
    <w:rsid w:val="00EC3ACA"/>
    <w:rsid w:val="00EC5CDC"/>
    <w:rsid w:val="00ED0573"/>
    <w:rsid w:val="00ED0DFE"/>
    <w:rsid w:val="00ED1066"/>
    <w:rsid w:val="00ED2F17"/>
    <w:rsid w:val="00ED37F3"/>
    <w:rsid w:val="00ED4061"/>
    <w:rsid w:val="00ED6036"/>
    <w:rsid w:val="00ED6252"/>
    <w:rsid w:val="00ED6803"/>
    <w:rsid w:val="00EE170C"/>
    <w:rsid w:val="00EE3DFE"/>
    <w:rsid w:val="00EE410D"/>
    <w:rsid w:val="00EE5B34"/>
    <w:rsid w:val="00EF04AF"/>
    <w:rsid w:val="00EF480F"/>
    <w:rsid w:val="00EF6B3F"/>
    <w:rsid w:val="00F002AE"/>
    <w:rsid w:val="00F00C50"/>
    <w:rsid w:val="00F01247"/>
    <w:rsid w:val="00F01499"/>
    <w:rsid w:val="00F11041"/>
    <w:rsid w:val="00F1221B"/>
    <w:rsid w:val="00F12586"/>
    <w:rsid w:val="00F1267C"/>
    <w:rsid w:val="00F14B36"/>
    <w:rsid w:val="00F173A3"/>
    <w:rsid w:val="00F2203F"/>
    <w:rsid w:val="00F221EF"/>
    <w:rsid w:val="00F2379E"/>
    <w:rsid w:val="00F239AE"/>
    <w:rsid w:val="00F257E2"/>
    <w:rsid w:val="00F26A88"/>
    <w:rsid w:val="00F27C91"/>
    <w:rsid w:val="00F31045"/>
    <w:rsid w:val="00F320C1"/>
    <w:rsid w:val="00F33BFB"/>
    <w:rsid w:val="00F33E8E"/>
    <w:rsid w:val="00F40DF0"/>
    <w:rsid w:val="00F42723"/>
    <w:rsid w:val="00F45A37"/>
    <w:rsid w:val="00F55F7E"/>
    <w:rsid w:val="00F5641A"/>
    <w:rsid w:val="00F61F33"/>
    <w:rsid w:val="00F62DD9"/>
    <w:rsid w:val="00F639EA"/>
    <w:rsid w:val="00F64E18"/>
    <w:rsid w:val="00F67855"/>
    <w:rsid w:val="00F67DC9"/>
    <w:rsid w:val="00F70D97"/>
    <w:rsid w:val="00F7463B"/>
    <w:rsid w:val="00F74B12"/>
    <w:rsid w:val="00F77E37"/>
    <w:rsid w:val="00F82018"/>
    <w:rsid w:val="00F82556"/>
    <w:rsid w:val="00F83C38"/>
    <w:rsid w:val="00FA21C4"/>
    <w:rsid w:val="00FA3E65"/>
    <w:rsid w:val="00FA3F45"/>
    <w:rsid w:val="00FA442D"/>
    <w:rsid w:val="00FB14E1"/>
    <w:rsid w:val="00FB21FE"/>
    <w:rsid w:val="00FB4998"/>
    <w:rsid w:val="00FB4E3D"/>
    <w:rsid w:val="00FB6FEA"/>
    <w:rsid w:val="00FC4809"/>
    <w:rsid w:val="00FC4BE1"/>
    <w:rsid w:val="00FC5DC7"/>
    <w:rsid w:val="00FD3BF7"/>
    <w:rsid w:val="00FE25FB"/>
    <w:rsid w:val="00FE2657"/>
    <w:rsid w:val="00FE2723"/>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7B276925-2CAB-48A6-80C6-33BAEFFC6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027"/>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4B4DA4"/>
    <w:pPr>
      <w:keepNext/>
      <w:widowControl w:val="0"/>
      <w:numPr>
        <w:numId w:val="19"/>
      </w:numPr>
      <w:bidi w:val="0"/>
      <w:spacing w:before="240" w:after="240"/>
      <w:ind w:left="1134"/>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4B4DA4"/>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ableTitle">
    <w:name w:val="TableTitle"/>
    <w:basedOn w:val="Caption"/>
    <w:qFormat/>
    <w:rsid w:val="00F01247"/>
    <w:pPr>
      <w:numPr>
        <w:numId w:val="11"/>
      </w:numPr>
      <w:tabs>
        <w:tab w:val="left" w:pos="113"/>
        <w:tab w:val="num" w:pos="360"/>
        <w:tab w:val="num" w:pos="720"/>
      </w:tabs>
      <w:bidi w:val="0"/>
      <w:spacing w:before="100" w:after="100"/>
      <w:ind w:left="2813" w:firstLine="247"/>
      <w:jc w:val="center"/>
    </w:pPr>
    <w:rPr>
      <w:rFonts w:ascii="Arial Bold" w:hAnsi="Arial Bold" w:cs="Times New Roman"/>
      <w:b w:val="0"/>
      <w:bCs w:val="0"/>
      <w:iCs/>
      <w:caps/>
      <w:color w:val="auto"/>
      <w:sz w:val="16"/>
      <w:szCs w:val="20"/>
    </w:rPr>
  </w:style>
  <w:style w:type="paragraph" w:customStyle="1" w:styleId="Tables">
    <w:name w:val="Tables"/>
    <w:basedOn w:val="Normal"/>
    <w:qFormat/>
    <w:rsid w:val="00F01247"/>
    <w:pPr>
      <w:tabs>
        <w:tab w:val="left" w:pos="113"/>
      </w:tabs>
      <w:bidi w:val="0"/>
      <w:spacing w:before="100" w:after="100"/>
      <w:jc w:val="center"/>
      <w:textboxTightWrap w:val="allLines"/>
    </w:pPr>
    <w:rPr>
      <w:rFonts w:ascii="Verdana" w:hAnsi="Verdana" w:cs="Verdana"/>
      <w:sz w:val="18"/>
      <w:szCs w:val="18"/>
      <w:lang w:bidi="fa-IR"/>
    </w:rPr>
  </w:style>
  <w:style w:type="paragraph" w:styleId="Caption">
    <w:name w:val="caption"/>
    <w:basedOn w:val="Normal"/>
    <w:next w:val="Normal"/>
    <w:uiPriority w:val="35"/>
    <w:semiHidden/>
    <w:unhideWhenUsed/>
    <w:qFormat/>
    <w:rsid w:val="00F01247"/>
    <w:pPr>
      <w:spacing w:after="200"/>
    </w:pPr>
    <w:rPr>
      <w:b/>
      <w:bCs/>
      <w:color w:val="4F81BD" w:themeColor="accent1"/>
      <w:sz w:val="18"/>
      <w:szCs w:val="18"/>
    </w:rPr>
  </w:style>
  <w:style w:type="paragraph" w:customStyle="1" w:styleId="FigureTitle">
    <w:name w:val="FigureTitle"/>
    <w:basedOn w:val="Normal"/>
    <w:qFormat/>
    <w:rsid w:val="005105D4"/>
    <w:pPr>
      <w:numPr>
        <w:numId w:val="28"/>
      </w:numPr>
      <w:tabs>
        <w:tab w:val="left" w:pos="113"/>
      </w:tabs>
      <w:bidi w:val="0"/>
      <w:spacing w:before="100" w:beforeAutospacing="1" w:after="100" w:afterAutospacing="1"/>
      <w:jc w:val="center"/>
    </w:pPr>
    <w:rPr>
      <w:rFonts w:ascii="Arial Bold" w:hAnsi="Arial Bold" w:cs="Times New Roman"/>
      <w:b/>
      <w:iCs/>
      <w:caps/>
      <w:sz w:val="16"/>
      <w:szCs w:val="20"/>
    </w:rPr>
  </w:style>
  <w:style w:type="character" w:styleId="PlaceholderText">
    <w:name w:val="Placeholder Text"/>
    <w:basedOn w:val="DefaultParagraphFont"/>
    <w:uiPriority w:val="99"/>
    <w:semiHidden/>
    <w:rsid w:val="00593F02"/>
    <w:rPr>
      <w:color w:val="808080"/>
    </w:rPr>
  </w:style>
  <w:style w:type="paragraph" w:customStyle="1" w:styleId="1-Titr1">
    <w:name w:val="1-Titr 1"/>
    <w:basedOn w:val="Heading1"/>
    <w:next w:val="Normal"/>
    <w:link w:val="1-Titr1Char"/>
    <w:qFormat/>
    <w:rsid w:val="00D25B7A"/>
    <w:pPr>
      <w:keepLines/>
      <w:numPr>
        <w:numId w:val="33"/>
      </w:numPr>
      <w:spacing w:before="480" w:after="200"/>
      <w:jc w:val="both"/>
    </w:pPr>
    <w:rPr>
      <w:rFonts w:asciiTheme="majorBidi" w:eastAsiaTheme="majorEastAsia" w:hAnsiTheme="majorBidi" w:cstheme="majorBidi"/>
      <w:caps w:val="0"/>
      <w:kern w:val="0"/>
      <w:sz w:val="28"/>
      <w:szCs w:val="32"/>
    </w:rPr>
  </w:style>
  <w:style w:type="character" w:customStyle="1" w:styleId="1-Titr1Char">
    <w:name w:val="1-Titr 1 Char"/>
    <w:basedOn w:val="DefaultParagraphFont"/>
    <w:link w:val="1-Titr1"/>
    <w:rsid w:val="00D25B7A"/>
    <w:rPr>
      <w:rFonts w:asciiTheme="majorBidi" w:eastAsiaTheme="majorEastAsia" w:hAnsiTheme="majorBidi" w:cstheme="majorBidi"/>
      <w:b/>
      <w:bCs/>
      <w:sz w:val="28"/>
      <w:szCs w:val="32"/>
    </w:rPr>
  </w:style>
  <w:style w:type="paragraph" w:customStyle="1" w:styleId="2-Titr2">
    <w:name w:val="2-Titr 2"/>
    <w:basedOn w:val="Heading2"/>
    <w:next w:val="Normal"/>
    <w:link w:val="2-Titr2Char"/>
    <w:qFormat/>
    <w:rsid w:val="00D25B7A"/>
    <w:pPr>
      <w:keepLines/>
      <w:widowControl/>
      <w:numPr>
        <w:ilvl w:val="1"/>
        <w:numId w:val="33"/>
      </w:numPr>
      <w:spacing w:after="200" w:line="276" w:lineRule="auto"/>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D25B7A"/>
    <w:rPr>
      <w:rFonts w:asciiTheme="majorBidi" w:eastAsiaTheme="majorEastAsia" w:hAnsiTheme="majorBidi" w:cstheme="majorBidi"/>
      <w:b/>
      <w:bCs/>
      <w:caps w:val="0"/>
      <w:sz w:val="26"/>
      <w:szCs w:val="28"/>
      <w:lang w:val="en-GB"/>
    </w:rPr>
  </w:style>
  <w:style w:type="paragraph" w:customStyle="1" w:styleId="3-Titr3">
    <w:name w:val="3-Titr 3"/>
    <w:basedOn w:val="Heading3"/>
    <w:next w:val="Normal"/>
    <w:link w:val="3-Titr3Char"/>
    <w:qFormat/>
    <w:rsid w:val="00D25B7A"/>
    <w:pPr>
      <w:keepNext w:val="0"/>
      <w:keepLines w:val="0"/>
      <w:widowControl/>
      <w:numPr>
        <w:numId w:val="33"/>
      </w:numPr>
      <w:tabs>
        <w:tab w:val="clear" w:pos="851"/>
        <w:tab w:val="left" w:pos="709"/>
      </w:tabs>
      <w:spacing w:before="120" w:after="120" w:line="276" w:lineRule="auto"/>
      <w:ind w:right="851"/>
      <w:jc w:val="both"/>
    </w:pPr>
    <w:rPr>
      <w:rFonts w:asciiTheme="majorBidi" w:hAnsiTheme="majorBidi" w:cs="Times New Roman"/>
      <w:b/>
      <w:bCs/>
      <w:caps w:val="0"/>
      <w:lang w:val="it-IT" w:eastAsia="it-IT"/>
    </w:rPr>
  </w:style>
  <w:style w:type="paragraph" w:customStyle="1" w:styleId="4-Titr4">
    <w:name w:val="4-Titr 4"/>
    <w:basedOn w:val="Heading4"/>
    <w:next w:val="Normal"/>
    <w:qFormat/>
    <w:rsid w:val="00D25B7A"/>
    <w:pPr>
      <w:keepNext w:val="0"/>
      <w:widowControl/>
      <w:numPr>
        <w:numId w:val="33"/>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0-MAINTEXT">
    <w:name w:val="0-MAIN TEXT"/>
    <w:basedOn w:val="Normal"/>
    <w:link w:val="0-MAINTEXTChar"/>
    <w:qFormat/>
    <w:rsid w:val="00205EDF"/>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205EDF"/>
    <w:rPr>
      <w:rFonts w:asciiTheme="majorBidi" w:eastAsia="Times New Roman" w:hAnsiTheme="majorBidi" w:cstheme="majorBidi"/>
      <w:sz w:val="24"/>
      <w:szCs w:val="24"/>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6D4BF8"/>
    <w:pPr>
      <w:ind w:left="720"/>
    </w:p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6D4BF8"/>
    <w:rPr>
      <w:rFonts w:ascii="Times New Roman" w:eastAsia="Times New Roman" w:hAnsi="Times New Roman" w:cs="Traditional Arabic"/>
      <w:szCs w:val="24"/>
    </w:rPr>
  </w:style>
  <w:style w:type="character" w:customStyle="1" w:styleId="3-Titr3Char">
    <w:name w:val="3-Titr 3 Char"/>
    <w:basedOn w:val="1-Titr1Char"/>
    <w:link w:val="3-Titr3"/>
    <w:rsid w:val="006D4BF8"/>
    <w:rPr>
      <w:rFonts w:asciiTheme="majorBidi" w:eastAsia="Times New Roman" w:hAnsiTheme="majorBidi" w:cs="Times New Roman"/>
      <w:b/>
      <w:bCs/>
      <w:sz w:val="24"/>
      <w:szCs w:val="28"/>
      <w:lang w:val="it-IT" w:eastAsia="it-IT"/>
    </w:rPr>
  </w:style>
  <w:style w:type="numbering" w:customStyle="1" w:styleId="StilePuntato">
    <w:name w:val="Stile Puntato"/>
    <w:basedOn w:val="NoList"/>
    <w:rsid w:val="004B6A8D"/>
    <w:pPr>
      <w:numPr>
        <w:numId w:val="39"/>
      </w:numPr>
    </w:pPr>
  </w:style>
  <w:style w:type="paragraph" w:styleId="TOC3">
    <w:name w:val="toc 3"/>
    <w:basedOn w:val="Normal"/>
    <w:next w:val="Normal"/>
    <w:autoRedefine/>
    <w:uiPriority w:val="39"/>
    <w:unhideWhenUsed/>
    <w:rsid w:val="009D71E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174854776">
      <w:bodyDiv w:val="1"/>
      <w:marLeft w:val="0"/>
      <w:marRight w:val="0"/>
      <w:marTop w:val="0"/>
      <w:marBottom w:val="0"/>
      <w:divBdr>
        <w:top w:val="none" w:sz="0" w:space="0" w:color="auto"/>
        <w:left w:val="none" w:sz="0" w:space="0" w:color="auto"/>
        <w:bottom w:val="none" w:sz="0" w:space="0" w:color="auto"/>
        <w:right w:val="none" w:sz="0" w:space="0" w:color="auto"/>
      </w:divBdr>
    </w:div>
    <w:div w:id="314379413">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80748603">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18969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65574">
      <w:bodyDiv w:val="1"/>
      <w:marLeft w:val="0"/>
      <w:marRight w:val="0"/>
      <w:marTop w:val="0"/>
      <w:marBottom w:val="0"/>
      <w:divBdr>
        <w:top w:val="none" w:sz="0" w:space="0" w:color="auto"/>
        <w:left w:val="none" w:sz="0" w:space="0" w:color="auto"/>
        <w:bottom w:val="none" w:sz="0" w:space="0" w:color="auto"/>
        <w:right w:val="none" w:sz="0" w:space="0" w:color="auto"/>
      </w:divBdr>
    </w:div>
    <w:div w:id="1403872423">
      <w:bodyDiv w:val="1"/>
      <w:marLeft w:val="0"/>
      <w:marRight w:val="0"/>
      <w:marTop w:val="0"/>
      <w:marBottom w:val="0"/>
      <w:divBdr>
        <w:top w:val="none" w:sz="0" w:space="0" w:color="auto"/>
        <w:left w:val="none" w:sz="0" w:space="0" w:color="auto"/>
        <w:bottom w:val="none" w:sz="0" w:space="0" w:color="auto"/>
        <w:right w:val="none" w:sz="0" w:space="0" w:color="auto"/>
      </w:divBdr>
    </w:div>
    <w:div w:id="1471904018">
      <w:bodyDiv w:val="1"/>
      <w:marLeft w:val="0"/>
      <w:marRight w:val="0"/>
      <w:marTop w:val="0"/>
      <w:marBottom w:val="0"/>
      <w:divBdr>
        <w:top w:val="none" w:sz="0" w:space="0" w:color="auto"/>
        <w:left w:val="none" w:sz="0" w:space="0" w:color="auto"/>
        <w:bottom w:val="none" w:sz="0" w:space="0" w:color="auto"/>
        <w:right w:val="none" w:sz="0" w:space="0" w:color="auto"/>
      </w:divBdr>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 w:id="1555849576">
      <w:bodyDiv w:val="1"/>
      <w:marLeft w:val="0"/>
      <w:marRight w:val="0"/>
      <w:marTop w:val="0"/>
      <w:marBottom w:val="0"/>
      <w:divBdr>
        <w:top w:val="none" w:sz="0" w:space="0" w:color="auto"/>
        <w:left w:val="none" w:sz="0" w:space="0" w:color="auto"/>
        <w:bottom w:val="none" w:sz="0" w:space="0" w:color="auto"/>
        <w:right w:val="none" w:sz="0" w:space="0" w:color="auto"/>
      </w:divBdr>
    </w:div>
    <w:div w:id="189303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emf"/><Relationship Id="rId1" Type="http://schemas.openxmlformats.org/officeDocument/2006/relationships/image" Target="media/image27.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CA4F9-CA9A-43E9-B0F3-C1A22CD4B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2999</TotalTime>
  <Pages>27</Pages>
  <Words>3484</Words>
  <Characters>19861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23299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Ali Fathizadeh</cp:lastModifiedBy>
  <cp:revision>72</cp:revision>
  <cp:lastPrinted>2023-06-21T09:01:00Z</cp:lastPrinted>
  <dcterms:created xsi:type="dcterms:W3CDTF">2022-12-17T11:52:00Z</dcterms:created>
  <dcterms:modified xsi:type="dcterms:W3CDTF">2023-06-21T09:03:00Z</dcterms:modified>
</cp:coreProperties>
</file>