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72"/>
      </w:tblGrid>
      <w:tr w:rsidR="008F7539" w:rsidRPr="00070ED8" w14:paraId="2451C5F6"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40A906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78EB6EE1"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0243758" w14:textId="77777777" w:rsidR="00DF3C71" w:rsidRDefault="0042629A" w:rsidP="00A96504">
            <w:pPr>
              <w:widowControl w:val="0"/>
              <w:jc w:val="center"/>
              <w:rPr>
                <w:rFonts w:ascii="Arial" w:hAnsi="Arial" w:cs="Arial"/>
                <w:b/>
                <w:bCs/>
                <w:sz w:val="32"/>
                <w:szCs w:val="32"/>
              </w:rPr>
            </w:pPr>
            <w:r>
              <w:rPr>
                <w:rFonts w:ascii="Arial" w:hAnsi="Arial" w:cs="Arial"/>
                <w:b/>
                <w:bCs/>
                <w:sz w:val="32"/>
                <w:szCs w:val="32"/>
              </w:rPr>
              <w:t>INSTRUMENT &amp; CONTROL</w:t>
            </w:r>
            <w:r w:rsidR="009504AE">
              <w:rPr>
                <w:rFonts w:ascii="Arial" w:hAnsi="Arial" w:cs="Arial"/>
                <w:b/>
                <w:bCs/>
                <w:sz w:val="32"/>
                <w:szCs w:val="32"/>
              </w:rPr>
              <w:t xml:space="preserve"> SYSTEM</w:t>
            </w:r>
            <w:r>
              <w:rPr>
                <w:rFonts w:ascii="Arial" w:hAnsi="Arial" w:cs="Arial"/>
                <w:b/>
                <w:bCs/>
                <w:sz w:val="32"/>
                <w:szCs w:val="32"/>
              </w:rPr>
              <w:t xml:space="preserve"> DESIGN</w:t>
            </w:r>
            <w:r w:rsidR="00A96504">
              <w:rPr>
                <w:rFonts w:ascii="Arial" w:hAnsi="Arial" w:cs="Arial"/>
                <w:b/>
                <w:bCs/>
                <w:sz w:val="32"/>
                <w:szCs w:val="32"/>
              </w:rPr>
              <w:t xml:space="preserve"> CRITERIA</w:t>
            </w:r>
          </w:p>
          <w:p w14:paraId="386C2806" w14:textId="77777777" w:rsidR="00B43199" w:rsidRDefault="00B43199" w:rsidP="00956369">
            <w:pPr>
              <w:widowControl w:val="0"/>
              <w:jc w:val="center"/>
              <w:rPr>
                <w:rFonts w:ascii="Arial" w:hAnsi="Arial" w:cs="Arial"/>
                <w:b/>
                <w:bCs/>
                <w:sz w:val="32"/>
                <w:szCs w:val="32"/>
              </w:rPr>
            </w:pPr>
          </w:p>
          <w:p w14:paraId="28484E2A" w14:textId="77777777" w:rsidR="00B43199" w:rsidRPr="00EA3057" w:rsidRDefault="00B43199" w:rsidP="00956369">
            <w:pPr>
              <w:widowControl w:val="0"/>
              <w:jc w:val="center"/>
              <w:rPr>
                <w:rFonts w:ascii="Arial" w:hAnsi="Arial" w:cs="Arial"/>
                <w:b/>
                <w:bCs/>
                <w:sz w:val="32"/>
                <w:szCs w:val="32"/>
                <w:rtl/>
              </w:rPr>
            </w:pPr>
            <w:r w:rsidRPr="00351106">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14:paraId="3D05F92A"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12" w:space="0" w:color="auto"/>
              <w:bottom w:val="single" w:sz="2" w:space="0" w:color="auto"/>
              <w:right w:val="single" w:sz="2" w:space="0" w:color="auto"/>
            </w:tcBorders>
            <w:vAlign w:val="center"/>
          </w:tcPr>
          <w:p w14:paraId="7B09B4D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14:paraId="3E6B3C66"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14:paraId="32F8F9F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49B05B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A37677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14:paraId="5A8A2C1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14:paraId="01C9FD4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351106" w:rsidRPr="000E2E1E" w14:paraId="11B2F91A"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29348379"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14:paraId="5EA480D0" w14:textId="77777777" w:rsidR="00351106" w:rsidRPr="000E2E1E" w:rsidRDefault="00351106" w:rsidP="006705F6">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8B7D97">
              <w:rPr>
                <w:rFonts w:ascii="Arial" w:hAnsi="Arial" w:cs="Arial"/>
                <w:szCs w:val="20"/>
              </w:rPr>
              <w:t>SEP</w:t>
            </w:r>
            <w:r>
              <w:rPr>
                <w:rFonts w:ascii="Arial" w:hAnsi="Arial" w:cs="Arial"/>
                <w:szCs w:val="20"/>
              </w:rPr>
              <w:t>. 202</w:t>
            </w:r>
            <w:r w:rsidR="006705F6">
              <w:rPr>
                <w:rFonts w:ascii="Arial" w:hAnsi="Arial" w:cs="Arial"/>
                <w:szCs w:val="20"/>
              </w:rPr>
              <w:t>3</w:t>
            </w:r>
          </w:p>
        </w:tc>
        <w:tc>
          <w:tcPr>
            <w:tcW w:w="2162" w:type="dxa"/>
            <w:tcBorders>
              <w:top w:val="single" w:sz="2" w:space="0" w:color="auto"/>
              <w:left w:val="single" w:sz="2" w:space="0" w:color="auto"/>
              <w:bottom w:val="single" w:sz="2" w:space="0" w:color="auto"/>
              <w:right w:val="single" w:sz="2" w:space="0" w:color="auto"/>
            </w:tcBorders>
            <w:vAlign w:val="center"/>
          </w:tcPr>
          <w:p w14:paraId="67EE8CD1"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AFD</w:t>
            </w:r>
          </w:p>
        </w:tc>
        <w:tc>
          <w:tcPr>
            <w:tcW w:w="1533" w:type="dxa"/>
            <w:tcBorders>
              <w:top w:val="single" w:sz="2" w:space="0" w:color="auto"/>
              <w:left w:val="single" w:sz="2" w:space="0" w:color="auto"/>
              <w:bottom w:val="single" w:sz="2" w:space="0" w:color="auto"/>
              <w:right w:val="single" w:sz="2" w:space="0" w:color="auto"/>
            </w:tcBorders>
            <w:vAlign w:val="center"/>
          </w:tcPr>
          <w:p w14:paraId="459D2549" w14:textId="77777777" w:rsidR="00351106" w:rsidRPr="00C66E37" w:rsidRDefault="00351106" w:rsidP="003511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38AC48EC"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447652B0" w14:textId="3D7BA5E8" w:rsidR="00351106" w:rsidRPr="002918D6" w:rsidRDefault="00955412" w:rsidP="00351106">
            <w:pPr>
              <w:widowControl w:val="0"/>
              <w:bidi w:val="0"/>
              <w:spacing w:before="20" w:after="20"/>
              <w:jc w:val="center"/>
              <w:rPr>
                <w:rFonts w:ascii="Arial" w:hAnsi="Arial" w:cs="Arial"/>
                <w:szCs w:val="20"/>
              </w:rPr>
            </w:pPr>
            <w:r>
              <w:rPr>
                <w:rFonts w:ascii="Arial" w:hAnsi="Arial" w:cs="Arial"/>
                <w:szCs w:val="20"/>
              </w:rPr>
              <w:t>S.Faramarzpour</w:t>
            </w:r>
          </w:p>
        </w:tc>
        <w:tc>
          <w:tcPr>
            <w:tcW w:w="1828" w:type="dxa"/>
            <w:tcBorders>
              <w:top w:val="single" w:sz="2" w:space="0" w:color="auto"/>
              <w:left w:val="single" w:sz="2" w:space="0" w:color="auto"/>
              <w:bottom w:val="single" w:sz="2" w:space="0" w:color="auto"/>
            </w:tcBorders>
            <w:vAlign w:val="center"/>
          </w:tcPr>
          <w:p w14:paraId="0A4EF252" w14:textId="77777777"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14:paraId="4BB13A13"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4" w:type="dxa"/>
            <w:tcBorders>
              <w:top w:val="single" w:sz="2" w:space="0" w:color="auto"/>
              <w:bottom w:val="single" w:sz="2" w:space="0" w:color="auto"/>
              <w:right w:val="single" w:sz="2" w:space="0" w:color="auto"/>
            </w:tcBorders>
            <w:vAlign w:val="center"/>
          </w:tcPr>
          <w:p w14:paraId="1A0B0E99"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14:paraId="353BC73E" w14:textId="77777777" w:rsidR="00351106" w:rsidRPr="000E2E1E" w:rsidRDefault="00351106" w:rsidP="00351106">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OCT. 2022</w:t>
            </w:r>
          </w:p>
        </w:tc>
        <w:tc>
          <w:tcPr>
            <w:tcW w:w="2162" w:type="dxa"/>
            <w:tcBorders>
              <w:top w:val="single" w:sz="2" w:space="0" w:color="auto"/>
              <w:left w:val="single" w:sz="2" w:space="0" w:color="auto"/>
              <w:bottom w:val="single" w:sz="2" w:space="0" w:color="auto"/>
              <w:right w:val="single" w:sz="2" w:space="0" w:color="auto"/>
            </w:tcBorders>
            <w:vAlign w:val="center"/>
          </w:tcPr>
          <w:p w14:paraId="51577030"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2" w:space="0" w:color="auto"/>
              <w:right w:val="single" w:sz="2" w:space="0" w:color="auto"/>
            </w:tcBorders>
            <w:vAlign w:val="center"/>
          </w:tcPr>
          <w:p w14:paraId="2277B309" w14:textId="77777777" w:rsidR="00351106" w:rsidRPr="00C66E37" w:rsidRDefault="00351106" w:rsidP="003511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651C32B0"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14:paraId="05D182A7" w14:textId="77777777" w:rsidR="00351106" w:rsidRPr="002918D6" w:rsidRDefault="00351106" w:rsidP="00351106">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14:paraId="518DE5AF" w14:textId="77777777"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14:paraId="17066674"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690DBA06"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14:paraId="4EA67130"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14:paraId="625125B0"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14:paraId="5E1FB650" w14:textId="77777777" w:rsidR="00351106" w:rsidRPr="00C66E37" w:rsidRDefault="00351106" w:rsidP="003511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01A2120E"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419B4148" w14:textId="77777777" w:rsidR="00351106" w:rsidRPr="002918D6" w:rsidRDefault="00351106" w:rsidP="00351106">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7C2448B6" w14:textId="77777777" w:rsidR="00351106" w:rsidRPr="00C9109A" w:rsidRDefault="00351106" w:rsidP="00351106">
            <w:pPr>
              <w:widowControl w:val="0"/>
              <w:bidi w:val="0"/>
              <w:spacing w:before="20" w:after="20"/>
              <w:jc w:val="center"/>
              <w:rPr>
                <w:rFonts w:ascii="Arial" w:hAnsi="Arial" w:cs="Arial"/>
                <w:szCs w:val="20"/>
              </w:rPr>
            </w:pPr>
          </w:p>
        </w:tc>
      </w:tr>
      <w:tr w:rsidR="00351106" w:rsidRPr="000E2E1E" w14:paraId="35C83EA5"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6B953F30"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14:paraId="57A6067A"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62" w:type="dxa"/>
            <w:tcBorders>
              <w:top w:val="single" w:sz="2" w:space="0" w:color="auto"/>
              <w:left w:val="single" w:sz="2" w:space="0" w:color="auto"/>
              <w:bottom w:val="single" w:sz="4" w:space="0" w:color="auto"/>
              <w:right w:val="single" w:sz="2" w:space="0" w:color="auto"/>
            </w:tcBorders>
            <w:vAlign w:val="center"/>
          </w:tcPr>
          <w:p w14:paraId="175361D8" w14:textId="77777777" w:rsidR="00351106" w:rsidRPr="000E2E1E" w:rsidRDefault="00351106" w:rsidP="00351106">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14:paraId="74DD680B" w14:textId="77777777" w:rsidR="00351106" w:rsidRPr="00C66E37" w:rsidRDefault="00351106" w:rsidP="00351106">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CED6042" w14:textId="77777777" w:rsidR="00351106" w:rsidRPr="000E2E1E" w:rsidRDefault="00351106" w:rsidP="00351106">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14:paraId="6992C454" w14:textId="77777777" w:rsidR="00351106" w:rsidRPr="002918D6" w:rsidRDefault="00351106" w:rsidP="00351106">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14:paraId="3E82AA33" w14:textId="77777777" w:rsidR="00351106" w:rsidRPr="000E2E1E" w:rsidRDefault="00351106" w:rsidP="00351106">
            <w:pPr>
              <w:widowControl w:val="0"/>
              <w:bidi w:val="0"/>
              <w:spacing w:before="20" w:after="20"/>
              <w:ind w:left="180"/>
              <w:jc w:val="center"/>
              <w:rPr>
                <w:rFonts w:ascii="Arial" w:hAnsi="Arial" w:cs="Arial"/>
                <w:color w:val="000000"/>
                <w:szCs w:val="20"/>
              </w:rPr>
            </w:pPr>
          </w:p>
        </w:tc>
      </w:tr>
      <w:tr w:rsidR="00351106" w:rsidRPr="000E2E1E" w14:paraId="499FEA31"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4" w:type="dxa"/>
            <w:tcBorders>
              <w:top w:val="single" w:sz="2" w:space="0" w:color="auto"/>
              <w:bottom w:val="single" w:sz="4" w:space="0" w:color="auto"/>
              <w:right w:val="single" w:sz="2" w:space="0" w:color="auto"/>
            </w:tcBorders>
            <w:vAlign w:val="center"/>
          </w:tcPr>
          <w:p w14:paraId="5E180ACB" w14:textId="77777777"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14:paraId="5B62F931" w14:textId="77777777" w:rsidR="00351106" w:rsidRPr="00CD3973" w:rsidRDefault="00351106" w:rsidP="00351106">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14:paraId="7EFEB8C5" w14:textId="77777777" w:rsidR="00351106" w:rsidRPr="00CD3973" w:rsidRDefault="00351106" w:rsidP="00351106">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4" w:space="0" w:color="auto"/>
              <w:right w:val="single" w:sz="2" w:space="0" w:color="auto"/>
            </w:tcBorders>
            <w:vAlign w:val="center"/>
          </w:tcPr>
          <w:p w14:paraId="0D0353F5" w14:textId="77777777" w:rsidR="00351106" w:rsidRPr="00CD3973" w:rsidRDefault="00351106" w:rsidP="00351106">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3B8912E" w14:textId="77777777"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14:paraId="6AA66DDF" w14:textId="77777777" w:rsidR="00351106" w:rsidRPr="00CD3973" w:rsidRDefault="00351106" w:rsidP="00351106">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14:paraId="0DD1EDE4" w14:textId="77777777" w:rsidR="00351106" w:rsidRPr="00CD3973" w:rsidRDefault="00351106" w:rsidP="00351106">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51106" w:rsidRPr="00FB14E1" w14:paraId="7BA12CA3"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5" w:type="dxa"/>
            <w:gridSpan w:val="2"/>
            <w:tcBorders>
              <w:top w:val="single" w:sz="4" w:space="0" w:color="auto"/>
              <w:bottom w:val="single" w:sz="4" w:space="0" w:color="auto"/>
              <w:right w:val="single" w:sz="4" w:space="0" w:color="auto"/>
            </w:tcBorders>
            <w:vAlign w:val="center"/>
          </w:tcPr>
          <w:p w14:paraId="16E833A5" w14:textId="77777777" w:rsidR="00351106" w:rsidRPr="00FB14E1" w:rsidRDefault="00351106" w:rsidP="00351106">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4" w:type="dxa"/>
            <w:gridSpan w:val="5"/>
            <w:tcBorders>
              <w:top w:val="single" w:sz="4" w:space="0" w:color="auto"/>
              <w:left w:val="single" w:sz="4" w:space="0" w:color="auto"/>
              <w:bottom w:val="single" w:sz="4" w:space="0" w:color="auto"/>
            </w:tcBorders>
            <w:vAlign w:val="center"/>
          </w:tcPr>
          <w:p w14:paraId="6511EC3F" w14:textId="77777777" w:rsidR="00351106" w:rsidRPr="0045129D" w:rsidRDefault="00351106" w:rsidP="0035110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C12BD2">
              <w:rPr>
                <w:rFonts w:asciiTheme="minorBidi" w:hAnsiTheme="minorBidi" w:cstheme="minorBidi"/>
                <w:b/>
                <w:bCs/>
                <w:color w:val="000000"/>
                <w:sz w:val="17"/>
                <w:szCs w:val="17"/>
              </w:rPr>
              <w:t>'F0Z-707366</w:t>
            </w:r>
          </w:p>
        </w:tc>
      </w:tr>
      <w:tr w:rsidR="00351106" w:rsidRPr="00FB14E1" w14:paraId="7E5A39B6" w14:textId="77777777" w:rsidTr="00EF664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4" w:type="dxa"/>
            <w:tcBorders>
              <w:top w:val="single" w:sz="4" w:space="0" w:color="auto"/>
              <w:right w:val="nil"/>
            </w:tcBorders>
          </w:tcPr>
          <w:p w14:paraId="713A5DCD" w14:textId="77777777" w:rsidR="00351106" w:rsidRPr="00FB14E1" w:rsidRDefault="00351106" w:rsidP="00351106">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5" w:type="dxa"/>
            <w:gridSpan w:val="6"/>
            <w:tcBorders>
              <w:top w:val="single" w:sz="4" w:space="0" w:color="auto"/>
              <w:left w:val="nil"/>
              <w:bottom w:val="single" w:sz="12" w:space="0" w:color="auto"/>
            </w:tcBorders>
          </w:tcPr>
          <w:p w14:paraId="672D7396" w14:textId="77777777" w:rsidR="00351106" w:rsidRDefault="00351106" w:rsidP="00351106">
            <w:pPr>
              <w:widowControl w:val="0"/>
              <w:bidi w:val="0"/>
              <w:spacing w:before="60" w:after="60"/>
              <w:ind w:hanging="57"/>
              <w:rPr>
                <w:rFonts w:asciiTheme="minorBidi" w:hAnsiTheme="minorBidi" w:cstheme="minorBidi"/>
                <w:b/>
                <w:bCs/>
                <w:color w:val="000000"/>
                <w:sz w:val="14"/>
                <w:szCs w:val="14"/>
              </w:rPr>
            </w:pPr>
          </w:p>
          <w:p w14:paraId="55B833E8"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6AC3322"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67326FBF"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14F5EEC5"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9D5C320"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8AB6802"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42C1F635"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60F3529"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30771A92" w14:textId="77777777" w:rsidR="00351106" w:rsidRPr="00C10E61" w:rsidRDefault="00351106" w:rsidP="00351106">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6443211D" w14:textId="77777777" w:rsidR="00351106" w:rsidRPr="003B1A41" w:rsidRDefault="00351106" w:rsidP="00351106">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664F5B3" w14:textId="77777777" w:rsidR="008F7539" w:rsidRDefault="008F7539" w:rsidP="00956369">
      <w:pPr>
        <w:widowControl w:val="0"/>
        <w:spacing w:line="360" w:lineRule="auto"/>
        <w:ind w:left="720" w:right="540"/>
        <w:jc w:val="center"/>
        <w:rPr>
          <w:rFonts w:ascii="Arial" w:hAnsi="Arial" w:cs="Arial"/>
          <w:sz w:val="4"/>
          <w:szCs w:val="4"/>
          <w:lang w:bidi="fa-IR"/>
        </w:rPr>
      </w:pPr>
    </w:p>
    <w:p w14:paraId="4A32B429" w14:textId="77777777" w:rsidR="003C1063" w:rsidRDefault="003C1063" w:rsidP="00956369">
      <w:pPr>
        <w:widowControl w:val="0"/>
        <w:spacing w:before="120" w:after="120"/>
        <w:jc w:val="center"/>
        <w:rPr>
          <w:rFonts w:ascii="Arial" w:hAnsi="Arial" w:cs="Arial"/>
          <w:b/>
          <w:szCs w:val="20"/>
          <w:rtl/>
        </w:rPr>
      </w:pPr>
    </w:p>
    <w:p w14:paraId="16366476" w14:textId="77777777"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CA14E35" w14:textId="77777777" w:rsidTr="00B5542E">
        <w:trPr>
          <w:trHeight w:hRule="exact" w:val="359"/>
          <w:jc w:val="center"/>
        </w:trPr>
        <w:tc>
          <w:tcPr>
            <w:tcW w:w="951" w:type="dxa"/>
            <w:vAlign w:val="center"/>
          </w:tcPr>
          <w:p w14:paraId="3FB8B4FF"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C0461F8"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3F2F3DF0"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1267E7AC"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72F6FE7"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31E4B02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D46D410"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11422203"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11F8969"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E73D17"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F1F5AD2"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0EBFE5C"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6889E19E" w14:textId="77777777" w:rsidR="00737F90" w:rsidRDefault="00737F90" w:rsidP="00956369">
            <w:pPr>
              <w:widowControl w:val="0"/>
              <w:jc w:val="center"/>
            </w:pPr>
            <w:r>
              <w:rPr>
                <w:rFonts w:ascii="Arial" w:hAnsi="Arial" w:cs="Arial"/>
                <w:b/>
                <w:sz w:val="16"/>
                <w:szCs w:val="16"/>
              </w:rPr>
              <w:t>D04</w:t>
            </w:r>
          </w:p>
        </w:tc>
      </w:tr>
      <w:tr w:rsidR="00351106" w:rsidRPr="005F03BB" w14:paraId="386D7665" w14:textId="77777777" w:rsidTr="00FF0DB1">
        <w:trPr>
          <w:trHeight w:hRule="exact" w:val="170"/>
          <w:jc w:val="center"/>
        </w:trPr>
        <w:tc>
          <w:tcPr>
            <w:tcW w:w="951" w:type="dxa"/>
            <w:vAlign w:val="center"/>
          </w:tcPr>
          <w:p w14:paraId="2341F8A2" w14:textId="77777777" w:rsidR="00351106" w:rsidRPr="00A54E86" w:rsidRDefault="00351106" w:rsidP="0035110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34EC2D3A"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8FE3C2"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2217394" w14:textId="77777777"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14:paraId="785BB008" w14:textId="77777777"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14:paraId="707D16BE"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E7056"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58849B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880CD5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05276F9"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6AAE54E"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52BB9A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97F019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DF81A44" w14:textId="77777777" w:rsidTr="00FF0DB1">
        <w:trPr>
          <w:trHeight w:hRule="exact" w:val="170"/>
          <w:jc w:val="center"/>
        </w:trPr>
        <w:tc>
          <w:tcPr>
            <w:tcW w:w="951" w:type="dxa"/>
            <w:vAlign w:val="center"/>
          </w:tcPr>
          <w:p w14:paraId="5A63C76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40E6660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1E60F89"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1EEDC8D" w14:textId="77777777"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14:paraId="538FE8A2" w14:textId="77777777" w:rsidR="00351106" w:rsidRPr="00351106" w:rsidRDefault="00351106" w:rsidP="00351106">
            <w:pPr>
              <w:widowControl w:val="0"/>
              <w:spacing w:line="192" w:lineRule="auto"/>
              <w:jc w:val="center"/>
              <w:rPr>
                <w:rFonts w:ascii="Arial" w:hAnsi="Arial" w:cs="Arial"/>
                <w:bCs/>
                <w:sz w:val="16"/>
                <w:szCs w:val="16"/>
              </w:rPr>
            </w:pPr>
            <w:r w:rsidRPr="00351106">
              <w:rPr>
                <w:rFonts w:ascii="Arial" w:hAnsi="Arial" w:cs="Arial"/>
                <w:bCs/>
                <w:sz w:val="16"/>
                <w:szCs w:val="16"/>
              </w:rPr>
              <w:t>X</w:t>
            </w:r>
          </w:p>
        </w:tc>
        <w:tc>
          <w:tcPr>
            <w:tcW w:w="636" w:type="dxa"/>
            <w:vAlign w:val="center"/>
          </w:tcPr>
          <w:p w14:paraId="52DC7FC5" w14:textId="77777777"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01E782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BF3D32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3F90D96"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48AFBB8"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2E7C5F2"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0A1916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153267B"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F9094BC" w14:textId="77777777" w:rsidTr="00FF0DB1">
        <w:trPr>
          <w:trHeight w:hRule="exact" w:val="170"/>
          <w:jc w:val="center"/>
        </w:trPr>
        <w:tc>
          <w:tcPr>
            <w:tcW w:w="951" w:type="dxa"/>
            <w:vAlign w:val="center"/>
          </w:tcPr>
          <w:p w14:paraId="12149DE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BF9D89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AF8065A" w14:textId="77777777" w:rsidR="00351106" w:rsidRPr="00290A48" w:rsidRDefault="00351106" w:rsidP="00351106">
            <w:pPr>
              <w:widowControl w:val="0"/>
              <w:spacing w:line="192" w:lineRule="auto"/>
              <w:jc w:val="center"/>
              <w:rPr>
                <w:rFonts w:ascii="Arial" w:hAnsi="Arial" w:cs="Arial"/>
                <w:bCs/>
                <w:sz w:val="16"/>
                <w:szCs w:val="16"/>
              </w:rPr>
            </w:pPr>
          </w:p>
        </w:tc>
        <w:tc>
          <w:tcPr>
            <w:tcW w:w="678" w:type="dxa"/>
            <w:vAlign w:val="center"/>
          </w:tcPr>
          <w:p w14:paraId="1818AC8C" w14:textId="77777777"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14:paraId="05A04876" w14:textId="77777777"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14:paraId="710882EC" w14:textId="77777777"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93907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E1930D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7748B3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D0CA8C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9B382D5"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6AEE333"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E4EC962"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4B1DC63" w14:textId="77777777" w:rsidTr="00FF0DB1">
        <w:trPr>
          <w:trHeight w:hRule="exact" w:val="170"/>
          <w:jc w:val="center"/>
        </w:trPr>
        <w:tc>
          <w:tcPr>
            <w:tcW w:w="951" w:type="dxa"/>
            <w:vAlign w:val="center"/>
          </w:tcPr>
          <w:p w14:paraId="28A6CBD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21E78F6A"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B759CD7" w14:textId="77777777" w:rsidR="00351106" w:rsidRPr="00290A48" w:rsidRDefault="00351106" w:rsidP="00351106">
            <w:pPr>
              <w:widowControl w:val="0"/>
              <w:spacing w:line="192" w:lineRule="auto"/>
              <w:jc w:val="center"/>
              <w:rPr>
                <w:rFonts w:ascii="Arial" w:hAnsi="Arial" w:cs="Arial"/>
                <w:bCs/>
                <w:sz w:val="16"/>
                <w:szCs w:val="16"/>
              </w:rPr>
            </w:pPr>
          </w:p>
        </w:tc>
        <w:tc>
          <w:tcPr>
            <w:tcW w:w="678" w:type="dxa"/>
            <w:vAlign w:val="center"/>
          </w:tcPr>
          <w:p w14:paraId="7A0EBAF2" w14:textId="77777777"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14:paraId="2226C3C3" w14:textId="77777777" w:rsidR="00351106" w:rsidRPr="00290A48" w:rsidRDefault="00351106" w:rsidP="00351106">
            <w:pPr>
              <w:widowControl w:val="0"/>
              <w:spacing w:line="192" w:lineRule="auto"/>
              <w:jc w:val="center"/>
              <w:rPr>
                <w:rFonts w:ascii="Arial" w:hAnsi="Arial" w:cs="Arial"/>
                <w:bCs/>
                <w:sz w:val="16"/>
                <w:szCs w:val="16"/>
              </w:rPr>
            </w:pPr>
          </w:p>
        </w:tc>
        <w:tc>
          <w:tcPr>
            <w:tcW w:w="636" w:type="dxa"/>
            <w:vAlign w:val="center"/>
          </w:tcPr>
          <w:p w14:paraId="4430CE68" w14:textId="77777777" w:rsidR="00351106" w:rsidRPr="00290A48" w:rsidRDefault="00351106" w:rsidP="0035110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F6B38F6"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F74EC4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99B230"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A55DD70"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B1CF13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05EE1E3" w14:textId="77777777" w:rsidR="00351106" w:rsidRPr="0090540C" w:rsidRDefault="00351106" w:rsidP="0035110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730C94B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EEA3337" w14:textId="77777777" w:rsidTr="00FF0DB1">
        <w:trPr>
          <w:trHeight w:hRule="exact" w:val="170"/>
          <w:jc w:val="center"/>
        </w:trPr>
        <w:tc>
          <w:tcPr>
            <w:tcW w:w="951" w:type="dxa"/>
            <w:vAlign w:val="center"/>
          </w:tcPr>
          <w:p w14:paraId="7660ACE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5D56205"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61E46D7"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29064AC"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872E7A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B2E1BA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8C186"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654E6F4"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722CFE1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431D05A9"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B6EF28B"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A5BA9A4"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987EF0B"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A9A12AD" w14:textId="77777777" w:rsidTr="00FF0DB1">
        <w:trPr>
          <w:trHeight w:hRule="exact" w:val="170"/>
          <w:jc w:val="center"/>
        </w:trPr>
        <w:tc>
          <w:tcPr>
            <w:tcW w:w="951" w:type="dxa"/>
            <w:vAlign w:val="center"/>
          </w:tcPr>
          <w:p w14:paraId="59BBA3F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0E8F070A"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0DD437" w14:textId="77777777" w:rsidR="00351106" w:rsidRPr="00B909F2" w:rsidRDefault="00351106" w:rsidP="00351106">
            <w:pPr>
              <w:widowControl w:val="0"/>
              <w:spacing w:line="192" w:lineRule="auto"/>
              <w:jc w:val="center"/>
              <w:rPr>
                <w:rFonts w:ascii="Arial" w:hAnsi="Arial" w:cs="Arial"/>
                <w:bCs/>
                <w:sz w:val="16"/>
                <w:szCs w:val="16"/>
              </w:rPr>
            </w:pPr>
          </w:p>
        </w:tc>
        <w:tc>
          <w:tcPr>
            <w:tcW w:w="678" w:type="dxa"/>
            <w:vAlign w:val="center"/>
          </w:tcPr>
          <w:p w14:paraId="4D9303B1"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C01829B"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0FC3DF8"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E1F56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2909E5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6116D20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43837A3B"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5F50BAB"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4CD579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4A7209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219C378" w14:textId="77777777" w:rsidTr="00FF0DB1">
        <w:trPr>
          <w:trHeight w:hRule="exact" w:val="170"/>
          <w:jc w:val="center"/>
        </w:trPr>
        <w:tc>
          <w:tcPr>
            <w:tcW w:w="951" w:type="dxa"/>
            <w:vAlign w:val="center"/>
          </w:tcPr>
          <w:p w14:paraId="33CB5E2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BE8AA55"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7DB4B61" w14:textId="77777777" w:rsidR="00351106" w:rsidRPr="00B909F2" w:rsidRDefault="00351106" w:rsidP="00351106">
            <w:pPr>
              <w:widowControl w:val="0"/>
              <w:spacing w:line="192" w:lineRule="auto"/>
              <w:jc w:val="center"/>
              <w:rPr>
                <w:rFonts w:ascii="Arial" w:hAnsi="Arial" w:cs="Arial"/>
                <w:bCs/>
                <w:sz w:val="16"/>
                <w:szCs w:val="16"/>
              </w:rPr>
            </w:pPr>
          </w:p>
        </w:tc>
        <w:tc>
          <w:tcPr>
            <w:tcW w:w="678" w:type="dxa"/>
            <w:vAlign w:val="center"/>
          </w:tcPr>
          <w:p w14:paraId="42E7B38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DDF6CC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F5DF31B"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44053D"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689B20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B7E96B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2690031"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139082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3F9B9E5"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E5D733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F55AA1A" w14:textId="77777777" w:rsidTr="00FF0DB1">
        <w:trPr>
          <w:trHeight w:hRule="exact" w:val="170"/>
          <w:jc w:val="center"/>
        </w:trPr>
        <w:tc>
          <w:tcPr>
            <w:tcW w:w="951" w:type="dxa"/>
            <w:vAlign w:val="center"/>
          </w:tcPr>
          <w:p w14:paraId="116CBF5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13F44F69"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E971F7A"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269F44D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721BF4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4B4F83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A23602"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2FECC3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73ECF327"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4392091"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EA34F30"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A21CF95"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5E257DBD"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8700BBE" w14:textId="77777777" w:rsidTr="00FF0DB1">
        <w:trPr>
          <w:trHeight w:hRule="exact" w:val="170"/>
          <w:jc w:val="center"/>
        </w:trPr>
        <w:tc>
          <w:tcPr>
            <w:tcW w:w="951" w:type="dxa"/>
            <w:vAlign w:val="center"/>
          </w:tcPr>
          <w:p w14:paraId="746B9D9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5F8A2E4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31F4EDC"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32136AB"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C3B3BC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7710C4B"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192A0"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C930E3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20954B3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A72704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349B5E6"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DD40030"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917FDCA"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EF128D2" w14:textId="77777777" w:rsidTr="00FF0DB1">
        <w:trPr>
          <w:trHeight w:hRule="exact" w:val="170"/>
          <w:jc w:val="center"/>
        </w:trPr>
        <w:tc>
          <w:tcPr>
            <w:tcW w:w="951" w:type="dxa"/>
            <w:vAlign w:val="center"/>
          </w:tcPr>
          <w:p w14:paraId="2D7F5E4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0A51877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4C7A63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A417E9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DA1B68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FE42CD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8043F"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5E7D92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0A83699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E76A251"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83DDCCF"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84CD3E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669410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8483C19" w14:textId="77777777" w:rsidTr="00FF0DB1">
        <w:trPr>
          <w:trHeight w:hRule="exact" w:val="170"/>
          <w:jc w:val="center"/>
        </w:trPr>
        <w:tc>
          <w:tcPr>
            <w:tcW w:w="951" w:type="dxa"/>
            <w:vAlign w:val="center"/>
          </w:tcPr>
          <w:p w14:paraId="64B7FAB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011A5D68"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1C3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600D8E7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31EABC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AB05DD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0BC5B6"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DACBD1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6DF23CD"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96D406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F4C4320"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BB7F3B3"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B0CE209" w14:textId="77777777" w:rsidR="00351106" w:rsidRPr="0090540C" w:rsidRDefault="00351106" w:rsidP="00351106">
            <w:pPr>
              <w:widowControl w:val="0"/>
              <w:spacing w:line="192" w:lineRule="auto"/>
              <w:jc w:val="center"/>
              <w:rPr>
                <w:rFonts w:ascii="Arial" w:hAnsi="Arial" w:cs="Arial"/>
                <w:b/>
                <w:sz w:val="16"/>
                <w:szCs w:val="16"/>
              </w:rPr>
            </w:pPr>
          </w:p>
        </w:tc>
      </w:tr>
      <w:tr w:rsidR="00043392" w:rsidRPr="005F03BB" w14:paraId="5AD08C20" w14:textId="77777777" w:rsidTr="00B8216E">
        <w:trPr>
          <w:trHeight w:hRule="exact" w:val="170"/>
          <w:jc w:val="center"/>
        </w:trPr>
        <w:tc>
          <w:tcPr>
            <w:tcW w:w="951" w:type="dxa"/>
            <w:vAlign w:val="center"/>
          </w:tcPr>
          <w:p w14:paraId="66367A33" w14:textId="77777777"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52FADEAD" w14:textId="77777777" w:rsidR="00043392" w:rsidRPr="00290A48" w:rsidRDefault="00043392" w:rsidP="000433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D3D7F1E" w14:textId="77777777" w:rsidR="00043392" w:rsidRPr="0090540C" w:rsidRDefault="00043392" w:rsidP="00043392">
            <w:pPr>
              <w:widowControl w:val="0"/>
              <w:spacing w:line="192" w:lineRule="auto"/>
              <w:jc w:val="center"/>
              <w:rPr>
                <w:rFonts w:ascii="Arial" w:hAnsi="Arial" w:cs="Arial"/>
                <w:b/>
                <w:sz w:val="16"/>
                <w:szCs w:val="16"/>
              </w:rPr>
            </w:pPr>
          </w:p>
        </w:tc>
        <w:tc>
          <w:tcPr>
            <w:tcW w:w="678" w:type="dxa"/>
            <w:vAlign w:val="center"/>
          </w:tcPr>
          <w:p w14:paraId="3B428DCC" w14:textId="77777777" w:rsidR="00043392" w:rsidRPr="0090540C" w:rsidRDefault="00043392" w:rsidP="00043392">
            <w:pPr>
              <w:widowControl w:val="0"/>
              <w:spacing w:line="192" w:lineRule="auto"/>
              <w:jc w:val="center"/>
              <w:rPr>
                <w:rFonts w:ascii="Arial" w:hAnsi="Arial" w:cs="Arial"/>
                <w:b/>
                <w:sz w:val="16"/>
                <w:szCs w:val="16"/>
              </w:rPr>
            </w:pPr>
          </w:p>
        </w:tc>
        <w:tc>
          <w:tcPr>
            <w:tcW w:w="636" w:type="dxa"/>
          </w:tcPr>
          <w:p w14:paraId="0346942B" w14:textId="77777777" w:rsidR="00043392" w:rsidRDefault="00043392" w:rsidP="00043392">
            <w:pPr>
              <w:jc w:val="center"/>
            </w:pPr>
            <w:r w:rsidRPr="00677718">
              <w:rPr>
                <w:rFonts w:ascii="Arial" w:hAnsi="Arial" w:cs="Arial"/>
                <w:bCs/>
                <w:sz w:val="16"/>
                <w:szCs w:val="16"/>
              </w:rPr>
              <w:t>X</w:t>
            </w:r>
          </w:p>
        </w:tc>
        <w:tc>
          <w:tcPr>
            <w:tcW w:w="636" w:type="dxa"/>
            <w:vAlign w:val="center"/>
          </w:tcPr>
          <w:p w14:paraId="45AEECEB" w14:textId="77777777" w:rsidR="00043392" w:rsidRPr="0090540C" w:rsidRDefault="00043392" w:rsidP="000433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C3CF29" w14:textId="77777777" w:rsidR="00043392" w:rsidRPr="005F03BB" w:rsidRDefault="00043392" w:rsidP="00043392">
            <w:pPr>
              <w:widowControl w:val="0"/>
              <w:spacing w:line="192" w:lineRule="auto"/>
              <w:jc w:val="center"/>
              <w:rPr>
                <w:rFonts w:cs="Arial"/>
                <w:b/>
                <w:sz w:val="16"/>
                <w:szCs w:val="16"/>
              </w:rPr>
            </w:pPr>
          </w:p>
        </w:tc>
        <w:tc>
          <w:tcPr>
            <w:tcW w:w="915" w:type="dxa"/>
            <w:shd w:val="clear" w:color="auto" w:fill="auto"/>
            <w:vAlign w:val="center"/>
          </w:tcPr>
          <w:p w14:paraId="0CEF35EF" w14:textId="77777777"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4FF4C3BA" w14:textId="77777777" w:rsidR="00043392" w:rsidRPr="0090540C" w:rsidRDefault="00043392" w:rsidP="00043392">
            <w:pPr>
              <w:widowControl w:val="0"/>
              <w:spacing w:line="192" w:lineRule="auto"/>
              <w:jc w:val="center"/>
              <w:rPr>
                <w:rFonts w:ascii="Arial" w:hAnsi="Arial" w:cs="Arial"/>
                <w:b/>
                <w:sz w:val="16"/>
                <w:szCs w:val="16"/>
              </w:rPr>
            </w:pPr>
          </w:p>
        </w:tc>
        <w:tc>
          <w:tcPr>
            <w:tcW w:w="630" w:type="dxa"/>
            <w:shd w:val="clear" w:color="auto" w:fill="auto"/>
            <w:vAlign w:val="center"/>
          </w:tcPr>
          <w:p w14:paraId="7C058F5B" w14:textId="77777777" w:rsidR="00043392" w:rsidRPr="0090540C" w:rsidRDefault="00043392" w:rsidP="00043392">
            <w:pPr>
              <w:widowControl w:val="0"/>
              <w:spacing w:line="192" w:lineRule="auto"/>
              <w:jc w:val="center"/>
              <w:rPr>
                <w:rFonts w:ascii="Arial" w:hAnsi="Arial" w:cs="Arial"/>
                <w:b/>
                <w:sz w:val="16"/>
                <w:szCs w:val="16"/>
              </w:rPr>
            </w:pPr>
          </w:p>
        </w:tc>
        <w:tc>
          <w:tcPr>
            <w:tcW w:w="562" w:type="dxa"/>
            <w:shd w:val="clear" w:color="auto" w:fill="auto"/>
            <w:vAlign w:val="center"/>
          </w:tcPr>
          <w:p w14:paraId="7C599FA0" w14:textId="77777777" w:rsidR="00043392" w:rsidRPr="0090540C" w:rsidRDefault="00043392" w:rsidP="00043392">
            <w:pPr>
              <w:widowControl w:val="0"/>
              <w:spacing w:line="192" w:lineRule="auto"/>
              <w:jc w:val="center"/>
              <w:rPr>
                <w:rFonts w:ascii="Arial" w:hAnsi="Arial" w:cs="Arial"/>
                <w:b/>
                <w:sz w:val="16"/>
                <w:szCs w:val="16"/>
              </w:rPr>
            </w:pPr>
          </w:p>
        </w:tc>
        <w:tc>
          <w:tcPr>
            <w:tcW w:w="648" w:type="dxa"/>
            <w:shd w:val="clear" w:color="auto" w:fill="auto"/>
            <w:vAlign w:val="center"/>
          </w:tcPr>
          <w:p w14:paraId="154DA9D9" w14:textId="77777777" w:rsidR="00043392" w:rsidRPr="0090540C" w:rsidRDefault="00043392" w:rsidP="00043392">
            <w:pPr>
              <w:widowControl w:val="0"/>
              <w:spacing w:line="192" w:lineRule="auto"/>
              <w:jc w:val="center"/>
              <w:rPr>
                <w:rFonts w:ascii="Arial" w:hAnsi="Arial" w:cs="Arial"/>
                <w:b/>
                <w:sz w:val="16"/>
                <w:szCs w:val="16"/>
              </w:rPr>
            </w:pPr>
          </w:p>
        </w:tc>
        <w:tc>
          <w:tcPr>
            <w:tcW w:w="649" w:type="dxa"/>
            <w:shd w:val="clear" w:color="auto" w:fill="auto"/>
            <w:vAlign w:val="center"/>
          </w:tcPr>
          <w:p w14:paraId="5F79B2E3" w14:textId="77777777" w:rsidR="00043392" w:rsidRPr="0090540C" w:rsidRDefault="00043392" w:rsidP="00043392">
            <w:pPr>
              <w:widowControl w:val="0"/>
              <w:spacing w:line="192" w:lineRule="auto"/>
              <w:jc w:val="center"/>
              <w:rPr>
                <w:rFonts w:ascii="Arial" w:hAnsi="Arial" w:cs="Arial"/>
                <w:b/>
                <w:sz w:val="16"/>
                <w:szCs w:val="16"/>
              </w:rPr>
            </w:pPr>
          </w:p>
        </w:tc>
      </w:tr>
      <w:tr w:rsidR="00043392" w:rsidRPr="005F03BB" w14:paraId="6981BBF0" w14:textId="77777777" w:rsidTr="00B8216E">
        <w:trPr>
          <w:trHeight w:hRule="exact" w:val="170"/>
          <w:jc w:val="center"/>
        </w:trPr>
        <w:tc>
          <w:tcPr>
            <w:tcW w:w="951" w:type="dxa"/>
            <w:vAlign w:val="center"/>
          </w:tcPr>
          <w:p w14:paraId="0D9C836A" w14:textId="77777777"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486A408A" w14:textId="77777777" w:rsidR="00043392" w:rsidRPr="00290A48" w:rsidRDefault="00043392" w:rsidP="00043392">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F3ACF77" w14:textId="77777777" w:rsidR="00043392" w:rsidRPr="0090540C" w:rsidRDefault="00043392" w:rsidP="00043392">
            <w:pPr>
              <w:widowControl w:val="0"/>
              <w:spacing w:line="192" w:lineRule="auto"/>
              <w:jc w:val="center"/>
              <w:rPr>
                <w:rFonts w:ascii="Arial" w:hAnsi="Arial" w:cs="Arial"/>
                <w:b/>
                <w:sz w:val="16"/>
                <w:szCs w:val="16"/>
              </w:rPr>
            </w:pPr>
          </w:p>
        </w:tc>
        <w:tc>
          <w:tcPr>
            <w:tcW w:w="678" w:type="dxa"/>
            <w:vAlign w:val="center"/>
          </w:tcPr>
          <w:p w14:paraId="7E35E031" w14:textId="77777777" w:rsidR="00043392" w:rsidRPr="009968B9" w:rsidRDefault="00043392" w:rsidP="00043392">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tcPr>
          <w:p w14:paraId="73E6C171" w14:textId="77777777" w:rsidR="00043392" w:rsidRDefault="00043392" w:rsidP="00043392">
            <w:pPr>
              <w:jc w:val="center"/>
            </w:pPr>
            <w:r w:rsidRPr="00677718">
              <w:rPr>
                <w:rFonts w:ascii="Arial" w:hAnsi="Arial" w:cs="Arial"/>
                <w:bCs/>
                <w:sz w:val="16"/>
                <w:szCs w:val="16"/>
              </w:rPr>
              <w:t>X</w:t>
            </w:r>
          </w:p>
        </w:tc>
        <w:tc>
          <w:tcPr>
            <w:tcW w:w="636" w:type="dxa"/>
            <w:vAlign w:val="center"/>
          </w:tcPr>
          <w:p w14:paraId="7697FFD0" w14:textId="77777777" w:rsidR="00043392" w:rsidRPr="0090540C" w:rsidRDefault="00043392" w:rsidP="00043392">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3DC0D4" w14:textId="77777777" w:rsidR="00043392" w:rsidRPr="005F03BB" w:rsidRDefault="00043392" w:rsidP="00043392">
            <w:pPr>
              <w:widowControl w:val="0"/>
              <w:spacing w:line="192" w:lineRule="auto"/>
              <w:jc w:val="center"/>
              <w:rPr>
                <w:rFonts w:cs="Arial"/>
                <w:b/>
                <w:sz w:val="16"/>
                <w:szCs w:val="16"/>
              </w:rPr>
            </w:pPr>
          </w:p>
        </w:tc>
        <w:tc>
          <w:tcPr>
            <w:tcW w:w="915" w:type="dxa"/>
            <w:shd w:val="clear" w:color="auto" w:fill="auto"/>
            <w:vAlign w:val="center"/>
          </w:tcPr>
          <w:p w14:paraId="1C1B5F02" w14:textId="77777777" w:rsidR="00043392" w:rsidRPr="00A54E86" w:rsidRDefault="00043392" w:rsidP="00043392">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611888F8" w14:textId="77777777" w:rsidR="00043392" w:rsidRPr="0090540C" w:rsidRDefault="00043392" w:rsidP="00043392">
            <w:pPr>
              <w:widowControl w:val="0"/>
              <w:spacing w:line="192" w:lineRule="auto"/>
              <w:jc w:val="center"/>
              <w:rPr>
                <w:rFonts w:ascii="Arial" w:hAnsi="Arial" w:cs="Arial"/>
                <w:b/>
                <w:sz w:val="16"/>
                <w:szCs w:val="16"/>
              </w:rPr>
            </w:pPr>
          </w:p>
        </w:tc>
        <w:tc>
          <w:tcPr>
            <w:tcW w:w="630" w:type="dxa"/>
            <w:shd w:val="clear" w:color="auto" w:fill="auto"/>
            <w:vAlign w:val="center"/>
          </w:tcPr>
          <w:p w14:paraId="054B899C" w14:textId="77777777" w:rsidR="00043392" w:rsidRPr="0090540C" w:rsidRDefault="00043392" w:rsidP="00043392">
            <w:pPr>
              <w:widowControl w:val="0"/>
              <w:spacing w:line="192" w:lineRule="auto"/>
              <w:jc w:val="center"/>
              <w:rPr>
                <w:rFonts w:ascii="Arial" w:hAnsi="Arial" w:cs="Arial"/>
                <w:b/>
                <w:sz w:val="16"/>
                <w:szCs w:val="16"/>
              </w:rPr>
            </w:pPr>
          </w:p>
        </w:tc>
        <w:tc>
          <w:tcPr>
            <w:tcW w:w="562" w:type="dxa"/>
            <w:shd w:val="clear" w:color="auto" w:fill="auto"/>
            <w:vAlign w:val="center"/>
          </w:tcPr>
          <w:p w14:paraId="3DEACE49" w14:textId="77777777" w:rsidR="00043392" w:rsidRPr="0090540C" w:rsidRDefault="00043392" w:rsidP="00043392">
            <w:pPr>
              <w:widowControl w:val="0"/>
              <w:spacing w:line="192" w:lineRule="auto"/>
              <w:jc w:val="center"/>
              <w:rPr>
                <w:rFonts w:ascii="Arial" w:hAnsi="Arial" w:cs="Arial"/>
                <w:b/>
                <w:sz w:val="16"/>
                <w:szCs w:val="16"/>
              </w:rPr>
            </w:pPr>
          </w:p>
        </w:tc>
        <w:tc>
          <w:tcPr>
            <w:tcW w:w="648" w:type="dxa"/>
            <w:shd w:val="clear" w:color="auto" w:fill="auto"/>
            <w:vAlign w:val="center"/>
          </w:tcPr>
          <w:p w14:paraId="73F88B3A" w14:textId="77777777" w:rsidR="00043392" w:rsidRPr="0090540C" w:rsidRDefault="00043392" w:rsidP="00043392">
            <w:pPr>
              <w:widowControl w:val="0"/>
              <w:spacing w:line="192" w:lineRule="auto"/>
              <w:jc w:val="center"/>
              <w:rPr>
                <w:rFonts w:ascii="Arial" w:hAnsi="Arial" w:cs="Arial"/>
                <w:b/>
                <w:sz w:val="16"/>
                <w:szCs w:val="16"/>
              </w:rPr>
            </w:pPr>
          </w:p>
        </w:tc>
        <w:tc>
          <w:tcPr>
            <w:tcW w:w="649" w:type="dxa"/>
            <w:shd w:val="clear" w:color="auto" w:fill="auto"/>
            <w:vAlign w:val="center"/>
          </w:tcPr>
          <w:p w14:paraId="21021F91" w14:textId="77777777" w:rsidR="00043392" w:rsidRPr="0090540C" w:rsidRDefault="00043392" w:rsidP="00043392">
            <w:pPr>
              <w:widowControl w:val="0"/>
              <w:spacing w:line="192" w:lineRule="auto"/>
              <w:jc w:val="center"/>
              <w:rPr>
                <w:rFonts w:ascii="Arial" w:hAnsi="Arial" w:cs="Arial"/>
                <w:b/>
                <w:sz w:val="16"/>
                <w:szCs w:val="16"/>
              </w:rPr>
            </w:pPr>
          </w:p>
        </w:tc>
      </w:tr>
      <w:tr w:rsidR="00351106" w:rsidRPr="005F03BB" w14:paraId="13CF4DFE" w14:textId="77777777" w:rsidTr="00FF0DB1">
        <w:trPr>
          <w:trHeight w:hRule="exact" w:val="170"/>
          <w:jc w:val="center"/>
        </w:trPr>
        <w:tc>
          <w:tcPr>
            <w:tcW w:w="951" w:type="dxa"/>
            <w:vAlign w:val="center"/>
          </w:tcPr>
          <w:p w14:paraId="3113E43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326FFC0"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2E468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C55C5AD"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518D3CA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25C1B4C"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90038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9E458D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0831012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B0709B7"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80CA0AD"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77CD59A"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B1B5D1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C38902C" w14:textId="77777777" w:rsidTr="00FF0DB1">
        <w:trPr>
          <w:trHeight w:hRule="exact" w:val="170"/>
          <w:jc w:val="center"/>
        </w:trPr>
        <w:tc>
          <w:tcPr>
            <w:tcW w:w="951" w:type="dxa"/>
            <w:vAlign w:val="center"/>
          </w:tcPr>
          <w:p w14:paraId="12EFCEE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4E08421"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439992B"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30B5BC6C"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470A3EBF" w14:textId="77777777" w:rsidR="00351106" w:rsidRPr="0090540C" w:rsidRDefault="00E84F4C" w:rsidP="00351106">
            <w:pPr>
              <w:widowControl w:val="0"/>
              <w:spacing w:line="192" w:lineRule="auto"/>
              <w:jc w:val="center"/>
              <w:rPr>
                <w:rFonts w:ascii="Arial" w:hAnsi="Arial" w:cs="Arial"/>
                <w:b/>
                <w:sz w:val="16"/>
                <w:szCs w:val="16"/>
              </w:rPr>
            </w:pPr>
            <w:r w:rsidRPr="00351106">
              <w:rPr>
                <w:rFonts w:ascii="Arial" w:hAnsi="Arial" w:cs="Arial"/>
                <w:bCs/>
                <w:sz w:val="16"/>
                <w:szCs w:val="16"/>
              </w:rPr>
              <w:t>X</w:t>
            </w:r>
          </w:p>
        </w:tc>
        <w:tc>
          <w:tcPr>
            <w:tcW w:w="636" w:type="dxa"/>
            <w:vAlign w:val="center"/>
          </w:tcPr>
          <w:p w14:paraId="6F15F21C"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F61C60"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7AB609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04A69420"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58D338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4FE2905"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5786507"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6C8B0EF"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0C5D3FC" w14:textId="77777777" w:rsidTr="00FF0DB1">
        <w:trPr>
          <w:trHeight w:hRule="exact" w:val="170"/>
          <w:jc w:val="center"/>
        </w:trPr>
        <w:tc>
          <w:tcPr>
            <w:tcW w:w="951" w:type="dxa"/>
            <w:vAlign w:val="center"/>
          </w:tcPr>
          <w:p w14:paraId="20FFCF8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10C995D0"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084F447"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279C059C"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279005E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B3EDBF6"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8947EF"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E994DF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A5050F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63F374D"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2394C74"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B36E2EB"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3AC36FA"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68BEFDC" w14:textId="77777777" w:rsidTr="00FF0DB1">
        <w:trPr>
          <w:trHeight w:hRule="exact" w:val="170"/>
          <w:jc w:val="center"/>
        </w:trPr>
        <w:tc>
          <w:tcPr>
            <w:tcW w:w="951" w:type="dxa"/>
            <w:vAlign w:val="center"/>
          </w:tcPr>
          <w:p w14:paraId="5062491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659B737D"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7AA64B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EE6A64E"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7186F8C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2026FE9"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8C2F77"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705985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CB1E63F"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FDAD1E8"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8B3950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C6864F0"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BF524A7"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293E7FE7" w14:textId="77777777" w:rsidTr="00FF0DB1">
        <w:trPr>
          <w:trHeight w:hRule="exact" w:val="170"/>
          <w:jc w:val="center"/>
        </w:trPr>
        <w:tc>
          <w:tcPr>
            <w:tcW w:w="951" w:type="dxa"/>
            <w:vAlign w:val="center"/>
          </w:tcPr>
          <w:p w14:paraId="717DB8E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F2BDBB8"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9925A4"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1E45F1E7"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7C5DDEE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83DB975"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00A07C"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A198CD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13DCFA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B53290F"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005AE890"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A989F8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0C2CAEE7"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32EAACB" w14:textId="77777777" w:rsidTr="00FF0DB1">
        <w:trPr>
          <w:trHeight w:hRule="exact" w:val="170"/>
          <w:jc w:val="center"/>
        </w:trPr>
        <w:tc>
          <w:tcPr>
            <w:tcW w:w="951" w:type="dxa"/>
            <w:vAlign w:val="center"/>
          </w:tcPr>
          <w:p w14:paraId="5DBD8C4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4BBC0F1C"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89C744D"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5265A41"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5B6156D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04E41D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3FA720"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5FB32F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50DE29DB"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5F89C62"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D94560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EB5699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0A19DC7"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38EDD45" w14:textId="77777777" w:rsidTr="00F23188">
        <w:trPr>
          <w:trHeight w:hRule="exact" w:val="170"/>
          <w:jc w:val="center"/>
        </w:trPr>
        <w:tc>
          <w:tcPr>
            <w:tcW w:w="951" w:type="dxa"/>
            <w:vAlign w:val="center"/>
          </w:tcPr>
          <w:p w14:paraId="705AFCD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6DA3C9A8" w14:textId="77777777" w:rsidR="00351106" w:rsidRDefault="00351106" w:rsidP="00351106">
            <w:pPr>
              <w:jc w:val="center"/>
            </w:pPr>
            <w:r w:rsidRPr="00F61D58">
              <w:rPr>
                <w:rFonts w:ascii="Arial" w:hAnsi="Arial" w:cs="Arial"/>
                <w:bCs/>
                <w:sz w:val="16"/>
                <w:szCs w:val="16"/>
              </w:rPr>
              <w:t>X</w:t>
            </w:r>
          </w:p>
        </w:tc>
        <w:tc>
          <w:tcPr>
            <w:tcW w:w="576" w:type="dxa"/>
            <w:vAlign w:val="center"/>
          </w:tcPr>
          <w:p w14:paraId="3F7C195C"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16E5A47C"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02E3D628"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99B7D57"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24776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B04B00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5DE317E6"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C18B45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0ACB22A9"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DFD519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A2FB710"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26423D1D" w14:textId="77777777" w:rsidTr="00F23188">
        <w:trPr>
          <w:trHeight w:hRule="exact" w:val="170"/>
          <w:jc w:val="center"/>
        </w:trPr>
        <w:tc>
          <w:tcPr>
            <w:tcW w:w="951" w:type="dxa"/>
            <w:vAlign w:val="center"/>
          </w:tcPr>
          <w:p w14:paraId="5ACB6E9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21</w:t>
            </w:r>
          </w:p>
        </w:tc>
        <w:tc>
          <w:tcPr>
            <w:tcW w:w="540" w:type="dxa"/>
          </w:tcPr>
          <w:p w14:paraId="495E7E7B" w14:textId="77777777" w:rsidR="00351106" w:rsidRDefault="00351106" w:rsidP="00351106">
            <w:pPr>
              <w:jc w:val="center"/>
            </w:pPr>
            <w:r w:rsidRPr="00F61D58">
              <w:rPr>
                <w:rFonts w:ascii="Arial" w:hAnsi="Arial" w:cs="Arial"/>
                <w:bCs/>
                <w:sz w:val="16"/>
                <w:szCs w:val="16"/>
              </w:rPr>
              <w:t>X</w:t>
            </w:r>
          </w:p>
        </w:tc>
        <w:tc>
          <w:tcPr>
            <w:tcW w:w="576" w:type="dxa"/>
            <w:vAlign w:val="center"/>
          </w:tcPr>
          <w:p w14:paraId="4927168A"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B988E83"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26A0246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8A0B9E9"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09189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D00C60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51BAA3EF"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02FDF1F"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78F4CD4"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F832D1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664DB6A"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A1A5854" w14:textId="77777777" w:rsidTr="00F23188">
        <w:trPr>
          <w:trHeight w:hRule="exact" w:val="170"/>
          <w:jc w:val="center"/>
        </w:trPr>
        <w:tc>
          <w:tcPr>
            <w:tcW w:w="951" w:type="dxa"/>
            <w:vAlign w:val="center"/>
          </w:tcPr>
          <w:p w14:paraId="562F3F9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22</w:t>
            </w:r>
          </w:p>
        </w:tc>
        <w:tc>
          <w:tcPr>
            <w:tcW w:w="540" w:type="dxa"/>
          </w:tcPr>
          <w:p w14:paraId="6DA6D386" w14:textId="77777777" w:rsidR="00351106" w:rsidRDefault="00351106" w:rsidP="00351106">
            <w:pPr>
              <w:jc w:val="center"/>
            </w:pPr>
            <w:r w:rsidRPr="00F61D58">
              <w:rPr>
                <w:rFonts w:ascii="Arial" w:hAnsi="Arial" w:cs="Arial"/>
                <w:bCs/>
                <w:sz w:val="16"/>
                <w:szCs w:val="16"/>
              </w:rPr>
              <w:t>X</w:t>
            </w:r>
          </w:p>
        </w:tc>
        <w:tc>
          <w:tcPr>
            <w:tcW w:w="576" w:type="dxa"/>
            <w:vAlign w:val="center"/>
          </w:tcPr>
          <w:p w14:paraId="340DB5D0"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D04C967"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0BAF29EC"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9E7EA5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71BB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E8F608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3D77BA9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53F1E7C"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18141C7"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6C55B1D"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C454FF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51B77EB" w14:textId="77777777" w:rsidTr="00F23188">
        <w:trPr>
          <w:trHeight w:hRule="exact" w:val="170"/>
          <w:jc w:val="center"/>
        </w:trPr>
        <w:tc>
          <w:tcPr>
            <w:tcW w:w="951" w:type="dxa"/>
            <w:vAlign w:val="center"/>
          </w:tcPr>
          <w:p w14:paraId="6FBB69E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23</w:t>
            </w:r>
          </w:p>
        </w:tc>
        <w:tc>
          <w:tcPr>
            <w:tcW w:w="540" w:type="dxa"/>
          </w:tcPr>
          <w:p w14:paraId="03DB9A05" w14:textId="77777777" w:rsidR="00351106" w:rsidRDefault="00351106" w:rsidP="00351106">
            <w:pPr>
              <w:jc w:val="center"/>
            </w:pPr>
            <w:r w:rsidRPr="00F61D58">
              <w:rPr>
                <w:rFonts w:ascii="Arial" w:hAnsi="Arial" w:cs="Arial"/>
                <w:bCs/>
                <w:sz w:val="16"/>
                <w:szCs w:val="16"/>
              </w:rPr>
              <w:t>X</w:t>
            </w:r>
          </w:p>
        </w:tc>
        <w:tc>
          <w:tcPr>
            <w:tcW w:w="576" w:type="dxa"/>
            <w:vAlign w:val="center"/>
          </w:tcPr>
          <w:p w14:paraId="1AB05B1B"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AA3D181"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79A932A1"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B08329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88A3B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8FC8DF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BE0618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A0A557B"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97E169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5348C12"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BEE6EBF"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71D3545" w14:textId="77777777" w:rsidTr="000A1E9A">
        <w:trPr>
          <w:trHeight w:hRule="exact" w:val="170"/>
          <w:jc w:val="center"/>
        </w:trPr>
        <w:tc>
          <w:tcPr>
            <w:tcW w:w="951" w:type="dxa"/>
            <w:vAlign w:val="center"/>
          </w:tcPr>
          <w:p w14:paraId="49D446B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24</w:t>
            </w:r>
          </w:p>
        </w:tc>
        <w:tc>
          <w:tcPr>
            <w:tcW w:w="540" w:type="dxa"/>
          </w:tcPr>
          <w:p w14:paraId="6FAAAEBA"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1FE0F42"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A9C09DB"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1F32D6D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C692DD1"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0FAA90"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60F53A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5099C8A"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CC736AC"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189247A"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5491472"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FA20EC2"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3A9F954" w14:textId="77777777" w:rsidTr="000A1E9A">
        <w:trPr>
          <w:trHeight w:hRule="exact" w:val="170"/>
          <w:jc w:val="center"/>
        </w:trPr>
        <w:tc>
          <w:tcPr>
            <w:tcW w:w="951" w:type="dxa"/>
            <w:vAlign w:val="center"/>
          </w:tcPr>
          <w:p w14:paraId="0691573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25</w:t>
            </w:r>
          </w:p>
        </w:tc>
        <w:tc>
          <w:tcPr>
            <w:tcW w:w="540" w:type="dxa"/>
          </w:tcPr>
          <w:p w14:paraId="10CC50FF"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94C02F5"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41A2CF2"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3B3B25B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723BE17"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4070EA"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038A4D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1817974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C1459B6"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3C2832D"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82F1C28"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257F6F6"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3A7BE8F" w14:textId="77777777" w:rsidTr="000A1E9A">
        <w:trPr>
          <w:trHeight w:hRule="exact" w:val="170"/>
          <w:jc w:val="center"/>
        </w:trPr>
        <w:tc>
          <w:tcPr>
            <w:tcW w:w="951" w:type="dxa"/>
            <w:vAlign w:val="center"/>
          </w:tcPr>
          <w:p w14:paraId="5ACF140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26</w:t>
            </w:r>
          </w:p>
        </w:tc>
        <w:tc>
          <w:tcPr>
            <w:tcW w:w="540" w:type="dxa"/>
          </w:tcPr>
          <w:p w14:paraId="5540754F" w14:textId="77777777" w:rsidR="00351106" w:rsidRDefault="00351106" w:rsidP="00351106">
            <w:pPr>
              <w:jc w:val="center"/>
            </w:pPr>
            <w:r w:rsidRPr="003A1559">
              <w:rPr>
                <w:rFonts w:ascii="Arial" w:hAnsi="Arial" w:cs="Arial"/>
                <w:bCs/>
                <w:sz w:val="16"/>
                <w:szCs w:val="16"/>
              </w:rPr>
              <w:t>X</w:t>
            </w:r>
          </w:p>
        </w:tc>
        <w:tc>
          <w:tcPr>
            <w:tcW w:w="576" w:type="dxa"/>
            <w:vAlign w:val="center"/>
          </w:tcPr>
          <w:p w14:paraId="24E141F3"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0ABD07B"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0A69EA4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C4D9FB4"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F4842B"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77F664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3D83608C"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41BC1E2"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7E9F1F0"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4F36154"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57E97E86"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13903DC" w14:textId="77777777" w:rsidTr="000A1E9A">
        <w:trPr>
          <w:trHeight w:hRule="exact" w:val="170"/>
          <w:jc w:val="center"/>
        </w:trPr>
        <w:tc>
          <w:tcPr>
            <w:tcW w:w="951" w:type="dxa"/>
            <w:vAlign w:val="center"/>
          </w:tcPr>
          <w:p w14:paraId="454652A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27</w:t>
            </w:r>
          </w:p>
        </w:tc>
        <w:tc>
          <w:tcPr>
            <w:tcW w:w="540" w:type="dxa"/>
          </w:tcPr>
          <w:p w14:paraId="35DDE7A6" w14:textId="77777777" w:rsidR="00351106" w:rsidRDefault="00351106" w:rsidP="00351106">
            <w:pPr>
              <w:jc w:val="center"/>
            </w:pPr>
            <w:r w:rsidRPr="003A1559">
              <w:rPr>
                <w:rFonts w:ascii="Arial" w:hAnsi="Arial" w:cs="Arial"/>
                <w:bCs/>
                <w:sz w:val="16"/>
                <w:szCs w:val="16"/>
              </w:rPr>
              <w:t>X</w:t>
            </w:r>
          </w:p>
        </w:tc>
        <w:tc>
          <w:tcPr>
            <w:tcW w:w="576" w:type="dxa"/>
            <w:vAlign w:val="center"/>
          </w:tcPr>
          <w:p w14:paraId="1D0CA55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930EDBB"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351CC59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BD54DE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1B8B0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8B0CCF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01B47954"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39F2B37"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0C498A1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C436C29"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1994D5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0B8E483" w14:textId="77777777" w:rsidTr="000A1E9A">
        <w:trPr>
          <w:trHeight w:hRule="exact" w:val="170"/>
          <w:jc w:val="center"/>
        </w:trPr>
        <w:tc>
          <w:tcPr>
            <w:tcW w:w="951" w:type="dxa"/>
            <w:vAlign w:val="center"/>
          </w:tcPr>
          <w:p w14:paraId="7355CF0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28</w:t>
            </w:r>
          </w:p>
        </w:tc>
        <w:tc>
          <w:tcPr>
            <w:tcW w:w="540" w:type="dxa"/>
          </w:tcPr>
          <w:p w14:paraId="3DF55EDF"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945648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62F89BB"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28C3A53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4A650D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7795AE"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5B604C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2E16A6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CBCE3A4"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575D0B6"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3D4B08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1861AA4"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5A0702D" w14:textId="77777777" w:rsidTr="000A1E9A">
        <w:trPr>
          <w:trHeight w:hRule="exact" w:val="170"/>
          <w:jc w:val="center"/>
        </w:trPr>
        <w:tc>
          <w:tcPr>
            <w:tcW w:w="951" w:type="dxa"/>
            <w:vAlign w:val="center"/>
          </w:tcPr>
          <w:p w14:paraId="602354B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29</w:t>
            </w:r>
          </w:p>
        </w:tc>
        <w:tc>
          <w:tcPr>
            <w:tcW w:w="540" w:type="dxa"/>
          </w:tcPr>
          <w:p w14:paraId="46771773" w14:textId="77777777" w:rsidR="00351106" w:rsidRDefault="00351106" w:rsidP="00351106">
            <w:pPr>
              <w:jc w:val="center"/>
            </w:pPr>
            <w:r w:rsidRPr="003A1559">
              <w:rPr>
                <w:rFonts w:ascii="Arial" w:hAnsi="Arial" w:cs="Arial"/>
                <w:bCs/>
                <w:sz w:val="16"/>
                <w:szCs w:val="16"/>
              </w:rPr>
              <w:t>X</w:t>
            </w:r>
          </w:p>
        </w:tc>
        <w:tc>
          <w:tcPr>
            <w:tcW w:w="576" w:type="dxa"/>
            <w:vAlign w:val="center"/>
          </w:tcPr>
          <w:p w14:paraId="61CB7E7A"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56BFF725"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1D7924B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B81D43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B674F4"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8B198F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0464440"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2B5232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A11F86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E72E5C8"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8E5DEC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00F9E0E" w14:textId="77777777" w:rsidTr="000A1E9A">
        <w:trPr>
          <w:trHeight w:hRule="exact" w:val="170"/>
          <w:jc w:val="center"/>
        </w:trPr>
        <w:tc>
          <w:tcPr>
            <w:tcW w:w="951" w:type="dxa"/>
            <w:vAlign w:val="center"/>
          </w:tcPr>
          <w:p w14:paraId="56FC602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30</w:t>
            </w:r>
          </w:p>
        </w:tc>
        <w:tc>
          <w:tcPr>
            <w:tcW w:w="540" w:type="dxa"/>
          </w:tcPr>
          <w:p w14:paraId="2B0201BA"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7090794"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074656D"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0C63C3F8"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A61AB81"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D51DC"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43A4CE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BA5D811"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45EF864"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A6BE3AD"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80A4B6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DFB62F1"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8BA5728" w14:textId="77777777" w:rsidTr="000A1E9A">
        <w:trPr>
          <w:trHeight w:hRule="exact" w:val="170"/>
          <w:jc w:val="center"/>
        </w:trPr>
        <w:tc>
          <w:tcPr>
            <w:tcW w:w="951" w:type="dxa"/>
            <w:vAlign w:val="center"/>
          </w:tcPr>
          <w:p w14:paraId="322F4525"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31</w:t>
            </w:r>
          </w:p>
        </w:tc>
        <w:tc>
          <w:tcPr>
            <w:tcW w:w="540" w:type="dxa"/>
          </w:tcPr>
          <w:p w14:paraId="5A7C6FE9" w14:textId="77777777" w:rsidR="00351106" w:rsidRDefault="00351106" w:rsidP="00351106">
            <w:pPr>
              <w:jc w:val="center"/>
            </w:pPr>
            <w:r w:rsidRPr="003A1559">
              <w:rPr>
                <w:rFonts w:ascii="Arial" w:hAnsi="Arial" w:cs="Arial"/>
                <w:bCs/>
                <w:sz w:val="16"/>
                <w:szCs w:val="16"/>
              </w:rPr>
              <w:t>X</w:t>
            </w:r>
          </w:p>
        </w:tc>
        <w:tc>
          <w:tcPr>
            <w:tcW w:w="576" w:type="dxa"/>
            <w:vAlign w:val="center"/>
          </w:tcPr>
          <w:p w14:paraId="72DE24D1"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F376AB3"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1C0529C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D20551E"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6E1E9D"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1799482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AED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A4D9AE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E3BF19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CAF589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DE65791"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04C42F0" w14:textId="77777777" w:rsidTr="000A1E9A">
        <w:trPr>
          <w:trHeight w:hRule="exact" w:val="170"/>
          <w:jc w:val="center"/>
        </w:trPr>
        <w:tc>
          <w:tcPr>
            <w:tcW w:w="951" w:type="dxa"/>
            <w:vAlign w:val="center"/>
          </w:tcPr>
          <w:p w14:paraId="6FAE483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32</w:t>
            </w:r>
          </w:p>
        </w:tc>
        <w:tc>
          <w:tcPr>
            <w:tcW w:w="540" w:type="dxa"/>
          </w:tcPr>
          <w:p w14:paraId="0C151FAE" w14:textId="77777777" w:rsidR="00351106" w:rsidRDefault="00351106" w:rsidP="00351106">
            <w:pPr>
              <w:jc w:val="center"/>
            </w:pPr>
            <w:r w:rsidRPr="003A1559">
              <w:rPr>
                <w:rFonts w:ascii="Arial" w:hAnsi="Arial" w:cs="Arial"/>
                <w:bCs/>
                <w:sz w:val="16"/>
                <w:szCs w:val="16"/>
              </w:rPr>
              <w:t>X</w:t>
            </w:r>
          </w:p>
        </w:tc>
        <w:tc>
          <w:tcPr>
            <w:tcW w:w="576" w:type="dxa"/>
            <w:vAlign w:val="center"/>
          </w:tcPr>
          <w:p w14:paraId="216D049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6E55FF67"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7433F77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8AA9E54"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88B23E"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B2AB110"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0FD7AA07"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FA281A4"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8546C22"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9C54258"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F8F1CAE"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BEBA04C" w14:textId="77777777" w:rsidTr="000A1E9A">
        <w:trPr>
          <w:trHeight w:hRule="exact" w:val="170"/>
          <w:jc w:val="center"/>
        </w:trPr>
        <w:tc>
          <w:tcPr>
            <w:tcW w:w="951" w:type="dxa"/>
            <w:vAlign w:val="center"/>
          </w:tcPr>
          <w:p w14:paraId="78B0B140"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33</w:t>
            </w:r>
          </w:p>
        </w:tc>
        <w:tc>
          <w:tcPr>
            <w:tcW w:w="540" w:type="dxa"/>
          </w:tcPr>
          <w:p w14:paraId="2D8CC9B4"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D22D623"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C7DA4BB" w14:textId="77777777" w:rsidR="00351106" w:rsidRPr="009968B9" w:rsidRDefault="00351106" w:rsidP="00351106">
            <w:pPr>
              <w:widowControl w:val="0"/>
              <w:spacing w:line="192" w:lineRule="auto"/>
              <w:jc w:val="center"/>
              <w:rPr>
                <w:rFonts w:ascii="Arial" w:hAnsi="Arial" w:cs="Arial"/>
                <w:bCs/>
                <w:sz w:val="16"/>
                <w:szCs w:val="16"/>
              </w:rPr>
            </w:pPr>
          </w:p>
        </w:tc>
        <w:tc>
          <w:tcPr>
            <w:tcW w:w="636" w:type="dxa"/>
            <w:vAlign w:val="center"/>
          </w:tcPr>
          <w:p w14:paraId="4B254D42"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111C71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0588"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554265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284EF18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7959F49"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20CB765"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CE46B8A"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1FE82C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B5779F6" w14:textId="77777777" w:rsidTr="000A1E9A">
        <w:trPr>
          <w:trHeight w:hRule="exact" w:val="170"/>
          <w:jc w:val="center"/>
        </w:trPr>
        <w:tc>
          <w:tcPr>
            <w:tcW w:w="951" w:type="dxa"/>
            <w:vAlign w:val="center"/>
          </w:tcPr>
          <w:p w14:paraId="1971708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34</w:t>
            </w:r>
          </w:p>
          <w:p w14:paraId="2FF7D59F" w14:textId="77777777" w:rsidR="00351106" w:rsidRPr="00A54E86" w:rsidRDefault="00351106" w:rsidP="00351106">
            <w:pPr>
              <w:widowControl w:val="0"/>
              <w:jc w:val="center"/>
              <w:rPr>
                <w:rFonts w:ascii="Arial" w:hAnsi="Arial" w:cs="Arial"/>
                <w:b/>
                <w:sz w:val="16"/>
                <w:szCs w:val="16"/>
              </w:rPr>
            </w:pPr>
          </w:p>
        </w:tc>
        <w:tc>
          <w:tcPr>
            <w:tcW w:w="540" w:type="dxa"/>
          </w:tcPr>
          <w:p w14:paraId="51CB0D07" w14:textId="77777777" w:rsidR="00351106" w:rsidRDefault="00351106" w:rsidP="00351106">
            <w:pPr>
              <w:jc w:val="center"/>
            </w:pPr>
            <w:r w:rsidRPr="003A1559">
              <w:rPr>
                <w:rFonts w:ascii="Arial" w:hAnsi="Arial" w:cs="Arial"/>
                <w:bCs/>
                <w:sz w:val="16"/>
                <w:szCs w:val="16"/>
              </w:rPr>
              <w:t>X</w:t>
            </w:r>
          </w:p>
        </w:tc>
        <w:tc>
          <w:tcPr>
            <w:tcW w:w="576" w:type="dxa"/>
            <w:vAlign w:val="center"/>
          </w:tcPr>
          <w:p w14:paraId="75BF9E54"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32A0615" w14:textId="77777777" w:rsidR="00351106" w:rsidRPr="009968B9" w:rsidRDefault="00351106" w:rsidP="00351106">
            <w:pPr>
              <w:widowControl w:val="0"/>
              <w:spacing w:line="192" w:lineRule="auto"/>
              <w:jc w:val="center"/>
              <w:rPr>
                <w:rFonts w:ascii="Arial" w:hAnsi="Arial" w:cs="Arial"/>
                <w:bCs/>
                <w:sz w:val="16"/>
                <w:szCs w:val="16"/>
              </w:rPr>
            </w:pPr>
            <w:r w:rsidRPr="009968B9">
              <w:rPr>
                <w:rFonts w:ascii="Arial" w:hAnsi="Arial" w:cs="Arial"/>
                <w:bCs/>
                <w:sz w:val="16"/>
                <w:szCs w:val="16"/>
              </w:rPr>
              <w:t>X</w:t>
            </w:r>
          </w:p>
        </w:tc>
        <w:tc>
          <w:tcPr>
            <w:tcW w:w="636" w:type="dxa"/>
            <w:vAlign w:val="center"/>
          </w:tcPr>
          <w:p w14:paraId="0E38405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F0985AE"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5A148A"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9D2D20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07D0B6A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CFC098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C061FE4"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20228F3"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7E9B1D2"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D866F83" w14:textId="77777777" w:rsidTr="000A1E9A">
        <w:trPr>
          <w:trHeight w:hRule="exact" w:val="170"/>
          <w:jc w:val="center"/>
        </w:trPr>
        <w:tc>
          <w:tcPr>
            <w:tcW w:w="951" w:type="dxa"/>
            <w:vAlign w:val="center"/>
          </w:tcPr>
          <w:p w14:paraId="65EEC6C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35</w:t>
            </w:r>
          </w:p>
        </w:tc>
        <w:tc>
          <w:tcPr>
            <w:tcW w:w="540" w:type="dxa"/>
          </w:tcPr>
          <w:p w14:paraId="144DB12B" w14:textId="77777777" w:rsidR="00351106" w:rsidRDefault="00351106" w:rsidP="00351106">
            <w:pPr>
              <w:jc w:val="center"/>
            </w:pPr>
            <w:r w:rsidRPr="003A1559">
              <w:rPr>
                <w:rFonts w:ascii="Arial" w:hAnsi="Arial" w:cs="Arial"/>
                <w:bCs/>
                <w:sz w:val="16"/>
                <w:szCs w:val="16"/>
              </w:rPr>
              <w:t>X</w:t>
            </w:r>
          </w:p>
        </w:tc>
        <w:tc>
          <w:tcPr>
            <w:tcW w:w="576" w:type="dxa"/>
            <w:vAlign w:val="center"/>
          </w:tcPr>
          <w:p w14:paraId="03927A6B"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56F0C6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03B815E" w14:textId="77777777" w:rsidR="00351106" w:rsidRPr="0090540C" w:rsidRDefault="00FA4C1C" w:rsidP="00351106">
            <w:pPr>
              <w:widowControl w:val="0"/>
              <w:spacing w:line="192" w:lineRule="auto"/>
              <w:jc w:val="center"/>
              <w:rPr>
                <w:rFonts w:ascii="Arial" w:hAnsi="Arial" w:cs="Arial"/>
                <w:b/>
                <w:sz w:val="16"/>
                <w:szCs w:val="16"/>
              </w:rPr>
            </w:pPr>
            <w:r w:rsidRPr="00351106">
              <w:rPr>
                <w:rFonts w:ascii="Arial" w:hAnsi="Arial" w:cs="Arial"/>
                <w:bCs/>
                <w:sz w:val="16"/>
                <w:szCs w:val="16"/>
              </w:rPr>
              <w:t>X</w:t>
            </w:r>
          </w:p>
        </w:tc>
        <w:tc>
          <w:tcPr>
            <w:tcW w:w="636" w:type="dxa"/>
            <w:vAlign w:val="center"/>
          </w:tcPr>
          <w:p w14:paraId="75DEC498"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28E610"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20EF4E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12D68DA7"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4C04EE93"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441630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B8002E5"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8FBC376"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E9D8CA8" w14:textId="77777777" w:rsidTr="00FF0DB1">
        <w:trPr>
          <w:trHeight w:hRule="exact" w:val="170"/>
          <w:jc w:val="center"/>
        </w:trPr>
        <w:tc>
          <w:tcPr>
            <w:tcW w:w="951" w:type="dxa"/>
            <w:vAlign w:val="center"/>
          </w:tcPr>
          <w:p w14:paraId="2970F924"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6E1299FD" w14:textId="77777777" w:rsidR="00351106" w:rsidRPr="0027569B" w:rsidRDefault="00351106" w:rsidP="00351106">
            <w:pPr>
              <w:widowControl w:val="0"/>
              <w:spacing w:line="192" w:lineRule="auto"/>
              <w:jc w:val="center"/>
              <w:rPr>
                <w:rFonts w:ascii="Arial" w:hAnsi="Arial" w:cs="Arial"/>
                <w:bCs/>
                <w:sz w:val="16"/>
                <w:szCs w:val="16"/>
              </w:rPr>
            </w:pPr>
          </w:p>
        </w:tc>
        <w:tc>
          <w:tcPr>
            <w:tcW w:w="576" w:type="dxa"/>
            <w:vAlign w:val="center"/>
          </w:tcPr>
          <w:p w14:paraId="5AAA7CCA"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982313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2A6F108"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979A8E2"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50AC0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0E3B4A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3A95272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70CED60"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5FB3CC4"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256EA37"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B6436F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C711561" w14:textId="77777777" w:rsidTr="00FF0DB1">
        <w:trPr>
          <w:trHeight w:hRule="exact" w:val="170"/>
          <w:jc w:val="center"/>
        </w:trPr>
        <w:tc>
          <w:tcPr>
            <w:tcW w:w="951" w:type="dxa"/>
            <w:vAlign w:val="center"/>
          </w:tcPr>
          <w:p w14:paraId="4D29C43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5659AB94"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91823AF"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E1DBF0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63629D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6EFDCB8"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F360DA"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5D7552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40EA775C"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DF1D51E"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189D1CA"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F420FD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0465B22D"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21497C16" w14:textId="77777777" w:rsidTr="00FF0DB1">
        <w:trPr>
          <w:trHeight w:hRule="exact" w:val="170"/>
          <w:jc w:val="center"/>
        </w:trPr>
        <w:tc>
          <w:tcPr>
            <w:tcW w:w="951" w:type="dxa"/>
            <w:vAlign w:val="center"/>
          </w:tcPr>
          <w:p w14:paraId="294E0A7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31F399F2"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6965AD48"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CB5913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C91316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920A291"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97B55"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ACD198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295881D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437916D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76E809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546E637"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0BFA6D8D"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736EE0E" w14:textId="77777777" w:rsidTr="00FF0DB1">
        <w:trPr>
          <w:trHeight w:hRule="exact" w:val="170"/>
          <w:jc w:val="center"/>
        </w:trPr>
        <w:tc>
          <w:tcPr>
            <w:tcW w:w="951" w:type="dxa"/>
            <w:vAlign w:val="center"/>
          </w:tcPr>
          <w:p w14:paraId="1B2A24D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3AD5406D"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22155F08"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28EB69AF"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A4225C1"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6AF4C6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121B54"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7AF232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4E5885B"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4ACF36F"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A03C42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D885240"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1C82B6D"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1209F2A" w14:textId="77777777" w:rsidTr="00FF0DB1">
        <w:trPr>
          <w:trHeight w:hRule="exact" w:val="170"/>
          <w:jc w:val="center"/>
        </w:trPr>
        <w:tc>
          <w:tcPr>
            <w:tcW w:w="951" w:type="dxa"/>
            <w:vAlign w:val="center"/>
          </w:tcPr>
          <w:p w14:paraId="715779C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3E7E0AC"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31A2F96E" w14:textId="77777777" w:rsidR="00351106" w:rsidRPr="00290A48" w:rsidRDefault="00351106" w:rsidP="0035110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447CDB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1AC071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F994292"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B918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C2A2A74"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8AB7225"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446AC4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64C6B3A"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CBA4978"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1A13950"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49160222" w14:textId="77777777" w:rsidTr="00FF0DB1">
        <w:trPr>
          <w:trHeight w:hRule="exact" w:val="170"/>
          <w:jc w:val="center"/>
        </w:trPr>
        <w:tc>
          <w:tcPr>
            <w:tcW w:w="951" w:type="dxa"/>
            <w:vAlign w:val="center"/>
          </w:tcPr>
          <w:p w14:paraId="5B86AD5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58B53E25"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3C1DFEB0"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65C0795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3FB921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5203887"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25410D"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03D576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7C4FEA47"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0DBA566"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564FA6C"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DE7B5D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D3799DA"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A03469E" w14:textId="77777777" w:rsidTr="00FF0DB1">
        <w:trPr>
          <w:trHeight w:hRule="exact" w:val="170"/>
          <w:jc w:val="center"/>
        </w:trPr>
        <w:tc>
          <w:tcPr>
            <w:tcW w:w="951" w:type="dxa"/>
            <w:vAlign w:val="center"/>
          </w:tcPr>
          <w:p w14:paraId="6C5CA63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3960AFD2"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D45D53E"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B12901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22E1FF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E8D124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024B6A"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413E863"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AC717B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2E5F46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ADE6909"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1707914"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12E1C30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8D43304" w14:textId="77777777" w:rsidTr="00FF0DB1">
        <w:trPr>
          <w:trHeight w:hRule="exact" w:val="170"/>
          <w:jc w:val="center"/>
        </w:trPr>
        <w:tc>
          <w:tcPr>
            <w:tcW w:w="951" w:type="dxa"/>
            <w:vAlign w:val="center"/>
          </w:tcPr>
          <w:p w14:paraId="6AB9174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9BDFC31"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6880CCF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304553B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EAA523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721496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8944E"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B2E698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E9316D1"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BDF214C"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1A0D447E"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A094E20"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206C58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856D19A" w14:textId="77777777" w:rsidTr="00FF0DB1">
        <w:trPr>
          <w:trHeight w:hRule="exact" w:val="170"/>
          <w:jc w:val="center"/>
        </w:trPr>
        <w:tc>
          <w:tcPr>
            <w:tcW w:w="951" w:type="dxa"/>
            <w:vAlign w:val="center"/>
          </w:tcPr>
          <w:p w14:paraId="7FB6070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05388B03"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6539A21E"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6F0D434B"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ADB91C0"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473562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DFE0C"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2EC7FC4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9273665"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05E966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7BD0C3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A8989AC"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973537D"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12C6D7A6" w14:textId="77777777" w:rsidTr="00FF0DB1">
        <w:trPr>
          <w:trHeight w:hRule="exact" w:val="170"/>
          <w:jc w:val="center"/>
        </w:trPr>
        <w:tc>
          <w:tcPr>
            <w:tcW w:w="951" w:type="dxa"/>
            <w:vAlign w:val="center"/>
          </w:tcPr>
          <w:p w14:paraId="65B3F010"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430D7DF7"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7A632A3"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3DF1831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53FB89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8995685"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8E1E4"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D1EBCC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6F3DB732"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DA9F83E"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CA53EC2"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A658952"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451D78B"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E735234" w14:textId="77777777" w:rsidTr="00FF0DB1">
        <w:trPr>
          <w:trHeight w:hRule="exact" w:val="170"/>
          <w:jc w:val="center"/>
        </w:trPr>
        <w:tc>
          <w:tcPr>
            <w:tcW w:w="951" w:type="dxa"/>
            <w:vAlign w:val="center"/>
          </w:tcPr>
          <w:p w14:paraId="714BC13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2402085"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12C3101"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760F76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DFF83D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E71474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C9A61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4F5E56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86F3FF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EF6D25C"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DF0DA2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BEDF5F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302D35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23E21F03" w14:textId="77777777" w:rsidTr="00FF0DB1">
        <w:trPr>
          <w:trHeight w:hRule="exact" w:val="170"/>
          <w:jc w:val="center"/>
        </w:trPr>
        <w:tc>
          <w:tcPr>
            <w:tcW w:w="951" w:type="dxa"/>
            <w:vAlign w:val="center"/>
          </w:tcPr>
          <w:p w14:paraId="0925704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7C522AE3"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7443C66"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FCE11A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F885CE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D61FCD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2C963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08AE5D0"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9F3ABF"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69D9798"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6CD4C67"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CF8EF5F"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503F531"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B8208B0" w14:textId="77777777" w:rsidTr="00FF0DB1">
        <w:trPr>
          <w:trHeight w:hRule="exact" w:val="170"/>
          <w:jc w:val="center"/>
        </w:trPr>
        <w:tc>
          <w:tcPr>
            <w:tcW w:w="951" w:type="dxa"/>
            <w:vAlign w:val="center"/>
          </w:tcPr>
          <w:p w14:paraId="34CC712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221D044A"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E3A43AE"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2C4337E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9C4CD5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E0691CA"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13F70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1F7CEA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7AC0E9EF"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5DB7846"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FA1F869"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3C3ABF5"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4A8D1B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A1FD73E" w14:textId="77777777" w:rsidTr="00FF0DB1">
        <w:trPr>
          <w:trHeight w:hRule="exact" w:val="170"/>
          <w:jc w:val="center"/>
        </w:trPr>
        <w:tc>
          <w:tcPr>
            <w:tcW w:w="951" w:type="dxa"/>
            <w:vAlign w:val="center"/>
          </w:tcPr>
          <w:p w14:paraId="06940C0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789F0677"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07C808D5"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200781C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B09DA0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3FDFD43"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E9A816"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5BE24F6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140CDC1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4C651921"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D81E399"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B0551E7"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623E547"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15F24232" w14:textId="77777777" w:rsidTr="00FF0DB1">
        <w:trPr>
          <w:trHeight w:hRule="exact" w:val="170"/>
          <w:jc w:val="center"/>
        </w:trPr>
        <w:tc>
          <w:tcPr>
            <w:tcW w:w="951" w:type="dxa"/>
            <w:vAlign w:val="center"/>
          </w:tcPr>
          <w:p w14:paraId="1291488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A9754AD"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A986C8E"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5489592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42E17A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74DCCB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25B2C"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B607BA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F749940"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727EF17"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20BF9BC"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40785380"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32823C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9886360" w14:textId="77777777" w:rsidTr="00FF0DB1">
        <w:trPr>
          <w:trHeight w:hRule="exact" w:val="170"/>
          <w:jc w:val="center"/>
        </w:trPr>
        <w:tc>
          <w:tcPr>
            <w:tcW w:w="951" w:type="dxa"/>
            <w:vAlign w:val="center"/>
          </w:tcPr>
          <w:p w14:paraId="09E2400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47BEE113"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00CD66E7"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62F16CF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62EDBFF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5E9EDD9"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6817E"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3B2623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D6EAE9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A2CFC85"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AE06B76"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E874C2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7808C05"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B89410E" w14:textId="77777777" w:rsidTr="00FF0DB1">
        <w:trPr>
          <w:trHeight w:hRule="exact" w:val="170"/>
          <w:jc w:val="center"/>
        </w:trPr>
        <w:tc>
          <w:tcPr>
            <w:tcW w:w="951" w:type="dxa"/>
            <w:vAlign w:val="center"/>
          </w:tcPr>
          <w:p w14:paraId="50591F42"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06110876"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567E566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7C5AED2"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5D07C5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A3FDFF7"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7FDAF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16FF7C6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54A3C8"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41C0F1D"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37CB51C"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023CCA64"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12D2249"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00D3FDF" w14:textId="77777777" w:rsidTr="00FF0DB1">
        <w:trPr>
          <w:trHeight w:hRule="exact" w:val="170"/>
          <w:jc w:val="center"/>
        </w:trPr>
        <w:tc>
          <w:tcPr>
            <w:tcW w:w="951" w:type="dxa"/>
            <w:vAlign w:val="center"/>
          </w:tcPr>
          <w:p w14:paraId="0B91B4A5"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FCBC979"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7FD1540"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325207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25BB54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34606D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801EE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E2D428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395E1601"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697EE4F3"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4222E25"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E51228C"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9A73E49"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39C9824" w14:textId="77777777" w:rsidTr="00FF0DB1">
        <w:trPr>
          <w:trHeight w:hRule="exact" w:val="170"/>
          <w:jc w:val="center"/>
        </w:trPr>
        <w:tc>
          <w:tcPr>
            <w:tcW w:w="951" w:type="dxa"/>
            <w:vAlign w:val="center"/>
          </w:tcPr>
          <w:p w14:paraId="7758478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0BD912A"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5376C0DD"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0DD1B881"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419FD4A7"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BADCF74"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FC653D"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EC4B5A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5B7A3929"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AEFC437"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B476884"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D817794"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AD54A9F"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5651DAA" w14:textId="77777777" w:rsidTr="00FF0DB1">
        <w:trPr>
          <w:trHeight w:hRule="exact" w:val="170"/>
          <w:jc w:val="center"/>
        </w:trPr>
        <w:tc>
          <w:tcPr>
            <w:tcW w:w="951" w:type="dxa"/>
            <w:vAlign w:val="center"/>
          </w:tcPr>
          <w:p w14:paraId="598589D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3072652"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45610B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24CC69A4"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0FD89B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999738C"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F2869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921582B"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4F404E40"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7106C4E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2BBD32C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451DA2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232BE10B"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DAA50ED" w14:textId="77777777" w:rsidTr="00FF0DB1">
        <w:trPr>
          <w:trHeight w:hRule="exact" w:val="170"/>
          <w:jc w:val="center"/>
        </w:trPr>
        <w:tc>
          <w:tcPr>
            <w:tcW w:w="951" w:type="dxa"/>
            <w:vAlign w:val="center"/>
          </w:tcPr>
          <w:p w14:paraId="732FE536"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F793C62"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390E4781"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3D9F9C6"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C501FF0"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8E5E92A"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2EEC31"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E27D80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6998A37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FC51621"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6EEC568"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118035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14420C7"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1190D325" w14:textId="77777777" w:rsidTr="00FF0DB1">
        <w:trPr>
          <w:trHeight w:hRule="exact" w:val="170"/>
          <w:jc w:val="center"/>
        </w:trPr>
        <w:tc>
          <w:tcPr>
            <w:tcW w:w="951" w:type="dxa"/>
            <w:vAlign w:val="center"/>
          </w:tcPr>
          <w:p w14:paraId="39EF7DB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33B7E6B9"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311B14FC"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700CFDA"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532C2E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76BD031"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1EAB2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3999290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43C89371"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0CD26F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595CFEE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FAB41E6"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480C0E63"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45C2CB5" w14:textId="77777777" w:rsidTr="00FF0DB1">
        <w:trPr>
          <w:trHeight w:hRule="exact" w:val="170"/>
          <w:jc w:val="center"/>
        </w:trPr>
        <w:tc>
          <w:tcPr>
            <w:tcW w:w="951" w:type="dxa"/>
            <w:vAlign w:val="center"/>
          </w:tcPr>
          <w:p w14:paraId="7C00EA7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4A309227"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463CCCA"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3B44D6E"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70B4BF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76DA51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620CFD"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109905E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5984270A"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DDA8658"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0360C466"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325B3C25"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11F2F08"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38791D45" w14:textId="77777777" w:rsidTr="00FF0DB1">
        <w:trPr>
          <w:trHeight w:hRule="exact" w:val="170"/>
          <w:jc w:val="center"/>
        </w:trPr>
        <w:tc>
          <w:tcPr>
            <w:tcW w:w="951" w:type="dxa"/>
            <w:vAlign w:val="center"/>
          </w:tcPr>
          <w:p w14:paraId="6F2BFDA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5B00BED"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DC6458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A675D35"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A6FA76C"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876CD07"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A44382"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8BEB461"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771AEBA4"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5ECEDCD3"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0FA7A5F"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43561AE"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6EF141E0"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2B754951" w14:textId="77777777" w:rsidTr="00FF0DB1">
        <w:trPr>
          <w:trHeight w:hRule="exact" w:val="170"/>
          <w:jc w:val="center"/>
        </w:trPr>
        <w:tc>
          <w:tcPr>
            <w:tcW w:w="951" w:type="dxa"/>
            <w:vAlign w:val="center"/>
          </w:tcPr>
          <w:p w14:paraId="1964B350"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73FD655"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70E65A6"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E5E8B4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C1264A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38AB7118"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1E822F"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174FE1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044C153"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8B9687E"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6BEA6D5B"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1B72361F"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0792F2B2"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0FE2A0A5" w14:textId="77777777" w:rsidTr="00FF0DB1">
        <w:trPr>
          <w:trHeight w:hRule="exact" w:val="170"/>
          <w:jc w:val="center"/>
        </w:trPr>
        <w:tc>
          <w:tcPr>
            <w:tcW w:w="951" w:type="dxa"/>
            <w:vAlign w:val="center"/>
          </w:tcPr>
          <w:p w14:paraId="4D8A7A2C"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547DCA57"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8C85C12"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39811108"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777285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21544410"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C3F035"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FE2E54A"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E831F06"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174A0C8A"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0ECFB811"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51D524EA"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8F5FC72"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D28D741" w14:textId="77777777" w:rsidTr="00FF0DB1">
        <w:trPr>
          <w:trHeight w:hRule="exact" w:val="170"/>
          <w:jc w:val="center"/>
        </w:trPr>
        <w:tc>
          <w:tcPr>
            <w:tcW w:w="951" w:type="dxa"/>
            <w:vAlign w:val="center"/>
          </w:tcPr>
          <w:p w14:paraId="04399DE8"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316B7718"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02C494D6"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4A8E834C"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84FE53C"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C1A0B7D"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761F9"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0DB663B4"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291BA67E"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24CEE8CC"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0C5965A"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2725D609"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190DADA"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60993E32" w14:textId="77777777" w:rsidTr="00FF0DB1">
        <w:trPr>
          <w:trHeight w:hRule="exact" w:val="170"/>
          <w:jc w:val="center"/>
        </w:trPr>
        <w:tc>
          <w:tcPr>
            <w:tcW w:w="951" w:type="dxa"/>
            <w:vAlign w:val="center"/>
          </w:tcPr>
          <w:p w14:paraId="02D6AE6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0EDA4CD"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37D7F7DC"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734C83E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96D7C4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8467D26"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3BF937"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4ED487B9"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4A67AEC1"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6A80732"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7728BDE9"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10A8F0C"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3D1EC5DB"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5D256785" w14:textId="77777777" w:rsidTr="00FF0DB1">
        <w:trPr>
          <w:trHeight w:hRule="exact" w:val="170"/>
          <w:jc w:val="center"/>
        </w:trPr>
        <w:tc>
          <w:tcPr>
            <w:tcW w:w="951" w:type="dxa"/>
            <w:vAlign w:val="center"/>
          </w:tcPr>
          <w:p w14:paraId="71F3E39F"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34703456"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4F949E88"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1392B8B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7EC47713"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5219221E"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3EA973"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63F75E5E"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3EC21D4"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34DA8826"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3EA5F43E"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7F97D193"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E4FF98C" w14:textId="77777777" w:rsidR="00351106" w:rsidRPr="0090540C" w:rsidRDefault="00351106" w:rsidP="00351106">
            <w:pPr>
              <w:widowControl w:val="0"/>
              <w:spacing w:line="192" w:lineRule="auto"/>
              <w:jc w:val="center"/>
              <w:rPr>
                <w:rFonts w:ascii="Arial" w:hAnsi="Arial" w:cs="Arial"/>
                <w:b/>
                <w:sz w:val="16"/>
                <w:szCs w:val="16"/>
              </w:rPr>
            </w:pPr>
          </w:p>
        </w:tc>
      </w:tr>
      <w:tr w:rsidR="00351106" w:rsidRPr="005F03BB" w14:paraId="77EDD4A5" w14:textId="77777777" w:rsidTr="00FF0DB1">
        <w:trPr>
          <w:trHeight w:hRule="exact" w:val="177"/>
          <w:jc w:val="center"/>
        </w:trPr>
        <w:tc>
          <w:tcPr>
            <w:tcW w:w="951" w:type="dxa"/>
            <w:vAlign w:val="center"/>
          </w:tcPr>
          <w:p w14:paraId="7F01364D"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6C8D11C5" w14:textId="77777777" w:rsidR="00351106" w:rsidRPr="0090540C" w:rsidRDefault="00351106" w:rsidP="00351106">
            <w:pPr>
              <w:widowControl w:val="0"/>
              <w:spacing w:line="192" w:lineRule="auto"/>
              <w:jc w:val="center"/>
              <w:rPr>
                <w:rFonts w:ascii="Arial" w:hAnsi="Arial" w:cs="Arial"/>
                <w:b/>
                <w:sz w:val="16"/>
                <w:szCs w:val="16"/>
              </w:rPr>
            </w:pPr>
          </w:p>
        </w:tc>
        <w:tc>
          <w:tcPr>
            <w:tcW w:w="576" w:type="dxa"/>
            <w:vAlign w:val="center"/>
          </w:tcPr>
          <w:p w14:paraId="7AEF9EAF" w14:textId="77777777" w:rsidR="00351106" w:rsidRPr="0090540C" w:rsidRDefault="00351106" w:rsidP="00351106">
            <w:pPr>
              <w:widowControl w:val="0"/>
              <w:spacing w:line="192" w:lineRule="auto"/>
              <w:jc w:val="center"/>
              <w:rPr>
                <w:rFonts w:ascii="Arial" w:hAnsi="Arial" w:cs="Arial"/>
                <w:b/>
                <w:sz w:val="16"/>
                <w:szCs w:val="16"/>
              </w:rPr>
            </w:pPr>
          </w:p>
        </w:tc>
        <w:tc>
          <w:tcPr>
            <w:tcW w:w="678" w:type="dxa"/>
            <w:vAlign w:val="center"/>
          </w:tcPr>
          <w:p w14:paraId="55A7A3F9"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1B4A5FCD" w14:textId="77777777" w:rsidR="00351106" w:rsidRPr="0090540C" w:rsidRDefault="00351106" w:rsidP="00351106">
            <w:pPr>
              <w:widowControl w:val="0"/>
              <w:spacing w:line="192" w:lineRule="auto"/>
              <w:jc w:val="center"/>
              <w:rPr>
                <w:rFonts w:ascii="Arial" w:hAnsi="Arial" w:cs="Arial"/>
                <w:b/>
                <w:sz w:val="16"/>
                <w:szCs w:val="16"/>
              </w:rPr>
            </w:pPr>
          </w:p>
        </w:tc>
        <w:tc>
          <w:tcPr>
            <w:tcW w:w="636" w:type="dxa"/>
            <w:vAlign w:val="center"/>
          </w:tcPr>
          <w:p w14:paraId="0F49F4DF" w14:textId="77777777" w:rsidR="00351106" w:rsidRPr="0090540C" w:rsidRDefault="00351106" w:rsidP="0035110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43C7BC" w14:textId="77777777" w:rsidR="00351106" w:rsidRPr="005F03BB" w:rsidRDefault="00351106" w:rsidP="00351106">
            <w:pPr>
              <w:widowControl w:val="0"/>
              <w:spacing w:line="192" w:lineRule="auto"/>
              <w:jc w:val="center"/>
              <w:rPr>
                <w:rFonts w:cs="Arial"/>
                <w:b/>
                <w:sz w:val="16"/>
                <w:szCs w:val="16"/>
              </w:rPr>
            </w:pPr>
          </w:p>
        </w:tc>
        <w:tc>
          <w:tcPr>
            <w:tcW w:w="915" w:type="dxa"/>
            <w:shd w:val="clear" w:color="auto" w:fill="auto"/>
            <w:vAlign w:val="center"/>
          </w:tcPr>
          <w:p w14:paraId="7A523E07" w14:textId="77777777" w:rsidR="00351106" w:rsidRPr="00A54E86" w:rsidRDefault="00351106" w:rsidP="0035110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40227E5D" w14:textId="77777777" w:rsidR="00351106" w:rsidRPr="0090540C" w:rsidRDefault="00351106" w:rsidP="00351106">
            <w:pPr>
              <w:widowControl w:val="0"/>
              <w:spacing w:line="192" w:lineRule="auto"/>
              <w:jc w:val="center"/>
              <w:rPr>
                <w:rFonts w:ascii="Arial" w:hAnsi="Arial" w:cs="Arial"/>
                <w:b/>
                <w:sz w:val="16"/>
                <w:szCs w:val="16"/>
              </w:rPr>
            </w:pPr>
          </w:p>
        </w:tc>
        <w:tc>
          <w:tcPr>
            <w:tcW w:w="630" w:type="dxa"/>
            <w:shd w:val="clear" w:color="auto" w:fill="auto"/>
            <w:vAlign w:val="center"/>
          </w:tcPr>
          <w:p w14:paraId="06569E50" w14:textId="77777777" w:rsidR="00351106" w:rsidRPr="0090540C" w:rsidRDefault="00351106" w:rsidP="00351106">
            <w:pPr>
              <w:widowControl w:val="0"/>
              <w:spacing w:line="192" w:lineRule="auto"/>
              <w:jc w:val="center"/>
              <w:rPr>
                <w:rFonts w:ascii="Arial" w:hAnsi="Arial" w:cs="Arial"/>
                <w:b/>
                <w:sz w:val="16"/>
                <w:szCs w:val="16"/>
              </w:rPr>
            </w:pPr>
          </w:p>
        </w:tc>
        <w:tc>
          <w:tcPr>
            <w:tcW w:w="562" w:type="dxa"/>
            <w:shd w:val="clear" w:color="auto" w:fill="auto"/>
            <w:vAlign w:val="center"/>
          </w:tcPr>
          <w:p w14:paraId="44042573" w14:textId="77777777" w:rsidR="00351106" w:rsidRPr="0090540C" w:rsidRDefault="00351106" w:rsidP="00351106">
            <w:pPr>
              <w:widowControl w:val="0"/>
              <w:spacing w:line="192" w:lineRule="auto"/>
              <w:jc w:val="center"/>
              <w:rPr>
                <w:rFonts w:ascii="Arial" w:hAnsi="Arial" w:cs="Arial"/>
                <w:b/>
                <w:sz w:val="16"/>
                <w:szCs w:val="16"/>
              </w:rPr>
            </w:pPr>
          </w:p>
        </w:tc>
        <w:tc>
          <w:tcPr>
            <w:tcW w:w="648" w:type="dxa"/>
            <w:shd w:val="clear" w:color="auto" w:fill="auto"/>
            <w:vAlign w:val="center"/>
          </w:tcPr>
          <w:p w14:paraId="6E1D8411" w14:textId="77777777" w:rsidR="00351106" w:rsidRPr="0090540C" w:rsidRDefault="00351106" w:rsidP="00351106">
            <w:pPr>
              <w:widowControl w:val="0"/>
              <w:spacing w:line="192" w:lineRule="auto"/>
              <w:jc w:val="center"/>
              <w:rPr>
                <w:rFonts w:ascii="Arial" w:hAnsi="Arial" w:cs="Arial"/>
                <w:b/>
                <w:sz w:val="16"/>
                <w:szCs w:val="16"/>
              </w:rPr>
            </w:pPr>
          </w:p>
        </w:tc>
        <w:tc>
          <w:tcPr>
            <w:tcW w:w="649" w:type="dxa"/>
            <w:shd w:val="clear" w:color="auto" w:fill="auto"/>
            <w:vAlign w:val="center"/>
          </w:tcPr>
          <w:p w14:paraId="7D607177" w14:textId="77777777" w:rsidR="00351106" w:rsidRPr="0090540C" w:rsidRDefault="00351106" w:rsidP="00351106">
            <w:pPr>
              <w:widowControl w:val="0"/>
              <w:spacing w:line="192" w:lineRule="auto"/>
              <w:jc w:val="center"/>
              <w:rPr>
                <w:rFonts w:ascii="Arial" w:hAnsi="Arial" w:cs="Arial"/>
                <w:b/>
                <w:sz w:val="16"/>
                <w:szCs w:val="16"/>
              </w:rPr>
            </w:pPr>
          </w:p>
        </w:tc>
      </w:tr>
    </w:tbl>
    <w:p w14:paraId="7A03A5DD"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78FF0D16" w14:textId="77777777" w:rsidR="009968B9" w:rsidRDefault="00BD2402">
      <w:pPr>
        <w:pStyle w:val="TOC1"/>
        <w:rPr>
          <w:rFonts w:asciiTheme="minorHAnsi" w:eastAsiaTheme="minorEastAsia" w:hAnsiTheme="minorHAnsi" w:cstheme="minorBidi"/>
          <w:b w:val="0"/>
          <w:bCs w:val="0"/>
          <w:caps w:val="0"/>
          <w:kern w:val="0"/>
          <w:sz w:val="22"/>
          <w:szCs w:val="22"/>
        </w:rPr>
      </w:pPr>
      <w:r w:rsidRPr="00B66FEE">
        <w:fldChar w:fldCharType="begin"/>
      </w:r>
      <w:r w:rsidR="008F7539" w:rsidRPr="00B66FEE">
        <w:instrText xml:space="preserve"> TOC \o "1-3" \h \z \u </w:instrText>
      </w:r>
      <w:r w:rsidRPr="00B66FEE">
        <w:fldChar w:fldCharType="separate"/>
      </w:r>
      <w:hyperlink w:anchor="_Toc117308774" w:history="1">
        <w:r w:rsidR="009968B9" w:rsidRPr="00711DB2">
          <w:rPr>
            <w:rStyle w:val="Hyperlink"/>
          </w:rPr>
          <w:t>1.0</w:t>
        </w:r>
        <w:r w:rsidR="009968B9">
          <w:rPr>
            <w:rFonts w:asciiTheme="minorHAnsi" w:eastAsiaTheme="minorEastAsia" w:hAnsiTheme="minorHAnsi" w:cstheme="minorBidi"/>
            <w:b w:val="0"/>
            <w:bCs w:val="0"/>
            <w:caps w:val="0"/>
            <w:kern w:val="0"/>
            <w:sz w:val="22"/>
            <w:szCs w:val="22"/>
          </w:rPr>
          <w:tab/>
        </w:r>
        <w:r w:rsidR="009968B9" w:rsidRPr="00711DB2">
          <w:rPr>
            <w:rStyle w:val="Hyperlink"/>
          </w:rPr>
          <w:t>INTRODUCTION</w:t>
        </w:r>
        <w:r w:rsidR="009968B9">
          <w:rPr>
            <w:webHidden/>
          </w:rPr>
          <w:tab/>
        </w:r>
        <w:r w:rsidR="009968B9">
          <w:rPr>
            <w:webHidden/>
          </w:rPr>
          <w:fldChar w:fldCharType="begin"/>
        </w:r>
        <w:r w:rsidR="009968B9">
          <w:rPr>
            <w:webHidden/>
          </w:rPr>
          <w:instrText xml:space="preserve"> PAGEREF _Toc117308774 \h </w:instrText>
        </w:r>
        <w:r w:rsidR="009968B9">
          <w:rPr>
            <w:webHidden/>
          </w:rPr>
        </w:r>
        <w:r w:rsidR="009968B9">
          <w:rPr>
            <w:webHidden/>
          </w:rPr>
          <w:fldChar w:fldCharType="separate"/>
        </w:r>
        <w:r w:rsidR="006705F6">
          <w:rPr>
            <w:webHidden/>
          </w:rPr>
          <w:t>5</w:t>
        </w:r>
        <w:r w:rsidR="009968B9">
          <w:rPr>
            <w:webHidden/>
          </w:rPr>
          <w:fldChar w:fldCharType="end"/>
        </w:r>
      </w:hyperlink>
    </w:p>
    <w:p w14:paraId="6BA6044B"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775" w:history="1">
        <w:r w:rsidR="009968B9" w:rsidRPr="00711DB2">
          <w:rPr>
            <w:rStyle w:val="Hyperlink"/>
          </w:rPr>
          <w:t>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Scope</w:t>
        </w:r>
        <w:r w:rsidR="009968B9">
          <w:rPr>
            <w:webHidden/>
          </w:rPr>
          <w:tab/>
        </w:r>
        <w:r w:rsidR="009968B9">
          <w:rPr>
            <w:webHidden/>
          </w:rPr>
          <w:fldChar w:fldCharType="begin"/>
        </w:r>
        <w:r w:rsidR="009968B9">
          <w:rPr>
            <w:webHidden/>
          </w:rPr>
          <w:instrText xml:space="preserve"> PAGEREF _Toc117308775 \h </w:instrText>
        </w:r>
        <w:r w:rsidR="009968B9">
          <w:rPr>
            <w:webHidden/>
          </w:rPr>
        </w:r>
        <w:r w:rsidR="009968B9">
          <w:rPr>
            <w:webHidden/>
          </w:rPr>
          <w:fldChar w:fldCharType="separate"/>
        </w:r>
        <w:r w:rsidR="006705F6">
          <w:rPr>
            <w:webHidden/>
          </w:rPr>
          <w:t>5</w:t>
        </w:r>
        <w:r w:rsidR="009968B9">
          <w:rPr>
            <w:webHidden/>
          </w:rPr>
          <w:fldChar w:fldCharType="end"/>
        </w:r>
      </w:hyperlink>
    </w:p>
    <w:p w14:paraId="5AFFA276"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776" w:history="1">
        <w:r w:rsidR="009968B9" w:rsidRPr="00711DB2">
          <w:rPr>
            <w:rStyle w:val="Hyperlink"/>
          </w:rPr>
          <w:t>3.0</w:t>
        </w:r>
        <w:r w:rsidR="009968B9">
          <w:rPr>
            <w:rFonts w:asciiTheme="minorHAnsi" w:eastAsiaTheme="minorEastAsia" w:hAnsiTheme="minorHAnsi" w:cstheme="minorBidi"/>
            <w:b w:val="0"/>
            <w:bCs w:val="0"/>
            <w:caps w:val="0"/>
            <w:kern w:val="0"/>
            <w:sz w:val="22"/>
            <w:szCs w:val="22"/>
          </w:rPr>
          <w:tab/>
        </w:r>
        <w:r w:rsidR="009968B9" w:rsidRPr="00711DB2">
          <w:rPr>
            <w:rStyle w:val="Hyperlink"/>
          </w:rPr>
          <w:t>NORMATIVE REFERENCES</w:t>
        </w:r>
        <w:r w:rsidR="009968B9">
          <w:rPr>
            <w:webHidden/>
          </w:rPr>
          <w:tab/>
        </w:r>
        <w:r w:rsidR="009968B9">
          <w:rPr>
            <w:webHidden/>
          </w:rPr>
          <w:fldChar w:fldCharType="begin"/>
        </w:r>
        <w:r w:rsidR="009968B9">
          <w:rPr>
            <w:webHidden/>
          </w:rPr>
          <w:instrText xml:space="preserve"> PAGEREF _Toc117308776 \h </w:instrText>
        </w:r>
        <w:r w:rsidR="009968B9">
          <w:rPr>
            <w:webHidden/>
          </w:rPr>
        </w:r>
        <w:r w:rsidR="009968B9">
          <w:rPr>
            <w:webHidden/>
          </w:rPr>
          <w:fldChar w:fldCharType="separate"/>
        </w:r>
        <w:r w:rsidR="006705F6">
          <w:rPr>
            <w:webHidden/>
          </w:rPr>
          <w:t>6</w:t>
        </w:r>
        <w:r w:rsidR="009968B9">
          <w:rPr>
            <w:webHidden/>
          </w:rPr>
          <w:fldChar w:fldCharType="end"/>
        </w:r>
      </w:hyperlink>
    </w:p>
    <w:p w14:paraId="1C087464"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77" w:history="1">
        <w:r w:rsidR="009968B9" w:rsidRPr="00711DB2">
          <w:rPr>
            <w:rStyle w:val="Hyperlink"/>
          </w:rPr>
          <w:t>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Local Codes and Standards</w:t>
        </w:r>
        <w:r w:rsidR="009968B9">
          <w:rPr>
            <w:webHidden/>
          </w:rPr>
          <w:tab/>
        </w:r>
        <w:r w:rsidR="009968B9">
          <w:rPr>
            <w:webHidden/>
          </w:rPr>
          <w:fldChar w:fldCharType="begin"/>
        </w:r>
        <w:r w:rsidR="009968B9">
          <w:rPr>
            <w:webHidden/>
          </w:rPr>
          <w:instrText xml:space="preserve"> PAGEREF _Toc117308777 \h </w:instrText>
        </w:r>
        <w:r w:rsidR="009968B9">
          <w:rPr>
            <w:webHidden/>
          </w:rPr>
        </w:r>
        <w:r w:rsidR="009968B9">
          <w:rPr>
            <w:webHidden/>
          </w:rPr>
          <w:fldChar w:fldCharType="separate"/>
        </w:r>
        <w:r w:rsidR="006705F6">
          <w:rPr>
            <w:webHidden/>
          </w:rPr>
          <w:t>6</w:t>
        </w:r>
        <w:r w:rsidR="009968B9">
          <w:rPr>
            <w:webHidden/>
          </w:rPr>
          <w:fldChar w:fldCharType="end"/>
        </w:r>
      </w:hyperlink>
    </w:p>
    <w:p w14:paraId="0B65ECE9"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78" w:history="1">
        <w:r w:rsidR="009968B9" w:rsidRPr="00711DB2">
          <w:rPr>
            <w:rStyle w:val="Hyperlink"/>
          </w:rPr>
          <w:t>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International Codes and Standards</w:t>
        </w:r>
        <w:r w:rsidR="009968B9">
          <w:rPr>
            <w:webHidden/>
          </w:rPr>
          <w:tab/>
        </w:r>
        <w:r w:rsidR="009968B9">
          <w:rPr>
            <w:webHidden/>
          </w:rPr>
          <w:fldChar w:fldCharType="begin"/>
        </w:r>
        <w:r w:rsidR="009968B9">
          <w:rPr>
            <w:webHidden/>
          </w:rPr>
          <w:instrText xml:space="preserve"> PAGEREF _Toc117308778 \h </w:instrText>
        </w:r>
        <w:r w:rsidR="009968B9">
          <w:rPr>
            <w:webHidden/>
          </w:rPr>
        </w:r>
        <w:r w:rsidR="009968B9">
          <w:rPr>
            <w:webHidden/>
          </w:rPr>
          <w:fldChar w:fldCharType="separate"/>
        </w:r>
        <w:r w:rsidR="006705F6">
          <w:rPr>
            <w:webHidden/>
          </w:rPr>
          <w:t>7</w:t>
        </w:r>
        <w:r w:rsidR="009968B9">
          <w:rPr>
            <w:webHidden/>
          </w:rPr>
          <w:fldChar w:fldCharType="end"/>
        </w:r>
      </w:hyperlink>
    </w:p>
    <w:p w14:paraId="603E4C2F"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79" w:history="1">
        <w:r w:rsidR="009968B9" w:rsidRPr="00711DB2">
          <w:rPr>
            <w:rStyle w:val="Hyperlink"/>
          </w:rPr>
          <w:t>3.3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The Project Documents</w:t>
        </w:r>
        <w:r w:rsidR="009968B9">
          <w:rPr>
            <w:webHidden/>
          </w:rPr>
          <w:tab/>
        </w:r>
        <w:r w:rsidR="009968B9">
          <w:rPr>
            <w:webHidden/>
          </w:rPr>
          <w:fldChar w:fldCharType="begin"/>
        </w:r>
        <w:r w:rsidR="009968B9">
          <w:rPr>
            <w:webHidden/>
          </w:rPr>
          <w:instrText xml:space="preserve"> PAGEREF _Toc117308779 \h </w:instrText>
        </w:r>
        <w:r w:rsidR="009968B9">
          <w:rPr>
            <w:webHidden/>
          </w:rPr>
        </w:r>
        <w:r w:rsidR="009968B9">
          <w:rPr>
            <w:webHidden/>
          </w:rPr>
          <w:fldChar w:fldCharType="separate"/>
        </w:r>
        <w:r w:rsidR="006705F6">
          <w:rPr>
            <w:webHidden/>
          </w:rPr>
          <w:t>9</w:t>
        </w:r>
        <w:r w:rsidR="009968B9">
          <w:rPr>
            <w:webHidden/>
          </w:rPr>
          <w:fldChar w:fldCharType="end"/>
        </w:r>
      </w:hyperlink>
    </w:p>
    <w:p w14:paraId="50FD80FD"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0" w:history="1">
        <w:r w:rsidR="009968B9" w:rsidRPr="00711DB2">
          <w:rPr>
            <w:rStyle w:val="Hyperlink"/>
          </w:rPr>
          <w:t>3.4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ENVIRONMENTAL DATA</w:t>
        </w:r>
        <w:r w:rsidR="009968B9">
          <w:rPr>
            <w:webHidden/>
          </w:rPr>
          <w:tab/>
        </w:r>
        <w:r w:rsidR="009968B9">
          <w:rPr>
            <w:webHidden/>
          </w:rPr>
          <w:fldChar w:fldCharType="begin"/>
        </w:r>
        <w:r w:rsidR="009968B9">
          <w:rPr>
            <w:webHidden/>
          </w:rPr>
          <w:instrText xml:space="preserve"> PAGEREF _Toc117308780 \h </w:instrText>
        </w:r>
        <w:r w:rsidR="009968B9">
          <w:rPr>
            <w:webHidden/>
          </w:rPr>
        </w:r>
        <w:r w:rsidR="009968B9">
          <w:rPr>
            <w:webHidden/>
          </w:rPr>
          <w:fldChar w:fldCharType="separate"/>
        </w:r>
        <w:r w:rsidR="006705F6">
          <w:rPr>
            <w:webHidden/>
          </w:rPr>
          <w:t>9</w:t>
        </w:r>
        <w:r w:rsidR="009968B9">
          <w:rPr>
            <w:webHidden/>
          </w:rPr>
          <w:fldChar w:fldCharType="end"/>
        </w:r>
      </w:hyperlink>
    </w:p>
    <w:p w14:paraId="284A428D"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1" w:history="1">
        <w:r w:rsidR="009968B9" w:rsidRPr="00711DB2">
          <w:rPr>
            <w:rStyle w:val="Hyperlink"/>
          </w:rPr>
          <w:t>3.5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ORDER OF PRECEDENSE</w:t>
        </w:r>
        <w:r w:rsidR="009968B9">
          <w:rPr>
            <w:webHidden/>
          </w:rPr>
          <w:tab/>
        </w:r>
        <w:r w:rsidR="009968B9">
          <w:rPr>
            <w:webHidden/>
          </w:rPr>
          <w:fldChar w:fldCharType="begin"/>
        </w:r>
        <w:r w:rsidR="009968B9">
          <w:rPr>
            <w:webHidden/>
          </w:rPr>
          <w:instrText xml:space="preserve"> PAGEREF _Toc117308781 \h </w:instrText>
        </w:r>
        <w:r w:rsidR="009968B9">
          <w:rPr>
            <w:webHidden/>
          </w:rPr>
        </w:r>
        <w:r w:rsidR="009968B9">
          <w:rPr>
            <w:webHidden/>
          </w:rPr>
          <w:fldChar w:fldCharType="separate"/>
        </w:r>
        <w:r w:rsidR="006705F6">
          <w:rPr>
            <w:webHidden/>
          </w:rPr>
          <w:t>10</w:t>
        </w:r>
        <w:r w:rsidR="009968B9">
          <w:rPr>
            <w:webHidden/>
          </w:rPr>
          <w:fldChar w:fldCharType="end"/>
        </w:r>
      </w:hyperlink>
    </w:p>
    <w:p w14:paraId="43E7F07E"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782" w:history="1">
        <w:r w:rsidR="009968B9" w:rsidRPr="00711DB2">
          <w:rPr>
            <w:rStyle w:val="Hyperlink"/>
          </w:rPr>
          <w:t>4.0</w:t>
        </w:r>
        <w:r w:rsidR="009968B9">
          <w:rPr>
            <w:rFonts w:asciiTheme="minorHAnsi" w:eastAsiaTheme="minorEastAsia" w:hAnsiTheme="minorHAnsi" w:cstheme="minorBidi"/>
            <w:b w:val="0"/>
            <w:bCs w:val="0"/>
            <w:caps w:val="0"/>
            <w:kern w:val="0"/>
            <w:sz w:val="22"/>
            <w:szCs w:val="22"/>
          </w:rPr>
          <w:tab/>
        </w:r>
        <w:r w:rsidR="009968B9" w:rsidRPr="00711DB2">
          <w:rPr>
            <w:rStyle w:val="Hyperlink"/>
          </w:rPr>
          <w:t>ABBREVIATION</w:t>
        </w:r>
        <w:r w:rsidR="009968B9">
          <w:rPr>
            <w:webHidden/>
          </w:rPr>
          <w:tab/>
        </w:r>
        <w:r w:rsidR="009968B9">
          <w:rPr>
            <w:webHidden/>
          </w:rPr>
          <w:fldChar w:fldCharType="begin"/>
        </w:r>
        <w:r w:rsidR="009968B9">
          <w:rPr>
            <w:webHidden/>
          </w:rPr>
          <w:instrText xml:space="preserve"> PAGEREF _Toc117308782 \h </w:instrText>
        </w:r>
        <w:r w:rsidR="009968B9">
          <w:rPr>
            <w:webHidden/>
          </w:rPr>
        </w:r>
        <w:r w:rsidR="009968B9">
          <w:rPr>
            <w:webHidden/>
          </w:rPr>
          <w:fldChar w:fldCharType="separate"/>
        </w:r>
        <w:r w:rsidR="006705F6">
          <w:rPr>
            <w:webHidden/>
          </w:rPr>
          <w:t>10</w:t>
        </w:r>
        <w:r w:rsidR="009968B9">
          <w:rPr>
            <w:webHidden/>
          </w:rPr>
          <w:fldChar w:fldCharType="end"/>
        </w:r>
      </w:hyperlink>
    </w:p>
    <w:p w14:paraId="3401E060"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783" w:history="1">
        <w:r w:rsidR="009968B9" w:rsidRPr="00711DB2">
          <w:rPr>
            <w:rStyle w:val="Hyperlink"/>
          </w:rPr>
          <w:t>5.0</w:t>
        </w:r>
        <w:r w:rsidR="009968B9">
          <w:rPr>
            <w:rFonts w:asciiTheme="minorHAnsi" w:eastAsiaTheme="minorEastAsia" w:hAnsiTheme="minorHAnsi" w:cstheme="minorBidi"/>
            <w:b w:val="0"/>
            <w:bCs w:val="0"/>
            <w:caps w:val="0"/>
            <w:kern w:val="0"/>
            <w:sz w:val="22"/>
            <w:szCs w:val="22"/>
          </w:rPr>
          <w:tab/>
        </w:r>
        <w:r w:rsidR="009968B9" w:rsidRPr="00711DB2">
          <w:rPr>
            <w:rStyle w:val="Hyperlink"/>
          </w:rPr>
          <w:t>CONTROL SYSTEM BASIS OF DESIGN</w:t>
        </w:r>
        <w:r w:rsidR="009968B9">
          <w:rPr>
            <w:webHidden/>
          </w:rPr>
          <w:tab/>
        </w:r>
        <w:r w:rsidR="009968B9">
          <w:rPr>
            <w:webHidden/>
          </w:rPr>
          <w:fldChar w:fldCharType="begin"/>
        </w:r>
        <w:r w:rsidR="009968B9">
          <w:rPr>
            <w:webHidden/>
          </w:rPr>
          <w:instrText xml:space="preserve"> PAGEREF _Toc117308783 \h </w:instrText>
        </w:r>
        <w:r w:rsidR="009968B9">
          <w:rPr>
            <w:webHidden/>
          </w:rPr>
        </w:r>
        <w:r w:rsidR="009968B9">
          <w:rPr>
            <w:webHidden/>
          </w:rPr>
          <w:fldChar w:fldCharType="separate"/>
        </w:r>
        <w:r w:rsidR="006705F6">
          <w:rPr>
            <w:webHidden/>
          </w:rPr>
          <w:t>11</w:t>
        </w:r>
        <w:r w:rsidR="009968B9">
          <w:rPr>
            <w:webHidden/>
          </w:rPr>
          <w:fldChar w:fldCharType="end"/>
        </w:r>
      </w:hyperlink>
    </w:p>
    <w:p w14:paraId="47098B1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4" w:history="1">
        <w:r w:rsidR="009968B9" w:rsidRPr="00711DB2">
          <w:rPr>
            <w:rStyle w:val="Hyperlink"/>
          </w:rPr>
          <w:t>5.1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Instrument/control design Criteria for wellhead area</w:t>
        </w:r>
        <w:r w:rsidR="009968B9">
          <w:rPr>
            <w:webHidden/>
          </w:rPr>
          <w:tab/>
        </w:r>
        <w:r w:rsidR="009968B9">
          <w:rPr>
            <w:webHidden/>
          </w:rPr>
          <w:fldChar w:fldCharType="begin"/>
        </w:r>
        <w:r w:rsidR="009968B9">
          <w:rPr>
            <w:webHidden/>
          </w:rPr>
          <w:instrText xml:space="preserve"> PAGEREF _Toc117308784 \h </w:instrText>
        </w:r>
        <w:r w:rsidR="009968B9">
          <w:rPr>
            <w:webHidden/>
          </w:rPr>
        </w:r>
        <w:r w:rsidR="009968B9">
          <w:rPr>
            <w:webHidden/>
          </w:rPr>
          <w:fldChar w:fldCharType="separate"/>
        </w:r>
        <w:r w:rsidR="006705F6">
          <w:rPr>
            <w:webHidden/>
          </w:rPr>
          <w:t>11</w:t>
        </w:r>
        <w:r w:rsidR="009968B9">
          <w:rPr>
            <w:webHidden/>
          </w:rPr>
          <w:fldChar w:fldCharType="end"/>
        </w:r>
      </w:hyperlink>
    </w:p>
    <w:p w14:paraId="542A688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5" w:history="1">
        <w:r w:rsidR="009968B9" w:rsidRPr="00711DB2">
          <w:rPr>
            <w:rStyle w:val="Hyperlink"/>
          </w:rPr>
          <w:t>5.1.1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wellhead control panel</w:t>
        </w:r>
        <w:r w:rsidR="009968B9">
          <w:rPr>
            <w:webHidden/>
          </w:rPr>
          <w:tab/>
        </w:r>
        <w:r w:rsidR="009968B9">
          <w:rPr>
            <w:webHidden/>
          </w:rPr>
          <w:fldChar w:fldCharType="begin"/>
        </w:r>
        <w:r w:rsidR="009968B9">
          <w:rPr>
            <w:webHidden/>
          </w:rPr>
          <w:instrText xml:space="preserve"> PAGEREF _Toc117308785 \h </w:instrText>
        </w:r>
        <w:r w:rsidR="009968B9">
          <w:rPr>
            <w:webHidden/>
          </w:rPr>
        </w:r>
        <w:r w:rsidR="009968B9">
          <w:rPr>
            <w:webHidden/>
          </w:rPr>
          <w:fldChar w:fldCharType="separate"/>
        </w:r>
        <w:r w:rsidR="006705F6">
          <w:rPr>
            <w:webHidden/>
          </w:rPr>
          <w:t>11</w:t>
        </w:r>
        <w:r w:rsidR="009968B9">
          <w:rPr>
            <w:webHidden/>
          </w:rPr>
          <w:fldChar w:fldCharType="end"/>
        </w:r>
      </w:hyperlink>
    </w:p>
    <w:p w14:paraId="79F97F40"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6" w:history="1">
        <w:r w:rsidR="009968B9" w:rsidRPr="00711DB2">
          <w:rPr>
            <w:rStyle w:val="Hyperlink"/>
          </w:rPr>
          <w:t>5.2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Instrumentation/control/Safety system basis of design for manifold area</w:t>
        </w:r>
        <w:r w:rsidR="009968B9">
          <w:rPr>
            <w:webHidden/>
          </w:rPr>
          <w:tab/>
        </w:r>
        <w:r w:rsidR="009968B9">
          <w:rPr>
            <w:webHidden/>
          </w:rPr>
          <w:fldChar w:fldCharType="begin"/>
        </w:r>
        <w:r w:rsidR="009968B9">
          <w:rPr>
            <w:webHidden/>
          </w:rPr>
          <w:instrText xml:space="preserve"> PAGEREF _Toc117308786 \h </w:instrText>
        </w:r>
        <w:r w:rsidR="009968B9">
          <w:rPr>
            <w:webHidden/>
          </w:rPr>
        </w:r>
        <w:r w:rsidR="009968B9">
          <w:rPr>
            <w:webHidden/>
          </w:rPr>
          <w:fldChar w:fldCharType="separate"/>
        </w:r>
        <w:r w:rsidR="006705F6">
          <w:rPr>
            <w:webHidden/>
          </w:rPr>
          <w:t>12</w:t>
        </w:r>
        <w:r w:rsidR="009968B9">
          <w:rPr>
            <w:webHidden/>
          </w:rPr>
          <w:fldChar w:fldCharType="end"/>
        </w:r>
      </w:hyperlink>
    </w:p>
    <w:p w14:paraId="7393A385"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7" w:history="1">
        <w:r w:rsidR="009968B9" w:rsidRPr="00711DB2">
          <w:rPr>
            <w:rStyle w:val="Hyperlink"/>
          </w:rPr>
          <w:t>5.2.1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Requirements of control and safety system</w:t>
        </w:r>
        <w:r w:rsidR="009968B9">
          <w:rPr>
            <w:webHidden/>
          </w:rPr>
          <w:tab/>
        </w:r>
        <w:r w:rsidR="009968B9">
          <w:rPr>
            <w:webHidden/>
          </w:rPr>
          <w:fldChar w:fldCharType="begin"/>
        </w:r>
        <w:r w:rsidR="009968B9">
          <w:rPr>
            <w:webHidden/>
          </w:rPr>
          <w:instrText xml:space="preserve"> PAGEREF _Toc117308787 \h </w:instrText>
        </w:r>
        <w:r w:rsidR="009968B9">
          <w:rPr>
            <w:webHidden/>
          </w:rPr>
        </w:r>
        <w:r w:rsidR="009968B9">
          <w:rPr>
            <w:webHidden/>
          </w:rPr>
          <w:fldChar w:fldCharType="separate"/>
        </w:r>
        <w:r w:rsidR="006705F6">
          <w:rPr>
            <w:webHidden/>
          </w:rPr>
          <w:t>12</w:t>
        </w:r>
        <w:r w:rsidR="009968B9">
          <w:rPr>
            <w:webHidden/>
          </w:rPr>
          <w:fldChar w:fldCharType="end"/>
        </w:r>
      </w:hyperlink>
    </w:p>
    <w:p w14:paraId="01F52D77"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8" w:history="1">
        <w:r w:rsidR="009968B9" w:rsidRPr="00711DB2">
          <w:rPr>
            <w:rStyle w:val="Hyperlink"/>
          </w:rPr>
          <w:t>5.2.2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FIRE Alarm panel</w:t>
        </w:r>
        <w:r w:rsidR="009968B9">
          <w:rPr>
            <w:webHidden/>
          </w:rPr>
          <w:tab/>
        </w:r>
        <w:r w:rsidR="009968B9">
          <w:rPr>
            <w:webHidden/>
          </w:rPr>
          <w:fldChar w:fldCharType="begin"/>
        </w:r>
        <w:r w:rsidR="009968B9">
          <w:rPr>
            <w:webHidden/>
          </w:rPr>
          <w:instrText xml:space="preserve"> PAGEREF _Toc117308788 \h </w:instrText>
        </w:r>
        <w:r w:rsidR="009968B9">
          <w:rPr>
            <w:webHidden/>
          </w:rPr>
        </w:r>
        <w:r w:rsidR="009968B9">
          <w:rPr>
            <w:webHidden/>
          </w:rPr>
          <w:fldChar w:fldCharType="separate"/>
        </w:r>
        <w:r w:rsidR="006705F6">
          <w:rPr>
            <w:webHidden/>
          </w:rPr>
          <w:t>13</w:t>
        </w:r>
        <w:r w:rsidR="009968B9">
          <w:rPr>
            <w:webHidden/>
          </w:rPr>
          <w:fldChar w:fldCharType="end"/>
        </w:r>
      </w:hyperlink>
    </w:p>
    <w:p w14:paraId="35DDE35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89" w:history="1">
        <w:r w:rsidR="009968B9" w:rsidRPr="00711DB2">
          <w:rPr>
            <w:rStyle w:val="Hyperlink"/>
          </w:rPr>
          <w:t>5.2.3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Panels and wiring</w:t>
        </w:r>
        <w:r w:rsidR="009968B9">
          <w:rPr>
            <w:webHidden/>
          </w:rPr>
          <w:tab/>
        </w:r>
        <w:r w:rsidR="009968B9">
          <w:rPr>
            <w:webHidden/>
          </w:rPr>
          <w:fldChar w:fldCharType="begin"/>
        </w:r>
        <w:r w:rsidR="009968B9">
          <w:rPr>
            <w:webHidden/>
          </w:rPr>
          <w:instrText xml:space="preserve"> PAGEREF _Toc117308789 \h </w:instrText>
        </w:r>
        <w:r w:rsidR="009968B9">
          <w:rPr>
            <w:webHidden/>
          </w:rPr>
        </w:r>
        <w:r w:rsidR="009968B9">
          <w:rPr>
            <w:webHidden/>
          </w:rPr>
          <w:fldChar w:fldCharType="separate"/>
        </w:r>
        <w:r w:rsidR="006705F6">
          <w:rPr>
            <w:webHidden/>
          </w:rPr>
          <w:t>15</w:t>
        </w:r>
        <w:r w:rsidR="009968B9">
          <w:rPr>
            <w:webHidden/>
          </w:rPr>
          <w:fldChar w:fldCharType="end"/>
        </w:r>
      </w:hyperlink>
    </w:p>
    <w:p w14:paraId="1C67EB96"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790" w:history="1">
        <w:r w:rsidR="009968B9" w:rsidRPr="00711DB2">
          <w:rPr>
            <w:rStyle w:val="Hyperlink"/>
          </w:rPr>
          <w:t>6.0</w:t>
        </w:r>
        <w:r w:rsidR="009968B9">
          <w:rPr>
            <w:rFonts w:asciiTheme="minorHAnsi" w:eastAsiaTheme="minorEastAsia" w:hAnsiTheme="minorHAnsi" w:cstheme="minorBidi"/>
            <w:b w:val="0"/>
            <w:bCs w:val="0"/>
            <w:caps w:val="0"/>
            <w:kern w:val="0"/>
            <w:sz w:val="22"/>
            <w:szCs w:val="22"/>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_Toc117308790 \h </w:instrText>
        </w:r>
        <w:r w:rsidR="009968B9">
          <w:rPr>
            <w:webHidden/>
          </w:rPr>
        </w:r>
        <w:r w:rsidR="009968B9">
          <w:rPr>
            <w:webHidden/>
          </w:rPr>
          <w:fldChar w:fldCharType="separate"/>
        </w:r>
        <w:r w:rsidR="006705F6">
          <w:rPr>
            <w:webHidden/>
          </w:rPr>
          <w:t>15</w:t>
        </w:r>
        <w:r w:rsidR="009968B9">
          <w:rPr>
            <w:webHidden/>
          </w:rPr>
          <w:fldChar w:fldCharType="end"/>
        </w:r>
      </w:hyperlink>
    </w:p>
    <w:p w14:paraId="59C59595"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1" w:history="1">
        <w:r w:rsidR="009968B9" w:rsidRPr="00711DB2">
          <w:rPr>
            <w:rStyle w:val="Hyperlink"/>
          </w:rPr>
          <w:t>6.1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WELLHEAD AREA</w:t>
        </w:r>
        <w:r w:rsidR="009968B9">
          <w:rPr>
            <w:webHidden/>
          </w:rPr>
          <w:tab/>
        </w:r>
        <w:r w:rsidR="009968B9">
          <w:rPr>
            <w:webHidden/>
          </w:rPr>
          <w:fldChar w:fldCharType="begin"/>
        </w:r>
        <w:r w:rsidR="009968B9">
          <w:rPr>
            <w:webHidden/>
          </w:rPr>
          <w:instrText xml:space="preserve"> PAGEREF _Toc117308791 \h </w:instrText>
        </w:r>
        <w:r w:rsidR="009968B9">
          <w:rPr>
            <w:webHidden/>
          </w:rPr>
        </w:r>
        <w:r w:rsidR="009968B9">
          <w:rPr>
            <w:webHidden/>
          </w:rPr>
          <w:fldChar w:fldCharType="separate"/>
        </w:r>
        <w:r w:rsidR="006705F6">
          <w:rPr>
            <w:webHidden/>
          </w:rPr>
          <w:t>15</w:t>
        </w:r>
        <w:r w:rsidR="009968B9">
          <w:rPr>
            <w:webHidden/>
          </w:rPr>
          <w:fldChar w:fldCharType="end"/>
        </w:r>
      </w:hyperlink>
    </w:p>
    <w:p w14:paraId="0C0868E6"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2" w:history="1">
        <w:r w:rsidR="009968B9" w:rsidRPr="00711DB2">
          <w:rPr>
            <w:rStyle w:val="Hyperlink"/>
          </w:rPr>
          <w:t>6.1.1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_Toc117308792 \h </w:instrText>
        </w:r>
        <w:r w:rsidR="009968B9">
          <w:rPr>
            <w:webHidden/>
          </w:rPr>
        </w:r>
        <w:r w:rsidR="009968B9">
          <w:rPr>
            <w:webHidden/>
          </w:rPr>
          <w:fldChar w:fldCharType="separate"/>
        </w:r>
        <w:r w:rsidR="006705F6">
          <w:rPr>
            <w:webHidden/>
          </w:rPr>
          <w:t>16</w:t>
        </w:r>
        <w:r w:rsidR="009968B9">
          <w:rPr>
            <w:webHidden/>
          </w:rPr>
          <w:fldChar w:fldCharType="end"/>
        </w:r>
      </w:hyperlink>
    </w:p>
    <w:p w14:paraId="39ACE505"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3" w:history="1">
        <w:r w:rsidR="009968B9" w:rsidRPr="00711DB2">
          <w:rPr>
            <w:rStyle w:val="Hyperlink"/>
          </w:rPr>
          <w:t>6.1.2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_Toc117308793 \h </w:instrText>
        </w:r>
        <w:r w:rsidR="009968B9">
          <w:rPr>
            <w:webHidden/>
          </w:rPr>
        </w:r>
        <w:r w:rsidR="009968B9">
          <w:rPr>
            <w:webHidden/>
          </w:rPr>
          <w:fldChar w:fldCharType="separate"/>
        </w:r>
        <w:r w:rsidR="006705F6">
          <w:rPr>
            <w:webHidden/>
          </w:rPr>
          <w:t>17</w:t>
        </w:r>
        <w:r w:rsidR="009968B9">
          <w:rPr>
            <w:webHidden/>
          </w:rPr>
          <w:fldChar w:fldCharType="end"/>
        </w:r>
      </w:hyperlink>
    </w:p>
    <w:p w14:paraId="38DAC3C3"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4" w:history="1">
        <w:r w:rsidR="009968B9" w:rsidRPr="00711DB2">
          <w:rPr>
            <w:rStyle w:val="Hyperlink"/>
          </w:rPr>
          <w:t>6.1.3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Switches</w:t>
        </w:r>
        <w:r w:rsidR="009968B9">
          <w:rPr>
            <w:webHidden/>
          </w:rPr>
          <w:tab/>
        </w:r>
        <w:r w:rsidR="009968B9">
          <w:rPr>
            <w:webHidden/>
          </w:rPr>
          <w:fldChar w:fldCharType="begin"/>
        </w:r>
        <w:r w:rsidR="009968B9">
          <w:rPr>
            <w:webHidden/>
          </w:rPr>
          <w:instrText xml:space="preserve"> PAGEREF _Toc117308794 \h </w:instrText>
        </w:r>
        <w:r w:rsidR="009968B9">
          <w:rPr>
            <w:webHidden/>
          </w:rPr>
        </w:r>
        <w:r w:rsidR="009968B9">
          <w:rPr>
            <w:webHidden/>
          </w:rPr>
          <w:fldChar w:fldCharType="separate"/>
        </w:r>
        <w:r w:rsidR="006705F6">
          <w:rPr>
            <w:webHidden/>
          </w:rPr>
          <w:t>17</w:t>
        </w:r>
        <w:r w:rsidR="009968B9">
          <w:rPr>
            <w:webHidden/>
          </w:rPr>
          <w:fldChar w:fldCharType="end"/>
        </w:r>
      </w:hyperlink>
    </w:p>
    <w:p w14:paraId="3B94EC9A"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5" w:history="1">
        <w:r w:rsidR="009968B9" w:rsidRPr="00711DB2">
          <w:rPr>
            <w:rStyle w:val="Hyperlink"/>
          </w:rPr>
          <w:t>6.1.4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NITROGEN BOTTLE</w:t>
        </w:r>
        <w:r w:rsidR="009968B9">
          <w:rPr>
            <w:webHidden/>
          </w:rPr>
          <w:tab/>
        </w:r>
        <w:r w:rsidR="009968B9">
          <w:rPr>
            <w:webHidden/>
          </w:rPr>
          <w:fldChar w:fldCharType="begin"/>
        </w:r>
        <w:r w:rsidR="009968B9">
          <w:rPr>
            <w:webHidden/>
          </w:rPr>
          <w:instrText xml:space="preserve"> PAGEREF _Toc117308795 \h </w:instrText>
        </w:r>
        <w:r w:rsidR="009968B9">
          <w:rPr>
            <w:webHidden/>
          </w:rPr>
        </w:r>
        <w:r w:rsidR="009968B9">
          <w:rPr>
            <w:webHidden/>
          </w:rPr>
          <w:fldChar w:fldCharType="separate"/>
        </w:r>
        <w:r w:rsidR="006705F6">
          <w:rPr>
            <w:webHidden/>
          </w:rPr>
          <w:t>17</w:t>
        </w:r>
        <w:r w:rsidR="009968B9">
          <w:rPr>
            <w:webHidden/>
          </w:rPr>
          <w:fldChar w:fldCharType="end"/>
        </w:r>
      </w:hyperlink>
    </w:p>
    <w:p w14:paraId="5B45A4D6"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6" w:history="1">
        <w:r w:rsidR="009968B9" w:rsidRPr="00711DB2">
          <w:rPr>
            <w:rStyle w:val="Hyperlink"/>
          </w:rPr>
          <w:t>6.1.5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_Toc117308796 \h </w:instrText>
        </w:r>
        <w:r w:rsidR="009968B9">
          <w:rPr>
            <w:webHidden/>
          </w:rPr>
        </w:r>
        <w:r w:rsidR="009968B9">
          <w:rPr>
            <w:webHidden/>
          </w:rPr>
          <w:fldChar w:fldCharType="separate"/>
        </w:r>
        <w:r w:rsidR="006705F6">
          <w:rPr>
            <w:webHidden/>
          </w:rPr>
          <w:t>18</w:t>
        </w:r>
        <w:r w:rsidR="009968B9">
          <w:rPr>
            <w:webHidden/>
          </w:rPr>
          <w:fldChar w:fldCharType="end"/>
        </w:r>
      </w:hyperlink>
    </w:p>
    <w:p w14:paraId="19D19E3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7" w:history="1">
        <w:r w:rsidR="009968B9" w:rsidRPr="00711DB2">
          <w:rPr>
            <w:rStyle w:val="Hyperlink"/>
          </w:rPr>
          <w:t>6.1.6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_Toc117308797 \h </w:instrText>
        </w:r>
        <w:r w:rsidR="009968B9">
          <w:rPr>
            <w:webHidden/>
          </w:rPr>
        </w:r>
        <w:r w:rsidR="009968B9">
          <w:rPr>
            <w:webHidden/>
          </w:rPr>
          <w:fldChar w:fldCharType="separate"/>
        </w:r>
        <w:r w:rsidR="006705F6">
          <w:rPr>
            <w:webHidden/>
          </w:rPr>
          <w:t>18</w:t>
        </w:r>
        <w:r w:rsidR="009968B9">
          <w:rPr>
            <w:webHidden/>
          </w:rPr>
          <w:fldChar w:fldCharType="end"/>
        </w:r>
      </w:hyperlink>
    </w:p>
    <w:p w14:paraId="19AFF3E9"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8" w:history="1">
        <w:r w:rsidR="009968B9" w:rsidRPr="00711DB2">
          <w:rPr>
            <w:rStyle w:val="Hyperlink"/>
          </w:rPr>
          <w:t>6.1.6.1 INSTRUMENT AIR</w:t>
        </w:r>
        <w:r w:rsidR="009968B9">
          <w:rPr>
            <w:webHidden/>
          </w:rPr>
          <w:tab/>
        </w:r>
        <w:r w:rsidR="009968B9">
          <w:rPr>
            <w:webHidden/>
          </w:rPr>
          <w:fldChar w:fldCharType="begin"/>
        </w:r>
        <w:r w:rsidR="009968B9">
          <w:rPr>
            <w:webHidden/>
          </w:rPr>
          <w:instrText xml:space="preserve"> PAGEREF _Toc117308798 \h </w:instrText>
        </w:r>
        <w:r w:rsidR="009968B9">
          <w:rPr>
            <w:webHidden/>
          </w:rPr>
        </w:r>
        <w:r w:rsidR="009968B9">
          <w:rPr>
            <w:webHidden/>
          </w:rPr>
          <w:fldChar w:fldCharType="separate"/>
        </w:r>
        <w:r w:rsidR="006705F6">
          <w:rPr>
            <w:webHidden/>
          </w:rPr>
          <w:t>18</w:t>
        </w:r>
        <w:r w:rsidR="009968B9">
          <w:rPr>
            <w:webHidden/>
          </w:rPr>
          <w:fldChar w:fldCharType="end"/>
        </w:r>
      </w:hyperlink>
    </w:p>
    <w:p w14:paraId="0E2CE726"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799" w:history="1">
        <w:r w:rsidR="009968B9" w:rsidRPr="00711DB2">
          <w:rPr>
            <w:rStyle w:val="Hyperlink"/>
          </w:rPr>
          <w:t>6.1.6.2 POWER SUPPLIES</w:t>
        </w:r>
        <w:r w:rsidR="009968B9">
          <w:rPr>
            <w:webHidden/>
          </w:rPr>
          <w:tab/>
        </w:r>
        <w:r w:rsidR="009968B9">
          <w:rPr>
            <w:webHidden/>
          </w:rPr>
          <w:fldChar w:fldCharType="begin"/>
        </w:r>
        <w:r w:rsidR="009968B9">
          <w:rPr>
            <w:webHidden/>
          </w:rPr>
          <w:instrText xml:space="preserve"> PAGEREF _Toc117308799 \h </w:instrText>
        </w:r>
        <w:r w:rsidR="009968B9">
          <w:rPr>
            <w:webHidden/>
          </w:rPr>
        </w:r>
        <w:r w:rsidR="009968B9">
          <w:rPr>
            <w:webHidden/>
          </w:rPr>
          <w:fldChar w:fldCharType="separate"/>
        </w:r>
        <w:r w:rsidR="006705F6">
          <w:rPr>
            <w:webHidden/>
          </w:rPr>
          <w:t>18</w:t>
        </w:r>
        <w:r w:rsidR="009968B9">
          <w:rPr>
            <w:webHidden/>
          </w:rPr>
          <w:fldChar w:fldCharType="end"/>
        </w:r>
      </w:hyperlink>
    </w:p>
    <w:p w14:paraId="6BAC4470"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0" w:history="1">
        <w:r w:rsidR="009968B9" w:rsidRPr="00711DB2">
          <w:rPr>
            <w:rStyle w:val="Hyperlink"/>
          </w:rPr>
          <w:t>6.2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 FOR  manifold  area</w:t>
        </w:r>
        <w:r w:rsidR="009968B9">
          <w:rPr>
            <w:webHidden/>
          </w:rPr>
          <w:tab/>
        </w:r>
        <w:r w:rsidR="009968B9">
          <w:rPr>
            <w:webHidden/>
          </w:rPr>
          <w:fldChar w:fldCharType="begin"/>
        </w:r>
        <w:r w:rsidR="009968B9">
          <w:rPr>
            <w:webHidden/>
          </w:rPr>
          <w:instrText xml:space="preserve"> PAGEREF _Toc117308800 \h </w:instrText>
        </w:r>
        <w:r w:rsidR="009968B9">
          <w:rPr>
            <w:webHidden/>
          </w:rPr>
        </w:r>
        <w:r w:rsidR="009968B9">
          <w:rPr>
            <w:webHidden/>
          </w:rPr>
          <w:fldChar w:fldCharType="separate"/>
        </w:r>
        <w:r w:rsidR="006705F6">
          <w:rPr>
            <w:webHidden/>
          </w:rPr>
          <w:t>18</w:t>
        </w:r>
        <w:r w:rsidR="009968B9">
          <w:rPr>
            <w:webHidden/>
          </w:rPr>
          <w:fldChar w:fldCharType="end"/>
        </w:r>
      </w:hyperlink>
    </w:p>
    <w:p w14:paraId="4ACA8043"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1" w:history="1">
        <w:r w:rsidR="009968B9" w:rsidRPr="00711DB2">
          <w:rPr>
            <w:rStyle w:val="Hyperlink"/>
          </w:rPr>
          <w:t>6.2.1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INSTRUMENT/ELECTRICAL INTERFACES</w:t>
        </w:r>
        <w:r w:rsidR="009968B9">
          <w:rPr>
            <w:webHidden/>
          </w:rPr>
          <w:tab/>
        </w:r>
        <w:r w:rsidR="009968B9">
          <w:rPr>
            <w:webHidden/>
          </w:rPr>
          <w:fldChar w:fldCharType="begin"/>
        </w:r>
        <w:r w:rsidR="009968B9">
          <w:rPr>
            <w:webHidden/>
          </w:rPr>
          <w:instrText xml:space="preserve"> PAGEREF _Toc117308801 \h </w:instrText>
        </w:r>
        <w:r w:rsidR="009968B9">
          <w:rPr>
            <w:webHidden/>
          </w:rPr>
        </w:r>
        <w:r w:rsidR="009968B9">
          <w:rPr>
            <w:webHidden/>
          </w:rPr>
          <w:fldChar w:fldCharType="separate"/>
        </w:r>
        <w:r w:rsidR="006705F6">
          <w:rPr>
            <w:webHidden/>
          </w:rPr>
          <w:t>18</w:t>
        </w:r>
        <w:r w:rsidR="009968B9">
          <w:rPr>
            <w:webHidden/>
          </w:rPr>
          <w:fldChar w:fldCharType="end"/>
        </w:r>
      </w:hyperlink>
    </w:p>
    <w:p w14:paraId="55A762AE"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2" w:history="1">
        <w:r w:rsidR="009968B9" w:rsidRPr="00711DB2">
          <w:rPr>
            <w:rStyle w:val="Hyperlink"/>
          </w:rPr>
          <w:t>6.2.2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Earthing</w:t>
        </w:r>
        <w:r w:rsidR="009968B9">
          <w:rPr>
            <w:webHidden/>
          </w:rPr>
          <w:tab/>
        </w:r>
        <w:r w:rsidR="009968B9">
          <w:rPr>
            <w:webHidden/>
          </w:rPr>
          <w:fldChar w:fldCharType="begin"/>
        </w:r>
        <w:r w:rsidR="009968B9">
          <w:rPr>
            <w:webHidden/>
          </w:rPr>
          <w:instrText xml:space="preserve"> PAGEREF _Toc117308802 \h </w:instrText>
        </w:r>
        <w:r w:rsidR="009968B9">
          <w:rPr>
            <w:webHidden/>
          </w:rPr>
        </w:r>
        <w:r w:rsidR="009968B9">
          <w:rPr>
            <w:webHidden/>
          </w:rPr>
          <w:fldChar w:fldCharType="separate"/>
        </w:r>
        <w:r w:rsidR="006705F6">
          <w:rPr>
            <w:webHidden/>
          </w:rPr>
          <w:t>19</w:t>
        </w:r>
        <w:r w:rsidR="009968B9">
          <w:rPr>
            <w:webHidden/>
          </w:rPr>
          <w:fldChar w:fldCharType="end"/>
        </w:r>
      </w:hyperlink>
    </w:p>
    <w:p w14:paraId="11818CF9"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3" w:history="1">
        <w:r w:rsidR="009968B9" w:rsidRPr="00711DB2">
          <w:rPr>
            <w:rStyle w:val="Hyperlink"/>
          </w:rPr>
          <w:t>6.2.3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General Instrument requirements</w:t>
        </w:r>
        <w:r w:rsidR="009968B9">
          <w:rPr>
            <w:webHidden/>
          </w:rPr>
          <w:tab/>
        </w:r>
        <w:r w:rsidR="009968B9">
          <w:rPr>
            <w:webHidden/>
          </w:rPr>
          <w:fldChar w:fldCharType="begin"/>
        </w:r>
        <w:r w:rsidR="009968B9">
          <w:rPr>
            <w:webHidden/>
          </w:rPr>
          <w:instrText xml:space="preserve"> PAGEREF _Toc117308803 \h </w:instrText>
        </w:r>
        <w:r w:rsidR="009968B9">
          <w:rPr>
            <w:webHidden/>
          </w:rPr>
        </w:r>
        <w:r w:rsidR="009968B9">
          <w:rPr>
            <w:webHidden/>
          </w:rPr>
          <w:fldChar w:fldCharType="separate"/>
        </w:r>
        <w:r w:rsidR="006705F6">
          <w:rPr>
            <w:webHidden/>
          </w:rPr>
          <w:t>19</w:t>
        </w:r>
        <w:r w:rsidR="009968B9">
          <w:rPr>
            <w:webHidden/>
          </w:rPr>
          <w:fldChar w:fldCharType="end"/>
        </w:r>
      </w:hyperlink>
    </w:p>
    <w:p w14:paraId="3209E52E"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4" w:history="1">
        <w:r w:rsidR="009968B9" w:rsidRPr="00711DB2">
          <w:rPr>
            <w:rStyle w:val="Hyperlink"/>
          </w:rPr>
          <w:t>6.2.4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Temperature measurement</w:t>
        </w:r>
        <w:r w:rsidR="009968B9">
          <w:rPr>
            <w:webHidden/>
          </w:rPr>
          <w:tab/>
        </w:r>
        <w:r w:rsidR="009968B9">
          <w:rPr>
            <w:webHidden/>
          </w:rPr>
          <w:fldChar w:fldCharType="begin"/>
        </w:r>
        <w:r w:rsidR="009968B9">
          <w:rPr>
            <w:webHidden/>
          </w:rPr>
          <w:instrText xml:space="preserve"> PAGEREF _Toc117308804 \h </w:instrText>
        </w:r>
        <w:r w:rsidR="009968B9">
          <w:rPr>
            <w:webHidden/>
          </w:rPr>
        </w:r>
        <w:r w:rsidR="009968B9">
          <w:rPr>
            <w:webHidden/>
          </w:rPr>
          <w:fldChar w:fldCharType="separate"/>
        </w:r>
        <w:r w:rsidR="006705F6">
          <w:rPr>
            <w:webHidden/>
          </w:rPr>
          <w:t>21</w:t>
        </w:r>
        <w:r w:rsidR="009968B9">
          <w:rPr>
            <w:webHidden/>
          </w:rPr>
          <w:fldChar w:fldCharType="end"/>
        </w:r>
      </w:hyperlink>
    </w:p>
    <w:p w14:paraId="40A9DC72"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5" w:history="1">
        <w:r w:rsidR="009968B9" w:rsidRPr="00711DB2">
          <w:rPr>
            <w:rStyle w:val="Hyperlink"/>
          </w:rPr>
          <w:t>6.2.5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level measurement</w:t>
        </w:r>
        <w:r w:rsidR="009968B9">
          <w:rPr>
            <w:webHidden/>
          </w:rPr>
          <w:tab/>
        </w:r>
        <w:r w:rsidR="009968B9">
          <w:rPr>
            <w:webHidden/>
          </w:rPr>
          <w:fldChar w:fldCharType="begin"/>
        </w:r>
        <w:r w:rsidR="009968B9">
          <w:rPr>
            <w:webHidden/>
          </w:rPr>
          <w:instrText xml:space="preserve"> PAGEREF _Toc117308805 \h </w:instrText>
        </w:r>
        <w:r w:rsidR="009968B9">
          <w:rPr>
            <w:webHidden/>
          </w:rPr>
        </w:r>
        <w:r w:rsidR="009968B9">
          <w:rPr>
            <w:webHidden/>
          </w:rPr>
          <w:fldChar w:fldCharType="separate"/>
        </w:r>
        <w:r w:rsidR="006705F6">
          <w:rPr>
            <w:webHidden/>
          </w:rPr>
          <w:t>22</w:t>
        </w:r>
        <w:r w:rsidR="009968B9">
          <w:rPr>
            <w:webHidden/>
          </w:rPr>
          <w:fldChar w:fldCharType="end"/>
        </w:r>
      </w:hyperlink>
    </w:p>
    <w:p w14:paraId="4F7AC6DF"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6" w:history="1">
        <w:r w:rsidR="009968B9" w:rsidRPr="00711DB2">
          <w:rPr>
            <w:rStyle w:val="Hyperlink"/>
          </w:rPr>
          <w:t>6.2.6</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PRESSURE measurement</w:t>
        </w:r>
        <w:r w:rsidR="009968B9">
          <w:rPr>
            <w:webHidden/>
          </w:rPr>
          <w:tab/>
        </w:r>
        <w:r w:rsidR="009968B9">
          <w:rPr>
            <w:webHidden/>
          </w:rPr>
          <w:fldChar w:fldCharType="begin"/>
        </w:r>
        <w:r w:rsidR="009968B9">
          <w:rPr>
            <w:webHidden/>
          </w:rPr>
          <w:instrText xml:space="preserve"> PAGEREF _Toc117308806 \h </w:instrText>
        </w:r>
        <w:r w:rsidR="009968B9">
          <w:rPr>
            <w:webHidden/>
          </w:rPr>
        </w:r>
        <w:r w:rsidR="009968B9">
          <w:rPr>
            <w:webHidden/>
          </w:rPr>
          <w:fldChar w:fldCharType="separate"/>
        </w:r>
        <w:r w:rsidR="006705F6">
          <w:rPr>
            <w:webHidden/>
          </w:rPr>
          <w:t>24</w:t>
        </w:r>
        <w:r w:rsidR="009968B9">
          <w:rPr>
            <w:webHidden/>
          </w:rPr>
          <w:fldChar w:fldCharType="end"/>
        </w:r>
      </w:hyperlink>
    </w:p>
    <w:p w14:paraId="342C4176"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7" w:history="1">
        <w:r w:rsidR="009968B9" w:rsidRPr="00711DB2">
          <w:rPr>
            <w:rStyle w:val="Hyperlink"/>
          </w:rPr>
          <w:t>6.2.7</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Flow measurment</w:t>
        </w:r>
        <w:r w:rsidR="009968B9">
          <w:rPr>
            <w:webHidden/>
          </w:rPr>
          <w:tab/>
        </w:r>
        <w:r w:rsidR="009968B9">
          <w:rPr>
            <w:webHidden/>
          </w:rPr>
          <w:fldChar w:fldCharType="begin"/>
        </w:r>
        <w:r w:rsidR="009968B9">
          <w:rPr>
            <w:webHidden/>
          </w:rPr>
          <w:instrText xml:space="preserve"> PAGEREF _Toc117308807 \h </w:instrText>
        </w:r>
        <w:r w:rsidR="009968B9">
          <w:rPr>
            <w:webHidden/>
          </w:rPr>
        </w:r>
        <w:r w:rsidR="009968B9">
          <w:rPr>
            <w:webHidden/>
          </w:rPr>
          <w:fldChar w:fldCharType="separate"/>
        </w:r>
        <w:r w:rsidR="006705F6">
          <w:rPr>
            <w:webHidden/>
          </w:rPr>
          <w:t>25</w:t>
        </w:r>
        <w:r w:rsidR="009968B9">
          <w:rPr>
            <w:webHidden/>
          </w:rPr>
          <w:fldChar w:fldCharType="end"/>
        </w:r>
      </w:hyperlink>
    </w:p>
    <w:p w14:paraId="20D82DA7"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8" w:history="1">
        <w:r w:rsidR="009968B9" w:rsidRPr="00711DB2">
          <w:rPr>
            <w:rStyle w:val="Hyperlink"/>
          </w:rPr>
          <w:t>6.2.8</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Corrosion Coupon/Probe</w:t>
        </w:r>
        <w:r w:rsidR="009968B9">
          <w:rPr>
            <w:webHidden/>
          </w:rPr>
          <w:tab/>
        </w:r>
        <w:r w:rsidR="009968B9">
          <w:rPr>
            <w:webHidden/>
          </w:rPr>
          <w:fldChar w:fldCharType="begin"/>
        </w:r>
        <w:r w:rsidR="009968B9">
          <w:rPr>
            <w:webHidden/>
          </w:rPr>
          <w:instrText xml:space="preserve"> PAGEREF _Toc117308808 \h </w:instrText>
        </w:r>
        <w:r w:rsidR="009968B9">
          <w:rPr>
            <w:webHidden/>
          </w:rPr>
        </w:r>
        <w:r w:rsidR="009968B9">
          <w:rPr>
            <w:webHidden/>
          </w:rPr>
          <w:fldChar w:fldCharType="separate"/>
        </w:r>
        <w:r w:rsidR="006705F6">
          <w:rPr>
            <w:webHidden/>
          </w:rPr>
          <w:t>27</w:t>
        </w:r>
        <w:r w:rsidR="009968B9">
          <w:rPr>
            <w:webHidden/>
          </w:rPr>
          <w:fldChar w:fldCharType="end"/>
        </w:r>
      </w:hyperlink>
    </w:p>
    <w:p w14:paraId="205C14B8"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09" w:history="1">
        <w:r w:rsidR="009968B9" w:rsidRPr="00711DB2">
          <w:rPr>
            <w:rStyle w:val="Hyperlink"/>
          </w:rPr>
          <w:t>6.2.9</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MAINTENANCE SYSTEM</w:t>
        </w:r>
        <w:r w:rsidR="009968B9">
          <w:rPr>
            <w:webHidden/>
          </w:rPr>
          <w:tab/>
        </w:r>
        <w:r w:rsidR="009968B9">
          <w:rPr>
            <w:webHidden/>
          </w:rPr>
          <w:fldChar w:fldCharType="begin"/>
        </w:r>
        <w:r w:rsidR="009968B9">
          <w:rPr>
            <w:webHidden/>
          </w:rPr>
          <w:instrText xml:space="preserve"> PAGEREF _Toc117308809 \h </w:instrText>
        </w:r>
        <w:r w:rsidR="009968B9">
          <w:rPr>
            <w:webHidden/>
          </w:rPr>
        </w:r>
        <w:r w:rsidR="009968B9">
          <w:rPr>
            <w:webHidden/>
          </w:rPr>
          <w:fldChar w:fldCharType="separate"/>
        </w:r>
        <w:r w:rsidR="006705F6">
          <w:rPr>
            <w:webHidden/>
          </w:rPr>
          <w:t>27</w:t>
        </w:r>
        <w:r w:rsidR="009968B9">
          <w:rPr>
            <w:webHidden/>
          </w:rPr>
          <w:fldChar w:fldCharType="end"/>
        </w:r>
      </w:hyperlink>
    </w:p>
    <w:p w14:paraId="0793A167"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0" w:history="1">
        <w:r w:rsidR="009968B9" w:rsidRPr="00711DB2">
          <w:rPr>
            <w:rStyle w:val="Hyperlink"/>
          </w:rPr>
          <w:t>6.2.10</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HOOKUP/INSTALLATION</w:t>
        </w:r>
        <w:r w:rsidR="009968B9">
          <w:rPr>
            <w:webHidden/>
          </w:rPr>
          <w:tab/>
        </w:r>
        <w:r w:rsidR="009968B9">
          <w:rPr>
            <w:webHidden/>
          </w:rPr>
          <w:fldChar w:fldCharType="begin"/>
        </w:r>
        <w:r w:rsidR="009968B9">
          <w:rPr>
            <w:webHidden/>
          </w:rPr>
          <w:instrText xml:space="preserve"> PAGEREF _Toc117308810 \h </w:instrText>
        </w:r>
        <w:r w:rsidR="009968B9">
          <w:rPr>
            <w:webHidden/>
          </w:rPr>
        </w:r>
        <w:r w:rsidR="009968B9">
          <w:rPr>
            <w:webHidden/>
          </w:rPr>
          <w:fldChar w:fldCharType="separate"/>
        </w:r>
        <w:r w:rsidR="006705F6">
          <w:rPr>
            <w:webHidden/>
          </w:rPr>
          <w:t>27</w:t>
        </w:r>
        <w:r w:rsidR="009968B9">
          <w:rPr>
            <w:webHidden/>
          </w:rPr>
          <w:fldChar w:fldCharType="end"/>
        </w:r>
      </w:hyperlink>
    </w:p>
    <w:p w14:paraId="45A395A1"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1" w:history="1">
        <w:r w:rsidR="009968B9" w:rsidRPr="00711DB2">
          <w:rPr>
            <w:rStyle w:val="Hyperlink"/>
          </w:rPr>
          <w:t>6.2.11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Connection on piping and equipment</w:t>
        </w:r>
        <w:r w:rsidR="009968B9">
          <w:rPr>
            <w:webHidden/>
          </w:rPr>
          <w:tab/>
        </w:r>
        <w:r w:rsidR="009968B9">
          <w:rPr>
            <w:webHidden/>
          </w:rPr>
          <w:fldChar w:fldCharType="begin"/>
        </w:r>
        <w:r w:rsidR="009968B9">
          <w:rPr>
            <w:webHidden/>
          </w:rPr>
          <w:instrText xml:space="preserve"> PAGEREF _Toc117308811 \h </w:instrText>
        </w:r>
        <w:r w:rsidR="009968B9">
          <w:rPr>
            <w:webHidden/>
          </w:rPr>
        </w:r>
        <w:r w:rsidR="009968B9">
          <w:rPr>
            <w:webHidden/>
          </w:rPr>
          <w:fldChar w:fldCharType="separate"/>
        </w:r>
        <w:r w:rsidR="006705F6">
          <w:rPr>
            <w:webHidden/>
          </w:rPr>
          <w:t>28</w:t>
        </w:r>
        <w:r w:rsidR="009968B9">
          <w:rPr>
            <w:webHidden/>
          </w:rPr>
          <w:fldChar w:fldCharType="end"/>
        </w:r>
      </w:hyperlink>
    </w:p>
    <w:p w14:paraId="2FB01795"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2" w:history="1">
        <w:r w:rsidR="009968B9" w:rsidRPr="00711DB2">
          <w:rPr>
            <w:rStyle w:val="Hyperlink"/>
          </w:rPr>
          <w:t>6.2.12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Actuated valves</w:t>
        </w:r>
        <w:r w:rsidR="009968B9">
          <w:rPr>
            <w:webHidden/>
          </w:rPr>
          <w:tab/>
        </w:r>
        <w:r w:rsidR="009968B9">
          <w:rPr>
            <w:webHidden/>
          </w:rPr>
          <w:fldChar w:fldCharType="begin"/>
        </w:r>
        <w:r w:rsidR="009968B9">
          <w:rPr>
            <w:webHidden/>
          </w:rPr>
          <w:instrText xml:space="preserve"> PAGEREF _Toc117308812 \h </w:instrText>
        </w:r>
        <w:r w:rsidR="009968B9">
          <w:rPr>
            <w:webHidden/>
          </w:rPr>
        </w:r>
        <w:r w:rsidR="009968B9">
          <w:rPr>
            <w:webHidden/>
          </w:rPr>
          <w:fldChar w:fldCharType="separate"/>
        </w:r>
        <w:r w:rsidR="006705F6">
          <w:rPr>
            <w:webHidden/>
          </w:rPr>
          <w:t>29</w:t>
        </w:r>
        <w:r w:rsidR="009968B9">
          <w:rPr>
            <w:webHidden/>
          </w:rPr>
          <w:fldChar w:fldCharType="end"/>
        </w:r>
      </w:hyperlink>
    </w:p>
    <w:p w14:paraId="11857DA8"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3" w:history="1">
        <w:r w:rsidR="009968B9" w:rsidRPr="00711DB2">
          <w:rPr>
            <w:rStyle w:val="Hyperlink"/>
          </w:rPr>
          <w:t>6.2.12.1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CONTROL VALVEs</w:t>
        </w:r>
        <w:r w:rsidR="009968B9">
          <w:rPr>
            <w:webHidden/>
          </w:rPr>
          <w:tab/>
        </w:r>
        <w:r w:rsidR="009968B9">
          <w:rPr>
            <w:webHidden/>
          </w:rPr>
          <w:fldChar w:fldCharType="begin"/>
        </w:r>
        <w:r w:rsidR="009968B9">
          <w:rPr>
            <w:webHidden/>
          </w:rPr>
          <w:instrText xml:space="preserve"> PAGEREF _Toc117308813 \h </w:instrText>
        </w:r>
        <w:r w:rsidR="009968B9">
          <w:rPr>
            <w:webHidden/>
          </w:rPr>
        </w:r>
        <w:r w:rsidR="009968B9">
          <w:rPr>
            <w:webHidden/>
          </w:rPr>
          <w:fldChar w:fldCharType="separate"/>
        </w:r>
        <w:r w:rsidR="006705F6">
          <w:rPr>
            <w:webHidden/>
          </w:rPr>
          <w:t>29</w:t>
        </w:r>
        <w:r w:rsidR="009968B9">
          <w:rPr>
            <w:webHidden/>
          </w:rPr>
          <w:fldChar w:fldCharType="end"/>
        </w:r>
      </w:hyperlink>
    </w:p>
    <w:p w14:paraId="4932574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4" w:history="1">
        <w:r w:rsidR="009968B9" w:rsidRPr="00711DB2">
          <w:rPr>
            <w:rStyle w:val="Hyperlink"/>
          </w:rPr>
          <w:t>6.2.12.2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SELF ACTUATED REGULATOR VALVES</w:t>
        </w:r>
        <w:r w:rsidR="009968B9">
          <w:rPr>
            <w:webHidden/>
          </w:rPr>
          <w:tab/>
        </w:r>
        <w:r w:rsidR="009968B9">
          <w:rPr>
            <w:webHidden/>
          </w:rPr>
          <w:fldChar w:fldCharType="begin"/>
        </w:r>
        <w:r w:rsidR="009968B9">
          <w:rPr>
            <w:webHidden/>
          </w:rPr>
          <w:instrText xml:space="preserve"> PAGEREF _Toc117308814 \h </w:instrText>
        </w:r>
        <w:r w:rsidR="009968B9">
          <w:rPr>
            <w:webHidden/>
          </w:rPr>
        </w:r>
        <w:r w:rsidR="009968B9">
          <w:rPr>
            <w:webHidden/>
          </w:rPr>
          <w:fldChar w:fldCharType="separate"/>
        </w:r>
        <w:r w:rsidR="006705F6">
          <w:rPr>
            <w:webHidden/>
          </w:rPr>
          <w:t>31</w:t>
        </w:r>
        <w:r w:rsidR="009968B9">
          <w:rPr>
            <w:webHidden/>
          </w:rPr>
          <w:fldChar w:fldCharType="end"/>
        </w:r>
      </w:hyperlink>
    </w:p>
    <w:p w14:paraId="2B4BBA1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5" w:history="1">
        <w:r w:rsidR="009968B9" w:rsidRPr="00711DB2">
          <w:rPr>
            <w:rStyle w:val="Hyperlink"/>
          </w:rPr>
          <w:t>6.2.12.3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SAFETY RELIEF VALVES</w:t>
        </w:r>
        <w:r w:rsidR="009968B9">
          <w:rPr>
            <w:webHidden/>
          </w:rPr>
          <w:tab/>
        </w:r>
        <w:r w:rsidR="009968B9">
          <w:rPr>
            <w:webHidden/>
          </w:rPr>
          <w:fldChar w:fldCharType="begin"/>
        </w:r>
        <w:r w:rsidR="009968B9">
          <w:rPr>
            <w:webHidden/>
          </w:rPr>
          <w:instrText xml:space="preserve"> PAGEREF _Toc117308815 \h </w:instrText>
        </w:r>
        <w:r w:rsidR="009968B9">
          <w:rPr>
            <w:webHidden/>
          </w:rPr>
        </w:r>
        <w:r w:rsidR="009968B9">
          <w:rPr>
            <w:webHidden/>
          </w:rPr>
          <w:fldChar w:fldCharType="separate"/>
        </w:r>
        <w:r w:rsidR="006705F6">
          <w:rPr>
            <w:webHidden/>
          </w:rPr>
          <w:t>31</w:t>
        </w:r>
        <w:r w:rsidR="009968B9">
          <w:rPr>
            <w:webHidden/>
          </w:rPr>
          <w:fldChar w:fldCharType="end"/>
        </w:r>
      </w:hyperlink>
    </w:p>
    <w:p w14:paraId="132F59D4"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6" w:history="1">
        <w:r w:rsidR="009968B9" w:rsidRPr="00711DB2">
          <w:rPr>
            <w:rStyle w:val="Hyperlink"/>
          </w:rPr>
          <w:t>6.2.12.4</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ESD VALVES</w:t>
        </w:r>
        <w:r w:rsidR="009968B9">
          <w:rPr>
            <w:webHidden/>
          </w:rPr>
          <w:tab/>
        </w:r>
        <w:r w:rsidR="009968B9">
          <w:rPr>
            <w:webHidden/>
          </w:rPr>
          <w:fldChar w:fldCharType="begin"/>
        </w:r>
        <w:r w:rsidR="009968B9">
          <w:rPr>
            <w:webHidden/>
          </w:rPr>
          <w:instrText xml:space="preserve"> PAGEREF _Toc117308816 \h </w:instrText>
        </w:r>
        <w:r w:rsidR="009968B9">
          <w:rPr>
            <w:webHidden/>
          </w:rPr>
        </w:r>
        <w:r w:rsidR="009968B9">
          <w:rPr>
            <w:webHidden/>
          </w:rPr>
          <w:fldChar w:fldCharType="separate"/>
        </w:r>
        <w:r w:rsidR="006705F6">
          <w:rPr>
            <w:webHidden/>
          </w:rPr>
          <w:t>32</w:t>
        </w:r>
        <w:r w:rsidR="009968B9">
          <w:rPr>
            <w:webHidden/>
          </w:rPr>
          <w:fldChar w:fldCharType="end"/>
        </w:r>
      </w:hyperlink>
    </w:p>
    <w:p w14:paraId="1A95E073"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7" w:history="1">
        <w:r w:rsidR="009968B9" w:rsidRPr="00711DB2">
          <w:rPr>
            <w:rStyle w:val="Hyperlink"/>
          </w:rPr>
          <w:t>6.2.12.5</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PROCESS ISOLATION VALVES</w:t>
        </w:r>
        <w:r w:rsidR="009968B9">
          <w:rPr>
            <w:webHidden/>
          </w:rPr>
          <w:tab/>
        </w:r>
        <w:r w:rsidR="009968B9">
          <w:rPr>
            <w:webHidden/>
          </w:rPr>
          <w:fldChar w:fldCharType="begin"/>
        </w:r>
        <w:r w:rsidR="009968B9">
          <w:rPr>
            <w:webHidden/>
          </w:rPr>
          <w:instrText xml:space="preserve"> PAGEREF _Toc117308817 \h </w:instrText>
        </w:r>
        <w:r w:rsidR="009968B9">
          <w:rPr>
            <w:webHidden/>
          </w:rPr>
        </w:r>
        <w:r w:rsidR="009968B9">
          <w:rPr>
            <w:webHidden/>
          </w:rPr>
          <w:fldChar w:fldCharType="separate"/>
        </w:r>
        <w:r w:rsidR="006705F6">
          <w:rPr>
            <w:webHidden/>
          </w:rPr>
          <w:t>33</w:t>
        </w:r>
        <w:r w:rsidR="009968B9">
          <w:rPr>
            <w:webHidden/>
          </w:rPr>
          <w:fldChar w:fldCharType="end"/>
        </w:r>
      </w:hyperlink>
    </w:p>
    <w:p w14:paraId="02D06BB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18" w:history="1">
        <w:r w:rsidR="009968B9" w:rsidRPr="00711DB2">
          <w:rPr>
            <w:rStyle w:val="Hyperlink"/>
          </w:rPr>
          <w:t>6.2.13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SERVICES</w:t>
        </w:r>
        <w:r w:rsidR="009968B9">
          <w:rPr>
            <w:webHidden/>
          </w:rPr>
          <w:tab/>
        </w:r>
        <w:r w:rsidR="009968B9">
          <w:rPr>
            <w:webHidden/>
          </w:rPr>
          <w:fldChar w:fldCharType="begin"/>
        </w:r>
        <w:r w:rsidR="009968B9">
          <w:rPr>
            <w:webHidden/>
          </w:rPr>
          <w:instrText xml:space="preserve"> PAGEREF _Toc117308818 \h </w:instrText>
        </w:r>
        <w:r w:rsidR="009968B9">
          <w:rPr>
            <w:webHidden/>
          </w:rPr>
        </w:r>
        <w:r w:rsidR="009968B9">
          <w:rPr>
            <w:webHidden/>
          </w:rPr>
          <w:fldChar w:fldCharType="separate"/>
        </w:r>
        <w:r w:rsidR="006705F6">
          <w:rPr>
            <w:webHidden/>
          </w:rPr>
          <w:t>34</w:t>
        </w:r>
        <w:r w:rsidR="009968B9">
          <w:rPr>
            <w:webHidden/>
          </w:rPr>
          <w:fldChar w:fldCharType="end"/>
        </w:r>
      </w:hyperlink>
    </w:p>
    <w:p w14:paraId="10C19125"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31" w:history="1">
        <w:r w:rsidR="009968B9" w:rsidRPr="00711DB2">
          <w:rPr>
            <w:rStyle w:val="Hyperlink"/>
          </w:rPr>
          <w:t>6.2.13.1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INSTRUMENT AIR</w:t>
        </w:r>
        <w:r w:rsidR="009968B9">
          <w:rPr>
            <w:webHidden/>
          </w:rPr>
          <w:tab/>
        </w:r>
        <w:r w:rsidR="009968B9">
          <w:rPr>
            <w:webHidden/>
          </w:rPr>
          <w:fldChar w:fldCharType="begin"/>
        </w:r>
        <w:r w:rsidR="009968B9">
          <w:rPr>
            <w:webHidden/>
          </w:rPr>
          <w:instrText xml:space="preserve"> PAGEREF _Toc117308831 \h </w:instrText>
        </w:r>
        <w:r w:rsidR="009968B9">
          <w:rPr>
            <w:webHidden/>
          </w:rPr>
        </w:r>
        <w:r w:rsidR="009968B9">
          <w:rPr>
            <w:webHidden/>
          </w:rPr>
          <w:fldChar w:fldCharType="separate"/>
        </w:r>
        <w:r w:rsidR="006705F6">
          <w:rPr>
            <w:webHidden/>
          </w:rPr>
          <w:t>34</w:t>
        </w:r>
        <w:r w:rsidR="009968B9">
          <w:rPr>
            <w:webHidden/>
          </w:rPr>
          <w:fldChar w:fldCharType="end"/>
        </w:r>
      </w:hyperlink>
    </w:p>
    <w:p w14:paraId="6CE9F25C"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32" w:history="1">
        <w:r w:rsidR="009968B9" w:rsidRPr="00711DB2">
          <w:rPr>
            <w:rStyle w:val="Hyperlink"/>
          </w:rPr>
          <w:t>6.2.13.2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POWER SUPPLIES</w:t>
        </w:r>
        <w:r w:rsidR="009968B9">
          <w:rPr>
            <w:webHidden/>
          </w:rPr>
          <w:tab/>
        </w:r>
        <w:r w:rsidR="009968B9">
          <w:rPr>
            <w:webHidden/>
          </w:rPr>
          <w:fldChar w:fldCharType="begin"/>
        </w:r>
        <w:r w:rsidR="009968B9">
          <w:rPr>
            <w:webHidden/>
          </w:rPr>
          <w:instrText xml:space="preserve"> PAGEREF _Toc117308832 \h </w:instrText>
        </w:r>
        <w:r w:rsidR="009968B9">
          <w:rPr>
            <w:webHidden/>
          </w:rPr>
        </w:r>
        <w:r w:rsidR="009968B9">
          <w:rPr>
            <w:webHidden/>
          </w:rPr>
          <w:fldChar w:fldCharType="separate"/>
        </w:r>
        <w:r w:rsidR="006705F6">
          <w:rPr>
            <w:webHidden/>
          </w:rPr>
          <w:t>34</w:t>
        </w:r>
        <w:r w:rsidR="009968B9">
          <w:rPr>
            <w:webHidden/>
          </w:rPr>
          <w:fldChar w:fldCharType="end"/>
        </w:r>
      </w:hyperlink>
    </w:p>
    <w:p w14:paraId="6603B3EC"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33" w:history="1">
        <w:r w:rsidR="009968B9" w:rsidRPr="00711DB2">
          <w:rPr>
            <w:rStyle w:val="Hyperlink"/>
          </w:rPr>
          <w:t>7.0</w:t>
        </w:r>
        <w:r w:rsidR="009968B9">
          <w:rPr>
            <w:rFonts w:asciiTheme="minorHAnsi" w:eastAsiaTheme="minorEastAsia" w:hAnsiTheme="minorHAnsi" w:cstheme="minorBidi"/>
            <w:b w:val="0"/>
            <w:bCs w:val="0"/>
            <w:caps w:val="0"/>
            <w:kern w:val="0"/>
            <w:sz w:val="22"/>
            <w:szCs w:val="22"/>
          </w:rPr>
          <w:tab/>
        </w:r>
        <w:r w:rsidR="009968B9" w:rsidRPr="00711DB2">
          <w:rPr>
            <w:rStyle w:val="Hyperlink"/>
          </w:rPr>
          <w:t>ACCESSORIES</w:t>
        </w:r>
        <w:r w:rsidR="009968B9">
          <w:rPr>
            <w:webHidden/>
          </w:rPr>
          <w:tab/>
        </w:r>
        <w:r w:rsidR="009968B9">
          <w:rPr>
            <w:webHidden/>
          </w:rPr>
          <w:fldChar w:fldCharType="begin"/>
        </w:r>
        <w:r w:rsidR="009968B9">
          <w:rPr>
            <w:webHidden/>
          </w:rPr>
          <w:instrText xml:space="preserve"> PAGEREF _Toc117308833 \h </w:instrText>
        </w:r>
        <w:r w:rsidR="009968B9">
          <w:rPr>
            <w:webHidden/>
          </w:rPr>
        </w:r>
        <w:r w:rsidR="009968B9">
          <w:rPr>
            <w:webHidden/>
          </w:rPr>
          <w:fldChar w:fldCharType="separate"/>
        </w:r>
        <w:r w:rsidR="006705F6">
          <w:rPr>
            <w:webHidden/>
          </w:rPr>
          <w:t>35</w:t>
        </w:r>
        <w:r w:rsidR="009968B9">
          <w:rPr>
            <w:webHidden/>
          </w:rPr>
          <w:fldChar w:fldCharType="end"/>
        </w:r>
      </w:hyperlink>
    </w:p>
    <w:p w14:paraId="371A525B"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34" w:history="1">
        <w:r w:rsidR="009968B9" w:rsidRPr="00711DB2">
          <w:rPr>
            <w:rStyle w:val="Hyperlink"/>
          </w:rPr>
          <w:t>7.1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Junction Boxes</w:t>
        </w:r>
        <w:r w:rsidR="009968B9">
          <w:rPr>
            <w:webHidden/>
          </w:rPr>
          <w:tab/>
        </w:r>
        <w:r w:rsidR="009968B9">
          <w:rPr>
            <w:webHidden/>
          </w:rPr>
          <w:fldChar w:fldCharType="begin"/>
        </w:r>
        <w:r w:rsidR="009968B9">
          <w:rPr>
            <w:webHidden/>
          </w:rPr>
          <w:instrText xml:space="preserve"> PAGEREF _Toc117308834 \h </w:instrText>
        </w:r>
        <w:r w:rsidR="009968B9">
          <w:rPr>
            <w:webHidden/>
          </w:rPr>
        </w:r>
        <w:r w:rsidR="009968B9">
          <w:rPr>
            <w:webHidden/>
          </w:rPr>
          <w:fldChar w:fldCharType="separate"/>
        </w:r>
        <w:r w:rsidR="006705F6">
          <w:rPr>
            <w:webHidden/>
          </w:rPr>
          <w:t>35</w:t>
        </w:r>
        <w:r w:rsidR="009968B9">
          <w:rPr>
            <w:webHidden/>
          </w:rPr>
          <w:fldChar w:fldCharType="end"/>
        </w:r>
      </w:hyperlink>
    </w:p>
    <w:p w14:paraId="07D63CF0"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35" w:history="1">
        <w:r w:rsidR="009968B9" w:rsidRPr="00711DB2">
          <w:rPr>
            <w:rStyle w:val="Hyperlink"/>
          </w:rPr>
          <w:t>7.2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CABLING</w:t>
        </w:r>
        <w:r w:rsidR="009968B9">
          <w:rPr>
            <w:webHidden/>
          </w:rPr>
          <w:tab/>
        </w:r>
        <w:r w:rsidR="009968B9">
          <w:rPr>
            <w:webHidden/>
          </w:rPr>
          <w:fldChar w:fldCharType="begin"/>
        </w:r>
        <w:r w:rsidR="009968B9">
          <w:rPr>
            <w:webHidden/>
          </w:rPr>
          <w:instrText xml:space="preserve"> PAGEREF _Toc117308835 \h </w:instrText>
        </w:r>
        <w:r w:rsidR="009968B9">
          <w:rPr>
            <w:webHidden/>
          </w:rPr>
        </w:r>
        <w:r w:rsidR="009968B9">
          <w:rPr>
            <w:webHidden/>
          </w:rPr>
          <w:fldChar w:fldCharType="separate"/>
        </w:r>
        <w:r w:rsidR="006705F6">
          <w:rPr>
            <w:webHidden/>
          </w:rPr>
          <w:t>36</w:t>
        </w:r>
        <w:r w:rsidR="009968B9">
          <w:rPr>
            <w:webHidden/>
          </w:rPr>
          <w:fldChar w:fldCharType="end"/>
        </w:r>
      </w:hyperlink>
    </w:p>
    <w:p w14:paraId="40EC686D"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36" w:history="1">
        <w:r w:rsidR="009968B9" w:rsidRPr="00711DB2">
          <w:rPr>
            <w:rStyle w:val="Hyperlink"/>
          </w:rPr>
          <w:t>7.3</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CABLE TRAYS &amp; ACCESSORIES</w:t>
        </w:r>
        <w:r w:rsidR="009968B9">
          <w:rPr>
            <w:webHidden/>
          </w:rPr>
          <w:tab/>
        </w:r>
        <w:r w:rsidR="009968B9">
          <w:rPr>
            <w:webHidden/>
          </w:rPr>
          <w:fldChar w:fldCharType="begin"/>
        </w:r>
        <w:r w:rsidR="009968B9">
          <w:rPr>
            <w:webHidden/>
          </w:rPr>
          <w:instrText xml:space="preserve"> PAGEREF _Toc117308836 \h </w:instrText>
        </w:r>
        <w:r w:rsidR="009968B9">
          <w:rPr>
            <w:webHidden/>
          </w:rPr>
        </w:r>
        <w:r w:rsidR="009968B9">
          <w:rPr>
            <w:webHidden/>
          </w:rPr>
          <w:fldChar w:fldCharType="separate"/>
        </w:r>
        <w:r w:rsidR="006705F6">
          <w:rPr>
            <w:webHidden/>
          </w:rPr>
          <w:t>37</w:t>
        </w:r>
        <w:r w:rsidR="009968B9">
          <w:rPr>
            <w:webHidden/>
          </w:rPr>
          <w:fldChar w:fldCharType="end"/>
        </w:r>
      </w:hyperlink>
    </w:p>
    <w:p w14:paraId="486F0200"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37" w:history="1">
        <w:r w:rsidR="009968B9" w:rsidRPr="00711DB2">
          <w:rPr>
            <w:rStyle w:val="Hyperlink"/>
          </w:rPr>
          <w:t>8.0</w:t>
        </w:r>
        <w:r w:rsidR="009968B9">
          <w:rPr>
            <w:rFonts w:asciiTheme="minorHAnsi" w:eastAsiaTheme="minorEastAsia" w:hAnsiTheme="minorHAnsi" w:cstheme="minorBidi"/>
            <w:b w:val="0"/>
            <w:bCs w:val="0"/>
            <w:caps w:val="0"/>
            <w:kern w:val="0"/>
            <w:sz w:val="22"/>
            <w:szCs w:val="22"/>
          </w:rPr>
          <w:tab/>
        </w:r>
        <w:r w:rsidR="009968B9" w:rsidRPr="00711DB2">
          <w:rPr>
            <w:rStyle w:val="Hyperlink"/>
          </w:rPr>
          <w:t>ELECTRO-MAGNETIC COMPATABILITY</w:t>
        </w:r>
        <w:r w:rsidR="009968B9">
          <w:rPr>
            <w:webHidden/>
          </w:rPr>
          <w:tab/>
        </w:r>
        <w:r w:rsidR="009968B9">
          <w:rPr>
            <w:webHidden/>
          </w:rPr>
          <w:fldChar w:fldCharType="begin"/>
        </w:r>
        <w:r w:rsidR="009968B9">
          <w:rPr>
            <w:webHidden/>
          </w:rPr>
          <w:instrText xml:space="preserve"> PAGEREF _Toc117308837 \h </w:instrText>
        </w:r>
        <w:r w:rsidR="009968B9">
          <w:rPr>
            <w:webHidden/>
          </w:rPr>
        </w:r>
        <w:r w:rsidR="009968B9">
          <w:rPr>
            <w:webHidden/>
          </w:rPr>
          <w:fldChar w:fldCharType="separate"/>
        </w:r>
        <w:r w:rsidR="006705F6">
          <w:rPr>
            <w:webHidden/>
          </w:rPr>
          <w:t>38</w:t>
        </w:r>
        <w:r w:rsidR="009968B9">
          <w:rPr>
            <w:webHidden/>
          </w:rPr>
          <w:fldChar w:fldCharType="end"/>
        </w:r>
      </w:hyperlink>
    </w:p>
    <w:p w14:paraId="65ACA31F"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38" w:history="1">
        <w:r w:rsidR="009968B9" w:rsidRPr="00711DB2">
          <w:rPr>
            <w:rStyle w:val="Hyperlink"/>
          </w:rPr>
          <w:t>9.0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CAPACITY</w:t>
        </w:r>
        <w:r w:rsidR="009968B9">
          <w:rPr>
            <w:webHidden/>
          </w:rPr>
          <w:tab/>
        </w:r>
        <w:r w:rsidR="009968B9">
          <w:rPr>
            <w:webHidden/>
          </w:rPr>
          <w:fldChar w:fldCharType="begin"/>
        </w:r>
        <w:r w:rsidR="009968B9">
          <w:rPr>
            <w:webHidden/>
          </w:rPr>
          <w:instrText xml:space="preserve"> PAGEREF _Toc117308838 \h </w:instrText>
        </w:r>
        <w:r w:rsidR="009968B9">
          <w:rPr>
            <w:webHidden/>
          </w:rPr>
        </w:r>
        <w:r w:rsidR="009968B9">
          <w:rPr>
            <w:webHidden/>
          </w:rPr>
          <w:fldChar w:fldCharType="separate"/>
        </w:r>
        <w:r w:rsidR="006705F6">
          <w:rPr>
            <w:webHidden/>
          </w:rPr>
          <w:t>38</w:t>
        </w:r>
        <w:r w:rsidR="009968B9">
          <w:rPr>
            <w:webHidden/>
          </w:rPr>
          <w:fldChar w:fldCharType="end"/>
        </w:r>
      </w:hyperlink>
    </w:p>
    <w:p w14:paraId="2AFAD665"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39" w:history="1">
        <w:r w:rsidR="009968B9" w:rsidRPr="00711DB2">
          <w:rPr>
            <w:rStyle w:val="Hyperlink"/>
          </w:rPr>
          <w:t>10.0</w:t>
        </w:r>
        <w:r w:rsidR="009968B9">
          <w:rPr>
            <w:rFonts w:asciiTheme="minorHAnsi" w:eastAsiaTheme="minorEastAsia" w:hAnsiTheme="minorHAnsi" w:cstheme="minorBidi"/>
            <w:b w:val="0"/>
            <w:bCs w:val="0"/>
            <w:caps w:val="0"/>
            <w:kern w:val="0"/>
            <w:sz w:val="22"/>
            <w:szCs w:val="22"/>
          </w:rPr>
          <w:tab/>
        </w:r>
        <w:r w:rsidR="009968B9" w:rsidRPr="00711DB2">
          <w:rPr>
            <w:rStyle w:val="Hyperlink"/>
          </w:rPr>
          <w:t>Factory Acceptance Testing (FAT)</w:t>
        </w:r>
        <w:r w:rsidR="009968B9">
          <w:rPr>
            <w:webHidden/>
          </w:rPr>
          <w:tab/>
        </w:r>
        <w:r w:rsidR="009968B9">
          <w:rPr>
            <w:webHidden/>
          </w:rPr>
          <w:fldChar w:fldCharType="begin"/>
        </w:r>
        <w:r w:rsidR="009968B9">
          <w:rPr>
            <w:webHidden/>
          </w:rPr>
          <w:instrText xml:space="preserve"> PAGEREF _Toc117308839 \h </w:instrText>
        </w:r>
        <w:r w:rsidR="009968B9">
          <w:rPr>
            <w:webHidden/>
          </w:rPr>
        </w:r>
        <w:r w:rsidR="009968B9">
          <w:rPr>
            <w:webHidden/>
          </w:rPr>
          <w:fldChar w:fldCharType="separate"/>
        </w:r>
        <w:r w:rsidR="006705F6">
          <w:rPr>
            <w:webHidden/>
          </w:rPr>
          <w:t>38</w:t>
        </w:r>
        <w:r w:rsidR="009968B9">
          <w:rPr>
            <w:webHidden/>
          </w:rPr>
          <w:fldChar w:fldCharType="end"/>
        </w:r>
      </w:hyperlink>
    </w:p>
    <w:p w14:paraId="73FFBD60"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40" w:history="1">
        <w:r w:rsidR="009968B9" w:rsidRPr="00711DB2">
          <w:rPr>
            <w:rStyle w:val="Hyperlink"/>
          </w:rPr>
          <w:t>11.0</w:t>
        </w:r>
        <w:r w:rsidR="009968B9">
          <w:rPr>
            <w:rFonts w:asciiTheme="minorHAnsi" w:eastAsiaTheme="minorEastAsia" w:hAnsiTheme="minorHAnsi" w:cstheme="minorBidi"/>
            <w:b w:val="0"/>
            <w:bCs w:val="0"/>
            <w:caps w:val="0"/>
            <w:kern w:val="0"/>
            <w:sz w:val="22"/>
            <w:szCs w:val="22"/>
          </w:rPr>
          <w:tab/>
        </w:r>
        <w:r w:rsidR="009968B9" w:rsidRPr="00711DB2">
          <w:rPr>
            <w:rStyle w:val="Hyperlink"/>
          </w:rPr>
          <w:t>Site Acceptance Test</w:t>
        </w:r>
        <w:r w:rsidR="009968B9">
          <w:rPr>
            <w:webHidden/>
          </w:rPr>
          <w:tab/>
        </w:r>
        <w:r w:rsidR="009968B9">
          <w:rPr>
            <w:webHidden/>
          </w:rPr>
          <w:fldChar w:fldCharType="begin"/>
        </w:r>
        <w:r w:rsidR="009968B9">
          <w:rPr>
            <w:webHidden/>
          </w:rPr>
          <w:instrText xml:space="preserve"> PAGEREF _Toc117308840 \h </w:instrText>
        </w:r>
        <w:r w:rsidR="009968B9">
          <w:rPr>
            <w:webHidden/>
          </w:rPr>
        </w:r>
        <w:r w:rsidR="009968B9">
          <w:rPr>
            <w:webHidden/>
          </w:rPr>
          <w:fldChar w:fldCharType="separate"/>
        </w:r>
        <w:r w:rsidR="006705F6">
          <w:rPr>
            <w:webHidden/>
          </w:rPr>
          <w:t>40</w:t>
        </w:r>
        <w:r w:rsidR="009968B9">
          <w:rPr>
            <w:webHidden/>
          </w:rPr>
          <w:fldChar w:fldCharType="end"/>
        </w:r>
      </w:hyperlink>
    </w:p>
    <w:p w14:paraId="3511002A"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41" w:history="1">
        <w:r w:rsidR="009968B9" w:rsidRPr="00711DB2">
          <w:rPr>
            <w:rStyle w:val="Hyperlink"/>
          </w:rPr>
          <w:t>11.1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Interface Testing</w:t>
        </w:r>
        <w:r w:rsidR="009968B9">
          <w:rPr>
            <w:webHidden/>
          </w:rPr>
          <w:tab/>
        </w:r>
        <w:r w:rsidR="009968B9">
          <w:rPr>
            <w:webHidden/>
          </w:rPr>
          <w:fldChar w:fldCharType="begin"/>
        </w:r>
        <w:r w:rsidR="009968B9">
          <w:rPr>
            <w:webHidden/>
          </w:rPr>
          <w:instrText xml:space="preserve"> PAGEREF _Toc117308841 \h </w:instrText>
        </w:r>
        <w:r w:rsidR="009968B9">
          <w:rPr>
            <w:webHidden/>
          </w:rPr>
        </w:r>
        <w:r w:rsidR="009968B9">
          <w:rPr>
            <w:webHidden/>
          </w:rPr>
          <w:fldChar w:fldCharType="separate"/>
        </w:r>
        <w:r w:rsidR="006705F6">
          <w:rPr>
            <w:webHidden/>
          </w:rPr>
          <w:t>40</w:t>
        </w:r>
        <w:r w:rsidR="009968B9">
          <w:rPr>
            <w:webHidden/>
          </w:rPr>
          <w:fldChar w:fldCharType="end"/>
        </w:r>
      </w:hyperlink>
    </w:p>
    <w:p w14:paraId="68402180"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42" w:history="1">
        <w:r w:rsidR="009968B9" w:rsidRPr="00711DB2">
          <w:rPr>
            <w:rStyle w:val="Hyperlink"/>
          </w:rPr>
          <w:t>11.2</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Pre-Commissioning and Commissioning Support</w:t>
        </w:r>
        <w:r w:rsidR="009968B9">
          <w:rPr>
            <w:webHidden/>
          </w:rPr>
          <w:tab/>
        </w:r>
        <w:r w:rsidR="009968B9">
          <w:rPr>
            <w:webHidden/>
          </w:rPr>
          <w:fldChar w:fldCharType="begin"/>
        </w:r>
        <w:r w:rsidR="009968B9">
          <w:rPr>
            <w:webHidden/>
          </w:rPr>
          <w:instrText xml:space="preserve"> PAGEREF _Toc117308842 \h </w:instrText>
        </w:r>
        <w:r w:rsidR="009968B9">
          <w:rPr>
            <w:webHidden/>
          </w:rPr>
        </w:r>
        <w:r w:rsidR="009968B9">
          <w:rPr>
            <w:webHidden/>
          </w:rPr>
          <w:fldChar w:fldCharType="separate"/>
        </w:r>
        <w:r w:rsidR="006705F6">
          <w:rPr>
            <w:webHidden/>
          </w:rPr>
          <w:t>40</w:t>
        </w:r>
        <w:r w:rsidR="009968B9">
          <w:rPr>
            <w:webHidden/>
          </w:rPr>
          <w:fldChar w:fldCharType="end"/>
        </w:r>
      </w:hyperlink>
    </w:p>
    <w:p w14:paraId="7F5207F5"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43" w:history="1">
        <w:r w:rsidR="009968B9" w:rsidRPr="00711DB2">
          <w:rPr>
            <w:rStyle w:val="Hyperlink"/>
          </w:rPr>
          <w:t>12.0</w:t>
        </w:r>
        <w:r w:rsidR="009968B9">
          <w:rPr>
            <w:rFonts w:asciiTheme="minorHAnsi" w:eastAsiaTheme="minorEastAsia" w:hAnsiTheme="minorHAnsi" w:cstheme="minorBidi"/>
            <w:b w:val="0"/>
            <w:bCs w:val="0"/>
            <w:caps w:val="0"/>
            <w:kern w:val="0"/>
            <w:sz w:val="22"/>
            <w:szCs w:val="22"/>
          </w:rPr>
          <w:tab/>
        </w:r>
        <w:r w:rsidR="009968B9" w:rsidRPr="00711DB2">
          <w:rPr>
            <w:rStyle w:val="Hyperlink"/>
          </w:rPr>
          <w:t>SPARE PARTS AND SPECIAL TOOLS</w:t>
        </w:r>
        <w:r w:rsidR="009968B9">
          <w:rPr>
            <w:webHidden/>
          </w:rPr>
          <w:tab/>
        </w:r>
        <w:r w:rsidR="009968B9">
          <w:rPr>
            <w:webHidden/>
          </w:rPr>
          <w:fldChar w:fldCharType="begin"/>
        </w:r>
        <w:r w:rsidR="009968B9">
          <w:rPr>
            <w:webHidden/>
          </w:rPr>
          <w:instrText xml:space="preserve"> PAGEREF _Toc117308843 \h </w:instrText>
        </w:r>
        <w:r w:rsidR="009968B9">
          <w:rPr>
            <w:webHidden/>
          </w:rPr>
        </w:r>
        <w:r w:rsidR="009968B9">
          <w:rPr>
            <w:webHidden/>
          </w:rPr>
          <w:fldChar w:fldCharType="separate"/>
        </w:r>
        <w:r w:rsidR="006705F6">
          <w:rPr>
            <w:webHidden/>
          </w:rPr>
          <w:t>40</w:t>
        </w:r>
        <w:r w:rsidR="009968B9">
          <w:rPr>
            <w:webHidden/>
          </w:rPr>
          <w:fldChar w:fldCharType="end"/>
        </w:r>
      </w:hyperlink>
    </w:p>
    <w:p w14:paraId="090847C1"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44"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SPARE PARTS</w:t>
        </w:r>
        <w:r w:rsidR="009968B9">
          <w:rPr>
            <w:webHidden/>
          </w:rPr>
          <w:tab/>
        </w:r>
        <w:r w:rsidR="009968B9">
          <w:rPr>
            <w:webHidden/>
          </w:rPr>
          <w:fldChar w:fldCharType="begin"/>
        </w:r>
        <w:r w:rsidR="009968B9">
          <w:rPr>
            <w:webHidden/>
          </w:rPr>
          <w:instrText xml:space="preserve"> PAGEREF _Toc117308844 \h </w:instrText>
        </w:r>
        <w:r w:rsidR="009968B9">
          <w:rPr>
            <w:webHidden/>
          </w:rPr>
        </w:r>
        <w:r w:rsidR="009968B9">
          <w:rPr>
            <w:webHidden/>
          </w:rPr>
          <w:fldChar w:fldCharType="separate"/>
        </w:r>
        <w:r w:rsidR="006705F6">
          <w:rPr>
            <w:webHidden/>
          </w:rPr>
          <w:t>40</w:t>
        </w:r>
        <w:r w:rsidR="009968B9">
          <w:rPr>
            <w:webHidden/>
          </w:rPr>
          <w:fldChar w:fldCharType="end"/>
        </w:r>
      </w:hyperlink>
    </w:p>
    <w:p w14:paraId="1DB5736F" w14:textId="77777777" w:rsidR="009968B9" w:rsidRDefault="00000000">
      <w:pPr>
        <w:pStyle w:val="TOC2"/>
        <w:rPr>
          <w:rFonts w:asciiTheme="minorHAnsi" w:eastAsiaTheme="minorEastAsia" w:hAnsiTheme="minorHAnsi" w:cstheme="minorBidi"/>
          <w:b w:val="0"/>
          <w:bCs w:val="0"/>
          <w:caps w:val="0"/>
          <w:smallCaps w:val="0"/>
          <w:sz w:val="22"/>
          <w:szCs w:val="22"/>
          <w:lang w:val="en-US"/>
        </w:rPr>
      </w:pPr>
      <w:hyperlink w:anchor="_Toc117308845" w:history="1">
        <w:r w:rsidR="009968B9" w:rsidRPr="00711DB2">
          <w:rPr>
            <w:rStyle w:val="Hyperlink"/>
          </w:rPr>
          <w:t>12.1</w:t>
        </w:r>
        <w:r w:rsidR="009968B9">
          <w:rPr>
            <w:rFonts w:asciiTheme="minorHAnsi" w:eastAsiaTheme="minorEastAsia" w:hAnsiTheme="minorHAnsi" w:cstheme="minorBidi"/>
            <w:b w:val="0"/>
            <w:bCs w:val="0"/>
            <w:caps w:val="0"/>
            <w:smallCaps w:val="0"/>
            <w:sz w:val="22"/>
            <w:szCs w:val="22"/>
            <w:lang w:val="en-US"/>
          </w:rPr>
          <w:tab/>
        </w:r>
        <w:r w:rsidR="009968B9" w:rsidRPr="00711DB2">
          <w:rPr>
            <w:rStyle w:val="Hyperlink"/>
          </w:rPr>
          <w:t>Special Tools</w:t>
        </w:r>
        <w:r w:rsidR="009968B9">
          <w:rPr>
            <w:webHidden/>
          </w:rPr>
          <w:tab/>
        </w:r>
        <w:r w:rsidR="009968B9">
          <w:rPr>
            <w:webHidden/>
          </w:rPr>
          <w:fldChar w:fldCharType="begin"/>
        </w:r>
        <w:r w:rsidR="009968B9">
          <w:rPr>
            <w:webHidden/>
          </w:rPr>
          <w:instrText xml:space="preserve"> PAGEREF _Toc117308845 \h </w:instrText>
        </w:r>
        <w:r w:rsidR="009968B9">
          <w:rPr>
            <w:webHidden/>
          </w:rPr>
        </w:r>
        <w:r w:rsidR="009968B9">
          <w:rPr>
            <w:webHidden/>
          </w:rPr>
          <w:fldChar w:fldCharType="separate"/>
        </w:r>
        <w:r w:rsidR="006705F6">
          <w:rPr>
            <w:webHidden/>
          </w:rPr>
          <w:t>41</w:t>
        </w:r>
        <w:r w:rsidR="009968B9">
          <w:rPr>
            <w:webHidden/>
          </w:rPr>
          <w:fldChar w:fldCharType="end"/>
        </w:r>
      </w:hyperlink>
    </w:p>
    <w:p w14:paraId="551A2544" w14:textId="77777777" w:rsidR="009968B9" w:rsidRDefault="00000000">
      <w:pPr>
        <w:pStyle w:val="TOC1"/>
        <w:rPr>
          <w:rFonts w:asciiTheme="minorHAnsi" w:eastAsiaTheme="minorEastAsia" w:hAnsiTheme="minorHAnsi" w:cstheme="minorBidi"/>
          <w:b w:val="0"/>
          <w:bCs w:val="0"/>
          <w:caps w:val="0"/>
          <w:kern w:val="0"/>
          <w:sz w:val="22"/>
          <w:szCs w:val="22"/>
        </w:rPr>
      </w:pPr>
      <w:hyperlink w:anchor="_Toc117308846" w:history="1">
        <w:r w:rsidR="009968B9" w:rsidRPr="00711DB2">
          <w:rPr>
            <w:rStyle w:val="Hyperlink"/>
            <w:lang w:bidi="fa-IR"/>
          </w:rPr>
          <w:t>13.0</w:t>
        </w:r>
        <w:r w:rsidR="009968B9">
          <w:rPr>
            <w:rFonts w:asciiTheme="minorHAnsi" w:eastAsiaTheme="minorEastAsia" w:hAnsiTheme="minorHAnsi" w:cstheme="minorBidi"/>
            <w:b w:val="0"/>
            <w:bCs w:val="0"/>
            <w:caps w:val="0"/>
            <w:kern w:val="0"/>
            <w:sz w:val="22"/>
            <w:szCs w:val="22"/>
          </w:rPr>
          <w:tab/>
        </w:r>
        <w:r w:rsidR="009968B9" w:rsidRPr="00711DB2">
          <w:rPr>
            <w:rStyle w:val="Hyperlink"/>
          </w:rPr>
          <w:t>TRANING</w:t>
        </w:r>
        <w:r w:rsidR="009968B9">
          <w:rPr>
            <w:webHidden/>
          </w:rPr>
          <w:tab/>
        </w:r>
        <w:r w:rsidR="009968B9">
          <w:rPr>
            <w:webHidden/>
          </w:rPr>
          <w:fldChar w:fldCharType="begin"/>
        </w:r>
        <w:r w:rsidR="009968B9">
          <w:rPr>
            <w:webHidden/>
          </w:rPr>
          <w:instrText xml:space="preserve"> PAGEREF _Toc117308846 \h </w:instrText>
        </w:r>
        <w:r w:rsidR="009968B9">
          <w:rPr>
            <w:webHidden/>
          </w:rPr>
        </w:r>
        <w:r w:rsidR="009968B9">
          <w:rPr>
            <w:webHidden/>
          </w:rPr>
          <w:fldChar w:fldCharType="separate"/>
        </w:r>
        <w:r w:rsidR="006705F6">
          <w:rPr>
            <w:webHidden/>
          </w:rPr>
          <w:t>41</w:t>
        </w:r>
        <w:r w:rsidR="009968B9">
          <w:rPr>
            <w:webHidden/>
          </w:rPr>
          <w:fldChar w:fldCharType="end"/>
        </w:r>
      </w:hyperlink>
    </w:p>
    <w:p w14:paraId="67148787" w14:textId="77777777" w:rsidR="0057759A" w:rsidRPr="00B66FEE" w:rsidRDefault="00BD2402" w:rsidP="00956369">
      <w:pPr>
        <w:widowControl w:val="0"/>
        <w:tabs>
          <w:tab w:val="right" w:leader="dot" w:pos="9356"/>
        </w:tabs>
        <w:bidi w:val="0"/>
        <w:mirrorIndents/>
        <w:rPr>
          <w:rFonts w:ascii="Arial" w:hAnsi="Arial" w:cs="Arial"/>
        </w:rPr>
      </w:pPr>
      <w:r w:rsidRPr="00B66FEE">
        <w:rPr>
          <w:rFonts w:ascii="Arial" w:hAnsi="Arial" w:cs="Arial"/>
          <w:szCs w:val="20"/>
        </w:rPr>
        <w:fldChar w:fldCharType="end"/>
      </w:r>
    </w:p>
    <w:p w14:paraId="19A0407A" w14:textId="77777777" w:rsidR="008A3242" w:rsidRPr="00B66FEE" w:rsidRDefault="008A3242" w:rsidP="00C97C3D">
      <w:pPr>
        <w:widowControl w:val="0"/>
        <w:tabs>
          <w:tab w:val="center" w:pos="5102"/>
        </w:tabs>
        <w:bidi w:val="0"/>
        <w:rPr>
          <w:rFonts w:ascii="Arial" w:hAnsi="Arial" w:cs="Arial"/>
          <w:sz w:val="22"/>
          <w:szCs w:val="22"/>
          <w:lang w:bidi="fa-IR"/>
        </w:rPr>
      </w:pPr>
      <w:r w:rsidRPr="00B66FEE">
        <w:rPr>
          <w:rFonts w:ascii="Arial" w:hAnsi="Arial" w:cs="Arial"/>
          <w:sz w:val="22"/>
          <w:szCs w:val="22"/>
          <w:lang w:bidi="fa-IR"/>
        </w:rPr>
        <w:br w:type="page"/>
      </w:r>
    </w:p>
    <w:p w14:paraId="33D65A85" w14:textId="77777777" w:rsidR="00394F6B" w:rsidRPr="004E686A" w:rsidRDefault="00394F6B" w:rsidP="00394F6B">
      <w:pPr>
        <w:keepNext/>
        <w:widowControl w:val="0"/>
        <w:numPr>
          <w:ilvl w:val="0"/>
          <w:numId w:val="1"/>
        </w:numPr>
        <w:bidi w:val="0"/>
        <w:spacing w:before="240" w:after="240"/>
        <w:jc w:val="both"/>
        <w:outlineLvl w:val="0"/>
        <w:rPr>
          <w:rFonts w:ascii="Arial" w:hAnsi="Arial" w:cs="Arial"/>
          <w:b/>
          <w:bCs/>
          <w:caps/>
          <w:kern w:val="28"/>
          <w:sz w:val="24"/>
        </w:rPr>
      </w:pPr>
      <w:bookmarkStart w:id="0" w:name="_Toc91598666"/>
      <w:bookmarkStart w:id="1" w:name="_Toc117308774"/>
      <w:bookmarkStart w:id="2" w:name="_Toc343327080"/>
      <w:bookmarkStart w:id="3" w:name="_Toc343327777"/>
      <w:bookmarkStart w:id="4" w:name="_Toc328298191"/>
      <w:bookmarkStart w:id="5" w:name="_Toc259347570"/>
      <w:bookmarkStart w:id="6" w:name="_Toc292715166"/>
      <w:bookmarkStart w:id="7" w:name="_Toc325006574"/>
      <w:r w:rsidRPr="004E686A">
        <w:rPr>
          <w:rFonts w:ascii="Arial" w:hAnsi="Arial" w:cs="Arial"/>
          <w:b/>
          <w:bCs/>
          <w:caps/>
          <w:kern w:val="28"/>
          <w:sz w:val="24"/>
        </w:rPr>
        <w:lastRenderedPageBreak/>
        <w:t>INTRODUCTION</w:t>
      </w:r>
      <w:bookmarkEnd w:id="0"/>
      <w:bookmarkEnd w:id="1"/>
    </w:p>
    <w:p w14:paraId="415B5DC2" w14:textId="77777777" w:rsidR="00394F6B" w:rsidRDefault="00394F6B" w:rsidP="00394F6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6928B337" w14:textId="77777777" w:rsidR="00394F6B" w:rsidRPr="00184766" w:rsidRDefault="00394F6B" w:rsidP="00394F6B">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597039B8" w14:textId="77777777" w:rsidR="00394F6B" w:rsidRPr="0027058A" w:rsidRDefault="00394F6B" w:rsidP="00394F6B">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41632188" w14:textId="77777777" w:rsidR="00394F6B" w:rsidRPr="00B516BA" w:rsidRDefault="00394F6B" w:rsidP="00394F6B">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394F6B" w:rsidRPr="00B516BA" w14:paraId="0011FB9E" w14:textId="77777777" w:rsidTr="001017A0">
        <w:trPr>
          <w:trHeight w:val="352"/>
        </w:trPr>
        <w:tc>
          <w:tcPr>
            <w:tcW w:w="3780" w:type="dxa"/>
          </w:tcPr>
          <w:p w14:paraId="130A4882"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0C8C5E80" w14:textId="77777777" w:rsidR="00394F6B" w:rsidRPr="00B516BA" w:rsidRDefault="00394F6B" w:rsidP="001017A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94F6B" w:rsidRPr="00B516BA" w14:paraId="17A10FAB" w14:textId="77777777" w:rsidTr="001017A0">
        <w:tc>
          <w:tcPr>
            <w:tcW w:w="3780" w:type="dxa"/>
          </w:tcPr>
          <w:p w14:paraId="4CEE88D5"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76042234"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394F6B" w:rsidRPr="00B516BA" w14:paraId="231A84F8" w14:textId="77777777" w:rsidTr="001017A0">
        <w:tc>
          <w:tcPr>
            <w:tcW w:w="3780" w:type="dxa"/>
          </w:tcPr>
          <w:p w14:paraId="18E2C075"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14:paraId="4DFDF7DC"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394F6B" w:rsidRPr="00B516BA" w14:paraId="1562BE53" w14:textId="77777777" w:rsidTr="001017A0">
        <w:tc>
          <w:tcPr>
            <w:tcW w:w="3780" w:type="dxa"/>
          </w:tcPr>
          <w:p w14:paraId="4B6BF3F6"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77B045B"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394F6B" w:rsidRPr="00B516BA" w14:paraId="30AA273A" w14:textId="77777777" w:rsidTr="001017A0">
        <w:tc>
          <w:tcPr>
            <w:tcW w:w="3780" w:type="dxa"/>
          </w:tcPr>
          <w:p w14:paraId="082C3086" w14:textId="77777777"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14:paraId="224E4B44" w14:textId="77777777"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394F6B" w:rsidRPr="00B516BA" w14:paraId="0DFEC674" w14:textId="77777777" w:rsidTr="001017A0">
        <w:tc>
          <w:tcPr>
            <w:tcW w:w="3780" w:type="dxa"/>
          </w:tcPr>
          <w:p w14:paraId="0AAFA667" w14:textId="77777777"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14:paraId="0F8F7817" w14:textId="77777777"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394F6B" w:rsidRPr="00B516BA" w14:paraId="0E4C6016" w14:textId="77777777" w:rsidTr="001017A0">
        <w:tc>
          <w:tcPr>
            <w:tcW w:w="3780" w:type="dxa"/>
          </w:tcPr>
          <w:p w14:paraId="020FF72F" w14:textId="77777777"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14:paraId="398A6B8A" w14:textId="77777777"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appointed by EPD/EPC CONTRACTOR</w:t>
            </w:r>
            <w:r w:rsidR="00C12BD2">
              <w:rPr>
                <w:rFonts w:asciiTheme="minorBidi" w:hAnsiTheme="minorBidi" w:cstheme="minorBidi"/>
                <w:sz w:val="22"/>
                <w:szCs w:val="22"/>
                <w:lang w:val="en-GB"/>
              </w:rPr>
              <w:t xml:space="preserve">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394F6B" w:rsidRPr="00B516BA" w14:paraId="685CF03E" w14:textId="77777777" w:rsidTr="001017A0">
        <w:tc>
          <w:tcPr>
            <w:tcW w:w="3780" w:type="dxa"/>
          </w:tcPr>
          <w:p w14:paraId="230ED308" w14:textId="77777777" w:rsidR="00394F6B" w:rsidRPr="00B473F0" w:rsidRDefault="00394F6B" w:rsidP="001017A0">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14:paraId="0AC2A5BD" w14:textId="77777777" w:rsidR="00394F6B" w:rsidRPr="00B473F0"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394F6B" w:rsidRPr="00B516BA" w14:paraId="277D94A2" w14:textId="77777777" w:rsidTr="001017A0">
        <w:tc>
          <w:tcPr>
            <w:tcW w:w="3780" w:type="dxa"/>
          </w:tcPr>
          <w:p w14:paraId="50795749"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A166069"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394F6B" w:rsidRPr="00B516BA" w14:paraId="736D8C73" w14:textId="77777777" w:rsidTr="001017A0">
        <w:tc>
          <w:tcPr>
            <w:tcW w:w="3780" w:type="dxa"/>
          </w:tcPr>
          <w:p w14:paraId="17BBC154"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18F46904"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394F6B" w:rsidRPr="00B516BA" w14:paraId="14AEE4A1" w14:textId="77777777" w:rsidTr="001017A0">
        <w:tc>
          <w:tcPr>
            <w:tcW w:w="3780" w:type="dxa"/>
          </w:tcPr>
          <w:p w14:paraId="4CB21B5A" w14:textId="77777777" w:rsidR="00394F6B" w:rsidRPr="00B516BA" w:rsidRDefault="00394F6B" w:rsidP="001017A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67D02409" w14:textId="77777777" w:rsidR="00394F6B" w:rsidRDefault="00394F6B" w:rsidP="001017A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14:paraId="37034D07" w14:textId="77777777" w:rsidR="00394F6B" w:rsidRPr="00B516BA" w:rsidRDefault="00394F6B" w:rsidP="001017A0">
            <w:pPr>
              <w:widowControl w:val="0"/>
              <w:bidi w:val="0"/>
              <w:snapToGrid w:val="0"/>
              <w:spacing w:before="80" w:after="80"/>
              <w:ind w:left="34"/>
              <w:jc w:val="both"/>
              <w:rPr>
                <w:rFonts w:asciiTheme="minorBidi" w:hAnsiTheme="minorBidi" w:cstheme="minorBidi"/>
                <w:sz w:val="22"/>
                <w:szCs w:val="22"/>
                <w:lang w:val="en-GB"/>
              </w:rPr>
            </w:pPr>
          </w:p>
        </w:tc>
      </w:tr>
    </w:tbl>
    <w:p w14:paraId="1485BB39" w14:textId="77777777" w:rsidR="00635965" w:rsidRPr="005B7354" w:rsidRDefault="00635965" w:rsidP="0063596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 w:name="_Toc117308775"/>
      <w:r w:rsidRPr="004D4A6A">
        <w:rPr>
          <w:rFonts w:ascii="Arial" w:hAnsi="Arial" w:cs="Arial"/>
          <w:b/>
          <w:bCs/>
          <w:caps/>
          <w:kern w:val="28"/>
          <w:sz w:val="24"/>
        </w:rPr>
        <w:t>Scop</w:t>
      </w:r>
      <w:r w:rsidRPr="00E508B2">
        <w:rPr>
          <w:rFonts w:ascii="Arial" w:hAnsi="Arial" w:cs="Arial"/>
          <w:b/>
          <w:bCs/>
          <w:caps/>
          <w:kern w:val="28"/>
          <w:sz w:val="24"/>
        </w:rPr>
        <w:t>e</w:t>
      </w:r>
      <w:bookmarkEnd w:id="8"/>
      <w:r w:rsidRPr="00E508B2">
        <w:rPr>
          <w:rFonts w:ascii="Arial" w:hAnsi="Arial" w:cs="Arial"/>
          <w:b/>
          <w:bCs/>
          <w:caps/>
          <w:kern w:val="28"/>
          <w:sz w:val="24"/>
        </w:rPr>
        <w:t xml:space="preserve"> </w:t>
      </w:r>
    </w:p>
    <w:p w14:paraId="696C3F2A" w14:textId="77777777" w:rsidR="00B80CD8" w:rsidRDefault="00635965" w:rsidP="00F2318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sidR="00F23188">
        <w:rPr>
          <w:rFonts w:ascii="Arial" w:hAnsi="Arial" w:cs="Arial"/>
          <w:snapToGrid w:val="0"/>
          <w:szCs w:val="20"/>
          <w:lang w:val="en-GB"/>
        </w:rPr>
        <w:t>instrumentation and control</w:t>
      </w:r>
      <w:r w:rsidR="00C35A7A">
        <w:rPr>
          <w:rFonts w:ascii="Arial" w:hAnsi="Arial" w:cs="Arial"/>
          <w:snapToGrid w:val="0"/>
          <w:szCs w:val="20"/>
          <w:lang w:val="en-GB"/>
        </w:rPr>
        <w:t xml:space="preserve">/safety </w:t>
      </w:r>
      <w:r w:rsidR="00F23188">
        <w:rPr>
          <w:rFonts w:ascii="Arial" w:hAnsi="Arial" w:cs="Arial"/>
          <w:snapToGrid w:val="0"/>
          <w:szCs w:val="20"/>
          <w:lang w:val="en-GB"/>
        </w:rPr>
        <w:t>system of</w:t>
      </w:r>
      <w:r w:rsidR="00B80CD8">
        <w:rPr>
          <w:rFonts w:ascii="Arial" w:hAnsi="Arial" w:cs="Arial"/>
          <w:snapToGrid w:val="0"/>
          <w:szCs w:val="20"/>
          <w:lang w:val="en-GB"/>
        </w:rPr>
        <w:t xml:space="preserve"> wellhead area and manifold for </w:t>
      </w:r>
      <w:r w:rsidR="00B80CD8" w:rsidRPr="005634C1">
        <w:rPr>
          <w:rFonts w:asciiTheme="minorBidi" w:eastAsia="Times New Roman" w:hAnsiTheme="minorBidi" w:cstheme="minorBidi"/>
          <w:szCs w:val="22"/>
          <w:shd w:val="clear" w:color="auto" w:fill="auto"/>
          <w:lang w:val="en-GB" w:eastAsia="en-US"/>
        </w:rPr>
        <w:t xml:space="preserve">the “Preservation and Production Increase of </w:t>
      </w:r>
      <w:r w:rsidR="00B80CD8" w:rsidRPr="00B516BA">
        <w:rPr>
          <w:rFonts w:asciiTheme="minorBidi" w:hAnsiTheme="minorBidi" w:cstheme="minorBidi"/>
          <w:szCs w:val="22"/>
          <w:lang w:val="en-GB"/>
        </w:rPr>
        <w:t xml:space="preserve">Binak </w:t>
      </w:r>
      <w:r w:rsidR="00B80CD8" w:rsidRPr="00924C28">
        <w:rPr>
          <w:rFonts w:asciiTheme="minorBidi" w:hAnsiTheme="minorBidi" w:cstheme="minorBidi"/>
          <w:szCs w:val="22"/>
          <w:lang w:val="en-GB"/>
        </w:rPr>
        <w:t>oilfield”</w:t>
      </w:r>
      <w:r w:rsidR="00B80CD8" w:rsidRPr="005634C1">
        <w:rPr>
          <w:rFonts w:asciiTheme="minorBidi" w:eastAsia="Times New Roman" w:hAnsiTheme="minorBidi" w:cstheme="minorBidi"/>
          <w:szCs w:val="22"/>
          <w:shd w:val="clear" w:color="auto" w:fill="auto"/>
          <w:lang w:val="en-GB" w:eastAsia="en-US"/>
        </w:rPr>
        <w:t xml:space="preserve">. </w:t>
      </w:r>
    </w:p>
    <w:p w14:paraId="78C016B4" w14:textId="77777777" w:rsidR="00B80CD8" w:rsidRDefault="00B8216E" w:rsidP="003E02D6">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F0669">
        <w:rPr>
          <w:noProof/>
        </w:rPr>
        <w:lastRenderedPageBreak/>
        <mc:AlternateContent>
          <mc:Choice Requires="wps">
            <w:drawing>
              <wp:anchor distT="0" distB="0" distL="114300" distR="114300" simplePos="0" relativeHeight="251670528" behindDoc="0" locked="0" layoutInCell="1" allowOverlap="1" wp14:anchorId="49C5C647" wp14:editId="43546616">
                <wp:simplePos x="0" y="0"/>
                <wp:positionH relativeFrom="column">
                  <wp:posOffset>-247650</wp:posOffset>
                </wp:positionH>
                <wp:positionV relativeFrom="paragraph">
                  <wp:posOffset>247015</wp:posOffset>
                </wp:positionV>
                <wp:extent cx="605790" cy="392430"/>
                <wp:effectExtent l="0" t="0" r="22860" b="26670"/>
                <wp:wrapNone/>
                <wp:docPr id="1"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14:paraId="017CF156" w14:textId="77777777" w:rsidR="00B8216E" w:rsidRPr="00DD0076" w:rsidRDefault="00B8216E" w:rsidP="00B8216E">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9C5C64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left:0;text-align:left;margin-left:-19.5pt;margin-top:19.45pt;width:47.7pt;height:30.9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" fillcolor="window" strokecolor="windowText" strokeweight="0">
                <v:textbox inset="0,0,0,0">
                  <w:txbxContent>
                    <w:p w14:paraId="017CF156" w14:textId="77777777" w:rsidR="00B8216E" w:rsidRPr="00DD0076" w:rsidRDefault="00B8216E" w:rsidP="00B8216E">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C35A7A">
        <w:rPr>
          <w:rFonts w:asciiTheme="minorBidi" w:eastAsia="Times New Roman" w:hAnsiTheme="minorBidi" w:cstheme="minorBidi"/>
          <w:szCs w:val="22"/>
          <w:shd w:val="clear" w:color="auto" w:fill="auto"/>
          <w:lang w:val="en-GB" w:eastAsia="en-US"/>
        </w:rPr>
        <w:t>In</w:t>
      </w:r>
      <w:r w:rsidR="00B80CD8">
        <w:rPr>
          <w:rFonts w:asciiTheme="minorBidi" w:eastAsia="Times New Roman" w:hAnsiTheme="minorBidi" w:cstheme="minorBidi"/>
          <w:szCs w:val="22"/>
          <w:shd w:val="clear" w:color="auto" w:fill="auto"/>
          <w:lang w:val="en-GB" w:eastAsia="en-US"/>
        </w:rPr>
        <w:t xml:space="preserve"> wellhead area</w:t>
      </w:r>
      <w:r w:rsidR="003E02D6">
        <w:rPr>
          <w:rFonts w:asciiTheme="minorBidi" w:eastAsia="Times New Roman" w:hAnsiTheme="minorBidi" w:cstheme="minorBidi"/>
          <w:szCs w:val="22"/>
          <w:shd w:val="clear" w:color="auto" w:fill="auto"/>
          <w:lang w:val="en-GB" w:eastAsia="en-US"/>
        </w:rPr>
        <w:t xml:space="preserve"> </w:t>
      </w:r>
      <w:r w:rsidR="003E02D6" w:rsidRPr="003E02D6">
        <w:rPr>
          <w:rFonts w:asciiTheme="minorBidi" w:eastAsia="Times New Roman" w:hAnsiTheme="minorBidi" w:cstheme="minorBidi"/>
          <w:szCs w:val="22"/>
          <w:highlight w:val="lightGray"/>
          <w:shd w:val="clear" w:color="auto" w:fill="auto"/>
          <w:lang w:val="en-GB" w:eastAsia="en-US"/>
        </w:rPr>
        <w:t>(for well nos. W018S, W008N, W028, W035)</w:t>
      </w:r>
      <w:r w:rsidR="00B80CD8">
        <w:rPr>
          <w:rFonts w:asciiTheme="minorBidi" w:eastAsia="Times New Roman" w:hAnsiTheme="minorBidi" w:cstheme="minorBidi"/>
          <w:szCs w:val="22"/>
          <w:shd w:val="clear" w:color="auto" w:fill="auto"/>
          <w:lang w:val="en-GB" w:eastAsia="en-US"/>
        </w:rPr>
        <w:t xml:space="preserve"> </w:t>
      </w:r>
      <w:r w:rsidR="00F23188">
        <w:rPr>
          <w:rFonts w:asciiTheme="minorBidi" w:eastAsia="Times New Roman" w:hAnsiTheme="minorBidi" w:cstheme="minorBidi"/>
          <w:szCs w:val="22"/>
          <w:shd w:val="clear" w:color="auto" w:fill="auto"/>
          <w:lang w:val="en-GB" w:eastAsia="en-US"/>
        </w:rPr>
        <w:t>co</w:t>
      </w:r>
      <w:r w:rsidR="00C35A7A">
        <w:rPr>
          <w:rFonts w:asciiTheme="minorBidi" w:eastAsia="Times New Roman" w:hAnsiTheme="minorBidi" w:cstheme="minorBidi"/>
          <w:szCs w:val="22"/>
          <w:shd w:val="clear" w:color="auto" w:fill="auto"/>
          <w:lang w:val="en-GB" w:eastAsia="en-US"/>
        </w:rPr>
        <w:t>ntrol system and instrumentation,</w:t>
      </w:r>
      <w:r w:rsidR="00B80CD8">
        <w:rPr>
          <w:rFonts w:asciiTheme="minorBidi" w:eastAsia="Times New Roman" w:hAnsiTheme="minorBidi" w:cstheme="minorBidi"/>
          <w:szCs w:val="22"/>
          <w:shd w:val="clear" w:color="auto" w:fill="auto"/>
          <w:lang w:val="en-GB" w:eastAsia="en-US"/>
        </w:rPr>
        <w:t xml:space="preserve"> ha</w:t>
      </w:r>
      <w:r w:rsidR="00C35A7A">
        <w:rPr>
          <w:rFonts w:asciiTheme="minorBidi" w:eastAsia="Times New Roman" w:hAnsiTheme="minorBidi" w:cstheme="minorBidi"/>
          <w:szCs w:val="22"/>
          <w:shd w:val="clear" w:color="auto" w:fill="auto"/>
          <w:lang w:val="en-GB" w:eastAsia="en-US"/>
        </w:rPr>
        <w:t>ve</w:t>
      </w:r>
      <w:r w:rsidR="00B80CD8">
        <w:rPr>
          <w:rFonts w:asciiTheme="minorBidi" w:eastAsia="Times New Roman" w:hAnsiTheme="minorBidi" w:cstheme="minorBidi"/>
          <w:szCs w:val="22"/>
          <w:shd w:val="clear" w:color="auto" w:fill="auto"/>
          <w:lang w:val="en-GB" w:eastAsia="en-US"/>
        </w:rPr>
        <w:t xml:space="preserve"> been limited to </w:t>
      </w:r>
      <w:r w:rsidR="00C35A7A">
        <w:rPr>
          <w:rFonts w:asciiTheme="minorBidi" w:eastAsia="Times New Roman" w:hAnsiTheme="minorBidi" w:cstheme="minorBidi"/>
          <w:szCs w:val="22"/>
          <w:shd w:val="clear" w:color="auto" w:fill="auto"/>
          <w:lang w:val="en-GB" w:eastAsia="en-US"/>
        </w:rPr>
        <w:t xml:space="preserve">Hydraulic WHCP and local </w:t>
      </w:r>
      <w:r w:rsidR="00A96504">
        <w:rPr>
          <w:rFonts w:asciiTheme="minorBidi" w:eastAsia="Times New Roman" w:hAnsiTheme="minorBidi" w:cstheme="minorBidi"/>
          <w:szCs w:val="22"/>
          <w:shd w:val="clear" w:color="auto" w:fill="auto"/>
          <w:lang w:val="en-GB" w:eastAsia="en-US"/>
        </w:rPr>
        <w:t>monitoring (gauges</w:t>
      </w:r>
      <w:r w:rsidR="00C35A7A">
        <w:rPr>
          <w:rFonts w:asciiTheme="minorBidi" w:eastAsia="Times New Roman" w:hAnsiTheme="minorBidi" w:cstheme="minorBidi"/>
          <w:szCs w:val="22"/>
          <w:shd w:val="clear" w:color="auto" w:fill="auto"/>
          <w:lang w:val="en-GB" w:eastAsia="en-US"/>
        </w:rPr>
        <w:t>).</w:t>
      </w:r>
      <w:r>
        <w:rPr>
          <w:rFonts w:asciiTheme="minorBidi" w:eastAsia="Times New Roman" w:hAnsiTheme="minorBidi" w:cstheme="minorBidi"/>
          <w:szCs w:val="22"/>
          <w:shd w:val="clear" w:color="auto" w:fill="auto"/>
          <w:lang w:val="en-GB" w:eastAsia="en-US"/>
        </w:rPr>
        <w:t xml:space="preserve"> </w:t>
      </w:r>
      <w:r w:rsidRPr="00B8216E">
        <w:rPr>
          <w:rFonts w:asciiTheme="minorBidi" w:eastAsia="Times New Roman" w:hAnsiTheme="minorBidi" w:cstheme="minorBidi"/>
          <w:szCs w:val="22"/>
          <w:highlight w:val="lightGray"/>
          <w:shd w:val="clear" w:color="auto" w:fill="auto"/>
          <w:lang w:val="en-GB" w:eastAsia="en-US"/>
        </w:rPr>
        <w:t xml:space="preserve">For wellhead areas which are equipped with IRP </w:t>
      </w:r>
      <w:r w:rsidR="003E02D6" w:rsidRPr="00B8216E">
        <w:rPr>
          <w:rFonts w:asciiTheme="minorBidi" w:eastAsia="Times New Roman" w:hAnsiTheme="minorBidi" w:cstheme="minorBidi"/>
          <w:szCs w:val="22"/>
          <w:highlight w:val="lightGray"/>
          <w:shd w:val="clear" w:color="auto" w:fill="auto"/>
          <w:lang w:val="en-GB" w:eastAsia="en-US"/>
        </w:rPr>
        <w:t>pumps</w:t>
      </w:r>
      <w:r w:rsidR="003E02D6">
        <w:rPr>
          <w:rFonts w:asciiTheme="minorBidi" w:eastAsia="Times New Roman" w:hAnsiTheme="minorBidi" w:cstheme="minorBidi"/>
          <w:szCs w:val="22"/>
          <w:highlight w:val="lightGray"/>
          <w:shd w:val="clear" w:color="auto" w:fill="auto"/>
          <w:lang w:val="en-GB" w:eastAsia="en-US"/>
        </w:rPr>
        <w:t xml:space="preserve"> (Well nos. W007S, W046S, W14, W12, W15, W05)</w:t>
      </w:r>
      <w:r w:rsidRPr="00B8216E">
        <w:rPr>
          <w:rFonts w:asciiTheme="minorBidi" w:eastAsia="Times New Roman" w:hAnsiTheme="minorBidi" w:cstheme="minorBidi"/>
          <w:szCs w:val="22"/>
          <w:highlight w:val="lightGray"/>
          <w:shd w:val="clear" w:color="auto" w:fill="auto"/>
          <w:lang w:val="en-GB" w:eastAsia="en-US"/>
        </w:rPr>
        <w:t xml:space="preserve"> control panel and instrumentation are in pump vendor scope of work.</w:t>
      </w:r>
    </w:p>
    <w:p w14:paraId="7C33FF88" w14:textId="77777777" w:rsidR="00B80CD8" w:rsidRPr="005634C1" w:rsidRDefault="00B80CD8" w:rsidP="00740459">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Manifold area scope is dedicated to a</w:t>
      </w:r>
      <w:r w:rsidR="00C35A7A">
        <w:rPr>
          <w:rFonts w:asciiTheme="minorBidi" w:eastAsia="Times New Roman" w:hAnsiTheme="minorBidi" w:cstheme="minorBidi"/>
          <w:szCs w:val="22"/>
          <w:shd w:val="clear" w:color="auto" w:fill="auto"/>
          <w:lang w:val="en-GB" w:eastAsia="en-US"/>
        </w:rPr>
        <w:t xml:space="preserve"> new control and ESD system and a</w:t>
      </w:r>
      <w:r>
        <w:rPr>
          <w:rFonts w:asciiTheme="minorBidi" w:eastAsia="Times New Roman" w:hAnsiTheme="minorBidi" w:cstheme="minorBidi"/>
          <w:szCs w:val="22"/>
          <w:shd w:val="clear" w:color="auto" w:fill="auto"/>
          <w:lang w:val="en-GB" w:eastAsia="en-US"/>
        </w:rPr>
        <w:t xml:space="preserve"> wall mounted FACP located </w:t>
      </w:r>
      <w:r w:rsidRPr="00474921">
        <w:rPr>
          <w:rFonts w:asciiTheme="minorBidi" w:eastAsia="Times New Roman" w:hAnsiTheme="minorBidi" w:cstheme="minorBidi"/>
          <w:szCs w:val="22"/>
          <w:shd w:val="clear" w:color="auto" w:fill="auto"/>
          <w:lang w:val="en-GB" w:eastAsia="en-US"/>
        </w:rPr>
        <w:t xml:space="preserve">on Binak </w:t>
      </w:r>
      <w:r w:rsidR="00740459" w:rsidRPr="00474921">
        <w:rPr>
          <w:rFonts w:asciiTheme="minorBidi" w:eastAsia="Times New Roman" w:hAnsiTheme="minorBidi" w:cstheme="minorBidi"/>
          <w:szCs w:val="22"/>
          <w:shd w:val="clear" w:color="auto" w:fill="auto"/>
          <w:lang w:val="en-GB" w:eastAsia="en-US"/>
        </w:rPr>
        <w:t>cluster</w:t>
      </w:r>
      <w:r w:rsidRPr="00474921">
        <w:rPr>
          <w:rFonts w:asciiTheme="minorBidi" w:eastAsia="Times New Roman" w:hAnsiTheme="minorBidi" w:cstheme="minorBidi"/>
          <w:szCs w:val="22"/>
          <w:shd w:val="clear" w:color="auto" w:fill="auto"/>
          <w:lang w:val="en-GB" w:eastAsia="en-US"/>
        </w:rPr>
        <w:t xml:space="preserve"> unit</w:t>
      </w:r>
      <w:r>
        <w:rPr>
          <w:rFonts w:asciiTheme="minorBidi" w:eastAsia="Times New Roman" w:hAnsiTheme="minorBidi" w:cstheme="minorBidi"/>
          <w:szCs w:val="22"/>
          <w:shd w:val="clear" w:color="auto" w:fill="auto"/>
          <w:lang w:val="en-GB" w:eastAsia="en-US"/>
        </w:rPr>
        <w:t xml:space="preserve"> existing control room and required </w:t>
      </w:r>
      <w:r w:rsidR="00C35A7A">
        <w:rPr>
          <w:rFonts w:asciiTheme="minorBidi" w:eastAsia="Times New Roman" w:hAnsiTheme="minorBidi" w:cstheme="minorBidi"/>
          <w:szCs w:val="22"/>
          <w:shd w:val="clear" w:color="auto" w:fill="auto"/>
          <w:lang w:val="en-GB" w:eastAsia="en-US"/>
        </w:rPr>
        <w:t>instrument /</w:t>
      </w:r>
      <w:r w:rsidR="004203F6">
        <w:rPr>
          <w:rFonts w:asciiTheme="minorBidi" w:eastAsia="Times New Roman" w:hAnsiTheme="minorBidi" w:cstheme="minorBidi"/>
          <w:szCs w:val="22"/>
          <w:shd w:val="clear" w:color="auto" w:fill="auto"/>
          <w:lang w:val="en-GB" w:eastAsia="en-US"/>
        </w:rPr>
        <w:t>F&amp;G devices.</w:t>
      </w:r>
    </w:p>
    <w:p w14:paraId="71DF0641" w14:textId="77777777" w:rsidR="00593E29" w:rsidRDefault="00635965" w:rsidP="00635965">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t>It shall be used in conjunction with data/requisition sheets for present document subject.</w:t>
      </w:r>
    </w:p>
    <w:p w14:paraId="13FFE394" w14:textId="77777777" w:rsid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5ACA50E6" w14:textId="77777777"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343327081"/>
      <w:bookmarkStart w:id="10" w:name="_Toc343327778"/>
      <w:bookmarkStart w:id="11" w:name="_Toc117308776"/>
      <w:bookmarkEnd w:id="2"/>
      <w:bookmarkEnd w:id="3"/>
      <w:bookmarkEnd w:id="4"/>
      <w:bookmarkEnd w:id="5"/>
      <w:bookmarkEnd w:id="6"/>
      <w:bookmarkEnd w:id="7"/>
      <w:r w:rsidRPr="00E508B2">
        <w:rPr>
          <w:rFonts w:ascii="Arial" w:hAnsi="Arial" w:cs="Arial"/>
          <w:b/>
          <w:bCs/>
          <w:caps/>
          <w:kern w:val="28"/>
          <w:sz w:val="24"/>
        </w:rPr>
        <w:t>NORMATIVE REFERENCES</w:t>
      </w:r>
      <w:bookmarkEnd w:id="9"/>
      <w:bookmarkEnd w:id="10"/>
      <w:bookmarkEnd w:id="11"/>
    </w:p>
    <w:p w14:paraId="1E8E60DF" w14:textId="77777777"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12" w:name="_Toc435622804"/>
      <w:bookmarkStart w:id="13" w:name="_Toc12468016"/>
      <w:bookmarkStart w:id="14" w:name="_Toc12839821"/>
      <w:bookmarkStart w:id="15" w:name="_Toc52658350"/>
      <w:bookmarkStart w:id="16" w:name="_Toc117308777"/>
      <w:bookmarkStart w:id="17" w:name="_Toc343001693"/>
      <w:bookmarkStart w:id="18" w:name="_Toc343327084"/>
      <w:bookmarkStart w:id="19" w:name="_Toc343327781"/>
      <w:bookmarkStart w:id="20" w:name="_Toc325006576"/>
      <w:r w:rsidRPr="009B17BD">
        <w:rPr>
          <w:rFonts w:ascii="Arial" w:hAnsi="Arial" w:cs="Arial"/>
          <w:b/>
          <w:bCs/>
          <w:caps/>
          <w:sz w:val="22"/>
          <w:szCs w:val="22"/>
          <w:lang w:val="en-GB"/>
        </w:rPr>
        <w:t>Local Codes and Standards</w:t>
      </w:r>
      <w:bookmarkEnd w:id="12"/>
      <w:bookmarkEnd w:id="13"/>
      <w:bookmarkEnd w:id="14"/>
      <w:bookmarkEnd w:id="15"/>
      <w:bookmarkEnd w:id="16"/>
    </w:p>
    <w:p w14:paraId="57271244"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IPS-E-IN-100</w:t>
      </w:r>
      <w:r w:rsidRPr="009B17BD">
        <w:rPr>
          <w:rFonts w:ascii="Arial" w:hAnsi="Arial" w:cs="Arial"/>
          <w:snapToGrid w:val="0"/>
          <w:sz w:val="22"/>
          <w:szCs w:val="20"/>
          <w:lang w:val="en-GB" w:eastAsia="en-GB"/>
        </w:rPr>
        <w:tab/>
        <w:t>Engineering standards for general instrumentation</w:t>
      </w:r>
    </w:p>
    <w:p w14:paraId="10F4B0F1"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IPS-E-IN-105</w:t>
      </w:r>
      <w:r w:rsidRPr="009B17BD">
        <w:rPr>
          <w:rFonts w:ascii="Arial" w:hAnsi="Arial" w:cs="Arial"/>
          <w:snapToGrid w:val="0"/>
          <w:sz w:val="22"/>
          <w:szCs w:val="20"/>
          <w:lang w:val="en-GB" w:eastAsia="en-GB"/>
        </w:rPr>
        <w:tab/>
        <w:t>Instrument Workshop, Layouts, Test and Calibration Tools</w:t>
      </w:r>
    </w:p>
    <w:p w14:paraId="1634D928"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IPS-E-IN-110</w:t>
      </w:r>
      <w:r w:rsidRPr="009B17BD">
        <w:rPr>
          <w:rFonts w:ascii="Arial" w:hAnsi="Arial" w:cs="Arial"/>
          <w:snapToGrid w:val="0"/>
          <w:sz w:val="22"/>
          <w:szCs w:val="20"/>
          <w:lang w:val="en-GB" w:eastAsia="en-GB"/>
        </w:rPr>
        <w:tab/>
        <w:t>Engineering standard for pressure instruments</w:t>
      </w:r>
    </w:p>
    <w:p w14:paraId="047B9193"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IPS-E-IN-120</w:t>
      </w:r>
      <w:r w:rsidRPr="009B17BD">
        <w:rPr>
          <w:rFonts w:ascii="Arial" w:hAnsi="Arial" w:cs="Arial"/>
          <w:snapToGrid w:val="0"/>
          <w:sz w:val="22"/>
          <w:szCs w:val="20"/>
          <w:lang w:val="en-GB" w:eastAsia="en-GB"/>
        </w:rPr>
        <w:tab/>
        <w:t>Engineering standard for temperature instruments</w:t>
      </w:r>
    </w:p>
    <w:p w14:paraId="138C772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IPS-E-IN-130</w:t>
      </w:r>
      <w:r w:rsidRPr="009B17BD">
        <w:rPr>
          <w:rFonts w:ascii="Arial" w:hAnsi="Arial" w:cs="Arial"/>
          <w:snapToGrid w:val="0"/>
          <w:sz w:val="22"/>
          <w:szCs w:val="20"/>
          <w:lang w:val="en-GB" w:eastAsia="en-GB"/>
        </w:rPr>
        <w:tab/>
        <w:t>Engineering standard for flow instruments</w:t>
      </w:r>
    </w:p>
    <w:p w14:paraId="0EC45A08"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IPS-E-IN-140 </w:t>
      </w:r>
      <w:r w:rsidRPr="009B17BD">
        <w:rPr>
          <w:rFonts w:ascii="Arial" w:hAnsi="Arial" w:cs="Arial"/>
          <w:snapToGrid w:val="0"/>
          <w:sz w:val="22"/>
          <w:szCs w:val="20"/>
          <w:lang w:val="en-GB" w:eastAsia="en-GB"/>
        </w:rPr>
        <w:tab/>
        <w:t>Engineering standard for level instruments</w:t>
      </w:r>
    </w:p>
    <w:p w14:paraId="1DBE9B3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IPS-E-IN-160</w:t>
      </w:r>
      <w:r w:rsidRPr="009B17BD">
        <w:rPr>
          <w:rFonts w:ascii="Arial" w:hAnsi="Arial" w:cs="Arial"/>
          <w:snapToGrid w:val="0"/>
          <w:sz w:val="22"/>
          <w:szCs w:val="20"/>
          <w:lang w:val="en-GB" w:eastAsia="en-GB"/>
        </w:rPr>
        <w:tab/>
        <w:t>Engineering Standard for Control Valves</w:t>
      </w:r>
    </w:p>
    <w:p w14:paraId="3455F45C"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IPS-E-IN-190</w:t>
      </w:r>
      <w:r w:rsidRPr="009B17BD">
        <w:rPr>
          <w:rFonts w:ascii="Arial" w:hAnsi="Arial" w:cs="Arial"/>
          <w:snapToGrid w:val="0"/>
          <w:sz w:val="22"/>
          <w:szCs w:val="20"/>
          <w:lang w:val="en-GB" w:eastAsia="en-GB"/>
        </w:rPr>
        <w:tab/>
        <w:t>Engineering standard for Transmission systems</w:t>
      </w:r>
    </w:p>
    <w:p w14:paraId="608C43AA"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IPS-C-IN-100</w:t>
      </w:r>
      <w:r w:rsidRPr="009B17BD">
        <w:rPr>
          <w:rFonts w:ascii="Arial" w:hAnsi="Arial" w:cs="Arial"/>
          <w:snapToGrid w:val="0"/>
          <w:sz w:val="22"/>
          <w:szCs w:val="20"/>
          <w:lang w:val="en-GB" w:eastAsia="en-GB"/>
        </w:rPr>
        <w:tab/>
        <w:t>Construction and inspection standard for general instrument field inspection, calibration and testing of instrument and instrument system</w:t>
      </w:r>
    </w:p>
    <w:p w14:paraId="000CAD39"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IPS-C-IN-110</w:t>
      </w:r>
      <w:r w:rsidRPr="009B17BD">
        <w:rPr>
          <w:rFonts w:ascii="Arial" w:hAnsi="Arial" w:cs="Arial"/>
          <w:snapToGrid w:val="0"/>
          <w:sz w:val="22"/>
          <w:szCs w:val="20"/>
          <w:lang w:val="en-GB" w:eastAsia="en-GB"/>
        </w:rPr>
        <w:tab/>
        <w:t>Construction standards for pressure instruments</w:t>
      </w:r>
      <w:r w:rsidRPr="009B17BD">
        <w:rPr>
          <w:rFonts w:ascii="Arial" w:hAnsi="Arial" w:cs="Arial"/>
          <w:noProof/>
          <w:snapToGrid w:val="0"/>
          <w:sz w:val="22"/>
          <w:szCs w:val="20"/>
        </w:rPr>
        <mc:AlternateContent>
          <mc:Choice Requires="wps">
            <w:drawing>
              <wp:anchor distT="0" distB="0" distL="114300" distR="114300" simplePos="0" relativeHeight="251660288" behindDoc="0" locked="0" layoutInCell="1" allowOverlap="1" wp14:anchorId="17DD4119" wp14:editId="1E170D2A">
                <wp:simplePos x="0" y="0"/>
                <wp:positionH relativeFrom="column">
                  <wp:posOffset>4610100</wp:posOffset>
                </wp:positionH>
                <wp:positionV relativeFrom="paragraph">
                  <wp:posOffset>6810375</wp:posOffset>
                </wp:positionV>
                <wp:extent cx="885825" cy="581025"/>
                <wp:effectExtent l="19050" t="19050" r="47625" b="2857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7A281FB5" w14:textId="77777777" w:rsidR="00B8216E" w:rsidRPr="001E1803" w:rsidRDefault="00B8216E"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17DD4119" id="_x0000_s1027" type="#_x0000_t5" style="position:absolute;left:0;text-align:left;margin-left:363pt;margin-top:536.25pt;width:69.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">
                <v:textbox>
                  <w:txbxContent>
                    <w:p w14:paraId="7A281FB5" w14:textId="77777777" w:rsidR="00B8216E" w:rsidRPr="001E1803" w:rsidRDefault="00B8216E"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r w:rsidRPr="009B17BD">
        <w:rPr>
          <w:rFonts w:ascii="Arial" w:hAnsi="Arial" w:cs="Arial"/>
          <w:noProof/>
          <w:snapToGrid w:val="0"/>
          <w:sz w:val="22"/>
          <w:szCs w:val="20"/>
        </w:rPr>
        <mc:AlternateContent>
          <mc:Choice Requires="wps">
            <w:drawing>
              <wp:anchor distT="0" distB="0" distL="114300" distR="114300" simplePos="0" relativeHeight="251659264" behindDoc="0" locked="0" layoutInCell="1" allowOverlap="1" wp14:anchorId="7560B6C2" wp14:editId="1A501AA7">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14:paraId="17DD45FA" w14:textId="77777777" w:rsidR="00B8216E" w:rsidRPr="001E1803" w:rsidRDefault="00B8216E" w:rsidP="009B17BD">
                            <w:pPr>
                              <w:pStyle w:val="NormalWeb"/>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7560B6C2" id="Isosceles Triangle 2" o:spid="_x0000_s1028" type="#_x0000_t5" style="position:absolute;left:0;text-align:left;margin-left:363pt;margin-top:536.25pt;width:69.75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">
                <v:textbox>
                  <w:txbxContent>
                    <w:p w14:paraId="17DD45FA" w14:textId="77777777" w:rsidR="00B8216E" w:rsidRPr="001E1803" w:rsidRDefault="00B8216E" w:rsidP="009B17BD">
                      <w:pPr>
                        <w:pStyle w:val="NormalWeb"/>
                        <w:jc w:val="center"/>
                        <w:rPr>
                          <w:sz w:val="20"/>
                          <w:szCs w:val="20"/>
                        </w:rPr>
                      </w:pPr>
                      <w:r w:rsidRPr="001E1803">
                        <w:rPr>
                          <w:rFonts w:ascii="Calibri" w:hAnsi="Calibri" w:cs="Arial"/>
                          <w:color w:val="000000"/>
                          <w:sz w:val="20"/>
                          <w:szCs w:val="20"/>
                        </w:rPr>
                        <w:t>D01</w:t>
                      </w:r>
                    </w:p>
                  </w:txbxContent>
                </v:textbox>
              </v:shape>
            </w:pict>
          </mc:Fallback>
        </mc:AlternateContent>
      </w:r>
    </w:p>
    <w:p w14:paraId="015E1CB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IPS-C-IN-120</w:t>
      </w:r>
      <w:r w:rsidRPr="009B17BD">
        <w:rPr>
          <w:rFonts w:ascii="Arial" w:hAnsi="Arial" w:cs="Arial"/>
          <w:snapToGrid w:val="0"/>
          <w:sz w:val="22"/>
          <w:szCs w:val="20"/>
          <w:lang w:val="en-GB" w:eastAsia="en-GB"/>
        </w:rPr>
        <w:tab/>
        <w:t>Construction and installation standard for temperature instruments</w:t>
      </w:r>
    </w:p>
    <w:p w14:paraId="1280EE2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IPS-C-IN-130</w:t>
      </w:r>
      <w:r w:rsidRPr="009B17BD">
        <w:rPr>
          <w:rFonts w:ascii="Arial" w:hAnsi="Arial" w:cs="Arial"/>
          <w:snapToGrid w:val="0"/>
          <w:sz w:val="22"/>
          <w:szCs w:val="20"/>
          <w:lang w:val="en-GB" w:eastAsia="en-GB"/>
        </w:rPr>
        <w:tab/>
        <w:t>Construction and installation standard for flow instruments</w:t>
      </w:r>
    </w:p>
    <w:p w14:paraId="773E1D5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IPS-C-IN-140</w:t>
      </w:r>
      <w:r w:rsidRPr="009B17BD">
        <w:rPr>
          <w:rFonts w:ascii="Arial" w:hAnsi="Arial" w:cs="Arial"/>
          <w:snapToGrid w:val="0"/>
          <w:sz w:val="22"/>
          <w:szCs w:val="20"/>
          <w:lang w:val="en-GB" w:eastAsia="en-GB"/>
        </w:rPr>
        <w:tab/>
        <w:t>Construction and installation standard for level instruments</w:t>
      </w:r>
    </w:p>
    <w:p w14:paraId="24F86B74"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IPS-C-IN-160</w:t>
      </w:r>
      <w:r w:rsidRPr="009B17BD">
        <w:rPr>
          <w:rFonts w:ascii="Arial" w:hAnsi="Arial" w:cs="Arial"/>
          <w:snapToGrid w:val="0"/>
          <w:sz w:val="22"/>
          <w:szCs w:val="20"/>
          <w:lang w:val="en-GB" w:eastAsia="en-GB"/>
        </w:rPr>
        <w:tab/>
        <w:t>Construction Standard for Control Valve</w:t>
      </w:r>
    </w:p>
    <w:p w14:paraId="693F0CE4"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IPS-C-IN-190</w:t>
      </w:r>
      <w:r w:rsidRPr="009B17BD">
        <w:rPr>
          <w:rFonts w:ascii="Arial" w:hAnsi="Arial" w:cs="Arial"/>
          <w:snapToGrid w:val="0"/>
          <w:sz w:val="22"/>
          <w:szCs w:val="20"/>
          <w:lang w:val="en-GB" w:eastAsia="en-GB"/>
        </w:rPr>
        <w:tab/>
        <w:t>Construction Standard for Transmission Systems</w:t>
      </w:r>
    </w:p>
    <w:p w14:paraId="32DE792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IPS-G-IN-200</w:t>
      </w:r>
      <w:r w:rsidRPr="009B17BD">
        <w:rPr>
          <w:rFonts w:ascii="Arial" w:hAnsi="Arial" w:cs="Arial"/>
          <w:snapToGrid w:val="0"/>
          <w:sz w:val="22"/>
          <w:szCs w:val="20"/>
          <w:lang w:val="en-GB" w:eastAsia="en-GB"/>
        </w:rPr>
        <w:tab/>
        <w:t>General Standard for Instruments Air System</w:t>
      </w:r>
    </w:p>
    <w:p w14:paraId="1BDB478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IPS-I-IN-100</w:t>
      </w:r>
      <w:r w:rsidRPr="009B17BD">
        <w:rPr>
          <w:rFonts w:ascii="Arial" w:hAnsi="Arial" w:cs="Arial"/>
          <w:snapToGrid w:val="0"/>
          <w:sz w:val="22"/>
          <w:szCs w:val="20"/>
          <w:lang w:val="en-GB" w:eastAsia="en-GB"/>
        </w:rPr>
        <w:tab/>
        <w:t>Inspection Standard for General Instrument Systems</w:t>
      </w:r>
    </w:p>
    <w:p w14:paraId="4652F46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lastRenderedPageBreak/>
        <w:t>IPS-M-IN-110</w:t>
      </w:r>
      <w:r w:rsidRPr="009B17BD">
        <w:rPr>
          <w:rFonts w:ascii="Arial" w:hAnsi="Arial" w:cs="Arial"/>
          <w:snapToGrid w:val="0"/>
          <w:sz w:val="22"/>
          <w:szCs w:val="20"/>
          <w:lang w:val="en-GB" w:eastAsia="en-GB"/>
        </w:rPr>
        <w:tab/>
        <w:t>Material and equipment standard for pressure instruments</w:t>
      </w:r>
    </w:p>
    <w:p w14:paraId="7776293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IPS-M-IN-120</w:t>
      </w:r>
      <w:r w:rsidRPr="009B17BD">
        <w:rPr>
          <w:rFonts w:ascii="Arial" w:hAnsi="Arial" w:cs="Arial"/>
          <w:snapToGrid w:val="0"/>
          <w:sz w:val="22"/>
          <w:szCs w:val="20"/>
          <w:lang w:val="en-GB" w:eastAsia="en-GB"/>
        </w:rPr>
        <w:tab/>
        <w:t>Material and equipment standard for temperature instruments</w:t>
      </w:r>
    </w:p>
    <w:p w14:paraId="0B1920F8"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IPS-M-IN-130</w:t>
      </w:r>
      <w:r w:rsidRPr="009B17BD">
        <w:rPr>
          <w:rFonts w:ascii="Arial" w:hAnsi="Arial" w:cs="Arial"/>
          <w:snapToGrid w:val="0"/>
          <w:sz w:val="22"/>
          <w:szCs w:val="20"/>
          <w:lang w:val="en-GB" w:eastAsia="en-GB"/>
        </w:rPr>
        <w:tab/>
        <w:t>Material and equipment standard for flow instruments</w:t>
      </w:r>
    </w:p>
    <w:p w14:paraId="5E127DD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IPS-M-IN-140</w:t>
      </w:r>
      <w:r w:rsidRPr="009B17BD">
        <w:rPr>
          <w:rFonts w:ascii="Arial" w:hAnsi="Arial" w:cs="Arial"/>
          <w:snapToGrid w:val="0"/>
          <w:sz w:val="22"/>
          <w:szCs w:val="20"/>
          <w:lang w:val="en-GB" w:eastAsia="en-GB"/>
        </w:rPr>
        <w:tab/>
        <w:t>Material and quality control standard for level instruments</w:t>
      </w:r>
    </w:p>
    <w:p w14:paraId="06739B33"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IPS-M-IN-160</w:t>
      </w:r>
      <w:r w:rsidRPr="009B17BD">
        <w:rPr>
          <w:rFonts w:ascii="Arial" w:hAnsi="Arial" w:cs="Arial"/>
          <w:snapToGrid w:val="0"/>
          <w:sz w:val="22"/>
          <w:szCs w:val="20"/>
          <w:lang w:val="en-GB" w:eastAsia="en-GB"/>
        </w:rPr>
        <w:tab/>
        <w:t>Material and Equipment Standard for Control Valve</w:t>
      </w:r>
    </w:p>
    <w:p w14:paraId="1C15961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IPS-M-IN-190</w:t>
      </w:r>
      <w:r w:rsidRPr="009B17BD">
        <w:rPr>
          <w:rFonts w:ascii="Arial" w:hAnsi="Arial" w:cs="Arial"/>
          <w:snapToGrid w:val="0"/>
          <w:sz w:val="22"/>
          <w:szCs w:val="20"/>
          <w:lang w:val="en-GB" w:eastAsia="en-GB"/>
        </w:rPr>
        <w:tab/>
        <w:t>Material and equipment standard for transmission systems</w:t>
      </w:r>
    </w:p>
    <w:p w14:paraId="032B0044"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IPS-G-IN-210</w:t>
      </w:r>
      <w:r w:rsidRPr="009B17BD">
        <w:rPr>
          <w:rFonts w:ascii="Arial" w:hAnsi="Arial" w:cs="Arial"/>
          <w:snapToGrid w:val="0"/>
          <w:sz w:val="22"/>
          <w:szCs w:val="20"/>
          <w:lang w:val="en-GB" w:eastAsia="en-GB"/>
        </w:rPr>
        <w:tab/>
        <w:t>General standard for instrument protection</w:t>
      </w:r>
    </w:p>
    <w:p w14:paraId="23B5EE5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IPS-G-IN-230</w:t>
      </w:r>
      <w:r w:rsidRPr="009B17BD">
        <w:rPr>
          <w:rFonts w:ascii="Arial" w:hAnsi="Arial" w:cs="Arial"/>
          <w:snapToGrid w:val="0"/>
          <w:sz w:val="22"/>
          <w:szCs w:val="20"/>
          <w:lang w:val="en-GB" w:eastAsia="en-GB"/>
        </w:rPr>
        <w:tab/>
        <w:t xml:space="preserve">General standard for </w:t>
      </w:r>
      <w:r w:rsidR="007B60BF" w:rsidRPr="009B17BD">
        <w:rPr>
          <w:rFonts w:ascii="Arial" w:hAnsi="Arial" w:cs="Arial"/>
          <w:snapToGrid w:val="0"/>
          <w:sz w:val="22"/>
          <w:szCs w:val="20"/>
          <w:lang w:val="en-GB" w:eastAsia="en-GB"/>
        </w:rPr>
        <w:t>Analysers</w:t>
      </w:r>
    </w:p>
    <w:p w14:paraId="158678CD"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IPS-G-IN-220</w:t>
      </w:r>
      <w:r w:rsidRPr="009B17BD">
        <w:rPr>
          <w:rFonts w:ascii="Arial" w:hAnsi="Arial" w:cs="Arial"/>
          <w:snapToGrid w:val="0"/>
          <w:sz w:val="22"/>
          <w:szCs w:val="20"/>
          <w:lang w:val="en-GB" w:eastAsia="en-GB"/>
        </w:rPr>
        <w:tab/>
        <w:t xml:space="preserve">Engineering And Installation Standard For Control </w:t>
      </w:r>
      <w:r w:rsidR="007B60BF" w:rsidRPr="009B17BD">
        <w:rPr>
          <w:rFonts w:ascii="Arial" w:hAnsi="Arial" w:cs="Arial"/>
          <w:snapToGrid w:val="0"/>
          <w:sz w:val="22"/>
          <w:szCs w:val="20"/>
          <w:lang w:val="en-GB" w:eastAsia="en-GB"/>
        </w:rPr>
        <w:t>Centres</w:t>
      </w:r>
    </w:p>
    <w:p w14:paraId="62D5031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IPS-G-IN-260</w:t>
      </w:r>
      <w:r w:rsidRPr="009B17BD">
        <w:rPr>
          <w:rFonts w:ascii="Arial" w:hAnsi="Arial" w:cs="Arial"/>
          <w:snapToGrid w:val="0"/>
          <w:sz w:val="22"/>
          <w:szCs w:val="20"/>
          <w:lang w:val="en-GB" w:eastAsia="en-GB"/>
        </w:rPr>
        <w:tab/>
        <w:t>Engineering And Installation Standard For Indicating Lights,  Alarms And Protective Systems</w:t>
      </w:r>
    </w:p>
    <w:p w14:paraId="20E5B460"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IPS-G-IN-290</w:t>
      </w:r>
      <w:r w:rsidRPr="009B17BD">
        <w:rPr>
          <w:rFonts w:ascii="Arial" w:hAnsi="Arial" w:cs="Arial"/>
          <w:snapToGrid w:val="0"/>
          <w:sz w:val="22"/>
          <w:szCs w:val="20"/>
          <w:lang w:val="en-GB" w:eastAsia="en-GB"/>
        </w:rPr>
        <w:tab/>
        <w:t xml:space="preserve">Engineering And Construction Standard For Programmable  Logic Controllers (PLC) </w:t>
      </w:r>
    </w:p>
    <w:p w14:paraId="274580D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z w:val="22"/>
          <w:szCs w:val="22"/>
          <w:lang w:bidi="fa-IR"/>
        </w:rPr>
        <w:t>IPS-D-IN-101~119</w:t>
      </w:r>
      <w:r w:rsidRPr="009B17BD">
        <w:rPr>
          <w:rFonts w:ascii="Arial" w:hAnsi="Arial" w:cs="Arial"/>
          <w:sz w:val="22"/>
          <w:szCs w:val="22"/>
          <w:lang w:bidi="fa-IR"/>
        </w:rPr>
        <w:tab/>
        <w:t>Instrument standard drawings</w:t>
      </w:r>
    </w:p>
    <w:p w14:paraId="306DB51E" w14:textId="77777777" w:rsidR="009B17BD" w:rsidRPr="009B17BD" w:rsidRDefault="009B17BD" w:rsidP="009B17BD">
      <w:pPr>
        <w:keepNext/>
        <w:numPr>
          <w:ilvl w:val="1"/>
          <w:numId w:val="1"/>
        </w:numPr>
        <w:bidi w:val="0"/>
        <w:spacing w:before="240" w:after="240" w:line="276" w:lineRule="auto"/>
        <w:jc w:val="lowKashida"/>
        <w:outlineLvl w:val="1"/>
        <w:rPr>
          <w:rFonts w:ascii="Arial" w:hAnsi="Arial" w:cs="Arial"/>
          <w:b/>
          <w:bCs/>
          <w:caps/>
          <w:sz w:val="22"/>
          <w:szCs w:val="22"/>
          <w:lang w:val="en-GB"/>
        </w:rPr>
      </w:pPr>
      <w:bookmarkStart w:id="21" w:name="_Toc258760414"/>
      <w:bookmarkStart w:id="22" w:name="_Toc435622805"/>
      <w:bookmarkStart w:id="23" w:name="_Toc12468017"/>
      <w:bookmarkStart w:id="24" w:name="_Toc12839822"/>
      <w:bookmarkStart w:id="25" w:name="_Toc52658351"/>
      <w:bookmarkStart w:id="26" w:name="_Toc117308778"/>
      <w:r w:rsidRPr="009B17BD">
        <w:rPr>
          <w:rFonts w:ascii="Arial" w:hAnsi="Arial" w:cs="Arial"/>
          <w:b/>
          <w:bCs/>
          <w:caps/>
          <w:sz w:val="22"/>
          <w:szCs w:val="22"/>
          <w:lang w:val="en-GB"/>
        </w:rPr>
        <w:t>International Codes and Standards</w:t>
      </w:r>
      <w:bookmarkEnd w:id="21"/>
      <w:bookmarkEnd w:id="22"/>
      <w:bookmarkEnd w:id="23"/>
      <w:bookmarkEnd w:id="24"/>
      <w:bookmarkEnd w:id="25"/>
      <w:bookmarkEnd w:id="26"/>
    </w:p>
    <w:p w14:paraId="7BCA0C0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AGA</w:t>
      </w:r>
      <w:r w:rsidRPr="009B17BD">
        <w:rPr>
          <w:rFonts w:ascii="Arial" w:hAnsi="Arial" w:cs="Arial"/>
          <w:snapToGrid w:val="0"/>
          <w:sz w:val="22"/>
          <w:szCs w:val="20"/>
          <w:lang w:val="en-GB" w:eastAsia="en-GB"/>
        </w:rPr>
        <w:tab/>
        <w:t>American Gas Association</w:t>
      </w:r>
    </w:p>
    <w:p w14:paraId="113C3100"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IEC-60584</w:t>
      </w:r>
      <w:r w:rsidRPr="009B17BD">
        <w:rPr>
          <w:rFonts w:ascii="Arial" w:hAnsi="Arial" w:cs="Arial"/>
          <w:snapToGrid w:val="0"/>
          <w:sz w:val="22"/>
          <w:szCs w:val="20"/>
          <w:lang w:val="en-GB" w:eastAsia="en-GB"/>
        </w:rPr>
        <w:tab/>
        <w:t>Thermocouples</w:t>
      </w:r>
    </w:p>
    <w:p w14:paraId="4D30995A"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IEC-60529</w:t>
      </w:r>
      <w:r w:rsidRPr="009B17BD">
        <w:rPr>
          <w:rFonts w:ascii="Arial" w:hAnsi="Arial" w:cs="Arial"/>
          <w:snapToGrid w:val="0"/>
          <w:sz w:val="22"/>
          <w:szCs w:val="20"/>
          <w:lang w:val="en-GB" w:eastAsia="en-GB"/>
        </w:rPr>
        <w:tab/>
        <w:t>Classification of Degree of Protection Provided by Enclosures</w:t>
      </w:r>
    </w:p>
    <w:p w14:paraId="5C77EF0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IEC-60751, BS1904</w:t>
      </w:r>
      <w:r w:rsidRPr="009B17BD">
        <w:rPr>
          <w:rFonts w:ascii="Arial" w:hAnsi="Arial" w:cs="Arial"/>
          <w:snapToGrid w:val="0"/>
          <w:sz w:val="22"/>
          <w:szCs w:val="20"/>
          <w:lang w:val="en-GB" w:eastAsia="en-GB"/>
        </w:rPr>
        <w:tab/>
        <w:t>Industrial Platinum Resistance Thermometer Sensors</w:t>
      </w:r>
    </w:p>
    <w:p w14:paraId="001AD25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ANSI-MC 96.1</w:t>
      </w:r>
      <w:r w:rsidRPr="009B17BD">
        <w:rPr>
          <w:rFonts w:ascii="Arial" w:hAnsi="Arial" w:cs="Arial"/>
          <w:snapToGrid w:val="0"/>
          <w:sz w:val="22"/>
          <w:szCs w:val="20"/>
          <w:lang w:val="en-GB" w:eastAsia="en-GB"/>
        </w:rPr>
        <w:tab/>
        <w:t>Temperature Measurement Thermocouples</w:t>
      </w:r>
    </w:p>
    <w:p w14:paraId="2005114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BS EN 837</w:t>
      </w:r>
      <w:r w:rsidRPr="009B17BD">
        <w:rPr>
          <w:rFonts w:ascii="Arial" w:hAnsi="Arial" w:cs="Arial"/>
          <w:snapToGrid w:val="0"/>
          <w:sz w:val="22"/>
          <w:szCs w:val="20"/>
          <w:lang w:val="en-GB" w:eastAsia="en-GB"/>
        </w:rPr>
        <w:tab/>
        <w:t>Specification for Bourdon Tube Pressure Vacuum Products</w:t>
      </w:r>
    </w:p>
    <w:p w14:paraId="7D7596C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Electrical Apparatus for Explosive Gas Atmospheres</w:t>
      </w:r>
    </w:p>
    <w:p w14:paraId="23275147"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60144</w:t>
      </w:r>
      <w:r w:rsidRPr="009B17BD">
        <w:rPr>
          <w:rFonts w:ascii="Arial" w:hAnsi="Arial" w:cs="Arial"/>
          <w:snapToGrid w:val="0"/>
          <w:sz w:val="22"/>
          <w:szCs w:val="20"/>
          <w:lang w:val="en-GB" w:eastAsia="en-GB"/>
        </w:rPr>
        <w:tab/>
        <w:t>Ingress Protection for Dust and Water Jets</w:t>
      </w:r>
    </w:p>
    <w:p w14:paraId="3665CEC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IEC 60079</w:t>
      </w:r>
      <w:r w:rsidRPr="009B17BD">
        <w:rPr>
          <w:rFonts w:ascii="Arial" w:hAnsi="Arial" w:cs="Arial"/>
          <w:snapToGrid w:val="0"/>
          <w:sz w:val="22"/>
          <w:szCs w:val="20"/>
          <w:lang w:val="en-GB" w:eastAsia="en-GB"/>
        </w:rPr>
        <w:tab/>
        <w:t xml:space="preserve">(Relevant Sections) </w:t>
      </w:r>
      <w:r w:rsidRPr="009B17BD">
        <w:rPr>
          <w:rFonts w:ascii="Arial" w:hAnsi="Arial" w:cs="Arial"/>
          <w:snapToGrid w:val="0"/>
          <w:sz w:val="22"/>
          <w:szCs w:val="20"/>
          <w:lang w:val="en-GB" w:eastAsia="en-GB"/>
        </w:rPr>
        <w:tab/>
        <w:t>Code of Practice for the Selection, Installation and Maintenance of Electrical Apparatus for use in Potentially Explosive Atmospheres</w:t>
      </w:r>
    </w:p>
    <w:p w14:paraId="7AB9CAA1"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ASME VIII</w:t>
      </w:r>
      <w:r w:rsidRPr="009B17BD">
        <w:rPr>
          <w:rFonts w:ascii="Arial" w:hAnsi="Arial" w:cs="Arial"/>
          <w:snapToGrid w:val="0"/>
          <w:sz w:val="22"/>
          <w:szCs w:val="20"/>
          <w:lang w:val="en-GB" w:eastAsia="en-GB"/>
        </w:rPr>
        <w:tab/>
        <w:t>Unfired Pressure Vessels</w:t>
      </w:r>
    </w:p>
    <w:p w14:paraId="449F80B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B1.20.1</w:t>
      </w:r>
      <w:r w:rsidRPr="009B17BD">
        <w:rPr>
          <w:rFonts w:ascii="Arial" w:hAnsi="Arial" w:cs="Arial"/>
          <w:snapToGrid w:val="0"/>
          <w:sz w:val="22"/>
          <w:szCs w:val="20"/>
          <w:lang w:val="en-GB" w:eastAsia="en-GB"/>
        </w:rPr>
        <w:tab/>
        <w:t>Pipe Threads, General Purpose</w:t>
      </w:r>
    </w:p>
    <w:p w14:paraId="361AD569"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lastRenderedPageBreak/>
        <w:t>BS 1042</w:t>
      </w:r>
      <w:r w:rsidRPr="009B17BD">
        <w:rPr>
          <w:rFonts w:ascii="Arial" w:hAnsi="Arial" w:cs="Arial"/>
          <w:snapToGrid w:val="0"/>
          <w:sz w:val="22"/>
          <w:szCs w:val="20"/>
          <w:lang w:val="en-GB" w:eastAsia="en-GB"/>
        </w:rPr>
        <w:tab/>
        <w:t>Measurement of fluid flow in closed conduits</w:t>
      </w:r>
    </w:p>
    <w:p w14:paraId="3E79F58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ISO 5167</w:t>
      </w:r>
      <w:r w:rsidRPr="009B17BD">
        <w:rPr>
          <w:rFonts w:ascii="Arial" w:hAnsi="Arial" w:cs="Arial"/>
          <w:snapToGrid w:val="0"/>
          <w:sz w:val="22"/>
          <w:szCs w:val="20"/>
          <w:lang w:val="en-GB" w:eastAsia="en-GB"/>
        </w:rPr>
        <w:tab/>
        <w:t>Measurement of fluid flow by means of orifice plates, nozzles, and Venturi tubes inserted in circular cross- section, conduits running full</w:t>
      </w:r>
    </w:p>
    <w:p w14:paraId="67CE55AC"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MR-0175</w:t>
      </w:r>
      <w:r w:rsidRPr="009B17BD">
        <w:rPr>
          <w:rFonts w:ascii="Arial" w:hAnsi="Arial" w:cs="Arial"/>
          <w:snapToGrid w:val="0"/>
          <w:sz w:val="22"/>
          <w:szCs w:val="20"/>
          <w:lang w:val="en-GB" w:eastAsia="en-GB"/>
        </w:rPr>
        <w:tab/>
        <w:t>Sulphide stress cracking resistant metallic materials for oilfield equipment</w:t>
      </w:r>
    </w:p>
    <w:p w14:paraId="71B9A8C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NACE RP-0775</w:t>
      </w:r>
      <w:r w:rsidRPr="009B17BD">
        <w:rPr>
          <w:rFonts w:ascii="Arial" w:hAnsi="Arial" w:cs="Arial"/>
          <w:snapToGrid w:val="0"/>
          <w:sz w:val="22"/>
          <w:szCs w:val="20"/>
          <w:lang w:val="en-GB" w:eastAsia="en-GB"/>
        </w:rPr>
        <w:tab/>
        <w:t>Preparation, Installation, Analysis and Interpretation of Corrosion Coupons in oil field operation.</w:t>
      </w:r>
    </w:p>
    <w:p w14:paraId="7A8DFAA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 B16.5</w:t>
      </w:r>
      <w:r w:rsidRPr="009B17BD">
        <w:rPr>
          <w:rFonts w:ascii="Arial" w:hAnsi="Arial" w:cs="Arial"/>
          <w:snapToGrid w:val="0"/>
          <w:sz w:val="22"/>
          <w:szCs w:val="20"/>
          <w:lang w:val="en-GB" w:eastAsia="en-GB"/>
        </w:rPr>
        <w:tab/>
        <w:t>Pipe flanges and flanged fittings. inserted in circular cross section conduits running full</w:t>
      </w:r>
    </w:p>
    <w:p w14:paraId="33D65A7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RP-521</w:t>
      </w:r>
      <w:r w:rsidRPr="009B17BD">
        <w:rPr>
          <w:rFonts w:ascii="Arial" w:hAnsi="Arial" w:cs="Arial"/>
          <w:snapToGrid w:val="0"/>
          <w:sz w:val="22"/>
          <w:szCs w:val="20"/>
          <w:lang w:val="en-GB" w:eastAsia="en-GB"/>
        </w:rPr>
        <w:tab/>
        <w:t>Guide for Pressure-Relieving and Depressuring Systems</w:t>
      </w:r>
    </w:p>
    <w:p w14:paraId="415A950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RP-526</w:t>
      </w:r>
      <w:r w:rsidRPr="009B17BD">
        <w:rPr>
          <w:rFonts w:ascii="Arial" w:hAnsi="Arial" w:cs="Arial"/>
          <w:snapToGrid w:val="0"/>
          <w:sz w:val="22"/>
          <w:szCs w:val="20"/>
          <w:lang w:val="en-GB" w:eastAsia="en-GB"/>
        </w:rPr>
        <w:tab/>
        <w:t>Flange Steel Pressure Relief Valves</w:t>
      </w:r>
    </w:p>
    <w:p w14:paraId="4B13EDA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527</w:t>
      </w:r>
      <w:r w:rsidRPr="009B17BD">
        <w:rPr>
          <w:rFonts w:ascii="Arial" w:hAnsi="Arial" w:cs="Arial"/>
          <w:snapToGrid w:val="0"/>
          <w:sz w:val="22"/>
          <w:szCs w:val="20"/>
          <w:lang w:val="en-GB" w:eastAsia="en-GB"/>
        </w:rPr>
        <w:tab/>
        <w:t>Seat Tightness of Pressure Relief Valve</w:t>
      </w:r>
    </w:p>
    <w:p w14:paraId="569218A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API-607</w:t>
      </w:r>
      <w:r w:rsidRPr="009B17BD">
        <w:rPr>
          <w:rFonts w:ascii="Arial" w:hAnsi="Arial" w:cs="Arial"/>
          <w:snapToGrid w:val="0"/>
          <w:sz w:val="22"/>
          <w:szCs w:val="20"/>
          <w:lang w:val="en-GB" w:eastAsia="en-GB"/>
        </w:rPr>
        <w:tab/>
        <w:t>Fire Test for Soft-Seated Quarter-Turn Valves</w:t>
      </w:r>
    </w:p>
    <w:p w14:paraId="3DC7D25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API RP 550 Part I</w:t>
      </w:r>
      <w:r w:rsidRPr="009B17BD">
        <w:rPr>
          <w:rFonts w:ascii="Arial" w:hAnsi="Arial" w:cs="Arial"/>
          <w:snapToGrid w:val="0"/>
          <w:sz w:val="22"/>
          <w:szCs w:val="20"/>
          <w:lang w:val="en-GB" w:eastAsia="en-GB"/>
        </w:rPr>
        <w:tab/>
        <w:t>Installation of Refinery Instruments and Control Systems</w:t>
      </w:r>
    </w:p>
    <w:p w14:paraId="35DC7AF7"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ANSI/FCI 70-2 </w:t>
      </w:r>
      <w:r w:rsidRPr="009B17BD">
        <w:rPr>
          <w:rFonts w:ascii="Arial" w:hAnsi="Arial" w:cs="Arial"/>
          <w:snapToGrid w:val="0"/>
          <w:sz w:val="22"/>
          <w:szCs w:val="20"/>
          <w:lang w:val="en-GB" w:eastAsia="en-GB"/>
        </w:rPr>
        <w:tab/>
        <w:t>Control Valve Seat leakage</w:t>
      </w:r>
    </w:p>
    <w:p w14:paraId="66663423"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ANSI/ASME B16.36</w:t>
      </w:r>
      <w:r w:rsidRPr="009B17BD">
        <w:rPr>
          <w:rFonts w:ascii="Arial" w:hAnsi="Arial" w:cs="Arial"/>
          <w:snapToGrid w:val="0"/>
          <w:sz w:val="22"/>
          <w:szCs w:val="20"/>
          <w:lang w:val="en-GB" w:eastAsia="en-GB"/>
        </w:rPr>
        <w:tab/>
        <w:t>Orifice Flanges</w:t>
      </w:r>
    </w:p>
    <w:p w14:paraId="79EB1DD2"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ASTM D3230</w:t>
      </w:r>
      <w:r w:rsidRPr="009B17BD">
        <w:rPr>
          <w:rFonts w:ascii="Arial" w:hAnsi="Arial" w:cs="Arial"/>
          <w:snapToGrid w:val="0"/>
          <w:sz w:val="22"/>
          <w:szCs w:val="20"/>
          <w:lang w:val="en-GB" w:eastAsia="en-GB"/>
        </w:rPr>
        <w:tab/>
        <w:t>Standard Test Method for Salts in Crude Oil</w:t>
      </w:r>
    </w:p>
    <w:p w14:paraId="4BE3EBD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S.5.1</w:t>
      </w:r>
      <w:r w:rsidRPr="009B17BD">
        <w:rPr>
          <w:rFonts w:ascii="Arial" w:hAnsi="Arial" w:cs="Arial"/>
          <w:snapToGrid w:val="0"/>
          <w:sz w:val="22"/>
          <w:szCs w:val="20"/>
          <w:lang w:val="en-GB" w:eastAsia="en-GB"/>
        </w:rPr>
        <w:tab/>
        <w:t>Instrumentation symbols and identification</w:t>
      </w:r>
    </w:p>
    <w:p w14:paraId="01DB55F9"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S.5.4</w:t>
      </w:r>
      <w:r w:rsidRPr="009B17BD">
        <w:rPr>
          <w:rFonts w:ascii="Arial" w:hAnsi="Arial" w:cs="Arial"/>
          <w:snapToGrid w:val="0"/>
          <w:sz w:val="22"/>
          <w:szCs w:val="20"/>
          <w:lang w:val="en-GB" w:eastAsia="en-GB"/>
        </w:rPr>
        <w:tab/>
        <w:t>Instrument Loop Diagrams</w:t>
      </w:r>
    </w:p>
    <w:p w14:paraId="567DF424"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RP7.3</w:t>
      </w:r>
      <w:r w:rsidRPr="009B17BD">
        <w:rPr>
          <w:rFonts w:ascii="Arial" w:hAnsi="Arial" w:cs="Arial"/>
          <w:snapToGrid w:val="0"/>
          <w:sz w:val="22"/>
          <w:szCs w:val="20"/>
          <w:lang w:val="en-GB" w:eastAsia="en-GB"/>
        </w:rPr>
        <w:tab/>
        <w:t>Quality Standard for Instrument Air</w:t>
      </w:r>
    </w:p>
    <w:p w14:paraId="390BFC3F"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S18.1</w:t>
      </w:r>
      <w:r w:rsidRPr="009B17BD">
        <w:rPr>
          <w:rFonts w:ascii="Arial" w:hAnsi="Arial" w:cs="Arial"/>
          <w:snapToGrid w:val="0"/>
          <w:sz w:val="22"/>
          <w:szCs w:val="20"/>
          <w:lang w:val="en-GB" w:eastAsia="en-GB"/>
        </w:rPr>
        <w:tab/>
        <w:t>Annunciators - sequences and specification</w:t>
      </w:r>
    </w:p>
    <w:p w14:paraId="1BD8CE5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S.20</w:t>
      </w:r>
      <w:r w:rsidRPr="009B17BD">
        <w:rPr>
          <w:rFonts w:ascii="Arial" w:hAnsi="Arial" w:cs="Arial"/>
          <w:snapToGrid w:val="0"/>
          <w:sz w:val="22"/>
          <w:szCs w:val="20"/>
          <w:lang w:val="en-GB" w:eastAsia="en-GB"/>
        </w:rPr>
        <w:tab/>
        <w:t>Specifications forms for process measurement and control instruments, primary elements and control valves.</w:t>
      </w:r>
    </w:p>
    <w:p w14:paraId="67707DB9"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S75.01 </w:t>
      </w:r>
      <w:r w:rsidRPr="009B17BD">
        <w:rPr>
          <w:rFonts w:ascii="Arial" w:hAnsi="Arial" w:cs="Arial"/>
          <w:snapToGrid w:val="0"/>
          <w:sz w:val="22"/>
          <w:szCs w:val="20"/>
          <w:lang w:val="en-GB" w:eastAsia="en-GB"/>
        </w:rPr>
        <w:tab/>
        <w:t>Flow equations for sizing Control Valves.</w:t>
      </w:r>
    </w:p>
    <w:p w14:paraId="61942328"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ISA S75.02</w:t>
      </w:r>
      <w:r w:rsidRPr="009B17BD">
        <w:rPr>
          <w:rFonts w:ascii="Arial" w:hAnsi="Arial" w:cs="Arial"/>
          <w:snapToGrid w:val="0"/>
          <w:sz w:val="22"/>
          <w:szCs w:val="20"/>
          <w:lang w:val="en-GB" w:eastAsia="en-GB"/>
        </w:rPr>
        <w:tab/>
        <w:t>Control Valve capacity test procedure.</w:t>
      </w:r>
    </w:p>
    <w:p w14:paraId="0B15A687" w14:textId="77777777" w:rsidR="004203F6" w:rsidRPr="009968B9" w:rsidRDefault="009B17BD" w:rsidP="009968B9">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ISA S75.03 </w:t>
      </w:r>
      <w:r w:rsidRPr="009B17BD">
        <w:rPr>
          <w:rFonts w:ascii="Arial" w:hAnsi="Arial" w:cs="Arial"/>
          <w:snapToGrid w:val="0"/>
          <w:sz w:val="22"/>
          <w:szCs w:val="20"/>
          <w:lang w:val="en-GB" w:eastAsia="en-GB"/>
        </w:rPr>
        <w:tab/>
        <w:t>Uniform face to face dimensions for flanged globe type Control Valves.</w:t>
      </w:r>
    </w:p>
    <w:p w14:paraId="58A23938" w14:textId="77777777"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IEEE (Inst. of Electrical and Electronic Engineers)</w:t>
      </w:r>
    </w:p>
    <w:p w14:paraId="627A11AD"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IEEE-C62 </w:t>
      </w:r>
      <w:r w:rsidRPr="009B17BD">
        <w:rPr>
          <w:rFonts w:ascii="Arial" w:hAnsi="Arial" w:cs="Arial"/>
          <w:snapToGrid w:val="0"/>
          <w:sz w:val="22"/>
          <w:szCs w:val="20"/>
          <w:lang w:val="en-GB" w:eastAsia="en-GB"/>
        </w:rPr>
        <w:tab/>
        <w:t xml:space="preserve">Guides and standards for surge protection. </w:t>
      </w:r>
    </w:p>
    <w:p w14:paraId="00050F1D"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IEEE 802</w:t>
      </w:r>
      <w:r w:rsidRPr="009B17BD">
        <w:rPr>
          <w:rFonts w:ascii="Arial" w:hAnsi="Arial" w:cs="Arial"/>
          <w:snapToGrid w:val="0"/>
          <w:sz w:val="22"/>
          <w:szCs w:val="20"/>
          <w:lang w:val="en-GB" w:eastAsia="en-GB"/>
        </w:rPr>
        <w:tab/>
        <w:t>Local area networks</w:t>
      </w:r>
    </w:p>
    <w:p w14:paraId="5D218946"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lastRenderedPageBreak/>
        <w:t xml:space="preserve">IEEE-830 </w:t>
      </w:r>
      <w:r w:rsidRPr="009B17BD">
        <w:rPr>
          <w:rFonts w:ascii="Arial" w:hAnsi="Arial" w:cs="Arial"/>
          <w:snapToGrid w:val="0"/>
          <w:sz w:val="22"/>
          <w:szCs w:val="20"/>
          <w:lang w:val="en-GB" w:eastAsia="en-GB"/>
        </w:rPr>
        <w:tab/>
        <w:t>Guide to software requirements specification.</w:t>
      </w:r>
    </w:p>
    <w:p w14:paraId="6A9C360B"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IEEE-1012 </w:t>
      </w:r>
      <w:r w:rsidRPr="009B17BD">
        <w:rPr>
          <w:rFonts w:ascii="Arial" w:hAnsi="Arial" w:cs="Arial"/>
          <w:snapToGrid w:val="0"/>
          <w:sz w:val="22"/>
          <w:szCs w:val="20"/>
          <w:lang w:val="en-GB" w:eastAsia="en-GB"/>
        </w:rPr>
        <w:tab/>
        <w:t xml:space="preserve">Standard for software verification and validation plans. </w:t>
      </w:r>
    </w:p>
    <w:p w14:paraId="05D2361E"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IEEE-1016 </w:t>
      </w:r>
      <w:r w:rsidRPr="009B17BD">
        <w:rPr>
          <w:rFonts w:ascii="Arial" w:hAnsi="Arial" w:cs="Arial"/>
          <w:snapToGrid w:val="0"/>
          <w:sz w:val="22"/>
          <w:szCs w:val="20"/>
          <w:lang w:val="en-GB" w:eastAsia="en-GB"/>
        </w:rPr>
        <w:tab/>
        <w:t>Recommended practice for software design descriptions.</w:t>
      </w:r>
    </w:p>
    <w:p w14:paraId="6C72C283" w14:textId="77777777" w:rsidR="009B17BD" w:rsidRPr="009B17BD" w:rsidRDefault="009B17BD" w:rsidP="009B17BD">
      <w:pPr>
        <w:widowControl w:val="0"/>
        <w:tabs>
          <w:tab w:val="left" w:pos="3845"/>
        </w:tabs>
        <w:bidi w:val="0"/>
        <w:snapToGrid w:val="0"/>
        <w:spacing w:before="240" w:after="240" w:line="276" w:lineRule="auto"/>
        <w:ind w:left="3828" w:hanging="3119"/>
        <w:jc w:val="lowKashida"/>
        <w:rPr>
          <w:rFonts w:ascii="Arial" w:hAnsi="Arial" w:cs="Arial"/>
          <w:b/>
          <w:bCs/>
          <w:sz w:val="22"/>
          <w:szCs w:val="22"/>
          <w:u w:val="single"/>
          <w:lang w:bidi="fa-IR"/>
        </w:rPr>
      </w:pPr>
      <w:r w:rsidRPr="009B17BD">
        <w:rPr>
          <w:rFonts w:ascii="Arial" w:hAnsi="Arial" w:cs="Arial"/>
          <w:b/>
          <w:bCs/>
          <w:sz w:val="22"/>
          <w:szCs w:val="22"/>
          <w:u w:val="single"/>
          <w:lang w:bidi="fa-IR"/>
        </w:rPr>
        <w:t xml:space="preserve">European Codes </w:t>
      </w:r>
    </w:p>
    <w:p w14:paraId="099CFC7A"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 xml:space="preserve">CENELEC </w:t>
      </w:r>
      <w:r w:rsidRPr="009B17BD">
        <w:rPr>
          <w:rFonts w:ascii="Arial" w:hAnsi="Arial" w:cs="Arial"/>
          <w:snapToGrid w:val="0"/>
          <w:sz w:val="22"/>
          <w:szCs w:val="20"/>
          <w:lang w:val="en-GB" w:eastAsia="en-GB"/>
        </w:rPr>
        <w:tab/>
        <w:t>For electrical equipment in hazardous areas (for European Manufacturers only):</w:t>
      </w:r>
    </w:p>
    <w:p w14:paraId="668E828D"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50.014</w:t>
      </w:r>
      <w:r w:rsidRPr="009B17BD">
        <w:rPr>
          <w:rFonts w:ascii="Arial" w:hAnsi="Arial" w:cs="Arial"/>
          <w:snapToGrid w:val="0"/>
          <w:sz w:val="22"/>
          <w:szCs w:val="20"/>
          <w:lang w:val="en-GB" w:eastAsia="en-GB"/>
        </w:rPr>
        <w:tab/>
        <w:t>General Rules</w:t>
      </w:r>
    </w:p>
    <w:p w14:paraId="043337D7" w14:textId="77777777" w:rsidR="009B17BD" w:rsidRPr="009B17BD"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50.018</w:t>
      </w:r>
      <w:r w:rsidRPr="009B17BD">
        <w:rPr>
          <w:rFonts w:ascii="Arial" w:hAnsi="Arial" w:cs="Arial"/>
          <w:snapToGrid w:val="0"/>
          <w:sz w:val="22"/>
          <w:szCs w:val="20"/>
          <w:lang w:val="en-GB" w:eastAsia="en-GB"/>
        </w:rPr>
        <w:tab/>
        <w:t>Explosion-proof Equipment</w:t>
      </w:r>
    </w:p>
    <w:p w14:paraId="3BF1D3B3" w14:textId="77777777"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9B17BD">
        <w:rPr>
          <w:rFonts w:ascii="Arial" w:hAnsi="Arial" w:cs="Arial"/>
          <w:snapToGrid w:val="0"/>
          <w:sz w:val="22"/>
          <w:szCs w:val="20"/>
          <w:lang w:val="en-GB" w:eastAsia="en-GB"/>
        </w:rPr>
        <w:t>EN 50.020</w:t>
      </w:r>
      <w:r w:rsidRPr="009B17BD">
        <w:rPr>
          <w:rFonts w:ascii="Arial" w:hAnsi="Arial" w:cs="Arial"/>
          <w:snapToGrid w:val="0"/>
          <w:sz w:val="22"/>
          <w:szCs w:val="20"/>
          <w:lang w:val="en-GB" w:eastAsia="en-GB"/>
        </w:rPr>
        <w:tab/>
      </w:r>
      <w:r w:rsidRPr="00474921">
        <w:rPr>
          <w:rFonts w:ascii="Arial" w:hAnsi="Arial" w:cs="Arial"/>
          <w:snapToGrid w:val="0"/>
          <w:sz w:val="22"/>
          <w:szCs w:val="20"/>
          <w:lang w:val="en-GB" w:eastAsia="en-GB"/>
        </w:rPr>
        <w:t>Intrinsic Safety Equipment</w:t>
      </w:r>
    </w:p>
    <w:p w14:paraId="47535464" w14:textId="77777777" w:rsidR="009B17BD" w:rsidRPr="00474921" w:rsidRDefault="009B17BD" w:rsidP="00E01845">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EN 50019, 50039                  Electrical apparatus for potentially explosive atmospheres, </w:t>
      </w:r>
    </w:p>
    <w:p w14:paraId="62D95C6A" w14:textId="77777777" w:rsidR="009B17BD" w:rsidRPr="00474921" w:rsidRDefault="009B17BD" w:rsidP="009B17BD">
      <w:pPr>
        <w:autoSpaceDE w:val="0"/>
        <w:autoSpaceDN w:val="0"/>
        <w:bidi w:val="0"/>
        <w:adjustRightInd w:val="0"/>
        <w:spacing w:before="240" w:after="240" w:line="276" w:lineRule="auto"/>
        <w:ind w:left="706"/>
        <w:jc w:val="lowKashida"/>
        <w:rPr>
          <w:rFonts w:ascii="Arial" w:hAnsi="Arial"/>
          <w:sz w:val="22"/>
          <w:szCs w:val="22"/>
        </w:rPr>
      </w:pPr>
      <w:r w:rsidRPr="00474921">
        <w:rPr>
          <w:rFonts w:ascii="Arial" w:hAnsi="Arial"/>
          <w:sz w:val="22"/>
          <w:szCs w:val="22"/>
        </w:rPr>
        <w:t>The latest published version or amendment shall apply unless otherwise stated.</w:t>
      </w:r>
    </w:p>
    <w:p w14:paraId="47BB316A" w14:textId="77777777" w:rsidR="00855832" w:rsidRPr="00474921" w:rsidRDefault="00855832" w:rsidP="00593E29">
      <w:pPr>
        <w:pStyle w:val="Heading2"/>
        <w:widowControl w:val="0"/>
        <w:spacing w:line="276" w:lineRule="auto"/>
      </w:pPr>
      <w:bookmarkStart w:id="27" w:name="_Toc117308779"/>
      <w:r w:rsidRPr="00474921">
        <w:t>The Project Documents</w:t>
      </w:r>
      <w:bookmarkEnd w:id="17"/>
      <w:bookmarkEnd w:id="18"/>
      <w:bookmarkEnd w:id="19"/>
      <w:bookmarkEnd w:id="27"/>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276"/>
      </w:tblGrid>
      <w:tr w:rsidR="009B3FF2" w:rsidRPr="00474921" w14:paraId="70C77605" w14:textId="77777777" w:rsidTr="009B3FF2">
        <w:tc>
          <w:tcPr>
            <w:tcW w:w="5310" w:type="dxa"/>
          </w:tcPr>
          <w:p w14:paraId="7363805A" w14:textId="77777777"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bookmarkStart w:id="28" w:name="_Toc11255804"/>
            <w:bookmarkEnd w:id="20"/>
            <w:r w:rsidRPr="00474921">
              <w:rPr>
                <w:rFonts w:ascii="Arial" w:hAnsi="Arial" w:cs="Arial"/>
                <w:snapToGrid w:val="0"/>
                <w:sz w:val="22"/>
                <w:szCs w:val="20"/>
                <w:lang w:val="en-GB" w:eastAsia="en-GB"/>
              </w:rPr>
              <w:t xml:space="preserve">BK-GNRAL-PEDCO-000-PM-RT-0001       </w:t>
            </w:r>
          </w:p>
        </w:tc>
        <w:tc>
          <w:tcPr>
            <w:tcW w:w="4373" w:type="dxa"/>
          </w:tcPr>
          <w:p w14:paraId="4B3FFC86" w14:textId="77777777"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Endorsement Report For Basic Design &amp; Scope of Work</w:t>
            </w:r>
          </w:p>
        </w:tc>
      </w:tr>
      <w:tr w:rsidR="009B3FF2" w:rsidRPr="00474921" w14:paraId="538C7BC6" w14:textId="77777777" w:rsidTr="009B3FF2">
        <w:tc>
          <w:tcPr>
            <w:tcW w:w="5310" w:type="dxa"/>
          </w:tcPr>
          <w:p w14:paraId="2F0799C0" w14:textId="77777777"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BK-GNRAL-PEDCO-000-PR-DB-0001</w:t>
            </w:r>
          </w:p>
        </w:tc>
        <w:tc>
          <w:tcPr>
            <w:tcW w:w="4373" w:type="dxa"/>
          </w:tcPr>
          <w:p w14:paraId="51A21F02" w14:textId="77777777"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Process Basis of Design</w:t>
            </w:r>
          </w:p>
        </w:tc>
      </w:tr>
      <w:tr w:rsidR="009B3FF2" w:rsidRPr="00474921" w14:paraId="1A57B4B5" w14:textId="77777777" w:rsidTr="009B3FF2">
        <w:tc>
          <w:tcPr>
            <w:tcW w:w="5310" w:type="dxa"/>
          </w:tcPr>
          <w:p w14:paraId="4F7531EC" w14:textId="77777777"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 xml:space="preserve">BK-SSGRL-PEDCO-110-PI-SP-0001 </w:t>
            </w:r>
          </w:p>
        </w:tc>
        <w:tc>
          <w:tcPr>
            <w:tcW w:w="4373" w:type="dxa"/>
          </w:tcPr>
          <w:p w14:paraId="5E090027" w14:textId="77777777"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2"/>
                <w:lang w:val="en-GB" w:eastAsia="en-GB"/>
              </w:rPr>
              <w:t>Piping &amp; Pipeline Material Specification</w:t>
            </w:r>
          </w:p>
        </w:tc>
      </w:tr>
      <w:tr w:rsidR="009B3FF2" w:rsidRPr="00474921" w14:paraId="23568CF1" w14:textId="77777777" w:rsidTr="009B3FF2">
        <w:tc>
          <w:tcPr>
            <w:tcW w:w="5310" w:type="dxa"/>
          </w:tcPr>
          <w:p w14:paraId="31BC43BE" w14:textId="77777777" w:rsidR="009B3FF2" w:rsidRPr="00474921" w:rsidRDefault="009B3FF2" w:rsidP="00B3337B">
            <w:pPr>
              <w:pStyle w:val="ListParagraph"/>
              <w:numPr>
                <w:ilvl w:val="0"/>
                <w:numId w:val="34"/>
              </w:numPr>
              <w:tabs>
                <w:tab w:val="left" w:pos="1560"/>
                <w:tab w:val="left" w:pos="4820"/>
              </w:tabs>
              <w:bidi w:val="0"/>
              <w:spacing w:before="240" w:after="240" w:line="276" w:lineRule="auto"/>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BK-GNRAL-PEDCO-000-SA-SP-0002</w:t>
            </w:r>
          </w:p>
        </w:tc>
        <w:tc>
          <w:tcPr>
            <w:tcW w:w="4373" w:type="dxa"/>
          </w:tcPr>
          <w:p w14:paraId="1E7FAE83" w14:textId="77777777" w:rsidR="009B3FF2" w:rsidRPr="00474921" w:rsidRDefault="009B3FF2" w:rsidP="009B3FF2">
            <w:p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474921">
              <w:rPr>
                <w:rFonts w:ascii="Arial" w:hAnsi="Arial" w:cs="Arial"/>
                <w:snapToGrid w:val="0"/>
                <w:sz w:val="22"/>
                <w:szCs w:val="20"/>
                <w:lang w:val="en-GB" w:eastAsia="en-GB"/>
              </w:rPr>
              <w:t>Spec. For Hazardous Area Classification</w:t>
            </w:r>
          </w:p>
        </w:tc>
      </w:tr>
    </w:tbl>
    <w:p w14:paraId="4A69B99D" w14:textId="77777777" w:rsidR="00DA0441" w:rsidRPr="00474921" w:rsidRDefault="00DA0441" w:rsidP="00DA0441">
      <w:pPr>
        <w:pStyle w:val="Heading2"/>
      </w:pPr>
      <w:bookmarkStart w:id="29" w:name="_Toc11840286"/>
      <w:bookmarkStart w:id="30" w:name="_Toc44854045"/>
      <w:bookmarkStart w:id="31" w:name="_Toc117308780"/>
      <w:r w:rsidRPr="00474921">
        <w:t>ENVIRONMENTAL DATA</w:t>
      </w:r>
      <w:bookmarkEnd w:id="28"/>
      <w:bookmarkEnd w:id="29"/>
      <w:bookmarkEnd w:id="30"/>
      <w:bookmarkEnd w:id="31"/>
    </w:p>
    <w:p w14:paraId="5502A17D" w14:textId="77777777" w:rsidR="00DA0441" w:rsidRPr="00474921" w:rsidRDefault="00DA0441" w:rsidP="00A3199D">
      <w:pPr>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474921">
        <w:rPr>
          <w:rFonts w:ascii="Arial" w:hAnsi="Arial" w:cs="Arial"/>
          <w:sz w:val="22"/>
          <w:szCs w:val="22"/>
          <w:lang w:bidi="fa-IR"/>
        </w:rPr>
        <w:t>Ref</w:t>
      </w:r>
      <w:r w:rsidR="007B60BF">
        <w:rPr>
          <w:rFonts w:ascii="Arial" w:hAnsi="Arial" w:cs="Arial"/>
          <w:sz w:val="22"/>
          <w:szCs w:val="22"/>
          <w:lang w:bidi="fa-IR"/>
        </w:rPr>
        <w:t>er to "Process Basis of Design;</w:t>
      </w:r>
      <w:r w:rsidR="007B60BF">
        <w:rPr>
          <w:rFonts w:ascii="Arial" w:hAnsi="Arial" w:cs="Arial" w:hint="cs"/>
          <w:sz w:val="22"/>
          <w:szCs w:val="22"/>
          <w:rtl/>
          <w:lang w:bidi="fa-IR"/>
        </w:rPr>
        <w:t xml:space="preserve"> </w:t>
      </w:r>
      <w:r w:rsidRPr="00474921">
        <w:rPr>
          <w:rFonts w:ascii="Arial" w:hAnsi="Arial" w:cs="Arial"/>
          <w:sz w:val="22"/>
          <w:szCs w:val="22"/>
          <w:lang w:bidi="fa-IR"/>
        </w:rPr>
        <w:t>Doc.No.</w:t>
      </w:r>
      <w:r w:rsidR="006E20F8" w:rsidRPr="00474921">
        <w:rPr>
          <w:rFonts w:ascii="Arial" w:hAnsi="Arial" w:cs="Arial"/>
          <w:snapToGrid w:val="0"/>
          <w:sz w:val="22"/>
          <w:szCs w:val="22"/>
          <w:lang w:val="en-GB" w:eastAsia="en-GB"/>
        </w:rPr>
        <w:t>BK-GNRAL-PEDCO-000-PR-DC-0001</w:t>
      </w:r>
      <w:r w:rsidR="00AA761F" w:rsidRPr="00474921">
        <w:rPr>
          <w:rFonts w:ascii="Arial" w:hAnsi="Arial" w:cs="Arial"/>
          <w:snapToGrid w:val="0"/>
          <w:sz w:val="22"/>
          <w:szCs w:val="20"/>
          <w:lang w:val="en-GB" w:eastAsia="en-GB"/>
        </w:rPr>
        <w:t>,</w:t>
      </w:r>
      <w:r w:rsidR="00A3199D" w:rsidRPr="00474921">
        <w:rPr>
          <w:rFonts w:ascii="Arial" w:hAnsi="Arial" w:cs="Arial"/>
          <w:snapToGrid w:val="0"/>
          <w:sz w:val="22"/>
          <w:szCs w:val="20"/>
          <w:lang w:val="en-GB" w:eastAsia="en-GB"/>
        </w:rPr>
        <w:t>f</w:t>
      </w:r>
      <w:r w:rsidR="00AA761F" w:rsidRPr="00474921">
        <w:rPr>
          <w:rFonts w:ascii="Arial" w:hAnsi="Arial" w:cs="Arial"/>
          <w:snapToGrid w:val="0"/>
          <w:sz w:val="22"/>
          <w:szCs w:val="20"/>
          <w:lang w:val="en-GB" w:eastAsia="en-GB"/>
        </w:rPr>
        <w:t xml:space="preserve">or environment </w:t>
      </w:r>
      <w:r w:rsidR="00A3199D" w:rsidRPr="00474921">
        <w:rPr>
          <w:rFonts w:ascii="Arial" w:hAnsi="Arial" w:cs="Arial"/>
          <w:snapToGrid w:val="0"/>
          <w:sz w:val="22"/>
          <w:szCs w:val="20"/>
          <w:lang w:val="en-GB" w:eastAsia="en-GB"/>
        </w:rPr>
        <w:t xml:space="preserve">data </w:t>
      </w:r>
      <w:r w:rsidR="00AA761F" w:rsidRPr="00474921">
        <w:rPr>
          <w:rFonts w:ascii="Arial" w:hAnsi="Arial" w:cs="Arial"/>
          <w:snapToGrid w:val="0"/>
          <w:sz w:val="22"/>
          <w:szCs w:val="20"/>
          <w:lang w:val="en-GB" w:eastAsia="en-GB"/>
        </w:rPr>
        <w:t>and site condition</w:t>
      </w:r>
      <w:r w:rsidR="00A3199D" w:rsidRPr="00474921">
        <w:rPr>
          <w:rFonts w:ascii="Arial" w:hAnsi="Arial" w:cs="Arial"/>
          <w:snapToGrid w:val="0"/>
          <w:sz w:val="22"/>
          <w:szCs w:val="20"/>
          <w:lang w:val="en-GB" w:eastAsia="en-GB"/>
        </w:rPr>
        <w:t>s</w:t>
      </w:r>
      <w:r w:rsidR="00AA761F" w:rsidRPr="00474921">
        <w:rPr>
          <w:rFonts w:ascii="Arial" w:hAnsi="Arial" w:cs="Arial"/>
          <w:snapToGrid w:val="0"/>
          <w:sz w:val="22"/>
          <w:szCs w:val="20"/>
          <w:lang w:val="en-GB" w:eastAsia="en-GB"/>
        </w:rPr>
        <w:t xml:space="preserve"> , which is summarised as per the following :</w:t>
      </w:r>
    </w:p>
    <w:p w14:paraId="60FA1000" w14:textId="77777777" w:rsidR="00AA761F"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Barometric pressure(Winter):13.7 Psia </w:t>
      </w:r>
    </w:p>
    <w:p w14:paraId="7444B6CC"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Barometric pressure(Summer):13.2 Psia </w:t>
      </w:r>
    </w:p>
    <w:p w14:paraId="0B25B868"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 xml:space="preserve">Solar radiation: </w:t>
      </w:r>
      <w:r w:rsidR="00C57795">
        <w:rPr>
          <w:rFonts w:asciiTheme="minorBidi" w:hAnsiTheme="minorBidi" w:cstheme="minorBidi"/>
        </w:rPr>
        <w:t>946</w:t>
      </w:r>
      <w:r w:rsidRPr="00474921">
        <w:rPr>
          <w:rFonts w:asciiTheme="minorBidi" w:hAnsiTheme="minorBidi" w:cstheme="minorBidi"/>
        </w:rPr>
        <w:t xml:space="preserve"> W /m</w:t>
      </w:r>
      <w:r w:rsidRPr="00C57795">
        <w:rPr>
          <w:rFonts w:asciiTheme="minorBidi" w:hAnsiTheme="minorBidi" w:cstheme="minorBidi"/>
          <w:vertAlign w:val="superscript"/>
        </w:rPr>
        <w:t>2</w:t>
      </w:r>
    </w:p>
    <w:p w14:paraId="412030D8"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ambient temperature</w:t>
      </w:r>
      <w:r w:rsidRPr="00474921">
        <w:rPr>
          <w:rFonts w:asciiTheme="minorBidi" w:hAnsiTheme="minorBidi" w:cstheme="minorBidi"/>
          <w:rtl/>
        </w:rPr>
        <w:t xml:space="preserve"> </w:t>
      </w:r>
      <w:r w:rsidRPr="00474921">
        <w:rPr>
          <w:rFonts w:asciiTheme="minorBidi" w:hAnsiTheme="minorBidi" w:cstheme="minorBidi"/>
        </w:rPr>
        <w:t>(°C) : 5</w:t>
      </w:r>
      <w:r w:rsidR="004344DA">
        <w:rPr>
          <w:rFonts w:asciiTheme="minorBidi" w:hAnsiTheme="minorBidi" w:cstheme="minorBidi"/>
        </w:rPr>
        <w:t>0</w:t>
      </w:r>
    </w:p>
    <w:p w14:paraId="0AFE97C1" w14:textId="77777777" w:rsidR="00FA7B4C" w:rsidRPr="00474921" w:rsidRDefault="00FA7B4C" w:rsidP="00B3337B">
      <w:pPr>
        <w:pStyle w:val="ListParagraph"/>
        <w:numPr>
          <w:ilvl w:val="0"/>
          <w:numId w:val="25"/>
        </w:numPr>
        <w:bidi w:val="0"/>
        <w:jc w:val="lowKashida"/>
        <w:rPr>
          <w:rFonts w:ascii="Arial" w:hAnsi="Arial" w:cs="Arial"/>
          <w:b/>
          <w:bCs/>
          <w:snapToGrid w:val="0"/>
          <w:sz w:val="22"/>
          <w:szCs w:val="22"/>
          <w:lang w:val="en-GB" w:eastAsia="en-GB"/>
        </w:rPr>
      </w:pPr>
      <w:r w:rsidRPr="00474921">
        <w:rPr>
          <w:rFonts w:asciiTheme="minorBidi" w:hAnsiTheme="minorBidi" w:cstheme="minorBidi"/>
        </w:rPr>
        <w:t xml:space="preserve">Minimum ambient temperature </w:t>
      </w:r>
      <w:r w:rsidRPr="00474921">
        <w:rPr>
          <w:rFonts w:asciiTheme="minorBidi" w:hAnsiTheme="minorBidi" w:cstheme="minorBidi"/>
          <w:snapToGrid w:val="0"/>
          <w:sz w:val="22"/>
          <w:szCs w:val="20"/>
          <w:lang w:val="en-GB" w:eastAsia="en-GB"/>
        </w:rPr>
        <w:t>(°C): -5</w:t>
      </w:r>
    </w:p>
    <w:p w14:paraId="64106CF3"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steel surface exposed to sun (°C): 85</w:t>
      </w:r>
    </w:p>
    <w:p w14:paraId="65309C10"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Maximum Design relative humidity (%): 100</w:t>
      </w:r>
    </w:p>
    <w:p w14:paraId="14E00056" w14:textId="77777777" w:rsidR="00FA7B4C" w:rsidRPr="00474921" w:rsidRDefault="00FA7B4C" w:rsidP="00B3337B">
      <w:pPr>
        <w:pStyle w:val="ListParagraph"/>
        <w:numPr>
          <w:ilvl w:val="0"/>
          <w:numId w:val="25"/>
        </w:numPr>
        <w:bidi w:val="0"/>
        <w:jc w:val="lowKashida"/>
        <w:rPr>
          <w:rFonts w:asciiTheme="minorBidi" w:hAnsiTheme="minorBidi" w:cstheme="minorBidi"/>
        </w:rPr>
      </w:pPr>
      <w:r w:rsidRPr="00474921">
        <w:rPr>
          <w:rFonts w:asciiTheme="minorBidi" w:hAnsiTheme="minorBidi" w:cstheme="minorBidi"/>
        </w:rPr>
        <w:t>Minimum Design relative humidity (%): 0</w:t>
      </w:r>
    </w:p>
    <w:p w14:paraId="707993A5" w14:textId="77777777" w:rsidR="00FA7B4C" w:rsidRPr="00474921" w:rsidRDefault="00FA7B4C" w:rsidP="00FA7B4C">
      <w:pPr>
        <w:pStyle w:val="ListParagraph"/>
        <w:bidi w:val="0"/>
        <w:ind w:left="1066"/>
        <w:jc w:val="lowKashida"/>
        <w:rPr>
          <w:rFonts w:asciiTheme="minorBidi" w:hAnsiTheme="minorBidi" w:cstheme="minorBidi"/>
        </w:rPr>
      </w:pPr>
    </w:p>
    <w:p w14:paraId="032207D2" w14:textId="77777777" w:rsidR="00223FF9" w:rsidRPr="00474921" w:rsidRDefault="00223FF9" w:rsidP="00223FF9">
      <w:pPr>
        <w:pStyle w:val="Heading2"/>
      </w:pPr>
      <w:bookmarkStart w:id="32" w:name="_Toc102991628"/>
      <w:bookmarkStart w:id="33" w:name="_Toc117308781"/>
      <w:r w:rsidRPr="00474921">
        <w:t>ORDER OF PRECEDENSE</w:t>
      </w:r>
      <w:bookmarkEnd w:id="32"/>
      <w:bookmarkEnd w:id="33"/>
    </w:p>
    <w:p w14:paraId="4B92C5E6"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The order of precedence shall be as follows (from higher to lower level):</w:t>
      </w:r>
    </w:p>
    <w:p w14:paraId="58BEF4C1"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 Data sheets </w:t>
      </w:r>
    </w:p>
    <w:p w14:paraId="30C065AF"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Particular project specifications </w:t>
      </w:r>
    </w:p>
    <w:p w14:paraId="6009AEAF"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This specification </w:t>
      </w:r>
    </w:p>
    <w:p w14:paraId="6E7F4DAF"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w:t>
      </w:r>
      <w:r w:rsidR="00B8216E">
        <w:rPr>
          <w:rFonts w:ascii="Arial" w:hAnsi="Arial" w:cs="Arial"/>
          <w:sz w:val="22"/>
          <w:szCs w:val="22"/>
          <w:lang w:bidi="fa-IR"/>
        </w:rPr>
        <w:t>CLIENT</w:t>
      </w:r>
      <w:r w:rsidRPr="00474921">
        <w:rPr>
          <w:rFonts w:ascii="Arial" w:hAnsi="Arial" w:cs="Arial"/>
          <w:sz w:val="22"/>
          <w:szCs w:val="22"/>
          <w:lang w:bidi="fa-IR"/>
        </w:rPr>
        <w:t xml:space="preserve"> specifications and standard documents </w:t>
      </w:r>
    </w:p>
    <w:p w14:paraId="24D411CF"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 The codes and standards </w:t>
      </w:r>
    </w:p>
    <w:p w14:paraId="76BC06F1" w14:textId="77777777" w:rsidR="00223FF9" w:rsidRPr="00474921" w:rsidRDefault="00223FF9" w:rsidP="00223FF9">
      <w:pPr>
        <w:widowControl w:val="0"/>
        <w:bidi w:val="0"/>
        <w:snapToGrid w:val="0"/>
        <w:spacing w:before="240" w:after="240" w:line="300" w:lineRule="atLeast"/>
        <w:ind w:left="709"/>
        <w:jc w:val="lowKashida"/>
        <w:rPr>
          <w:rFonts w:ascii="Arial" w:hAnsi="Arial" w:cs="Arial"/>
          <w:sz w:val="22"/>
          <w:szCs w:val="22"/>
          <w:lang w:bidi="fa-IR"/>
        </w:rPr>
      </w:pPr>
      <w:r w:rsidRPr="00474921">
        <w:rPr>
          <w:rFonts w:ascii="Arial" w:hAnsi="Arial" w:cs="Arial"/>
          <w:sz w:val="22"/>
          <w:szCs w:val="22"/>
          <w:lang w:bidi="fa-IR"/>
        </w:rPr>
        <w:t xml:space="preserve">It shall be the CONTRACTOR responsibility to raise to </w:t>
      </w:r>
      <w:r w:rsidR="00B8216E">
        <w:rPr>
          <w:rFonts w:ascii="Arial" w:hAnsi="Arial" w:cs="Arial"/>
          <w:sz w:val="22"/>
          <w:szCs w:val="22"/>
          <w:lang w:bidi="fa-IR"/>
        </w:rPr>
        <w:t>CLIENT</w:t>
      </w:r>
      <w:r w:rsidRPr="00474921">
        <w:rPr>
          <w:rFonts w:ascii="Arial" w:hAnsi="Arial" w:cs="Arial"/>
          <w:sz w:val="22"/>
          <w:szCs w:val="22"/>
          <w:lang w:bidi="fa-IR"/>
        </w:rPr>
        <w:t xml:space="preserve"> any discrepancy between documents. The CONTRACTOR shall not proceed with any such aspect of the work until he has received any necessary confirmation in writing from the </w:t>
      </w:r>
      <w:r w:rsidR="00B8216E">
        <w:rPr>
          <w:rFonts w:ascii="Arial" w:hAnsi="Arial" w:cs="Arial"/>
          <w:sz w:val="22"/>
          <w:szCs w:val="22"/>
          <w:lang w:bidi="fa-IR"/>
        </w:rPr>
        <w:t>CLIENT</w:t>
      </w:r>
    </w:p>
    <w:p w14:paraId="2663361A" w14:textId="77777777" w:rsidR="00223FF9" w:rsidRPr="00474921" w:rsidRDefault="00223FF9" w:rsidP="00223FF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471F424F" w14:textId="77777777" w:rsidR="00D5731D" w:rsidRPr="00474921" w:rsidRDefault="00D5731D" w:rsidP="00D5731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4" w:name="_Toc222980573"/>
      <w:bookmarkStart w:id="35" w:name="_Toc258146942"/>
      <w:bookmarkStart w:id="36" w:name="_Toc258159475"/>
      <w:bookmarkStart w:id="37" w:name="_Toc262990516"/>
      <w:bookmarkStart w:id="38" w:name="_Toc350784406"/>
      <w:bookmarkStart w:id="39" w:name="_Toc356836853"/>
      <w:bookmarkStart w:id="40" w:name="_Toc443230787"/>
      <w:bookmarkStart w:id="41" w:name="_Toc44854046"/>
      <w:bookmarkStart w:id="42" w:name="_Toc84781747"/>
      <w:bookmarkStart w:id="43" w:name="_Toc117308782"/>
      <w:r w:rsidRPr="00474921">
        <w:rPr>
          <w:rFonts w:ascii="Arial" w:hAnsi="Arial" w:cs="Arial"/>
          <w:b/>
          <w:bCs/>
          <w:caps/>
          <w:kern w:val="28"/>
          <w:sz w:val="24"/>
        </w:rPr>
        <w:t>ABBREVIATION</w:t>
      </w:r>
      <w:bookmarkEnd w:id="34"/>
      <w:bookmarkEnd w:id="35"/>
      <w:bookmarkEnd w:id="36"/>
      <w:bookmarkEnd w:id="37"/>
      <w:bookmarkEnd w:id="38"/>
      <w:bookmarkEnd w:id="39"/>
      <w:bookmarkEnd w:id="40"/>
      <w:bookmarkEnd w:id="41"/>
      <w:bookmarkEnd w:id="42"/>
      <w:bookmarkEnd w:id="43"/>
    </w:p>
    <w:p w14:paraId="153FB9C0" w14:textId="77777777" w:rsidR="00F23188" w:rsidRPr="00474921" w:rsidRDefault="00F23188" w:rsidP="00F23188">
      <w:pPr>
        <w:pStyle w:val="ListParagraph"/>
        <w:autoSpaceDE w:val="0"/>
        <w:autoSpaceDN w:val="0"/>
        <w:bidi w:val="0"/>
        <w:adjustRightInd w:val="0"/>
        <w:spacing w:before="240" w:after="240" w:line="360" w:lineRule="auto"/>
        <w:jc w:val="both"/>
        <w:rPr>
          <w:rFonts w:ascii="Arial" w:hAnsi="Arial" w:cs="Arial"/>
          <w:sz w:val="22"/>
          <w:szCs w:val="22"/>
        </w:rPr>
      </w:pPr>
      <w:bookmarkStart w:id="44" w:name="bookmark0"/>
      <w:bookmarkStart w:id="45" w:name="_Toc10038417"/>
      <w:bookmarkStart w:id="46" w:name="_Toc7269330"/>
      <w:bookmarkStart w:id="47" w:name="_Toc516478418"/>
      <w:bookmarkStart w:id="48" w:name="_Toc275007617"/>
      <w:bookmarkStart w:id="49" w:name="_Toc21267612"/>
      <w:bookmarkStart w:id="50" w:name="_Toc44854069"/>
      <w:bookmarkStart w:id="51" w:name="_Toc350784479"/>
      <w:bookmarkStart w:id="52" w:name="_Toc356836908"/>
      <w:bookmarkStart w:id="53" w:name="_Toc443230841"/>
      <w:bookmarkStart w:id="54" w:name="OLE_LINK17"/>
      <w:bookmarkStart w:id="55" w:name="OLE_LINK18"/>
      <w:bookmarkEnd w:id="44"/>
      <w:r w:rsidRPr="00474921">
        <w:rPr>
          <w:rFonts w:ascii="Arial" w:hAnsi="Arial" w:cs="Arial"/>
          <w:sz w:val="22"/>
          <w:szCs w:val="22"/>
        </w:rPr>
        <w:t xml:space="preserve">Industry standard abbreviations shall take their usual meaning. Outlined herein are the most common, which may be used in this and other project documents: </w:t>
      </w:r>
    </w:p>
    <w:tbl>
      <w:tblPr>
        <w:tblW w:w="8292" w:type="dxa"/>
        <w:tblInd w:w="1143" w:type="dxa"/>
        <w:tblLook w:val="04A0" w:firstRow="1" w:lastRow="0" w:firstColumn="1" w:lastColumn="0" w:noHBand="0" w:noVBand="1"/>
      </w:tblPr>
      <w:tblGrid>
        <w:gridCol w:w="2367"/>
        <w:gridCol w:w="5925"/>
      </w:tblGrid>
      <w:tr w:rsidR="00F23188" w:rsidRPr="00474921" w14:paraId="22E8F976" w14:textId="77777777" w:rsidTr="009968B9">
        <w:trPr>
          <w:trHeight w:val="300"/>
        </w:trPr>
        <w:tc>
          <w:tcPr>
            <w:tcW w:w="2367" w:type="dxa"/>
            <w:shd w:val="clear" w:color="auto" w:fill="auto"/>
            <w:vAlign w:val="center"/>
            <w:hideMark/>
          </w:tcPr>
          <w:p w14:paraId="48C5C78D" w14:textId="77777777" w:rsidR="00F23188" w:rsidRPr="00474921" w:rsidRDefault="00F23188" w:rsidP="00F23188">
            <w:pPr>
              <w:ind w:right="-1"/>
              <w:jc w:val="right"/>
              <w:rPr>
                <w:rFonts w:ascii="Arial" w:hAnsi="Arial" w:cs="Arial"/>
                <w:color w:val="000000"/>
                <w:sz w:val="22"/>
                <w:szCs w:val="22"/>
              </w:rPr>
            </w:pPr>
            <w:r w:rsidRPr="00474921">
              <w:rPr>
                <w:rFonts w:ascii="Arial" w:hAnsi="Arial" w:cs="Arial"/>
                <w:color w:val="000000"/>
                <w:sz w:val="22"/>
                <w:szCs w:val="22"/>
              </w:rPr>
              <w:t>ANSI</w:t>
            </w:r>
          </w:p>
        </w:tc>
        <w:tc>
          <w:tcPr>
            <w:tcW w:w="5925" w:type="dxa"/>
            <w:shd w:val="clear" w:color="auto" w:fill="auto"/>
            <w:vAlign w:val="center"/>
            <w:hideMark/>
          </w:tcPr>
          <w:p w14:paraId="66854D0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National Standards Institute</w:t>
            </w:r>
          </w:p>
        </w:tc>
      </w:tr>
      <w:tr w:rsidR="00F23188" w:rsidRPr="00474921" w14:paraId="24C12F14" w14:textId="77777777" w:rsidTr="009968B9">
        <w:trPr>
          <w:trHeight w:val="300"/>
        </w:trPr>
        <w:tc>
          <w:tcPr>
            <w:tcW w:w="2367" w:type="dxa"/>
            <w:shd w:val="clear" w:color="auto" w:fill="auto"/>
            <w:vAlign w:val="center"/>
            <w:hideMark/>
          </w:tcPr>
          <w:p w14:paraId="5EB6D744"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API</w:t>
            </w:r>
          </w:p>
        </w:tc>
        <w:tc>
          <w:tcPr>
            <w:tcW w:w="5925" w:type="dxa"/>
            <w:shd w:val="clear" w:color="auto" w:fill="auto"/>
            <w:vAlign w:val="center"/>
            <w:hideMark/>
          </w:tcPr>
          <w:p w14:paraId="276D3CC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Petroleum Institute</w:t>
            </w:r>
          </w:p>
        </w:tc>
      </w:tr>
      <w:tr w:rsidR="00F23188" w:rsidRPr="00474921" w14:paraId="402FAE91" w14:textId="77777777" w:rsidTr="009968B9">
        <w:trPr>
          <w:trHeight w:val="300"/>
        </w:trPr>
        <w:tc>
          <w:tcPr>
            <w:tcW w:w="2367" w:type="dxa"/>
            <w:shd w:val="clear" w:color="auto" w:fill="auto"/>
            <w:vAlign w:val="center"/>
            <w:hideMark/>
          </w:tcPr>
          <w:p w14:paraId="2237E01E"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ASME</w:t>
            </w:r>
          </w:p>
        </w:tc>
        <w:tc>
          <w:tcPr>
            <w:tcW w:w="5925" w:type="dxa"/>
            <w:shd w:val="clear" w:color="auto" w:fill="auto"/>
            <w:vAlign w:val="center"/>
            <w:hideMark/>
          </w:tcPr>
          <w:p w14:paraId="549DAE2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American Society of Mechanical Engineers</w:t>
            </w:r>
          </w:p>
        </w:tc>
      </w:tr>
      <w:tr w:rsidR="00F23188" w:rsidRPr="00474921" w14:paraId="31F58CF9" w14:textId="77777777" w:rsidTr="009968B9">
        <w:trPr>
          <w:trHeight w:val="300"/>
        </w:trPr>
        <w:tc>
          <w:tcPr>
            <w:tcW w:w="2367" w:type="dxa"/>
            <w:shd w:val="clear" w:color="auto" w:fill="auto"/>
            <w:vAlign w:val="center"/>
            <w:hideMark/>
          </w:tcPr>
          <w:p w14:paraId="0048CFB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ASTM</w:t>
            </w:r>
          </w:p>
        </w:tc>
        <w:tc>
          <w:tcPr>
            <w:tcW w:w="5925" w:type="dxa"/>
            <w:shd w:val="clear" w:color="auto" w:fill="auto"/>
            <w:vAlign w:val="center"/>
            <w:hideMark/>
          </w:tcPr>
          <w:p w14:paraId="045452B5"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American Society for Testing and Material</w:t>
            </w:r>
          </w:p>
        </w:tc>
      </w:tr>
      <w:tr w:rsidR="00F23188" w:rsidRPr="00474921" w14:paraId="62E272E9" w14:textId="77777777" w:rsidTr="009968B9">
        <w:trPr>
          <w:trHeight w:val="300"/>
        </w:trPr>
        <w:tc>
          <w:tcPr>
            <w:tcW w:w="2367" w:type="dxa"/>
            <w:shd w:val="clear" w:color="auto" w:fill="auto"/>
            <w:vAlign w:val="center"/>
            <w:hideMark/>
          </w:tcPr>
          <w:p w14:paraId="342DFC8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BDV</w:t>
            </w:r>
          </w:p>
        </w:tc>
        <w:tc>
          <w:tcPr>
            <w:tcW w:w="5925" w:type="dxa"/>
            <w:shd w:val="clear" w:color="auto" w:fill="auto"/>
            <w:vAlign w:val="center"/>
            <w:hideMark/>
          </w:tcPr>
          <w:p w14:paraId="633E2A1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Blow down Valve</w:t>
            </w:r>
          </w:p>
        </w:tc>
      </w:tr>
      <w:tr w:rsidR="00F23188" w:rsidRPr="00474921" w14:paraId="63313093" w14:textId="77777777" w:rsidTr="009968B9">
        <w:trPr>
          <w:trHeight w:val="300"/>
        </w:trPr>
        <w:tc>
          <w:tcPr>
            <w:tcW w:w="2367" w:type="dxa"/>
            <w:shd w:val="clear" w:color="auto" w:fill="auto"/>
            <w:vAlign w:val="center"/>
            <w:hideMark/>
          </w:tcPr>
          <w:p w14:paraId="245F4B09"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BS</w:t>
            </w:r>
          </w:p>
        </w:tc>
        <w:tc>
          <w:tcPr>
            <w:tcW w:w="5925" w:type="dxa"/>
            <w:shd w:val="clear" w:color="auto" w:fill="auto"/>
            <w:vAlign w:val="center"/>
            <w:hideMark/>
          </w:tcPr>
          <w:p w14:paraId="76CE4B7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British Standard</w:t>
            </w:r>
          </w:p>
        </w:tc>
      </w:tr>
      <w:tr w:rsidR="00F23188" w:rsidRPr="00474921" w14:paraId="20A37517" w14:textId="77777777" w:rsidTr="009968B9">
        <w:trPr>
          <w:trHeight w:val="300"/>
        </w:trPr>
        <w:tc>
          <w:tcPr>
            <w:tcW w:w="2367" w:type="dxa"/>
            <w:shd w:val="clear" w:color="auto" w:fill="auto"/>
            <w:vAlign w:val="center"/>
            <w:hideMark/>
          </w:tcPr>
          <w:p w14:paraId="7121616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CCR</w:t>
            </w:r>
          </w:p>
        </w:tc>
        <w:tc>
          <w:tcPr>
            <w:tcW w:w="5925" w:type="dxa"/>
            <w:shd w:val="clear" w:color="auto" w:fill="auto"/>
            <w:vAlign w:val="center"/>
            <w:hideMark/>
          </w:tcPr>
          <w:p w14:paraId="28A36D43"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Central Control Room</w:t>
            </w:r>
          </w:p>
        </w:tc>
      </w:tr>
      <w:tr w:rsidR="00F23188" w:rsidRPr="00474921" w14:paraId="23E2C79A" w14:textId="77777777" w:rsidTr="009968B9">
        <w:trPr>
          <w:trHeight w:val="300"/>
        </w:trPr>
        <w:tc>
          <w:tcPr>
            <w:tcW w:w="2367" w:type="dxa"/>
            <w:shd w:val="clear" w:color="auto" w:fill="auto"/>
            <w:vAlign w:val="center"/>
            <w:hideMark/>
          </w:tcPr>
          <w:p w14:paraId="39CFAD5A"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CSA</w:t>
            </w:r>
          </w:p>
        </w:tc>
        <w:tc>
          <w:tcPr>
            <w:tcW w:w="5925" w:type="dxa"/>
            <w:shd w:val="clear" w:color="auto" w:fill="auto"/>
            <w:vAlign w:val="center"/>
            <w:hideMark/>
          </w:tcPr>
          <w:p w14:paraId="6F3A1FC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Community , Supported Agriculture</w:t>
            </w:r>
          </w:p>
        </w:tc>
      </w:tr>
      <w:tr w:rsidR="00F23188" w:rsidRPr="00474921" w14:paraId="75A4910E" w14:textId="77777777" w:rsidTr="009968B9">
        <w:trPr>
          <w:trHeight w:val="300"/>
        </w:trPr>
        <w:tc>
          <w:tcPr>
            <w:tcW w:w="2367" w:type="dxa"/>
            <w:shd w:val="clear" w:color="auto" w:fill="auto"/>
            <w:vAlign w:val="center"/>
            <w:hideMark/>
          </w:tcPr>
          <w:p w14:paraId="4E10276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DCS</w:t>
            </w:r>
          </w:p>
        </w:tc>
        <w:tc>
          <w:tcPr>
            <w:tcW w:w="5925" w:type="dxa"/>
            <w:shd w:val="clear" w:color="auto" w:fill="auto"/>
            <w:vAlign w:val="center"/>
            <w:hideMark/>
          </w:tcPr>
          <w:p w14:paraId="5CC466B2"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Distributed Control System</w:t>
            </w:r>
          </w:p>
        </w:tc>
      </w:tr>
      <w:tr w:rsidR="00F23188" w:rsidRPr="00474921" w14:paraId="110580CC" w14:textId="77777777" w:rsidTr="009968B9">
        <w:trPr>
          <w:trHeight w:val="300"/>
        </w:trPr>
        <w:tc>
          <w:tcPr>
            <w:tcW w:w="2367" w:type="dxa"/>
            <w:shd w:val="clear" w:color="auto" w:fill="auto"/>
            <w:vAlign w:val="center"/>
            <w:hideMark/>
          </w:tcPr>
          <w:p w14:paraId="455DB07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EMC</w:t>
            </w:r>
          </w:p>
        </w:tc>
        <w:tc>
          <w:tcPr>
            <w:tcW w:w="5925" w:type="dxa"/>
            <w:shd w:val="clear" w:color="auto" w:fill="auto"/>
            <w:vAlign w:val="center"/>
            <w:hideMark/>
          </w:tcPr>
          <w:p w14:paraId="36485C3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Electromagnetic Compatibility</w:t>
            </w:r>
          </w:p>
        </w:tc>
      </w:tr>
      <w:tr w:rsidR="00F23188" w:rsidRPr="00474921" w14:paraId="36D8D1BD" w14:textId="77777777" w:rsidTr="009968B9">
        <w:trPr>
          <w:trHeight w:val="300"/>
        </w:trPr>
        <w:tc>
          <w:tcPr>
            <w:tcW w:w="2367" w:type="dxa"/>
            <w:shd w:val="clear" w:color="auto" w:fill="auto"/>
            <w:vAlign w:val="center"/>
            <w:hideMark/>
          </w:tcPr>
          <w:p w14:paraId="1B2AC00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EMF</w:t>
            </w:r>
          </w:p>
        </w:tc>
        <w:tc>
          <w:tcPr>
            <w:tcW w:w="5925" w:type="dxa"/>
            <w:shd w:val="clear" w:color="auto" w:fill="auto"/>
            <w:vAlign w:val="center"/>
            <w:hideMark/>
          </w:tcPr>
          <w:p w14:paraId="521626B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Electromotive Force</w:t>
            </w:r>
          </w:p>
        </w:tc>
      </w:tr>
      <w:tr w:rsidR="00F23188" w:rsidRPr="00474921" w14:paraId="6173B1CB" w14:textId="77777777" w:rsidTr="009968B9">
        <w:trPr>
          <w:trHeight w:val="300"/>
        </w:trPr>
        <w:tc>
          <w:tcPr>
            <w:tcW w:w="2367" w:type="dxa"/>
            <w:shd w:val="clear" w:color="auto" w:fill="auto"/>
            <w:vAlign w:val="center"/>
            <w:hideMark/>
          </w:tcPr>
          <w:p w14:paraId="36F3188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w:t>
            </w:r>
          </w:p>
        </w:tc>
        <w:tc>
          <w:tcPr>
            <w:tcW w:w="5925" w:type="dxa"/>
            <w:shd w:val="clear" w:color="auto" w:fill="auto"/>
            <w:vAlign w:val="center"/>
            <w:hideMark/>
          </w:tcPr>
          <w:p w14:paraId="2700B6D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w:t>
            </w:r>
          </w:p>
        </w:tc>
      </w:tr>
      <w:tr w:rsidR="00F23188" w:rsidRPr="00474921" w14:paraId="6AF32AB8" w14:textId="77777777" w:rsidTr="009968B9">
        <w:trPr>
          <w:trHeight w:val="300"/>
        </w:trPr>
        <w:tc>
          <w:tcPr>
            <w:tcW w:w="2367" w:type="dxa"/>
            <w:shd w:val="clear" w:color="auto" w:fill="auto"/>
            <w:vAlign w:val="center"/>
            <w:hideMark/>
          </w:tcPr>
          <w:p w14:paraId="2E78A87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ESDV</w:t>
            </w:r>
          </w:p>
        </w:tc>
        <w:tc>
          <w:tcPr>
            <w:tcW w:w="5925" w:type="dxa"/>
            <w:shd w:val="clear" w:color="auto" w:fill="auto"/>
            <w:vAlign w:val="center"/>
            <w:hideMark/>
          </w:tcPr>
          <w:p w14:paraId="65E3B06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Emergency Shutdown Valve</w:t>
            </w:r>
          </w:p>
        </w:tc>
      </w:tr>
      <w:tr w:rsidR="0027149F" w:rsidRPr="00474921" w14:paraId="3B3A228E" w14:textId="77777777" w:rsidTr="009968B9">
        <w:trPr>
          <w:trHeight w:val="300"/>
        </w:trPr>
        <w:tc>
          <w:tcPr>
            <w:tcW w:w="2367" w:type="dxa"/>
            <w:shd w:val="clear" w:color="auto" w:fill="auto"/>
            <w:vAlign w:val="center"/>
          </w:tcPr>
          <w:p w14:paraId="0DBAC3BE" w14:textId="77777777"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FACP</w:t>
            </w:r>
          </w:p>
        </w:tc>
        <w:tc>
          <w:tcPr>
            <w:tcW w:w="5925" w:type="dxa"/>
            <w:shd w:val="clear" w:color="auto" w:fill="auto"/>
            <w:vAlign w:val="center"/>
          </w:tcPr>
          <w:p w14:paraId="50F3FCE8" w14:textId="77777777" w:rsidR="0027149F" w:rsidRPr="00474921" w:rsidRDefault="0027149F" w:rsidP="00F23188">
            <w:pPr>
              <w:jc w:val="right"/>
              <w:rPr>
                <w:rFonts w:ascii="Arial" w:hAnsi="Arial" w:cs="Arial"/>
                <w:color w:val="000000"/>
                <w:sz w:val="22"/>
                <w:szCs w:val="22"/>
              </w:rPr>
            </w:pPr>
            <w:r w:rsidRPr="00474921">
              <w:rPr>
                <w:rFonts w:ascii="Arial" w:hAnsi="Arial" w:cs="Arial"/>
                <w:color w:val="000000"/>
                <w:sz w:val="22"/>
                <w:szCs w:val="22"/>
              </w:rPr>
              <w:t>Fire Alarm Control Panel</w:t>
            </w:r>
          </w:p>
        </w:tc>
      </w:tr>
      <w:tr w:rsidR="00F23188" w:rsidRPr="00474921" w14:paraId="4DA9A1BA" w14:textId="77777777" w:rsidTr="009968B9">
        <w:trPr>
          <w:trHeight w:val="300"/>
        </w:trPr>
        <w:tc>
          <w:tcPr>
            <w:tcW w:w="2367" w:type="dxa"/>
            <w:shd w:val="clear" w:color="auto" w:fill="auto"/>
            <w:vAlign w:val="center"/>
            <w:hideMark/>
          </w:tcPr>
          <w:p w14:paraId="404C65FF"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F&amp;G</w:t>
            </w:r>
          </w:p>
        </w:tc>
        <w:tc>
          <w:tcPr>
            <w:tcW w:w="5925" w:type="dxa"/>
            <w:shd w:val="clear" w:color="auto" w:fill="auto"/>
            <w:vAlign w:val="center"/>
            <w:hideMark/>
          </w:tcPr>
          <w:p w14:paraId="4DF1BB42"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Fire and Gas</w:t>
            </w:r>
          </w:p>
        </w:tc>
      </w:tr>
      <w:tr w:rsidR="00F23188" w:rsidRPr="00474921" w14:paraId="3DA585C0" w14:textId="77777777" w:rsidTr="009968B9">
        <w:trPr>
          <w:trHeight w:val="300"/>
        </w:trPr>
        <w:tc>
          <w:tcPr>
            <w:tcW w:w="2367" w:type="dxa"/>
            <w:shd w:val="clear" w:color="auto" w:fill="auto"/>
            <w:vAlign w:val="center"/>
            <w:hideMark/>
          </w:tcPr>
          <w:p w14:paraId="7FAE32BC"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FAT</w:t>
            </w:r>
          </w:p>
        </w:tc>
        <w:tc>
          <w:tcPr>
            <w:tcW w:w="5925" w:type="dxa"/>
            <w:shd w:val="clear" w:color="auto" w:fill="auto"/>
            <w:vAlign w:val="center"/>
            <w:hideMark/>
          </w:tcPr>
          <w:p w14:paraId="58DD522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Factory Acceptance Test</w:t>
            </w:r>
          </w:p>
        </w:tc>
      </w:tr>
      <w:tr w:rsidR="00F23188" w:rsidRPr="00474921" w14:paraId="4DB0F200" w14:textId="77777777" w:rsidTr="009968B9">
        <w:trPr>
          <w:trHeight w:val="300"/>
        </w:trPr>
        <w:tc>
          <w:tcPr>
            <w:tcW w:w="2367" w:type="dxa"/>
            <w:shd w:val="clear" w:color="auto" w:fill="auto"/>
            <w:vAlign w:val="center"/>
            <w:hideMark/>
          </w:tcPr>
          <w:p w14:paraId="1208D99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GA</w:t>
            </w:r>
          </w:p>
        </w:tc>
        <w:tc>
          <w:tcPr>
            <w:tcW w:w="5925" w:type="dxa"/>
            <w:shd w:val="clear" w:color="auto" w:fill="auto"/>
            <w:vAlign w:val="center"/>
            <w:hideMark/>
          </w:tcPr>
          <w:p w14:paraId="78902A3A"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General Alarm</w:t>
            </w:r>
          </w:p>
        </w:tc>
      </w:tr>
      <w:tr w:rsidR="00F23188" w:rsidRPr="00474921" w14:paraId="07DE2C4E" w14:textId="77777777" w:rsidTr="009968B9">
        <w:trPr>
          <w:trHeight w:val="300"/>
        </w:trPr>
        <w:tc>
          <w:tcPr>
            <w:tcW w:w="2367" w:type="dxa"/>
            <w:shd w:val="clear" w:color="auto" w:fill="auto"/>
            <w:vAlign w:val="center"/>
            <w:hideMark/>
          </w:tcPr>
          <w:p w14:paraId="1840B874"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lastRenderedPageBreak/>
              <w:t>HART</w:t>
            </w:r>
          </w:p>
        </w:tc>
        <w:tc>
          <w:tcPr>
            <w:tcW w:w="5925" w:type="dxa"/>
            <w:shd w:val="clear" w:color="auto" w:fill="auto"/>
            <w:vAlign w:val="center"/>
            <w:hideMark/>
          </w:tcPr>
          <w:p w14:paraId="05F0F47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Highway Addressable Remote Transmission</w:t>
            </w:r>
          </w:p>
        </w:tc>
      </w:tr>
      <w:tr w:rsidR="00F23188" w:rsidRPr="00474921" w14:paraId="178D6D59" w14:textId="77777777" w:rsidTr="009968B9">
        <w:trPr>
          <w:trHeight w:val="300"/>
        </w:trPr>
        <w:tc>
          <w:tcPr>
            <w:tcW w:w="2367" w:type="dxa"/>
            <w:shd w:val="clear" w:color="auto" w:fill="auto"/>
            <w:vAlign w:val="center"/>
            <w:hideMark/>
          </w:tcPr>
          <w:p w14:paraId="715667FA"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 xml:space="preserve">HAZOP </w:t>
            </w:r>
          </w:p>
        </w:tc>
        <w:tc>
          <w:tcPr>
            <w:tcW w:w="5925" w:type="dxa"/>
            <w:shd w:val="clear" w:color="auto" w:fill="auto"/>
            <w:vAlign w:val="center"/>
            <w:hideMark/>
          </w:tcPr>
          <w:p w14:paraId="1ADFD224"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Hazard and Operability Study</w:t>
            </w:r>
          </w:p>
        </w:tc>
      </w:tr>
      <w:tr w:rsidR="00F23188" w:rsidRPr="00474921" w14:paraId="7EE63592" w14:textId="77777777" w:rsidTr="009968B9">
        <w:trPr>
          <w:trHeight w:val="300"/>
        </w:trPr>
        <w:tc>
          <w:tcPr>
            <w:tcW w:w="2367" w:type="dxa"/>
            <w:shd w:val="clear" w:color="auto" w:fill="auto"/>
            <w:vAlign w:val="center"/>
            <w:hideMark/>
          </w:tcPr>
          <w:p w14:paraId="27A8A0A3"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HMI</w:t>
            </w:r>
          </w:p>
        </w:tc>
        <w:tc>
          <w:tcPr>
            <w:tcW w:w="5925" w:type="dxa"/>
            <w:shd w:val="clear" w:color="auto" w:fill="auto"/>
            <w:vAlign w:val="center"/>
            <w:hideMark/>
          </w:tcPr>
          <w:p w14:paraId="0B2754A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Human Machine Interface</w:t>
            </w:r>
          </w:p>
        </w:tc>
      </w:tr>
      <w:tr w:rsidR="00F23188" w:rsidRPr="00474921" w14:paraId="7029FE39" w14:textId="77777777" w:rsidTr="009968B9">
        <w:trPr>
          <w:trHeight w:val="300"/>
        </w:trPr>
        <w:tc>
          <w:tcPr>
            <w:tcW w:w="2367" w:type="dxa"/>
            <w:shd w:val="clear" w:color="auto" w:fill="auto"/>
            <w:vAlign w:val="center"/>
            <w:hideMark/>
          </w:tcPr>
          <w:p w14:paraId="60A20BC3"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HSE</w:t>
            </w:r>
          </w:p>
        </w:tc>
        <w:tc>
          <w:tcPr>
            <w:tcW w:w="5925" w:type="dxa"/>
            <w:shd w:val="clear" w:color="auto" w:fill="auto"/>
            <w:vAlign w:val="center"/>
            <w:hideMark/>
          </w:tcPr>
          <w:p w14:paraId="43AA1D1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Health ,Safety &amp; Environment</w:t>
            </w:r>
          </w:p>
        </w:tc>
      </w:tr>
      <w:tr w:rsidR="00F23188" w:rsidRPr="00474921" w14:paraId="178C7FB7" w14:textId="77777777" w:rsidTr="009968B9">
        <w:trPr>
          <w:trHeight w:val="300"/>
        </w:trPr>
        <w:tc>
          <w:tcPr>
            <w:tcW w:w="2367" w:type="dxa"/>
            <w:shd w:val="clear" w:color="auto" w:fill="auto"/>
            <w:vAlign w:val="center"/>
            <w:hideMark/>
          </w:tcPr>
          <w:p w14:paraId="160AC3E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HVAC</w:t>
            </w:r>
          </w:p>
        </w:tc>
        <w:tc>
          <w:tcPr>
            <w:tcW w:w="5925" w:type="dxa"/>
            <w:shd w:val="clear" w:color="auto" w:fill="auto"/>
            <w:vAlign w:val="center"/>
            <w:hideMark/>
          </w:tcPr>
          <w:p w14:paraId="360922E5"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Heating Ventilation and Air Conditioning</w:t>
            </w:r>
          </w:p>
        </w:tc>
      </w:tr>
      <w:tr w:rsidR="00F23188" w:rsidRPr="00474921" w14:paraId="2F47D65C" w14:textId="77777777" w:rsidTr="009968B9">
        <w:trPr>
          <w:trHeight w:val="300"/>
        </w:trPr>
        <w:tc>
          <w:tcPr>
            <w:tcW w:w="2367" w:type="dxa"/>
            <w:shd w:val="clear" w:color="auto" w:fill="auto"/>
            <w:vAlign w:val="center"/>
            <w:hideMark/>
          </w:tcPr>
          <w:p w14:paraId="040C3EC4"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IEC</w:t>
            </w:r>
          </w:p>
        </w:tc>
        <w:tc>
          <w:tcPr>
            <w:tcW w:w="5925" w:type="dxa"/>
            <w:shd w:val="clear" w:color="auto" w:fill="auto"/>
            <w:vAlign w:val="center"/>
            <w:hideMark/>
          </w:tcPr>
          <w:p w14:paraId="64D089E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International Electrotechnical Commission</w:t>
            </w:r>
          </w:p>
        </w:tc>
      </w:tr>
      <w:tr w:rsidR="00F23188" w:rsidRPr="00474921" w14:paraId="7F093B22" w14:textId="77777777" w:rsidTr="009968B9">
        <w:trPr>
          <w:trHeight w:val="300"/>
        </w:trPr>
        <w:tc>
          <w:tcPr>
            <w:tcW w:w="2367" w:type="dxa"/>
            <w:shd w:val="clear" w:color="auto" w:fill="auto"/>
            <w:vAlign w:val="center"/>
            <w:hideMark/>
          </w:tcPr>
          <w:p w14:paraId="71F7670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IEE</w:t>
            </w:r>
          </w:p>
        </w:tc>
        <w:tc>
          <w:tcPr>
            <w:tcW w:w="5925" w:type="dxa"/>
            <w:shd w:val="clear" w:color="auto" w:fill="auto"/>
            <w:vAlign w:val="center"/>
            <w:hideMark/>
          </w:tcPr>
          <w:p w14:paraId="3B386F0E"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Institution of Electrical Engineers</w:t>
            </w:r>
          </w:p>
        </w:tc>
      </w:tr>
      <w:tr w:rsidR="00F23188" w:rsidRPr="00474921" w14:paraId="736C63C5" w14:textId="77777777" w:rsidTr="009968B9">
        <w:trPr>
          <w:trHeight w:val="300"/>
        </w:trPr>
        <w:tc>
          <w:tcPr>
            <w:tcW w:w="2367" w:type="dxa"/>
            <w:shd w:val="clear" w:color="auto" w:fill="auto"/>
            <w:vAlign w:val="center"/>
            <w:hideMark/>
          </w:tcPr>
          <w:p w14:paraId="202E7965"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IP</w:t>
            </w:r>
          </w:p>
        </w:tc>
        <w:tc>
          <w:tcPr>
            <w:tcW w:w="5925" w:type="dxa"/>
            <w:shd w:val="clear" w:color="auto" w:fill="auto"/>
            <w:vAlign w:val="center"/>
            <w:hideMark/>
          </w:tcPr>
          <w:p w14:paraId="31F3DCDA"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Ingress Protection</w:t>
            </w:r>
          </w:p>
        </w:tc>
      </w:tr>
      <w:tr w:rsidR="00F23188" w:rsidRPr="00474921" w14:paraId="1E44E4C2" w14:textId="77777777" w:rsidTr="009968B9">
        <w:trPr>
          <w:trHeight w:val="300"/>
        </w:trPr>
        <w:tc>
          <w:tcPr>
            <w:tcW w:w="2367" w:type="dxa"/>
            <w:shd w:val="clear" w:color="auto" w:fill="auto"/>
            <w:vAlign w:val="center"/>
            <w:hideMark/>
          </w:tcPr>
          <w:p w14:paraId="203C6ED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IPS</w:t>
            </w:r>
          </w:p>
        </w:tc>
        <w:tc>
          <w:tcPr>
            <w:tcW w:w="5925" w:type="dxa"/>
            <w:shd w:val="clear" w:color="auto" w:fill="auto"/>
            <w:vAlign w:val="center"/>
            <w:hideMark/>
          </w:tcPr>
          <w:p w14:paraId="4974BB5E"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Iranian Petroleum Standard</w:t>
            </w:r>
          </w:p>
        </w:tc>
      </w:tr>
      <w:tr w:rsidR="00F23188" w:rsidRPr="00474921" w14:paraId="60365E27" w14:textId="77777777" w:rsidTr="009968B9">
        <w:trPr>
          <w:trHeight w:val="300"/>
        </w:trPr>
        <w:tc>
          <w:tcPr>
            <w:tcW w:w="2367" w:type="dxa"/>
            <w:shd w:val="clear" w:color="auto" w:fill="auto"/>
            <w:vAlign w:val="center"/>
            <w:hideMark/>
          </w:tcPr>
          <w:p w14:paraId="5408B79F"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IRP</w:t>
            </w:r>
          </w:p>
        </w:tc>
        <w:tc>
          <w:tcPr>
            <w:tcW w:w="5925" w:type="dxa"/>
            <w:shd w:val="clear" w:color="auto" w:fill="auto"/>
            <w:vAlign w:val="center"/>
            <w:hideMark/>
          </w:tcPr>
          <w:p w14:paraId="6D794419"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Interpose Relay Panel</w:t>
            </w:r>
          </w:p>
        </w:tc>
      </w:tr>
      <w:tr w:rsidR="00F23188" w:rsidRPr="00474921" w14:paraId="7EAF94BC" w14:textId="77777777" w:rsidTr="009968B9">
        <w:trPr>
          <w:trHeight w:val="300"/>
        </w:trPr>
        <w:tc>
          <w:tcPr>
            <w:tcW w:w="2367" w:type="dxa"/>
            <w:shd w:val="clear" w:color="auto" w:fill="auto"/>
            <w:vAlign w:val="center"/>
            <w:hideMark/>
          </w:tcPr>
          <w:p w14:paraId="20C6EDBD"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w:t>
            </w:r>
          </w:p>
        </w:tc>
        <w:tc>
          <w:tcPr>
            <w:tcW w:w="5925" w:type="dxa"/>
            <w:shd w:val="clear" w:color="auto" w:fill="auto"/>
            <w:vAlign w:val="center"/>
            <w:hideMark/>
          </w:tcPr>
          <w:p w14:paraId="0A9B30E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Intrinsic Safety</w:t>
            </w:r>
          </w:p>
        </w:tc>
      </w:tr>
      <w:tr w:rsidR="00F23188" w:rsidRPr="00474921" w14:paraId="134CF178" w14:textId="77777777" w:rsidTr="009968B9">
        <w:trPr>
          <w:trHeight w:val="300"/>
        </w:trPr>
        <w:tc>
          <w:tcPr>
            <w:tcW w:w="2367" w:type="dxa"/>
            <w:shd w:val="clear" w:color="auto" w:fill="auto"/>
            <w:vAlign w:val="center"/>
            <w:hideMark/>
          </w:tcPr>
          <w:p w14:paraId="30E9DE7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ISO</w:t>
            </w:r>
          </w:p>
        </w:tc>
        <w:tc>
          <w:tcPr>
            <w:tcW w:w="5925" w:type="dxa"/>
            <w:shd w:val="clear" w:color="auto" w:fill="auto"/>
            <w:vAlign w:val="center"/>
            <w:hideMark/>
          </w:tcPr>
          <w:p w14:paraId="17076F7E"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International Organization for Standardization</w:t>
            </w:r>
          </w:p>
        </w:tc>
      </w:tr>
      <w:tr w:rsidR="00F23188" w:rsidRPr="00474921" w14:paraId="4E8A4DCA" w14:textId="77777777" w:rsidTr="009968B9">
        <w:trPr>
          <w:trHeight w:val="300"/>
        </w:trPr>
        <w:tc>
          <w:tcPr>
            <w:tcW w:w="2367" w:type="dxa"/>
            <w:shd w:val="clear" w:color="auto" w:fill="auto"/>
            <w:vAlign w:val="center"/>
            <w:hideMark/>
          </w:tcPr>
          <w:p w14:paraId="09D84105"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LAN</w:t>
            </w:r>
          </w:p>
        </w:tc>
        <w:tc>
          <w:tcPr>
            <w:tcW w:w="5925" w:type="dxa"/>
            <w:shd w:val="clear" w:color="auto" w:fill="auto"/>
            <w:vAlign w:val="center"/>
            <w:hideMark/>
          </w:tcPr>
          <w:p w14:paraId="484307AD"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Local Area Network</w:t>
            </w:r>
          </w:p>
        </w:tc>
      </w:tr>
      <w:tr w:rsidR="00F23188" w:rsidRPr="00474921" w14:paraId="5742097E" w14:textId="77777777" w:rsidTr="009968B9">
        <w:trPr>
          <w:trHeight w:val="300"/>
        </w:trPr>
        <w:tc>
          <w:tcPr>
            <w:tcW w:w="2367" w:type="dxa"/>
            <w:shd w:val="clear" w:color="auto" w:fill="auto"/>
            <w:vAlign w:val="center"/>
            <w:hideMark/>
          </w:tcPr>
          <w:p w14:paraId="2AD7255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NACE</w:t>
            </w:r>
          </w:p>
        </w:tc>
        <w:tc>
          <w:tcPr>
            <w:tcW w:w="5925" w:type="dxa"/>
            <w:shd w:val="clear" w:color="auto" w:fill="auto"/>
            <w:vAlign w:val="center"/>
            <w:hideMark/>
          </w:tcPr>
          <w:p w14:paraId="1AC01DC0"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lang w:bidi="fa-IR"/>
              </w:rPr>
              <w:t>National Association of Corrosion Engineers</w:t>
            </w:r>
          </w:p>
        </w:tc>
      </w:tr>
      <w:tr w:rsidR="00F23188" w:rsidRPr="00474921" w14:paraId="69ECFA66" w14:textId="77777777" w:rsidTr="009968B9">
        <w:trPr>
          <w:trHeight w:val="300"/>
        </w:trPr>
        <w:tc>
          <w:tcPr>
            <w:tcW w:w="2367" w:type="dxa"/>
            <w:shd w:val="clear" w:color="auto" w:fill="auto"/>
            <w:vAlign w:val="center"/>
            <w:hideMark/>
          </w:tcPr>
          <w:p w14:paraId="1B731033"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PC</w:t>
            </w:r>
          </w:p>
        </w:tc>
        <w:tc>
          <w:tcPr>
            <w:tcW w:w="5925" w:type="dxa"/>
            <w:shd w:val="clear" w:color="auto" w:fill="auto"/>
            <w:vAlign w:val="center"/>
            <w:hideMark/>
          </w:tcPr>
          <w:p w14:paraId="28413DCF"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Personal Computer</w:t>
            </w:r>
          </w:p>
        </w:tc>
      </w:tr>
      <w:tr w:rsidR="00F23188" w:rsidRPr="00474921" w14:paraId="56132EE4" w14:textId="77777777" w:rsidTr="009968B9">
        <w:trPr>
          <w:trHeight w:val="300"/>
        </w:trPr>
        <w:tc>
          <w:tcPr>
            <w:tcW w:w="2367" w:type="dxa"/>
            <w:shd w:val="clear" w:color="auto" w:fill="auto"/>
            <w:vAlign w:val="center"/>
            <w:hideMark/>
          </w:tcPr>
          <w:p w14:paraId="434F10D8" w14:textId="77777777"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w:t>
            </w:r>
            <w:r w:rsidR="00F23188" w:rsidRPr="00474921">
              <w:rPr>
                <w:rFonts w:ascii="Arial" w:hAnsi="Arial" w:cs="Arial"/>
                <w:color w:val="000000"/>
                <w:sz w:val="22"/>
                <w:szCs w:val="22"/>
              </w:rPr>
              <w:t>CS</w:t>
            </w:r>
          </w:p>
        </w:tc>
        <w:tc>
          <w:tcPr>
            <w:tcW w:w="5925" w:type="dxa"/>
            <w:shd w:val="clear" w:color="auto" w:fill="auto"/>
            <w:vAlign w:val="center"/>
            <w:hideMark/>
          </w:tcPr>
          <w:p w14:paraId="4B45F6A0" w14:textId="77777777" w:rsidR="00F23188" w:rsidRPr="00474921" w:rsidRDefault="00A3199D" w:rsidP="00F23188">
            <w:pPr>
              <w:jc w:val="right"/>
              <w:rPr>
                <w:rFonts w:ascii="Arial" w:hAnsi="Arial" w:cs="Arial"/>
                <w:color w:val="000000"/>
                <w:sz w:val="22"/>
                <w:szCs w:val="22"/>
                <w:rtl/>
              </w:rPr>
            </w:pPr>
            <w:r w:rsidRPr="00474921">
              <w:rPr>
                <w:rFonts w:ascii="Arial" w:hAnsi="Arial" w:cs="Arial"/>
                <w:color w:val="000000"/>
                <w:sz w:val="22"/>
                <w:szCs w:val="22"/>
              </w:rPr>
              <w:t>Process</w:t>
            </w:r>
            <w:r w:rsidR="00F23188" w:rsidRPr="00474921">
              <w:rPr>
                <w:rFonts w:ascii="Arial" w:hAnsi="Arial" w:cs="Arial"/>
                <w:color w:val="000000"/>
                <w:sz w:val="22"/>
                <w:szCs w:val="22"/>
              </w:rPr>
              <w:t xml:space="preserve"> Control System</w:t>
            </w:r>
          </w:p>
        </w:tc>
      </w:tr>
      <w:tr w:rsidR="00F23188" w:rsidRPr="00474921" w14:paraId="3EF2551C" w14:textId="77777777" w:rsidTr="009968B9">
        <w:trPr>
          <w:trHeight w:val="300"/>
        </w:trPr>
        <w:tc>
          <w:tcPr>
            <w:tcW w:w="2367" w:type="dxa"/>
            <w:shd w:val="clear" w:color="auto" w:fill="auto"/>
            <w:vAlign w:val="center"/>
            <w:hideMark/>
          </w:tcPr>
          <w:p w14:paraId="38FAC7B5"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PFD</w:t>
            </w:r>
          </w:p>
        </w:tc>
        <w:tc>
          <w:tcPr>
            <w:tcW w:w="5925" w:type="dxa"/>
            <w:shd w:val="clear" w:color="auto" w:fill="auto"/>
            <w:vAlign w:val="center"/>
            <w:hideMark/>
          </w:tcPr>
          <w:p w14:paraId="07CC2D4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Process Flow Diagram</w:t>
            </w:r>
          </w:p>
        </w:tc>
      </w:tr>
      <w:tr w:rsidR="00F23188" w:rsidRPr="00474921" w14:paraId="3F4BD31C" w14:textId="77777777" w:rsidTr="009968B9">
        <w:trPr>
          <w:trHeight w:val="300"/>
        </w:trPr>
        <w:tc>
          <w:tcPr>
            <w:tcW w:w="2367" w:type="dxa"/>
            <w:shd w:val="clear" w:color="auto" w:fill="auto"/>
            <w:vAlign w:val="center"/>
            <w:hideMark/>
          </w:tcPr>
          <w:p w14:paraId="71B7FC38"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PLC</w:t>
            </w:r>
          </w:p>
        </w:tc>
        <w:tc>
          <w:tcPr>
            <w:tcW w:w="5925" w:type="dxa"/>
            <w:shd w:val="clear" w:color="auto" w:fill="auto"/>
            <w:vAlign w:val="center"/>
            <w:hideMark/>
          </w:tcPr>
          <w:p w14:paraId="3A53E382"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Programmable Logic Controller</w:t>
            </w:r>
          </w:p>
        </w:tc>
      </w:tr>
      <w:tr w:rsidR="00F23188" w:rsidRPr="00474921" w14:paraId="7E1DF2FD" w14:textId="77777777" w:rsidTr="009968B9">
        <w:trPr>
          <w:trHeight w:val="300"/>
        </w:trPr>
        <w:tc>
          <w:tcPr>
            <w:tcW w:w="2367" w:type="dxa"/>
            <w:shd w:val="clear" w:color="auto" w:fill="auto"/>
            <w:vAlign w:val="center"/>
            <w:hideMark/>
          </w:tcPr>
          <w:p w14:paraId="5AEEADB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PSU</w:t>
            </w:r>
          </w:p>
        </w:tc>
        <w:tc>
          <w:tcPr>
            <w:tcW w:w="5925" w:type="dxa"/>
            <w:shd w:val="clear" w:color="auto" w:fill="auto"/>
            <w:vAlign w:val="center"/>
            <w:hideMark/>
          </w:tcPr>
          <w:p w14:paraId="118A34F2"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Power Supply Unit</w:t>
            </w:r>
          </w:p>
        </w:tc>
      </w:tr>
      <w:tr w:rsidR="00F23188" w:rsidRPr="00474921" w14:paraId="327E344C" w14:textId="77777777" w:rsidTr="009968B9">
        <w:trPr>
          <w:trHeight w:val="300"/>
        </w:trPr>
        <w:tc>
          <w:tcPr>
            <w:tcW w:w="2367" w:type="dxa"/>
            <w:shd w:val="clear" w:color="auto" w:fill="auto"/>
            <w:vAlign w:val="center"/>
            <w:hideMark/>
          </w:tcPr>
          <w:p w14:paraId="5DFFD443"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RTD</w:t>
            </w:r>
          </w:p>
        </w:tc>
        <w:tc>
          <w:tcPr>
            <w:tcW w:w="5925" w:type="dxa"/>
            <w:shd w:val="clear" w:color="auto" w:fill="auto"/>
            <w:vAlign w:val="center"/>
            <w:hideMark/>
          </w:tcPr>
          <w:p w14:paraId="3A7EEE06"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Resistance  Thermometers Detectors</w:t>
            </w:r>
          </w:p>
        </w:tc>
      </w:tr>
      <w:tr w:rsidR="00F23188" w:rsidRPr="00474921" w14:paraId="631BFD08" w14:textId="77777777" w:rsidTr="009968B9">
        <w:trPr>
          <w:trHeight w:val="300"/>
        </w:trPr>
        <w:tc>
          <w:tcPr>
            <w:tcW w:w="2367" w:type="dxa"/>
            <w:shd w:val="clear" w:color="auto" w:fill="auto"/>
            <w:vAlign w:val="center"/>
            <w:hideMark/>
          </w:tcPr>
          <w:p w14:paraId="2EA9127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SIL</w:t>
            </w:r>
          </w:p>
        </w:tc>
        <w:tc>
          <w:tcPr>
            <w:tcW w:w="5925" w:type="dxa"/>
            <w:shd w:val="clear" w:color="auto" w:fill="auto"/>
            <w:vAlign w:val="center"/>
            <w:hideMark/>
          </w:tcPr>
          <w:p w14:paraId="2736245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Safety Integrity Level</w:t>
            </w:r>
          </w:p>
        </w:tc>
      </w:tr>
      <w:tr w:rsidR="00F23188" w:rsidRPr="00474921" w14:paraId="23C61B2F" w14:textId="77777777" w:rsidTr="009968B9">
        <w:trPr>
          <w:trHeight w:val="300"/>
        </w:trPr>
        <w:tc>
          <w:tcPr>
            <w:tcW w:w="2367" w:type="dxa"/>
            <w:shd w:val="clear" w:color="auto" w:fill="auto"/>
            <w:vAlign w:val="center"/>
            <w:hideMark/>
          </w:tcPr>
          <w:p w14:paraId="43C7124B"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SS</w:t>
            </w:r>
          </w:p>
        </w:tc>
        <w:tc>
          <w:tcPr>
            <w:tcW w:w="5925" w:type="dxa"/>
            <w:shd w:val="clear" w:color="auto" w:fill="auto"/>
            <w:vAlign w:val="center"/>
            <w:hideMark/>
          </w:tcPr>
          <w:p w14:paraId="4715A0C9"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Stainless Steel</w:t>
            </w:r>
          </w:p>
        </w:tc>
      </w:tr>
      <w:tr w:rsidR="00F23188" w:rsidRPr="00474921" w14:paraId="00094E30" w14:textId="77777777" w:rsidTr="009968B9">
        <w:trPr>
          <w:trHeight w:val="300"/>
        </w:trPr>
        <w:tc>
          <w:tcPr>
            <w:tcW w:w="2367" w:type="dxa"/>
            <w:shd w:val="clear" w:color="auto" w:fill="auto"/>
            <w:vAlign w:val="center"/>
            <w:hideMark/>
          </w:tcPr>
          <w:p w14:paraId="020D9D97"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UCP</w:t>
            </w:r>
          </w:p>
        </w:tc>
        <w:tc>
          <w:tcPr>
            <w:tcW w:w="5925" w:type="dxa"/>
            <w:shd w:val="clear" w:color="auto" w:fill="auto"/>
            <w:vAlign w:val="center"/>
            <w:hideMark/>
          </w:tcPr>
          <w:p w14:paraId="5F635038"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Unit Control Panel</w:t>
            </w:r>
          </w:p>
        </w:tc>
      </w:tr>
      <w:tr w:rsidR="00F23188" w:rsidRPr="00474921" w14:paraId="7E9E849A" w14:textId="77777777" w:rsidTr="009968B9">
        <w:trPr>
          <w:trHeight w:val="300"/>
        </w:trPr>
        <w:tc>
          <w:tcPr>
            <w:tcW w:w="2367" w:type="dxa"/>
            <w:shd w:val="clear" w:color="auto" w:fill="auto"/>
            <w:vAlign w:val="center"/>
            <w:hideMark/>
          </w:tcPr>
          <w:p w14:paraId="000949C1"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UPS</w:t>
            </w:r>
          </w:p>
        </w:tc>
        <w:tc>
          <w:tcPr>
            <w:tcW w:w="5925" w:type="dxa"/>
            <w:shd w:val="clear" w:color="auto" w:fill="auto"/>
            <w:vAlign w:val="center"/>
            <w:hideMark/>
          </w:tcPr>
          <w:p w14:paraId="7F5F1B12"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Uninterruptable Power Supply</w:t>
            </w:r>
          </w:p>
        </w:tc>
      </w:tr>
      <w:tr w:rsidR="00F23188" w:rsidRPr="00474921" w14:paraId="5F6D4B96" w14:textId="77777777" w:rsidTr="009968B9">
        <w:trPr>
          <w:trHeight w:val="300"/>
        </w:trPr>
        <w:tc>
          <w:tcPr>
            <w:tcW w:w="2367" w:type="dxa"/>
            <w:shd w:val="clear" w:color="auto" w:fill="auto"/>
            <w:vAlign w:val="center"/>
            <w:hideMark/>
          </w:tcPr>
          <w:p w14:paraId="22521689"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UV</w:t>
            </w:r>
          </w:p>
        </w:tc>
        <w:tc>
          <w:tcPr>
            <w:tcW w:w="5925" w:type="dxa"/>
            <w:shd w:val="clear" w:color="auto" w:fill="auto"/>
            <w:vAlign w:val="center"/>
            <w:hideMark/>
          </w:tcPr>
          <w:p w14:paraId="423752B9" w14:textId="77777777" w:rsidR="00F23188" w:rsidRPr="00474921" w:rsidRDefault="00F23188" w:rsidP="00F23188">
            <w:pPr>
              <w:jc w:val="right"/>
              <w:rPr>
                <w:rFonts w:ascii="Arial" w:hAnsi="Arial" w:cs="Arial"/>
                <w:color w:val="000000"/>
                <w:sz w:val="22"/>
                <w:szCs w:val="22"/>
                <w:rtl/>
              </w:rPr>
            </w:pPr>
            <w:r w:rsidRPr="00474921">
              <w:rPr>
                <w:rFonts w:ascii="Arial" w:hAnsi="Arial" w:cs="Arial"/>
                <w:color w:val="000000"/>
                <w:sz w:val="22"/>
                <w:szCs w:val="22"/>
              </w:rPr>
              <w:t>Ultraviolet</w:t>
            </w:r>
          </w:p>
        </w:tc>
      </w:tr>
      <w:tr w:rsidR="00D9546E" w:rsidRPr="00474921" w14:paraId="64706D97" w14:textId="77777777" w:rsidTr="009968B9">
        <w:trPr>
          <w:trHeight w:val="300"/>
        </w:trPr>
        <w:tc>
          <w:tcPr>
            <w:tcW w:w="2367" w:type="dxa"/>
            <w:shd w:val="clear" w:color="auto" w:fill="auto"/>
            <w:vAlign w:val="center"/>
            <w:hideMark/>
          </w:tcPr>
          <w:p w14:paraId="7EF9A529" w14:textId="77777777"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WHCP</w:t>
            </w:r>
          </w:p>
        </w:tc>
        <w:tc>
          <w:tcPr>
            <w:tcW w:w="5925" w:type="dxa"/>
            <w:shd w:val="clear" w:color="auto" w:fill="auto"/>
            <w:vAlign w:val="center"/>
            <w:hideMark/>
          </w:tcPr>
          <w:p w14:paraId="4A4216C5" w14:textId="77777777" w:rsidR="00D9546E" w:rsidRPr="00474921" w:rsidRDefault="00D9546E" w:rsidP="000A1E9A">
            <w:pPr>
              <w:jc w:val="right"/>
              <w:rPr>
                <w:rFonts w:ascii="Arial" w:hAnsi="Arial" w:cs="Arial"/>
                <w:color w:val="000000"/>
                <w:sz w:val="22"/>
                <w:szCs w:val="22"/>
                <w:rtl/>
              </w:rPr>
            </w:pPr>
            <w:r w:rsidRPr="00474921">
              <w:rPr>
                <w:rFonts w:ascii="Arial" w:hAnsi="Arial" w:cs="Arial"/>
                <w:color w:val="000000"/>
                <w:sz w:val="22"/>
                <w:szCs w:val="22"/>
              </w:rPr>
              <w:t>Wellhead Control Panel</w:t>
            </w:r>
          </w:p>
        </w:tc>
      </w:tr>
    </w:tbl>
    <w:p w14:paraId="48291485" w14:textId="77777777" w:rsidR="009968B9" w:rsidRDefault="009968B9" w:rsidP="009968B9">
      <w:pPr>
        <w:widowControl w:val="0"/>
        <w:tabs>
          <w:tab w:val="left" w:pos="1560"/>
        </w:tabs>
        <w:bidi w:val="0"/>
        <w:spacing w:before="240" w:after="240" w:line="276" w:lineRule="auto"/>
        <w:ind w:left="1559"/>
        <w:contextualSpacing/>
        <w:jc w:val="lowKashida"/>
        <w:rPr>
          <w:rFonts w:ascii="Arial" w:hAnsi="Arial" w:cs="Arial"/>
          <w:b/>
          <w:bCs/>
          <w:caps/>
          <w:kern w:val="28"/>
          <w:sz w:val="24"/>
        </w:rPr>
      </w:pPr>
      <w:bookmarkStart w:id="56" w:name="_Toc117308783"/>
      <w:bookmarkStart w:id="57" w:name="_Toc429901275"/>
      <w:bookmarkStart w:id="58" w:name="_Toc12468020"/>
      <w:bookmarkStart w:id="59" w:name="_Toc12839825"/>
      <w:bookmarkStart w:id="60" w:name="_Toc52658355"/>
    </w:p>
    <w:p w14:paraId="6B0503E9" w14:textId="77777777" w:rsidR="00DA122D" w:rsidRPr="00474921" w:rsidRDefault="00DA122D" w:rsidP="009968B9">
      <w:pPr>
        <w:keepNext/>
        <w:widowControl w:val="0"/>
        <w:numPr>
          <w:ilvl w:val="0"/>
          <w:numId w:val="1"/>
        </w:numPr>
        <w:bidi w:val="0"/>
        <w:spacing w:before="240" w:after="240" w:line="276" w:lineRule="auto"/>
        <w:jc w:val="both"/>
        <w:outlineLvl w:val="0"/>
        <w:rPr>
          <w:rFonts w:ascii="Arial" w:hAnsi="Arial" w:cs="Arial"/>
          <w:b/>
          <w:bCs/>
          <w:caps/>
          <w:kern w:val="28"/>
          <w:sz w:val="24"/>
        </w:rPr>
      </w:pPr>
      <w:r w:rsidRPr="00474921">
        <w:rPr>
          <w:rFonts w:ascii="Arial" w:hAnsi="Arial" w:cs="Arial"/>
          <w:b/>
          <w:bCs/>
          <w:caps/>
          <w:kern w:val="28"/>
          <w:sz w:val="24"/>
        </w:rPr>
        <w:t>CONTROL SYSTEM BASIS OF DESIGN</w:t>
      </w:r>
      <w:bookmarkEnd w:id="56"/>
    </w:p>
    <w:p w14:paraId="3A73FA6E" w14:textId="77777777" w:rsidR="00D9546E" w:rsidRPr="00474921" w:rsidRDefault="00130E7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1" w:name="_Toc117308784"/>
      <w:r w:rsidRPr="00474921">
        <w:rPr>
          <w:rFonts w:ascii="Arial" w:hAnsi="Arial" w:cs="Arial"/>
          <w:b/>
          <w:bCs/>
          <w:caps/>
          <w:sz w:val="22"/>
          <w:szCs w:val="22"/>
          <w:lang w:val="en-GB"/>
        </w:rPr>
        <w:t xml:space="preserve">Instrument/control </w:t>
      </w:r>
      <w:r w:rsidR="00D9546E" w:rsidRPr="00474921">
        <w:rPr>
          <w:rFonts w:ascii="Arial" w:hAnsi="Arial" w:cs="Arial"/>
          <w:b/>
          <w:bCs/>
          <w:caps/>
          <w:sz w:val="22"/>
          <w:szCs w:val="22"/>
          <w:lang w:val="en-GB"/>
        </w:rPr>
        <w:t xml:space="preserve">design </w:t>
      </w:r>
      <w:r w:rsidR="004203F6" w:rsidRPr="00474921">
        <w:rPr>
          <w:rFonts w:ascii="Arial" w:hAnsi="Arial" w:cs="Arial"/>
          <w:b/>
          <w:bCs/>
          <w:caps/>
          <w:sz w:val="22"/>
          <w:szCs w:val="22"/>
          <w:lang w:val="en-GB"/>
        </w:rPr>
        <w:t xml:space="preserve">Criteria </w:t>
      </w:r>
      <w:r w:rsidR="00D9546E" w:rsidRPr="00474921">
        <w:rPr>
          <w:rFonts w:ascii="Arial" w:hAnsi="Arial" w:cs="Arial"/>
          <w:b/>
          <w:bCs/>
          <w:caps/>
          <w:sz w:val="22"/>
          <w:szCs w:val="22"/>
          <w:lang w:val="en-GB"/>
        </w:rPr>
        <w:t>for wellhead area</w:t>
      </w:r>
      <w:bookmarkEnd w:id="61"/>
    </w:p>
    <w:p w14:paraId="0E5B204F" w14:textId="77777777" w:rsidR="00D9546E" w:rsidRPr="00474921" w:rsidRDefault="00D9546E" w:rsidP="00B3337B">
      <w:pPr>
        <w:pStyle w:val="ListParagraph"/>
        <w:keepNext/>
        <w:numPr>
          <w:ilvl w:val="2"/>
          <w:numId w:val="27"/>
        </w:numPr>
        <w:bidi w:val="0"/>
        <w:spacing w:before="240" w:after="240" w:line="276" w:lineRule="auto"/>
        <w:jc w:val="lowKashida"/>
        <w:outlineLvl w:val="1"/>
        <w:rPr>
          <w:rFonts w:ascii="Arial" w:hAnsi="Arial" w:cs="Arial"/>
          <w:b/>
          <w:bCs/>
          <w:caps/>
          <w:sz w:val="22"/>
          <w:szCs w:val="22"/>
          <w:lang w:val="en-GB"/>
        </w:rPr>
      </w:pPr>
      <w:bookmarkStart w:id="62" w:name="_Toc48118940"/>
      <w:bookmarkStart w:id="63" w:name="_Toc117308785"/>
      <w:r w:rsidRPr="00474921">
        <w:rPr>
          <w:rFonts w:ascii="Arial" w:hAnsi="Arial" w:cs="Arial"/>
          <w:b/>
          <w:bCs/>
          <w:caps/>
          <w:sz w:val="22"/>
          <w:szCs w:val="22"/>
          <w:lang w:val="en-GB"/>
        </w:rPr>
        <w:t>wellhead control panel</w:t>
      </w:r>
      <w:bookmarkEnd w:id="62"/>
      <w:bookmarkEnd w:id="63"/>
    </w:p>
    <w:p w14:paraId="58F34213" w14:textId="77777777" w:rsidR="00D9546E" w:rsidRPr="00474921" w:rsidRDefault="00D9546E"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control and safety equipment located at wellhead area shall be self- sufficient. Th</w:t>
      </w:r>
      <w:r w:rsidR="004203F6" w:rsidRPr="00474921">
        <w:rPr>
          <w:rFonts w:ascii="Arial" w:hAnsi="Arial" w:cs="Arial"/>
          <w:sz w:val="22"/>
          <w:szCs w:val="22"/>
          <w:lang w:val="en-GB" w:bidi="fa-IR"/>
        </w:rPr>
        <w:t>e area is un-manned so the WHCP/</w:t>
      </w:r>
      <w:r w:rsidRPr="00474921">
        <w:rPr>
          <w:rFonts w:ascii="Arial" w:hAnsi="Arial" w:cs="Arial"/>
          <w:sz w:val="22"/>
          <w:szCs w:val="22"/>
          <w:lang w:val="en-GB" w:bidi="fa-IR"/>
        </w:rPr>
        <w:t>HPU shall be designed in order to protect the area automatically in absence of personnel and also provide</w:t>
      </w:r>
      <w:r w:rsidR="004203F6" w:rsidRPr="00474921">
        <w:rPr>
          <w:rFonts w:ascii="Arial" w:hAnsi="Arial" w:cs="Arial"/>
          <w:sz w:val="22"/>
          <w:szCs w:val="22"/>
          <w:lang w:val="en-GB" w:bidi="fa-IR"/>
        </w:rPr>
        <w:t>/Indicate</w:t>
      </w:r>
      <w:r w:rsidRPr="00474921">
        <w:rPr>
          <w:rFonts w:ascii="Arial" w:hAnsi="Arial" w:cs="Arial"/>
          <w:sz w:val="22"/>
          <w:szCs w:val="22"/>
          <w:lang w:val="en-GB" w:bidi="fa-IR"/>
        </w:rPr>
        <w:t xml:space="preserve"> enough data during the presence of operators for operation and maintenance purposes.</w:t>
      </w:r>
    </w:p>
    <w:p w14:paraId="073AC8C5"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 Wellhead panel will be located outdoor. The panel shall be installed on concrete floor &amp; under a shelter. It shall be designed to operate continuously at mentioned site / environmental conditions.</w:t>
      </w:r>
    </w:p>
    <w:p w14:paraId="7534D653" w14:textId="77777777" w:rsidR="00D9546E"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There is no utility available in area so all the requirements shall be considered in the package.</w:t>
      </w:r>
    </w:p>
    <w:p w14:paraId="070F272A" w14:textId="77777777" w:rsidR="008F0669" w:rsidRDefault="008F0669" w:rsidP="008F0669">
      <w:pPr>
        <w:bidi w:val="0"/>
        <w:spacing w:before="240" w:after="240" w:line="276" w:lineRule="auto"/>
        <w:ind w:left="720"/>
        <w:jc w:val="lowKashida"/>
        <w:rPr>
          <w:rFonts w:ascii="Arial" w:hAnsi="Arial" w:cs="Arial"/>
          <w:sz w:val="22"/>
          <w:szCs w:val="22"/>
          <w:lang w:val="en-GB" w:bidi="fa-IR"/>
        </w:rPr>
      </w:pPr>
      <w:r w:rsidRPr="008F0669">
        <w:rPr>
          <w:noProof/>
        </w:rPr>
        <w:lastRenderedPageBreak/>
        <mc:AlternateContent>
          <mc:Choice Requires="wps">
            <w:drawing>
              <wp:anchor distT="0" distB="0" distL="114300" distR="114300" simplePos="0" relativeHeight="251664384" behindDoc="0" locked="0" layoutInCell="1" allowOverlap="1" wp14:anchorId="0E1B3AFC" wp14:editId="45B27F82">
                <wp:simplePos x="0" y="0"/>
                <wp:positionH relativeFrom="column">
                  <wp:posOffset>-233045</wp:posOffset>
                </wp:positionH>
                <wp:positionV relativeFrom="paragraph">
                  <wp:posOffset>351155</wp:posOffset>
                </wp:positionV>
                <wp:extent cx="605790" cy="392430"/>
                <wp:effectExtent l="0" t="0" r="22860" b="26670"/>
                <wp:wrapNone/>
                <wp:docPr id="18"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14:paraId="0519832D" w14:textId="77777777" w:rsidR="00B8216E" w:rsidRPr="00DD0076" w:rsidRDefault="00B8216E" w:rsidP="008F0669">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E1B3AFC" id="_x0000_s1029" type="#_x0000_t5" style="position:absolute;left:0;text-align:left;margin-left:-18.35pt;margin-top:27.65pt;width:47.7pt;height:30.9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" fillcolor="window" strokecolor="windowText" strokeweight="0">
                <v:textbox inset="0,0,0,0">
                  <w:txbxContent>
                    <w:p w14:paraId="0519832D" w14:textId="77777777" w:rsidR="00B8216E" w:rsidRPr="00DD0076" w:rsidRDefault="00B8216E" w:rsidP="008F0669">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Pr="00474921">
        <w:rPr>
          <w:rFonts w:ascii="Arial" w:hAnsi="Arial" w:cs="Arial"/>
          <w:sz w:val="22"/>
          <w:szCs w:val="22"/>
          <w:lang w:val="en-GB" w:bidi="fa-IR"/>
        </w:rPr>
        <w:t>There is no utility available in area so all the requirements shall be considered in the package.</w:t>
      </w:r>
    </w:p>
    <w:p w14:paraId="6B5E3738" w14:textId="77777777" w:rsidR="00B8216E" w:rsidRDefault="00B8216E" w:rsidP="00B8216E">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B8216E">
        <w:rPr>
          <w:rFonts w:asciiTheme="minorBidi" w:eastAsia="Times New Roman" w:hAnsiTheme="minorBidi" w:cstheme="minorBidi"/>
          <w:szCs w:val="22"/>
          <w:highlight w:val="lightGray"/>
          <w:shd w:val="clear" w:color="auto" w:fill="auto"/>
          <w:lang w:val="en-GB" w:eastAsia="en-US"/>
        </w:rPr>
        <w:t>For wellhead areas which are equipped with IRP pumps, control panel and instrumentation a</w:t>
      </w:r>
      <w:r>
        <w:rPr>
          <w:rFonts w:asciiTheme="minorBidi" w:eastAsia="Times New Roman" w:hAnsiTheme="minorBidi" w:cstheme="minorBidi"/>
          <w:szCs w:val="22"/>
          <w:highlight w:val="lightGray"/>
          <w:shd w:val="clear" w:color="auto" w:fill="auto"/>
          <w:lang w:val="en-GB" w:eastAsia="en-US"/>
        </w:rPr>
        <w:t xml:space="preserve">re in pump vendor </w:t>
      </w:r>
      <w:r w:rsidRPr="003E02D6">
        <w:rPr>
          <w:rFonts w:asciiTheme="minorBidi" w:eastAsia="Times New Roman" w:hAnsiTheme="minorBidi" w:cstheme="minorBidi"/>
          <w:szCs w:val="22"/>
          <w:highlight w:val="lightGray"/>
          <w:shd w:val="clear" w:color="auto" w:fill="auto"/>
          <w:lang w:val="en-GB" w:eastAsia="en-US"/>
        </w:rPr>
        <w:t xml:space="preserve">scope of </w:t>
      </w:r>
      <w:r w:rsidR="003E02D6" w:rsidRPr="003E02D6">
        <w:rPr>
          <w:rFonts w:asciiTheme="minorBidi" w:eastAsia="Times New Roman" w:hAnsiTheme="minorBidi" w:cstheme="minorBidi"/>
          <w:szCs w:val="22"/>
          <w:highlight w:val="lightGray"/>
          <w:shd w:val="clear" w:color="auto" w:fill="auto"/>
          <w:lang w:val="en-GB" w:eastAsia="en-US"/>
        </w:rPr>
        <w:t>work. Refer</w:t>
      </w:r>
      <w:r w:rsidRPr="003E02D6">
        <w:rPr>
          <w:rFonts w:asciiTheme="minorBidi" w:eastAsia="Times New Roman" w:hAnsiTheme="minorBidi" w:cstheme="minorBidi"/>
          <w:szCs w:val="22"/>
          <w:highlight w:val="lightGray"/>
          <w:shd w:val="clear" w:color="auto" w:fill="auto"/>
          <w:lang w:val="en-GB" w:eastAsia="en-US"/>
        </w:rPr>
        <w:t xml:space="preserve"> to pump vendor data for </w:t>
      </w:r>
      <w:r w:rsidR="003E02D6" w:rsidRPr="003E02D6">
        <w:rPr>
          <w:rFonts w:asciiTheme="minorBidi" w:eastAsia="Times New Roman" w:hAnsiTheme="minorBidi" w:cstheme="minorBidi"/>
          <w:szCs w:val="22"/>
          <w:highlight w:val="lightGray"/>
          <w:shd w:val="clear" w:color="auto" w:fill="auto"/>
          <w:lang w:val="en-GB" w:eastAsia="en-US"/>
        </w:rPr>
        <w:t>more details.</w:t>
      </w:r>
    </w:p>
    <w:p w14:paraId="18794BB1" w14:textId="77777777" w:rsidR="00DA122D" w:rsidRPr="00474921" w:rsidRDefault="00DA122D" w:rsidP="00DA122D">
      <w:pPr>
        <w:keepNext/>
        <w:numPr>
          <w:ilvl w:val="1"/>
          <w:numId w:val="1"/>
        </w:numPr>
        <w:tabs>
          <w:tab w:val="clear" w:pos="1440"/>
        </w:tabs>
        <w:bidi w:val="0"/>
        <w:spacing w:before="240" w:after="240"/>
        <w:outlineLvl w:val="1"/>
        <w:rPr>
          <w:rFonts w:ascii="Arial" w:hAnsi="Arial" w:cs="Arial"/>
          <w:b/>
          <w:bCs/>
          <w:caps/>
          <w:sz w:val="22"/>
          <w:szCs w:val="22"/>
          <w:lang w:val="en-GB"/>
        </w:rPr>
      </w:pPr>
      <w:bookmarkStart w:id="64" w:name="_Toc117308786"/>
      <w:r w:rsidRPr="00474921">
        <w:rPr>
          <w:rFonts w:ascii="Arial" w:hAnsi="Arial" w:cs="Arial"/>
          <w:b/>
          <w:bCs/>
          <w:caps/>
          <w:sz w:val="22"/>
          <w:szCs w:val="22"/>
          <w:lang w:val="en-GB"/>
        </w:rPr>
        <w:t>Instrumentation/control/Safety system basis of design for manifold area</w:t>
      </w:r>
      <w:bookmarkEnd w:id="64"/>
    </w:p>
    <w:p w14:paraId="005991F5" w14:textId="77777777"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In this section, the basis will be expanded regarding the design of Process Control System, Emergency Shutdown System and FACP for new/extended manifold of Bin</w:t>
      </w:r>
      <w:r w:rsidR="003E02D6">
        <w:rPr>
          <w:rFonts w:ascii="Arial" w:hAnsi="Arial" w:cs="Arial"/>
          <w:snapToGrid w:val="0"/>
          <w:sz w:val="22"/>
          <w:szCs w:val="22"/>
          <w:lang w:val="en-GB" w:eastAsia="it-IT"/>
        </w:rPr>
        <w:t>a</w:t>
      </w:r>
      <w:r w:rsidRPr="00474921">
        <w:rPr>
          <w:rFonts w:ascii="Arial" w:hAnsi="Arial" w:cs="Arial"/>
          <w:snapToGrid w:val="0"/>
          <w:sz w:val="22"/>
          <w:szCs w:val="22"/>
          <w:lang w:val="en-GB" w:eastAsia="it-IT"/>
        </w:rPr>
        <w:t>k oil field.</w:t>
      </w:r>
    </w:p>
    <w:p w14:paraId="07411084" w14:textId="77777777"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principle aims and objectives of the control and safety systems are: </w:t>
      </w:r>
    </w:p>
    <w:p w14:paraId="66234762" w14:textId="77777777"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protection of personnel</w:t>
      </w:r>
    </w:p>
    <w:p w14:paraId="727661FE" w14:textId="77777777"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Respect for the environment</w:t>
      </w:r>
    </w:p>
    <w:p w14:paraId="429A314E" w14:textId="77777777"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Safeguarding of the assets</w:t>
      </w:r>
    </w:p>
    <w:p w14:paraId="306243B2" w14:textId="77777777" w:rsidR="00DA122D" w:rsidRPr="00474921" w:rsidRDefault="00DA122D" w:rsidP="00DA122D">
      <w:pPr>
        <w:widowControl w:val="0"/>
        <w:numPr>
          <w:ilvl w:val="0"/>
          <w:numId w:val="10"/>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ensure the plant is controllable</w:t>
      </w:r>
    </w:p>
    <w:p w14:paraId="44CBCCA5" w14:textId="77777777"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allow the safe start-up and shutdown of all plant and equipment</w:t>
      </w:r>
    </w:p>
    <w:p w14:paraId="5976ACA2" w14:textId="77777777"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To provide automatic protective action where deviation of plant variables could result in a hazard to personnel, environment or equipment</w:t>
      </w:r>
    </w:p>
    <w:p w14:paraId="38C9A2C3" w14:textId="77777777" w:rsidR="00DA122D" w:rsidRPr="00474921" w:rsidRDefault="00DA122D" w:rsidP="00DA122D">
      <w:pPr>
        <w:widowControl w:val="0"/>
        <w:numPr>
          <w:ilvl w:val="0"/>
          <w:numId w:val="17"/>
        </w:numPr>
        <w:tabs>
          <w:tab w:val="clear" w:pos="360"/>
        </w:tabs>
        <w:bidi w:val="0"/>
        <w:spacing w:line="276" w:lineRule="auto"/>
        <w:ind w:left="1525" w:hanging="357"/>
        <w:jc w:val="lowKashida"/>
        <w:rPr>
          <w:rFonts w:ascii="Arial" w:eastAsiaTheme="minorEastAsia" w:hAnsi="Arial" w:cs="Arial"/>
          <w:sz w:val="22"/>
          <w:szCs w:val="23"/>
        </w:rPr>
      </w:pPr>
      <w:r w:rsidRPr="00474921">
        <w:rPr>
          <w:rFonts w:ascii="Arial" w:hAnsi="Arial" w:cs="Arial"/>
          <w:snapToGrid w:val="0"/>
          <w:sz w:val="22"/>
          <w:szCs w:val="22"/>
          <w:lang w:val="en-GB" w:eastAsia="it-IT"/>
        </w:rPr>
        <w:t>To provide the operations personnel with sufficient information to allow the plant to be controlled safely and effectively.</w:t>
      </w:r>
    </w:p>
    <w:p w14:paraId="2A75D980" w14:textId="77777777"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DCS system will implement all graphics in order to cover all aspects of normal plant operation, maintenance and engineering requirements of the facilities. </w:t>
      </w:r>
    </w:p>
    <w:p w14:paraId="0625C1FE" w14:textId="77777777" w:rsidR="00DA122D" w:rsidRPr="00474921" w:rsidRDefault="00DA122D" w:rsidP="00DA122D">
      <w:pPr>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14:paraId="718FF37B" w14:textId="77777777" w:rsidR="00DA122D" w:rsidRPr="00474921" w:rsidRDefault="00DA122D" w:rsidP="00DA122D">
      <w:pPr>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 xml:space="preserve">The following control and safety functions are required: </w:t>
      </w:r>
    </w:p>
    <w:p w14:paraId="3A7C9717" w14:textId="77777777"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DCS function</w:t>
      </w:r>
    </w:p>
    <w:p w14:paraId="58BD2C4A" w14:textId="77777777"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ESD function</w:t>
      </w:r>
    </w:p>
    <w:p w14:paraId="6C58F20A" w14:textId="77777777" w:rsidR="00DA122D" w:rsidRPr="00474921" w:rsidRDefault="00DA122D" w:rsidP="00DA122D">
      <w:pPr>
        <w:widowControl w:val="0"/>
        <w:numPr>
          <w:ilvl w:val="0"/>
          <w:numId w:val="16"/>
        </w:numPr>
        <w:tabs>
          <w:tab w:val="clear" w:pos="360"/>
        </w:tabs>
        <w:bidi w:val="0"/>
        <w:spacing w:line="276" w:lineRule="auto"/>
        <w:ind w:left="1525" w:hanging="357"/>
        <w:jc w:val="lowKashida"/>
        <w:rPr>
          <w:rFonts w:ascii="Arial" w:hAnsi="Arial" w:cs="Arial"/>
          <w:snapToGrid w:val="0"/>
          <w:sz w:val="22"/>
          <w:szCs w:val="22"/>
          <w:lang w:val="en-GB" w:eastAsia="it-IT"/>
        </w:rPr>
      </w:pPr>
      <w:r w:rsidRPr="00474921">
        <w:rPr>
          <w:rFonts w:ascii="Arial" w:hAnsi="Arial" w:cs="Arial"/>
          <w:snapToGrid w:val="0"/>
          <w:sz w:val="22"/>
          <w:szCs w:val="22"/>
          <w:lang w:val="en-GB" w:eastAsia="it-IT"/>
        </w:rPr>
        <w:t>F&amp;G alarm by FACP</w:t>
      </w:r>
      <w:r w:rsidR="00BF1698">
        <w:rPr>
          <w:rFonts w:ascii="Arial" w:hAnsi="Arial" w:cs="Arial"/>
          <w:snapToGrid w:val="0"/>
          <w:sz w:val="22"/>
          <w:szCs w:val="22"/>
          <w:lang w:val="en-GB" w:eastAsia="it-IT"/>
        </w:rPr>
        <w:t xml:space="preserve"> </w:t>
      </w:r>
    </w:p>
    <w:p w14:paraId="2B4A5DB3" w14:textId="77777777" w:rsidR="00DA122D" w:rsidRPr="00474921" w:rsidRDefault="00DA122D" w:rsidP="00DA122D">
      <w:pPr>
        <w:bidi w:val="0"/>
        <w:spacing w:before="240" w:after="240" w:line="276" w:lineRule="auto"/>
        <w:ind w:left="720"/>
        <w:jc w:val="lowKashida"/>
        <w:rPr>
          <w:rFonts w:ascii="Arial" w:hAnsi="Arial" w:cs="Arial"/>
          <w:snapToGrid w:val="0"/>
          <w:sz w:val="22"/>
          <w:szCs w:val="22"/>
          <w:rtl/>
          <w:lang w:val="en-GB" w:eastAsia="it-IT"/>
        </w:rPr>
      </w:pPr>
      <w:r w:rsidRPr="00474921">
        <w:rPr>
          <w:rFonts w:ascii="Arial" w:hAnsi="Arial" w:cs="Arial"/>
          <w:snapToGrid w:val="0"/>
          <w:sz w:val="22"/>
          <w:szCs w:val="22"/>
          <w:lang w:val="en-GB" w:eastAsia="it-IT"/>
        </w:rPr>
        <w:t>All ESD system inputs, outputs, secondary events and operator actions will be time stamped at I/O modules. All ESD modules shall be failed safe.</w:t>
      </w:r>
    </w:p>
    <w:p w14:paraId="5EF95D70" w14:textId="77777777"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65" w:name="_Toc429901276"/>
      <w:bookmarkStart w:id="66" w:name="_Toc12468021"/>
      <w:bookmarkStart w:id="67" w:name="_Toc12839826"/>
      <w:bookmarkStart w:id="68" w:name="_Toc52658356"/>
      <w:bookmarkStart w:id="69" w:name="_Toc117308787"/>
      <w:r w:rsidRPr="00474921">
        <w:rPr>
          <w:rFonts w:ascii="Arial" w:hAnsi="Arial" w:cs="Arial"/>
          <w:b/>
          <w:bCs/>
          <w:caps/>
          <w:sz w:val="22"/>
          <w:szCs w:val="22"/>
          <w:lang w:val="en-GB"/>
        </w:rPr>
        <w:t>General Requirements of control and safety system</w:t>
      </w:r>
      <w:bookmarkEnd w:id="65"/>
      <w:bookmarkEnd w:id="66"/>
      <w:bookmarkEnd w:id="67"/>
      <w:bookmarkEnd w:id="68"/>
      <w:bookmarkEnd w:id="69"/>
    </w:p>
    <w:p w14:paraId="1F82817C" w14:textId="77777777" w:rsidR="00DA122D" w:rsidRPr="00474921" w:rsidRDefault="00DA122D" w:rsidP="00C809C0">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Currently, the technical room in existing in Binak </w:t>
      </w:r>
      <w:r w:rsidR="00C809C0" w:rsidRPr="00474921">
        <w:rPr>
          <w:rFonts w:ascii="Arial" w:hAnsi="Arial"/>
          <w:sz w:val="22"/>
          <w:szCs w:val="22"/>
        </w:rPr>
        <w:t>cluster</w:t>
      </w:r>
      <w:r w:rsidRPr="00474921">
        <w:rPr>
          <w:rFonts w:ascii="Arial" w:hAnsi="Arial"/>
          <w:sz w:val="22"/>
          <w:szCs w:val="22"/>
        </w:rPr>
        <w:t xml:space="preserve"> plant but still there are extra spaces available for other projects. Considering the number of I/Os , new  control system and ESD system</w:t>
      </w:r>
      <w:r w:rsidR="00C12BD2" w:rsidRPr="00474921">
        <w:rPr>
          <w:rFonts w:ascii="Arial" w:hAnsi="Arial"/>
          <w:sz w:val="22"/>
          <w:szCs w:val="22"/>
        </w:rPr>
        <w:t xml:space="preserve"> for</w:t>
      </w:r>
      <w:r w:rsidRPr="00474921">
        <w:rPr>
          <w:rFonts w:ascii="Arial" w:hAnsi="Arial"/>
          <w:sz w:val="22"/>
          <w:szCs w:val="22"/>
        </w:rPr>
        <w:t xml:space="preserve"> Manifold area shall be provided. No software and hardware modification shall be considered in </w:t>
      </w:r>
      <w:r w:rsidRPr="00474921">
        <w:rPr>
          <w:rFonts w:ascii="Arial" w:hAnsi="Arial"/>
          <w:sz w:val="22"/>
          <w:szCs w:val="22"/>
        </w:rPr>
        <w:lastRenderedPageBreak/>
        <w:t xml:space="preserve">existing control and ESD systems of Binak </w:t>
      </w:r>
      <w:r w:rsidR="00C809C0" w:rsidRPr="00474921">
        <w:rPr>
          <w:rFonts w:ascii="Arial" w:hAnsi="Arial"/>
          <w:sz w:val="22"/>
          <w:szCs w:val="22"/>
        </w:rPr>
        <w:t>cluster</w:t>
      </w:r>
      <w:r w:rsidRPr="00474921">
        <w:rPr>
          <w:rFonts w:ascii="Arial" w:hAnsi="Arial"/>
          <w:sz w:val="22"/>
          <w:szCs w:val="22"/>
        </w:rPr>
        <w:t xml:space="preserve"> plant since no communication is required and new systems are totally independent from existing systems. </w:t>
      </w:r>
    </w:p>
    <w:p w14:paraId="6CAE25D2" w14:textId="77777777" w:rsidR="00DA122D" w:rsidRPr="00474921" w:rsidRDefault="00DA122D" w:rsidP="00C57795">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A </w:t>
      </w:r>
      <w:r w:rsidRPr="00351106">
        <w:rPr>
          <w:rFonts w:ascii="Arial" w:hAnsi="Arial"/>
          <w:sz w:val="22"/>
          <w:szCs w:val="22"/>
        </w:rPr>
        <w:t>new wall mounted fire alarm panel in existing control room</w:t>
      </w:r>
      <w:r w:rsidR="00C57795" w:rsidRPr="00351106">
        <w:rPr>
          <w:rFonts w:ascii="Arial" w:hAnsi="Arial"/>
          <w:sz w:val="22"/>
          <w:szCs w:val="22"/>
        </w:rPr>
        <w:t xml:space="preserve"> </w:t>
      </w:r>
      <w:r w:rsidR="00BF1698" w:rsidRPr="00351106">
        <w:rPr>
          <w:rFonts w:ascii="Arial" w:hAnsi="Arial"/>
          <w:sz w:val="22"/>
          <w:szCs w:val="22"/>
        </w:rPr>
        <w:t xml:space="preserve">(for addressable alarm /detection loops of </w:t>
      </w:r>
      <w:r w:rsidR="00C57795" w:rsidRPr="00351106">
        <w:rPr>
          <w:rFonts w:ascii="Arial" w:hAnsi="Arial"/>
          <w:sz w:val="22"/>
          <w:szCs w:val="22"/>
        </w:rPr>
        <w:t xml:space="preserve">existing </w:t>
      </w:r>
      <w:r w:rsidR="00BF1698" w:rsidRPr="00351106">
        <w:rPr>
          <w:rFonts w:ascii="Arial" w:hAnsi="Arial"/>
          <w:sz w:val="22"/>
          <w:szCs w:val="22"/>
        </w:rPr>
        <w:t xml:space="preserve">control, switchgear and battery </w:t>
      </w:r>
      <w:r w:rsidR="00C57795" w:rsidRPr="00351106">
        <w:rPr>
          <w:rFonts w:ascii="Arial" w:hAnsi="Arial"/>
          <w:sz w:val="22"/>
          <w:szCs w:val="22"/>
        </w:rPr>
        <w:t>building</w:t>
      </w:r>
      <w:r w:rsidR="00BF1698" w:rsidRPr="00351106">
        <w:rPr>
          <w:rFonts w:ascii="Arial" w:hAnsi="Arial"/>
          <w:sz w:val="22"/>
          <w:szCs w:val="22"/>
        </w:rPr>
        <w:t>) shall</w:t>
      </w:r>
      <w:r w:rsidRPr="00351106">
        <w:rPr>
          <w:rFonts w:ascii="Arial" w:hAnsi="Arial"/>
          <w:sz w:val="22"/>
          <w:szCs w:val="22"/>
        </w:rPr>
        <w:t xml:space="preserve"> be considered for fire alarm which has no action for ESD.</w:t>
      </w:r>
    </w:p>
    <w:p w14:paraId="6FEDD6D5" w14:textId="77777777" w:rsidR="00DA122D"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All the marshaling and system cabinets will be installed in existing technical room and the workstations will be located in existing control room. From this point of control it will be possible to monitor, control and take safety related actions covering the entire plant including new and extended manifold. The console may be supplied with some pushbuttons and lamps for shutdown purposes.</w:t>
      </w:r>
    </w:p>
    <w:p w14:paraId="125798CD" w14:textId="77777777" w:rsidR="00DC5C2C" w:rsidRPr="00043392" w:rsidRDefault="00043392" w:rsidP="00DC5C2C">
      <w:pPr>
        <w:bidi w:val="0"/>
        <w:spacing w:before="240" w:after="240" w:line="276" w:lineRule="auto"/>
        <w:ind w:left="709"/>
        <w:jc w:val="lowKashida"/>
        <w:rPr>
          <w:rFonts w:ascii="Arial" w:hAnsi="Arial"/>
          <w:sz w:val="22"/>
          <w:szCs w:val="22"/>
          <w:highlight w:val="lightGray"/>
        </w:rPr>
      </w:pPr>
      <w:r w:rsidRPr="00043392">
        <w:rPr>
          <w:noProof/>
        </w:rPr>
        <mc:AlternateContent>
          <mc:Choice Requires="wps">
            <w:drawing>
              <wp:anchor distT="0" distB="0" distL="114300" distR="114300" simplePos="0" relativeHeight="251666432" behindDoc="0" locked="0" layoutInCell="1" allowOverlap="1" wp14:anchorId="6BD26D46" wp14:editId="02B7087A">
                <wp:simplePos x="0" y="0"/>
                <wp:positionH relativeFrom="column">
                  <wp:posOffset>-219075</wp:posOffset>
                </wp:positionH>
                <wp:positionV relativeFrom="paragraph">
                  <wp:posOffset>9525</wp:posOffset>
                </wp:positionV>
                <wp:extent cx="605790" cy="392430"/>
                <wp:effectExtent l="0" t="0" r="22860" b="26670"/>
                <wp:wrapNone/>
                <wp:docPr id="19"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14:paraId="6A8FF7FE" w14:textId="77777777" w:rsidR="00B8216E" w:rsidRPr="00DD0076" w:rsidRDefault="00B8216E" w:rsidP="00043392">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BD26D46" id="_x0000_s1030" type="#_x0000_t5" style="position:absolute;left:0;text-align:left;margin-left:-17.25pt;margin-top:.75pt;width:47.7pt;height:30.9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" fillcolor="window" strokecolor="windowText" strokeweight="0">
                <v:textbox inset="0,0,0,0">
                  <w:txbxContent>
                    <w:p w14:paraId="6A8FF7FE" w14:textId="77777777" w:rsidR="00B8216E" w:rsidRPr="00DD0076" w:rsidRDefault="00B8216E" w:rsidP="00043392">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DC5C2C" w:rsidRPr="00043392">
        <w:rPr>
          <w:rFonts w:ascii="Arial" w:hAnsi="Arial"/>
          <w:sz w:val="22"/>
          <w:szCs w:val="22"/>
          <w:highlight w:val="lightGray"/>
        </w:rPr>
        <w:t xml:space="preserve">One </w:t>
      </w:r>
      <w:r w:rsidR="00DC5C2C" w:rsidRPr="00DC5C2C">
        <w:rPr>
          <w:rFonts w:ascii="Arial" w:hAnsi="Arial"/>
          <w:sz w:val="22"/>
          <w:szCs w:val="22"/>
          <w:highlight w:val="lightGray"/>
        </w:rPr>
        <w:t>dual monitor workstations to be used for DCS</w:t>
      </w:r>
      <w:r w:rsidR="00DC5C2C" w:rsidRPr="00043392">
        <w:rPr>
          <w:rFonts w:ascii="Arial" w:hAnsi="Arial"/>
          <w:sz w:val="22"/>
          <w:szCs w:val="22"/>
          <w:highlight w:val="lightGray"/>
        </w:rPr>
        <w:t>/ESD</w:t>
      </w:r>
      <w:r w:rsidR="00DC5C2C" w:rsidRPr="00DC5C2C">
        <w:rPr>
          <w:rFonts w:ascii="Arial" w:hAnsi="Arial"/>
          <w:sz w:val="22"/>
          <w:szCs w:val="22"/>
          <w:highlight w:val="lightGray"/>
        </w:rPr>
        <w:t xml:space="preserve"> systems with industrial keyboards which is configured for operation of DCS/ESD system by DCS vendor.</w:t>
      </w:r>
    </w:p>
    <w:p w14:paraId="458DA7D8" w14:textId="77777777" w:rsidR="00DC5C2C" w:rsidRPr="00DC5C2C" w:rsidRDefault="00DC5C2C" w:rsidP="0004339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43392">
        <w:rPr>
          <w:rFonts w:asciiTheme="minorBidi" w:hAnsiTheme="minorBidi" w:cstheme="minorBidi"/>
          <w:sz w:val="22"/>
          <w:szCs w:val="22"/>
          <w:highlight w:val="lightGray"/>
          <w:lang w:val="en-GB" w:eastAsia="en-GB"/>
        </w:rPr>
        <w:t>2</w:t>
      </w:r>
      <w:r w:rsidR="00043392" w:rsidRPr="00043392">
        <w:rPr>
          <w:rFonts w:asciiTheme="minorBidi" w:hAnsiTheme="minorBidi" w:cstheme="minorBidi"/>
          <w:sz w:val="22"/>
          <w:szCs w:val="22"/>
          <w:highlight w:val="lightGray"/>
          <w:lang w:val="en-GB" w:eastAsia="en-GB"/>
        </w:rPr>
        <w:t xml:space="preserve"> No.</w:t>
      </w:r>
      <w:r w:rsidRPr="00DC5C2C">
        <w:rPr>
          <w:rFonts w:asciiTheme="minorBidi" w:hAnsiTheme="minorBidi" w:cstheme="minorBidi"/>
          <w:sz w:val="22"/>
          <w:szCs w:val="22"/>
          <w:highlight w:val="lightGray"/>
          <w:lang w:val="en-GB" w:eastAsia="en-GB"/>
        </w:rPr>
        <w:t xml:space="preserve"> Individual engineering workstation for DCS</w:t>
      </w:r>
      <w:r w:rsidRPr="00043392">
        <w:rPr>
          <w:rFonts w:asciiTheme="minorBidi" w:hAnsiTheme="minorBidi" w:cstheme="minorBidi"/>
          <w:sz w:val="22"/>
          <w:szCs w:val="22"/>
          <w:highlight w:val="lightGray"/>
          <w:lang w:val="en-GB" w:eastAsia="en-GB"/>
        </w:rPr>
        <w:t>/</w:t>
      </w:r>
      <w:r w:rsidR="00615CBB" w:rsidRPr="00043392">
        <w:rPr>
          <w:rFonts w:asciiTheme="minorBidi" w:hAnsiTheme="minorBidi" w:cstheme="minorBidi"/>
          <w:sz w:val="22"/>
          <w:szCs w:val="22"/>
          <w:highlight w:val="lightGray"/>
          <w:lang w:val="en-GB" w:eastAsia="en-GB"/>
        </w:rPr>
        <w:t>ESD, one</w:t>
      </w:r>
      <w:r w:rsidRPr="00043392">
        <w:rPr>
          <w:rFonts w:asciiTheme="minorBidi" w:hAnsiTheme="minorBidi" w:cstheme="minorBidi"/>
          <w:sz w:val="22"/>
          <w:szCs w:val="22"/>
          <w:highlight w:val="lightGray"/>
          <w:lang w:val="en-GB" w:eastAsia="en-GB"/>
        </w:rPr>
        <w:t xml:space="preserve"> laptop</w:t>
      </w:r>
      <w:r w:rsidR="00043392" w:rsidRPr="00043392">
        <w:rPr>
          <w:rFonts w:asciiTheme="minorBidi" w:hAnsiTheme="minorBidi" w:cstheme="minorBidi"/>
          <w:sz w:val="22"/>
          <w:szCs w:val="22"/>
          <w:highlight w:val="lightGray"/>
          <w:lang w:val="en-GB" w:eastAsia="en-GB"/>
        </w:rPr>
        <w:t xml:space="preserve"> and 3 No. printers</w:t>
      </w:r>
      <w:r w:rsidR="00615CBB">
        <w:rPr>
          <w:rFonts w:asciiTheme="minorBidi" w:hAnsiTheme="minorBidi" w:cstheme="minorBidi"/>
          <w:sz w:val="22"/>
          <w:szCs w:val="22"/>
          <w:highlight w:val="lightGray"/>
          <w:lang w:eastAsia="en-GB"/>
        </w:rPr>
        <w:t xml:space="preserve"> and required furniture</w:t>
      </w:r>
      <w:r w:rsidRPr="00DC5C2C">
        <w:rPr>
          <w:rFonts w:asciiTheme="minorBidi" w:hAnsiTheme="minorBidi" w:cstheme="minorBidi"/>
          <w:sz w:val="22"/>
          <w:szCs w:val="22"/>
          <w:highlight w:val="lightGray"/>
          <w:lang w:val="en-GB" w:eastAsia="en-GB"/>
        </w:rPr>
        <w:t xml:space="preserve"> shall be provided as a part of </w:t>
      </w:r>
      <w:r w:rsidR="00043392" w:rsidRPr="00043392">
        <w:rPr>
          <w:rFonts w:asciiTheme="minorBidi" w:hAnsiTheme="minorBidi" w:cstheme="minorBidi"/>
          <w:sz w:val="22"/>
          <w:szCs w:val="22"/>
          <w:highlight w:val="lightGray"/>
          <w:lang w:val="en-GB" w:eastAsia="en-GB"/>
        </w:rPr>
        <w:t>DCS</w:t>
      </w:r>
      <w:r w:rsidRPr="00DC5C2C">
        <w:rPr>
          <w:rFonts w:asciiTheme="minorBidi" w:hAnsiTheme="minorBidi" w:cstheme="minorBidi"/>
          <w:sz w:val="22"/>
          <w:szCs w:val="22"/>
          <w:highlight w:val="lightGray"/>
          <w:lang w:val="en-GB" w:eastAsia="en-GB"/>
        </w:rPr>
        <w:t xml:space="preserve"> vendor’s scope of supply. This shall be located in the Control Room, and shall be used for development and configuration of the DCS network and associated devices. Workstations shall be provided with all necessary software and hardware locks.</w:t>
      </w:r>
    </w:p>
    <w:p w14:paraId="666CEC39" w14:textId="77777777" w:rsidR="00DA122D" w:rsidRPr="003E02D6" w:rsidRDefault="00DA122D" w:rsidP="00DA122D">
      <w:pPr>
        <w:bidi w:val="0"/>
        <w:spacing w:before="240" w:after="240" w:line="276" w:lineRule="auto"/>
        <w:ind w:left="709"/>
        <w:jc w:val="lowKashida"/>
        <w:rPr>
          <w:rFonts w:ascii="Arial" w:hAnsi="Arial"/>
          <w:strike/>
          <w:sz w:val="22"/>
          <w:szCs w:val="22"/>
        </w:rPr>
      </w:pPr>
      <w:r w:rsidRPr="003E02D6">
        <w:rPr>
          <w:rFonts w:ascii="Arial" w:hAnsi="Arial"/>
          <w:strike/>
          <w:sz w:val="22"/>
          <w:szCs w:val="22"/>
        </w:rPr>
        <w:t>By using DCS based process control system, the process or utility systems will not be entirely automated.</w:t>
      </w:r>
    </w:p>
    <w:p w14:paraId="7BAF2FFA" w14:textId="77777777"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All equipment, laptop and other accessories shall be selected as industrial. </w:t>
      </w:r>
    </w:p>
    <w:p w14:paraId="0AD091E5" w14:textId="77777777"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Control System Doc.No.BK-GNRAL-PEDCO-000-IN-SP-0002 and Specification for ESD system, Doc.No.BK-GNRAL-PEDCO-000-IN-SP-0003 for more detail and other system specifications.</w:t>
      </w:r>
    </w:p>
    <w:p w14:paraId="7E79AC45" w14:textId="77777777"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70" w:name="_Toc52658357"/>
      <w:bookmarkStart w:id="71" w:name="_Toc117308788"/>
      <w:r w:rsidRPr="00474921">
        <w:rPr>
          <w:rFonts w:ascii="Arial" w:hAnsi="Arial" w:cs="Arial"/>
          <w:b/>
          <w:bCs/>
          <w:caps/>
          <w:sz w:val="22"/>
          <w:szCs w:val="22"/>
          <w:lang w:val="en-GB"/>
        </w:rPr>
        <w:t xml:space="preserve">FIRE </w:t>
      </w:r>
      <w:bookmarkEnd w:id="70"/>
      <w:r w:rsidRPr="00474921">
        <w:rPr>
          <w:rFonts w:ascii="Arial" w:hAnsi="Arial" w:cs="Arial"/>
          <w:b/>
          <w:bCs/>
          <w:caps/>
          <w:sz w:val="22"/>
          <w:szCs w:val="22"/>
          <w:lang w:val="en-GB"/>
        </w:rPr>
        <w:t>Alarm panel</w:t>
      </w:r>
      <w:bookmarkEnd w:id="71"/>
    </w:p>
    <w:p w14:paraId="1CD2C81B" w14:textId="77777777"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A new wall mounted fire alarm panel in existing control room shall be considered for fire and gas alarm which has no action for ESD.</w:t>
      </w:r>
    </w:p>
    <w:p w14:paraId="5D538328" w14:textId="77777777"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 shall be microprocessor based addressable and</w:t>
      </w:r>
      <w:r w:rsidRPr="00474921">
        <w:rPr>
          <w:rFonts w:ascii="Arial" w:hAnsi="Arial"/>
          <w:sz w:val="22"/>
          <w:szCs w:val="22"/>
          <w:rtl/>
        </w:rPr>
        <w:t xml:space="preserve"> </w:t>
      </w:r>
      <w:r w:rsidRPr="00474921">
        <w:rPr>
          <w:rFonts w:ascii="Arial" w:hAnsi="Arial"/>
          <w:sz w:val="22"/>
          <w:szCs w:val="22"/>
        </w:rPr>
        <w:t>conventional fire detection type in accordance to the EN 54, BS 5839 and IPS-G-IN-270.</w:t>
      </w:r>
    </w:p>
    <w:p w14:paraId="67DB7D14" w14:textId="77777777" w:rsidR="00DA122D" w:rsidRPr="00474921" w:rsidRDefault="00DA122D" w:rsidP="00DA122D">
      <w:pPr>
        <w:bidi w:val="0"/>
        <w:spacing w:before="240" w:after="240" w:line="276" w:lineRule="auto"/>
        <w:ind w:left="709"/>
        <w:jc w:val="lowKashida"/>
        <w:rPr>
          <w:rFonts w:ascii="Arial" w:hAnsi="Arial"/>
          <w:sz w:val="22"/>
          <w:szCs w:val="22"/>
        </w:rPr>
      </w:pPr>
      <w:r w:rsidRPr="00474921">
        <w:rPr>
          <w:rFonts w:ascii="Arial" w:hAnsi="Arial"/>
          <w:sz w:val="22"/>
          <w:szCs w:val="22"/>
        </w:rPr>
        <w:t>Fire alarm systems, whereby specify space and zone identification, or both, is provided by individually identifiable initiating devices, shall be arranged to meet the following minimum criteria:</w:t>
      </w:r>
    </w:p>
    <w:p w14:paraId="6A5A6984"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lastRenderedPageBreak/>
        <w:t>Means are provided to ensure that any one fault (e.g., open circuit, short circuit, or ground) occurring in the signaling line circuit will not render any initiating devices in any fire zone inactive.</w:t>
      </w:r>
    </w:p>
    <w:p w14:paraId="298ED375"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arrangements are made to enable the initial configuration of the system to be restored in the event of failure (e.g., electrical, electronic, information).</w:t>
      </w:r>
    </w:p>
    <w:p w14:paraId="6752F58F"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Signaling line circuits shall be capable of supporting 100 percent of the initiating devices connected to them if all are activated simultaneously without any loss of signal.</w:t>
      </w:r>
    </w:p>
    <w:p w14:paraId="74A368C8"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 signaling line circuit shall be arranged.</w:t>
      </w:r>
    </w:p>
    <w:p w14:paraId="3BF7A7D5"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 xml:space="preserve"> All activated detectors shall be shown on the display.</w:t>
      </w:r>
    </w:p>
    <w:p w14:paraId="26EE74DE"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have local LCD display &amp; keypad / pushbuttons for operator interface to view status &amp; alarms of panel &amp; detectors. There shall be adequate security level defining the access level for preventing any unauthorized access.</w:t>
      </w:r>
    </w:p>
    <w:p w14:paraId="25061E00"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locally isolate any detector or alarming device for maintenance purpose.</w:t>
      </w:r>
    </w:p>
    <w:p w14:paraId="76B9A610"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It shall be possible to configure or modify system through the LAPTOP. Normal operation shall not be affected during modification.</w:t>
      </w:r>
    </w:p>
    <w:p w14:paraId="4B249944"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The required software shall comply with the NFPA or any other recommended standard for fire alarm system.</w:t>
      </w:r>
    </w:p>
    <w:p w14:paraId="56189D71"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Shall be capable of performing required logic functions based on C&amp;E matrix.</w:t>
      </w:r>
    </w:p>
    <w:p w14:paraId="095CECCB"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All the addressable detectors inside the building such as smoke detector and manual call points shall be connected in a supervised loop. Fault in the loop shall be reported at the panel.</w:t>
      </w:r>
    </w:p>
    <w:p w14:paraId="4CF4DB12"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Activate Acoustic (bells) &amp; Visual (Flashing light) for alarming purpose can be considered.</w:t>
      </w:r>
    </w:p>
    <w:p w14:paraId="68852BA3"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will be programmed according to Cause &amp; effect for addressable loop definitions.</w:t>
      </w:r>
    </w:p>
    <w:p w14:paraId="57E7EDD8" w14:textId="77777777" w:rsidR="00DA122D" w:rsidRPr="00474921"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474921">
        <w:rPr>
          <w:rFonts w:asciiTheme="minorBidi" w:hAnsiTheme="minorBidi" w:cstheme="minorBidi"/>
          <w:sz w:val="22"/>
          <w:szCs w:val="22"/>
        </w:rPr>
        <w:t>FA</w:t>
      </w:r>
      <w:r w:rsidR="00E422FF" w:rsidRPr="00474921">
        <w:rPr>
          <w:rFonts w:asciiTheme="minorBidi" w:hAnsiTheme="minorBidi" w:cstheme="minorBidi"/>
          <w:sz w:val="22"/>
          <w:szCs w:val="22"/>
        </w:rPr>
        <w:t>C</w:t>
      </w:r>
      <w:r w:rsidRPr="00474921">
        <w:rPr>
          <w:rFonts w:asciiTheme="minorBidi" w:hAnsiTheme="minorBidi" w:cstheme="minorBidi"/>
          <w:sz w:val="22"/>
          <w:szCs w:val="22"/>
        </w:rPr>
        <w:t>P shall be capable to support required addressable loop (loop length of 1000 meter as minimum for each loop).</w:t>
      </w:r>
    </w:p>
    <w:p w14:paraId="779C6B4E" w14:textId="77777777" w:rsidR="00DA122D" w:rsidRPr="00351106" w:rsidRDefault="00DA122D" w:rsidP="00B3337B">
      <w:pPr>
        <w:pStyle w:val="2-2"/>
        <w:numPr>
          <w:ilvl w:val="0"/>
          <w:numId w:val="24"/>
        </w:numPr>
        <w:bidi w:val="0"/>
        <w:spacing w:line="360" w:lineRule="auto"/>
        <w:ind w:left="1620" w:hanging="270"/>
        <w:rPr>
          <w:rFonts w:asciiTheme="minorBidi" w:hAnsiTheme="minorBidi" w:cstheme="minorBidi"/>
          <w:sz w:val="22"/>
          <w:szCs w:val="22"/>
        </w:rPr>
      </w:pPr>
      <w:r w:rsidRPr="00351106">
        <w:rPr>
          <w:rFonts w:asciiTheme="minorBidi" w:hAnsiTheme="minorBidi" w:cstheme="minorBidi"/>
          <w:sz w:val="22"/>
          <w:szCs w:val="22"/>
        </w:rPr>
        <w:t>FA</w:t>
      </w:r>
      <w:r w:rsidR="00E422FF" w:rsidRPr="00351106">
        <w:rPr>
          <w:rFonts w:asciiTheme="minorBidi" w:hAnsiTheme="minorBidi" w:cstheme="minorBidi"/>
          <w:sz w:val="22"/>
          <w:szCs w:val="22"/>
        </w:rPr>
        <w:t>C</w:t>
      </w:r>
      <w:r w:rsidRPr="00351106">
        <w:rPr>
          <w:rFonts w:asciiTheme="minorBidi" w:hAnsiTheme="minorBidi" w:cstheme="minorBidi"/>
          <w:sz w:val="22"/>
          <w:szCs w:val="22"/>
        </w:rPr>
        <w:t>P will be</w:t>
      </w:r>
      <w:r w:rsidR="007D4C23" w:rsidRPr="00351106">
        <w:rPr>
          <w:rFonts w:asciiTheme="minorBidi" w:hAnsiTheme="minorBidi" w:cstheme="minorBidi"/>
          <w:sz w:val="22"/>
          <w:szCs w:val="22"/>
        </w:rPr>
        <w:t xml:space="preserve"> </w:t>
      </w:r>
      <w:r w:rsidRPr="00351106">
        <w:rPr>
          <w:rFonts w:asciiTheme="minorBidi" w:hAnsiTheme="minorBidi" w:cstheme="minorBidi"/>
          <w:sz w:val="22"/>
          <w:szCs w:val="22"/>
        </w:rPr>
        <w:t xml:space="preserve">connected to </w:t>
      </w:r>
      <w:r w:rsidR="00EE1267" w:rsidRPr="00351106">
        <w:rPr>
          <w:rFonts w:asciiTheme="minorBidi" w:hAnsiTheme="minorBidi" w:cstheme="minorBidi"/>
          <w:sz w:val="22"/>
          <w:szCs w:val="22"/>
        </w:rPr>
        <w:t>New DCS</w:t>
      </w:r>
      <w:r w:rsidR="007D4C23" w:rsidRPr="00351106">
        <w:rPr>
          <w:rFonts w:asciiTheme="minorBidi" w:hAnsiTheme="minorBidi" w:cstheme="minorBidi"/>
          <w:sz w:val="22"/>
          <w:szCs w:val="22"/>
        </w:rPr>
        <w:t xml:space="preserve"> system</w:t>
      </w:r>
      <w:r w:rsidRPr="00351106">
        <w:rPr>
          <w:rFonts w:asciiTheme="minorBidi" w:hAnsiTheme="minorBidi" w:cstheme="minorBidi"/>
          <w:sz w:val="22"/>
          <w:szCs w:val="22"/>
        </w:rPr>
        <w:t xml:space="preserve"> via redundant Modbus RTU serial link (RS-485)</w:t>
      </w:r>
      <w:r w:rsidR="00EB0740" w:rsidRPr="00351106">
        <w:rPr>
          <w:rFonts w:asciiTheme="minorBidi" w:hAnsiTheme="minorBidi" w:cstheme="minorBidi"/>
          <w:sz w:val="22"/>
          <w:szCs w:val="22"/>
        </w:rPr>
        <w:t xml:space="preserve"> for alarm monitoring</w:t>
      </w:r>
      <w:r w:rsidRPr="00351106">
        <w:rPr>
          <w:rFonts w:asciiTheme="minorBidi" w:hAnsiTheme="minorBidi" w:cstheme="minorBidi"/>
          <w:sz w:val="22"/>
          <w:szCs w:val="22"/>
        </w:rPr>
        <w:t xml:space="preserve">. </w:t>
      </w:r>
    </w:p>
    <w:p w14:paraId="46CD887F" w14:textId="77777777" w:rsidR="00DA122D" w:rsidRPr="00474921" w:rsidRDefault="00DA122D" w:rsidP="00B3337B">
      <w:pPr>
        <w:pStyle w:val="ListParagraph"/>
        <w:keepNext/>
        <w:numPr>
          <w:ilvl w:val="2"/>
          <w:numId w:val="26"/>
        </w:numPr>
        <w:bidi w:val="0"/>
        <w:spacing w:before="240" w:after="240" w:line="276" w:lineRule="auto"/>
        <w:jc w:val="lowKashida"/>
        <w:outlineLvl w:val="1"/>
        <w:rPr>
          <w:rFonts w:ascii="Arial" w:hAnsi="Arial" w:cs="Arial"/>
          <w:b/>
          <w:bCs/>
          <w:caps/>
          <w:sz w:val="22"/>
          <w:szCs w:val="22"/>
          <w:lang w:val="en-GB"/>
        </w:rPr>
      </w:pPr>
      <w:bookmarkStart w:id="72" w:name="_Toc429901281"/>
      <w:bookmarkStart w:id="73" w:name="_Toc12468026"/>
      <w:bookmarkStart w:id="74" w:name="_Toc12839832"/>
      <w:bookmarkStart w:id="75" w:name="_Toc52658358"/>
      <w:bookmarkStart w:id="76" w:name="_Toc117308789"/>
      <w:r w:rsidRPr="00474921">
        <w:rPr>
          <w:rFonts w:ascii="Arial" w:hAnsi="Arial" w:cs="Arial"/>
          <w:b/>
          <w:bCs/>
          <w:caps/>
          <w:sz w:val="22"/>
          <w:szCs w:val="22"/>
          <w:lang w:val="en-GB"/>
        </w:rPr>
        <w:lastRenderedPageBreak/>
        <w:t>Panels and wiring</w:t>
      </w:r>
      <w:bookmarkEnd w:id="72"/>
      <w:bookmarkEnd w:id="73"/>
      <w:bookmarkEnd w:id="74"/>
      <w:bookmarkEnd w:id="75"/>
      <w:bookmarkEnd w:id="76"/>
    </w:p>
    <w:p w14:paraId="55FA3F09" w14:textId="77777777" w:rsidR="00DA122D" w:rsidRPr="00474921" w:rsidRDefault="00DA122D" w:rsidP="00DA122D">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Panels located in rooms or enclosures shall be IP 54 minimum. Field Panels shall be certified suitable for the hazardous area specified and IP 65 as a minimum. The panels shall be EMC compliant with the requirements of IEC 61000.</w:t>
      </w:r>
    </w:p>
    <w:p w14:paraId="7C51205F" w14:textId="77777777" w:rsidR="00C017E5" w:rsidRPr="00474921" w:rsidRDefault="00C017E5" w:rsidP="00C017E5">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Marshalling cabinets shall be considered as back of panel type</w:t>
      </w:r>
    </w:p>
    <w:p w14:paraId="4F53D020" w14:textId="77777777" w:rsidR="00526670" w:rsidRPr="00474921" w:rsidRDefault="00B07651" w:rsidP="00526670">
      <w:pPr>
        <w:widowControl w:val="0"/>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Panels </w:t>
      </w:r>
      <w:r w:rsidR="007B60BF" w:rsidRPr="00474921">
        <w:rPr>
          <w:rFonts w:ascii="Arial" w:hAnsi="Arial" w:cs="Arial"/>
          <w:sz w:val="22"/>
          <w:szCs w:val="22"/>
          <w:lang w:val="en-GB" w:bidi="fa-IR"/>
        </w:rPr>
        <w:t>colour</w:t>
      </w:r>
      <w:r w:rsidRPr="00474921">
        <w:rPr>
          <w:rFonts w:ascii="Arial" w:hAnsi="Arial" w:cs="Arial"/>
          <w:sz w:val="22"/>
          <w:szCs w:val="22"/>
          <w:lang w:val="en-GB" w:bidi="fa-IR"/>
        </w:rPr>
        <w:t xml:space="preserve"> shall be RAL</w:t>
      </w:r>
      <w:r w:rsidR="00526670" w:rsidRPr="00474921">
        <w:rPr>
          <w:rFonts w:ascii="Arial" w:hAnsi="Arial" w:cs="Arial"/>
          <w:sz w:val="22"/>
          <w:szCs w:val="22"/>
          <w:lang w:val="en-GB" w:bidi="fa-IR"/>
        </w:rPr>
        <w:t>7035 and shall be equipped with applicable fan, filter, heater and hydrostat</w:t>
      </w:r>
    </w:p>
    <w:p w14:paraId="5D643FF4" w14:textId="77777777" w:rsidR="00DA122D" w:rsidRPr="00474921" w:rsidRDefault="00E84F4C" w:rsidP="00E84F4C">
      <w:pPr>
        <w:bidi w:val="0"/>
        <w:spacing w:before="240" w:after="240" w:line="276" w:lineRule="auto"/>
        <w:ind w:left="709"/>
        <w:jc w:val="lowKashida"/>
        <w:rPr>
          <w:rFonts w:ascii="Arial" w:hAnsi="Arial"/>
          <w:sz w:val="22"/>
          <w:szCs w:val="22"/>
        </w:rPr>
      </w:pPr>
      <w:r w:rsidRPr="00E84F4C">
        <w:rPr>
          <w:noProof/>
        </w:rPr>
        <mc:AlternateContent>
          <mc:Choice Requires="wps">
            <w:drawing>
              <wp:anchor distT="0" distB="0" distL="114300" distR="114300" simplePos="0" relativeHeight="251668480" behindDoc="0" locked="0" layoutInCell="1" allowOverlap="1" wp14:anchorId="42CCCF1E" wp14:editId="46327E7A">
                <wp:simplePos x="0" y="0"/>
                <wp:positionH relativeFrom="column">
                  <wp:posOffset>-219075</wp:posOffset>
                </wp:positionH>
                <wp:positionV relativeFrom="paragraph">
                  <wp:posOffset>171450</wp:posOffset>
                </wp:positionV>
                <wp:extent cx="605790" cy="392430"/>
                <wp:effectExtent l="0" t="0" r="22860" b="26670"/>
                <wp:wrapNone/>
                <wp:docPr id="20"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14:paraId="4973926A" w14:textId="77777777" w:rsidR="00B8216E" w:rsidRPr="00DD0076" w:rsidRDefault="00B8216E" w:rsidP="00E84F4C">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2CCCF1E" id="_x0000_s1031" type="#_x0000_t5" style="position:absolute;left:0;text-align:left;margin-left:-17.25pt;margin-top:13.5pt;width:47.7pt;height:30.9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" fillcolor="window" strokecolor="windowText" strokeweight="0">
                <v:textbox inset="0,0,0,0">
                  <w:txbxContent>
                    <w:p w14:paraId="4973926A" w14:textId="77777777" w:rsidR="00B8216E" w:rsidRPr="00DD0076" w:rsidRDefault="00B8216E" w:rsidP="00E84F4C">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DA122D" w:rsidRPr="00474921">
        <w:rPr>
          <w:rFonts w:ascii="Arial" w:hAnsi="Arial"/>
          <w:sz w:val="22"/>
          <w:szCs w:val="22"/>
        </w:rPr>
        <w:t xml:space="preserve">Cabinets shall be in accordance with </w:t>
      </w:r>
      <w:r w:rsidR="00DA122D" w:rsidRPr="00E84F4C">
        <w:rPr>
          <w:rFonts w:ascii="Arial" w:hAnsi="Arial"/>
          <w:sz w:val="22"/>
          <w:szCs w:val="22"/>
          <w:highlight w:val="lightGray"/>
        </w:rPr>
        <w:t xml:space="preserve">“Specifications for </w:t>
      </w:r>
      <w:r w:rsidRPr="00E84F4C">
        <w:rPr>
          <w:rFonts w:ascii="Arial" w:hAnsi="Arial"/>
          <w:sz w:val="22"/>
          <w:szCs w:val="22"/>
          <w:highlight w:val="lightGray"/>
        </w:rPr>
        <w:t>ESD System</w:t>
      </w:r>
      <w:r w:rsidR="00DA122D" w:rsidRPr="00E84F4C">
        <w:rPr>
          <w:rFonts w:ascii="Arial" w:hAnsi="Arial"/>
          <w:sz w:val="22"/>
          <w:szCs w:val="22"/>
          <w:highlight w:val="lightGray"/>
        </w:rPr>
        <w:t>” document number “BK-GNRAL-PEDCO-000-IN-SP-00</w:t>
      </w:r>
      <w:r w:rsidRPr="00E84F4C">
        <w:rPr>
          <w:rFonts w:ascii="Arial" w:hAnsi="Arial"/>
          <w:sz w:val="22"/>
          <w:szCs w:val="22"/>
          <w:highlight w:val="lightGray"/>
        </w:rPr>
        <w:t>03</w:t>
      </w:r>
      <w:r w:rsidR="00DA122D" w:rsidRPr="00E84F4C">
        <w:rPr>
          <w:rFonts w:ascii="Arial" w:hAnsi="Arial"/>
          <w:sz w:val="22"/>
          <w:szCs w:val="22"/>
          <w:highlight w:val="lightGray"/>
        </w:rPr>
        <w:t>“</w:t>
      </w:r>
      <w:r w:rsidRPr="00E84F4C">
        <w:rPr>
          <w:rFonts w:ascii="Arial" w:hAnsi="Arial"/>
          <w:sz w:val="22"/>
          <w:szCs w:val="22"/>
          <w:highlight w:val="lightGray"/>
        </w:rPr>
        <w:t>and “Specifications for Control System” document number “BK-GNRAL-PEDCO-000-IN-SP-0002“.</w:t>
      </w:r>
    </w:p>
    <w:p w14:paraId="69F655CB" w14:textId="77777777" w:rsidR="00D9546E" w:rsidRPr="00474921" w:rsidRDefault="00D9546E" w:rsidP="00DA122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7" w:name="_Toc48118941"/>
      <w:bookmarkStart w:id="78" w:name="_Toc117308790"/>
      <w:r w:rsidRPr="00474921">
        <w:rPr>
          <w:rFonts w:ascii="Arial" w:hAnsi="Arial" w:cs="Arial"/>
          <w:b/>
          <w:bCs/>
          <w:caps/>
          <w:kern w:val="28"/>
          <w:sz w:val="24"/>
        </w:rPr>
        <w:t xml:space="preserve">General </w:t>
      </w:r>
      <w:bookmarkEnd w:id="77"/>
      <w:r w:rsidRPr="00474921">
        <w:rPr>
          <w:rFonts w:ascii="Arial" w:hAnsi="Arial" w:cs="Arial"/>
          <w:b/>
          <w:bCs/>
          <w:caps/>
          <w:kern w:val="28"/>
          <w:sz w:val="24"/>
        </w:rPr>
        <w:t>instrument</w:t>
      </w:r>
      <w:r w:rsidR="00DA122D" w:rsidRPr="00474921">
        <w:rPr>
          <w:rFonts w:ascii="Arial" w:hAnsi="Arial" w:cs="Arial"/>
          <w:b/>
          <w:bCs/>
          <w:caps/>
          <w:kern w:val="28"/>
          <w:sz w:val="24"/>
        </w:rPr>
        <w:t xml:space="preserve"> REQUIREMENTS</w:t>
      </w:r>
      <w:bookmarkEnd w:id="78"/>
    </w:p>
    <w:p w14:paraId="2A464B00" w14:textId="77777777" w:rsidR="00062972"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79" w:name="_Toc117308791"/>
      <w:r w:rsidRPr="00474921">
        <w:rPr>
          <w:rFonts w:ascii="Arial" w:hAnsi="Arial" w:cs="Arial"/>
          <w:b/>
          <w:bCs/>
          <w:caps/>
          <w:sz w:val="22"/>
          <w:szCs w:val="22"/>
          <w:lang w:val="en-GB"/>
        </w:rPr>
        <w:t>GENERAL INSTRUMENT REQUIREMENTS FOR WELLHEAD AREA</w:t>
      </w:r>
      <w:bookmarkEnd w:id="79"/>
    </w:p>
    <w:p w14:paraId="65B81B4F" w14:textId="77777777" w:rsidR="004203F6" w:rsidRPr="00474921" w:rsidRDefault="004203F6" w:rsidP="004203F6">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section is describing the general requirements of instrument used in wellhead facilities however, Instruments specifications shall follow requirements of ‘’Specification for instrumentation Doc.No.BK-GNRAL-PEDCO-000-IN-SP-0001’’ for selected devices as per specific wellhead P&amp;IDs.</w:t>
      </w:r>
    </w:p>
    <w:p w14:paraId="62FC9D82" w14:textId="77777777" w:rsidR="00D9546E" w:rsidRPr="00474921" w:rsidRDefault="00D9546E" w:rsidP="006A02B7">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-5~55°C and humidity range of 0~100% RH</w:t>
      </w:r>
      <w:r w:rsidRPr="00351106">
        <w:rPr>
          <w:rFonts w:ascii="Arial" w:hAnsi="Arial" w:cs="Arial"/>
          <w:sz w:val="22"/>
          <w:szCs w:val="22"/>
          <w:lang w:val="en-GB" w:bidi="fa-IR"/>
        </w:rPr>
        <w:t xml:space="preserve">. </w:t>
      </w:r>
      <w:r w:rsidR="006A02B7" w:rsidRPr="00351106">
        <w:rPr>
          <w:rFonts w:ascii="Arial" w:hAnsi="Arial" w:cs="Arial"/>
          <w:sz w:val="22"/>
          <w:szCs w:val="22"/>
          <w:lang w:val="en-GB" w:bidi="fa-IR"/>
        </w:rPr>
        <w:t>Indoor/Outdoor</w:t>
      </w:r>
      <w:r w:rsidRPr="00351106">
        <w:rPr>
          <w:rFonts w:ascii="Arial" w:hAnsi="Arial" w:cs="Arial"/>
          <w:sz w:val="22"/>
          <w:szCs w:val="22"/>
          <w:lang w:val="en-GB" w:bidi="fa-IR"/>
        </w:rPr>
        <w:t xml:space="preserve"> mounted instruments shall be rated to a minimum of IP 54</w:t>
      </w:r>
      <w:r w:rsidR="006A02B7" w:rsidRPr="00351106">
        <w:rPr>
          <w:rFonts w:ascii="Arial" w:hAnsi="Arial" w:cs="Arial"/>
          <w:sz w:val="22"/>
          <w:szCs w:val="22"/>
          <w:lang w:val="en-GB" w:bidi="fa-IR"/>
        </w:rPr>
        <w:t>/IP65</w:t>
      </w:r>
      <w:r w:rsidR="00220780" w:rsidRPr="00351106">
        <w:rPr>
          <w:rFonts w:ascii="Arial" w:hAnsi="Arial" w:cs="Arial"/>
          <w:sz w:val="22"/>
          <w:szCs w:val="22"/>
          <w:lang w:val="en-GB" w:bidi="fa-IR"/>
        </w:rPr>
        <w:t xml:space="preserve"> respectively</w:t>
      </w:r>
      <w:r w:rsidRPr="00351106">
        <w:rPr>
          <w:rFonts w:ascii="Arial" w:hAnsi="Arial" w:cs="Arial"/>
          <w:sz w:val="22"/>
          <w:szCs w:val="22"/>
          <w:lang w:val="en-GB" w:bidi="fa-IR"/>
        </w:rPr>
        <w:t>.</w:t>
      </w:r>
      <w:r w:rsidRPr="00474921">
        <w:rPr>
          <w:rFonts w:ascii="Arial" w:hAnsi="Arial" w:cs="Arial"/>
          <w:sz w:val="22"/>
          <w:szCs w:val="22"/>
          <w:lang w:val="en-GB" w:bidi="fa-IR"/>
        </w:rPr>
        <w:t xml:space="preserve"> </w:t>
      </w:r>
    </w:p>
    <w:p w14:paraId="10336F14"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85°C on the sun. </w:t>
      </w:r>
    </w:p>
    <w:p w14:paraId="2039067E"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Temperature Range is -5 ~ 55°C on the shadow. </w:t>
      </w:r>
    </w:p>
    <w:p w14:paraId="46BADA67"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14:paraId="095977F7"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14:paraId="485BEA57"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use of plastic shall be avoided due to the degradation of the material when exposed to high levels of UV radiation. </w:t>
      </w:r>
    </w:p>
    <w:p w14:paraId="0939DA82"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lastRenderedPageBreak/>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14:paraId="0B806AF9" w14:textId="77777777" w:rsidR="00D9546E" w:rsidRPr="00474921" w:rsidRDefault="00D9546E" w:rsidP="00714659">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devices shall be provided with a nameplate, showing the identification data and stamped as follows and as applicable: </w:t>
      </w:r>
    </w:p>
    <w:p w14:paraId="58947958"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Vendor’s name</w:t>
      </w:r>
    </w:p>
    <w:p w14:paraId="53000939"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Model number </w:t>
      </w:r>
    </w:p>
    <w:p w14:paraId="436EAAE5"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Serial number </w:t>
      </w:r>
    </w:p>
    <w:p w14:paraId="079EEF35"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Instrument tag number (Well Number)</w:t>
      </w:r>
    </w:p>
    <w:p w14:paraId="774B79D3"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Instrument operating range </w:t>
      </w:r>
    </w:p>
    <w:p w14:paraId="258D8EFC"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hazardous area certification &amp; certification agency name </w:t>
      </w:r>
    </w:p>
    <w:p w14:paraId="42B332C9"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 xml:space="preserve">Pressure rating </w:t>
      </w:r>
    </w:p>
    <w:p w14:paraId="6FB02FAB" w14:textId="77777777" w:rsidR="00D9546E" w:rsidRPr="00474921" w:rsidRDefault="00D9546E" w:rsidP="00E01845">
      <w:pPr>
        <w:widowControl w:val="0"/>
        <w:numPr>
          <w:ilvl w:val="0"/>
          <w:numId w:val="22"/>
        </w:numPr>
        <w:bidi w:val="0"/>
        <w:spacing w:before="240" w:after="240" w:line="276" w:lineRule="auto"/>
        <w:ind w:left="1276" w:hanging="283"/>
        <w:contextualSpacing/>
        <w:jc w:val="lowKashida"/>
        <w:rPr>
          <w:rFonts w:ascii="Arial" w:hAnsi="Arial"/>
          <w:sz w:val="22"/>
          <w:szCs w:val="22"/>
        </w:rPr>
      </w:pPr>
      <w:r w:rsidRPr="00474921">
        <w:rPr>
          <w:rFonts w:ascii="Arial" w:hAnsi="Arial"/>
          <w:sz w:val="22"/>
          <w:szCs w:val="22"/>
        </w:rPr>
        <w:t>Device Set point</w:t>
      </w:r>
    </w:p>
    <w:p w14:paraId="5521AD7A" w14:textId="77777777" w:rsidR="00714659" w:rsidRDefault="00714659" w:rsidP="00714659">
      <w:pPr>
        <w:widowControl w:val="0"/>
        <w:bidi w:val="0"/>
        <w:spacing w:before="240" w:after="240" w:line="276" w:lineRule="auto"/>
        <w:ind w:left="1276"/>
        <w:contextualSpacing/>
        <w:jc w:val="lowKashida"/>
        <w:rPr>
          <w:rFonts w:ascii="Arial" w:hAnsi="Arial"/>
          <w:sz w:val="22"/>
          <w:szCs w:val="22"/>
        </w:rPr>
      </w:pPr>
    </w:p>
    <w:p w14:paraId="080912FE" w14:textId="77777777" w:rsidR="00701ED6" w:rsidRPr="00701ED6" w:rsidRDefault="00701ED6" w:rsidP="00FA06E4">
      <w:pPr>
        <w:bidi w:val="0"/>
        <w:spacing w:before="240" w:after="240" w:line="276" w:lineRule="auto"/>
        <w:ind w:left="720"/>
        <w:jc w:val="lowKashida"/>
        <w:rPr>
          <w:rFonts w:ascii="Arial" w:hAnsi="Arial" w:cs="Arial"/>
          <w:sz w:val="22"/>
          <w:szCs w:val="22"/>
          <w:lang w:val="en-GB" w:bidi="fa-IR"/>
        </w:rPr>
      </w:pPr>
      <w:r w:rsidRPr="00351106">
        <w:rPr>
          <w:rFonts w:ascii="Arial" w:hAnsi="Arial" w:cs="Arial"/>
          <w:sz w:val="22"/>
          <w:szCs w:val="22"/>
          <w:lang w:val="en-GB" w:bidi="fa-IR"/>
        </w:rPr>
        <w:t>All the wetted parts</w:t>
      </w:r>
      <w:r w:rsidR="00FA06E4" w:rsidRPr="00351106">
        <w:rPr>
          <w:rFonts w:ascii="Arial" w:hAnsi="Arial" w:cs="Arial"/>
          <w:sz w:val="22"/>
          <w:szCs w:val="22"/>
          <w:lang w:val="en-GB" w:bidi="fa-IR"/>
        </w:rPr>
        <w:t xml:space="preserve"> </w:t>
      </w:r>
      <w:r w:rsidRPr="00351106">
        <w:rPr>
          <w:rFonts w:ascii="Arial" w:hAnsi="Arial" w:cs="Arial"/>
          <w:sz w:val="22"/>
          <w:szCs w:val="22"/>
          <w:lang w:val="en-GB" w:bidi="fa-IR"/>
        </w:rPr>
        <w:t>in sour service shall be in ac</w:t>
      </w:r>
      <w:r w:rsidR="00FA06E4" w:rsidRPr="00351106">
        <w:rPr>
          <w:rFonts w:ascii="Arial" w:hAnsi="Arial" w:cs="Arial"/>
          <w:sz w:val="22"/>
          <w:szCs w:val="22"/>
          <w:lang w:val="en-GB" w:bidi="fa-IR"/>
        </w:rPr>
        <w:t xml:space="preserve">cordance with NACE MR-01-75/ISO </w:t>
      </w:r>
      <w:r w:rsidRPr="00351106">
        <w:rPr>
          <w:rFonts w:ascii="Arial" w:hAnsi="Arial" w:cs="Arial"/>
          <w:sz w:val="22"/>
          <w:szCs w:val="22"/>
          <w:lang w:val="en-GB" w:bidi="fa-IR"/>
        </w:rPr>
        <w:t>15156 standard as per “</w:t>
      </w:r>
      <w:r w:rsidRPr="00351106">
        <w:rPr>
          <w:rFonts w:ascii="Arial" w:hAnsi="Arial"/>
          <w:sz w:val="22"/>
          <w:szCs w:val="22"/>
        </w:rPr>
        <w:t>Piping &amp; Pipeline Material Specification”, Doc. No. BK-SSGRL-PEDCO-110-PI-SP-0001.</w:t>
      </w:r>
    </w:p>
    <w:p w14:paraId="5F2A3C70"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0" w:name="_Toc48118942"/>
      <w:bookmarkStart w:id="81" w:name="_Toc117308792"/>
      <w:r w:rsidRPr="00474921">
        <w:rPr>
          <w:rFonts w:ascii="Arial" w:hAnsi="Arial" w:cs="Arial"/>
          <w:b/>
          <w:bCs/>
          <w:caps/>
          <w:sz w:val="22"/>
          <w:szCs w:val="22"/>
          <w:lang w:val="en-GB"/>
        </w:rPr>
        <w:t>Temperature measurement</w:t>
      </w:r>
      <w:bookmarkEnd w:id="80"/>
      <w:bookmarkEnd w:id="81"/>
    </w:p>
    <w:p w14:paraId="725D8E4B" w14:textId="77777777"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Bi-metallic every angle dial thermometers shall be used for local indication. Dial size shall be 150 mm diameter unless otherwise specified in the data sheet. </w:t>
      </w:r>
      <w:r w:rsidRPr="00474921">
        <w:rPr>
          <w:rFonts w:ascii="Arial" w:hAnsi="Arial"/>
          <w:sz w:val="22"/>
          <w:szCs w:val="22"/>
        </w:rPr>
        <w:t xml:space="preserve"> </w:t>
      </w:r>
    </w:p>
    <w:p w14:paraId="0A28CBE2"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Casing and pointer shall be AISI 316 or aluminum, safety glass front with gasket. Dial material shall be aluminum, unless otherwise specified. </w:t>
      </w:r>
    </w:p>
    <w:p w14:paraId="5A2261A9"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 colour shall be white, non-rusting metal with black figures. </w:t>
      </w:r>
    </w:p>
    <w:p w14:paraId="740971F3"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Local zero adjustment shall be possible.</w:t>
      </w:r>
    </w:p>
    <w:p w14:paraId="29656426" w14:textId="77777777"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Thermowells shall be constructed in accordance with project standards from one-piece Stainless Steel 316/316L material as minimum.</w:t>
      </w:r>
    </w:p>
    <w:p w14:paraId="31BFDCCC" w14:textId="77777777"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Flanged Connection: 1 ½” Flanged Type for Pipe Connection.</w:t>
      </w:r>
    </w:p>
    <w:p w14:paraId="28865388" w14:textId="77777777"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Instrument Connection: ½ “NPT</w:t>
      </w:r>
    </w:p>
    <w:p w14:paraId="443F3E94" w14:textId="77777777" w:rsidR="00D9546E" w:rsidRPr="00474921" w:rsidRDefault="00D9546E" w:rsidP="00D9546E">
      <w:pPr>
        <w:widowControl w:val="0"/>
        <w:bidi w:val="0"/>
        <w:snapToGrid w:val="0"/>
        <w:spacing w:before="240" w:after="240" w:line="276" w:lineRule="auto"/>
        <w:ind w:left="709"/>
        <w:jc w:val="lowKashida"/>
        <w:rPr>
          <w:rFonts w:ascii="Arial" w:hAnsi="Arial" w:cs="Arial"/>
          <w:sz w:val="22"/>
          <w:szCs w:val="22"/>
          <w:lang w:bidi="fa-IR"/>
        </w:rPr>
      </w:pPr>
      <w:r w:rsidRPr="00474921">
        <w:rPr>
          <w:rFonts w:ascii="Arial" w:hAnsi="Arial" w:cs="Arial"/>
          <w:sz w:val="22"/>
          <w:szCs w:val="22"/>
          <w:lang w:bidi="fa-IR"/>
        </w:rPr>
        <w:t xml:space="preserve">Thermowell shall be used for all temperature </w:t>
      </w:r>
      <w:r w:rsidR="00E126B4" w:rsidRPr="00474921">
        <w:rPr>
          <w:rFonts w:ascii="Arial" w:hAnsi="Arial" w:cs="Arial"/>
          <w:sz w:val="22"/>
          <w:szCs w:val="22"/>
          <w:lang w:bidi="fa-IR"/>
        </w:rPr>
        <w:t>instruments.</w:t>
      </w:r>
    </w:p>
    <w:p w14:paraId="49509A1E"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2" w:name="_Toc48118943"/>
      <w:bookmarkStart w:id="83" w:name="_Toc117308793"/>
      <w:r w:rsidRPr="00474921">
        <w:rPr>
          <w:rFonts w:ascii="Arial" w:hAnsi="Arial" w:cs="Arial"/>
          <w:b/>
          <w:bCs/>
          <w:caps/>
          <w:sz w:val="22"/>
          <w:szCs w:val="22"/>
          <w:lang w:val="en-GB"/>
        </w:rPr>
        <w:lastRenderedPageBreak/>
        <w:t>PRESSURE measurement</w:t>
      </w:r>
      <w:bookmarkEnd w:id="82"/>
      <w:bookmarkEnd w:id="83"/>
    </w:p>
    <w:p w14:paraId="34354F62"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Dials shall have diameter of 150 mm and shall be white with black figures, non-rusting metal. Blow out disc shall be located in the back of the casing. </w:t>
      </w:r>
    </w:p>
    <w:p w14:paraId="7C333E4F"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Over-range stops shall be provided for the over-range limit. </w:t>
      </w:r>
    </w:p>
    <w:p w14:paraId="54EA697D"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Unless otherwise specified, Min SS 316L alloy shall be used for pressure elements, sockets, Movement and tips material.</w:t>
      </w:r>
    </w:p>
    <w:p w14:paraId="3FDDC5F0"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All gauges shall be equipped with screw driver slot type adjustment for calibration purposes. </w:t>
      </w:r>
    </w:p>
    <w:p w14:paraId="39FF66BF" w14:textId="77777777"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cs="Arial"/>
          <w:sz w:val="22"/>
          <w:szCs w:val="22"/>
          <w:lang w:bidi="fa-IR"/>
        </w:rPr>
        <w:t xml:space="preserve">Min SS 316L, 2 valve block manifold shall be provided. </w:t>
      </w:r>
      <w:r w:rsidRPr="00474921">
        <w:rPr>
          <w:rFonts w:ascii="Arial" w:hAnsi="Arial"/>
          <w:sz w:val="22"/>
          <w:szCs w:val="22"/>
        </w:rPr>
        <w:t xml:space="preserve"> </w:t>
      </w:r>
    </w:p>
    <w:p w14:paraId="16159012"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Pressure elements shall be designed to have an over range protection rating of at least the design pressure of the process line or vessels, and as a minimum 130% of full scale</w:t>
      </w:r>
    </w:p>
    <w:p w14:paraId="5444BE7B" w14:textId="77777777" w:rsidR="00D9546E" w:rsidRPr="00474921" w:rsidRDefault="00D9546E" w:rsidP="00130E7D">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Process connection shall be ½” NPT screwed bottom connection and the vent/drain connection is 1/</w:t>
      </w:r>
      <w:r w:rsidR="00130E7D" w:rsidRPr="00474921">
        <w:rPr>
          <w:rFonts w:ascii="Arial" w:hAnsi="Arial" w:cs="Arial"/>
          <w:sz w:val="22"/>
          <w:szCs w:val="22"/>
          <w:lang w:bidi="fa-IR"/>
        </w:rPr>
        <w:t>4</w:t>
      </w:r>
      <w:r w:rsidRPr="00474921">
        <w:rPr>
          <w:rFonts w:ascii="Arial" w:hAnsi="Arial" w:cs="Arial"/>
          <w:sz w:val="22"/>
          <w:szCs w:val="22"/>
          <w:lang w:bidi="fa-IR"/>
        </w:rPr>
        <w:t>” NPT female</w:t>
      </w:r>
      <w:r w:rsidR="00130E7D" w:rsidRPr="00474921">
        <w:rPr>
          <w:rFonts w:ascii="Arial" w:hAnsi="Arial" w:cs="Arial"/>
          <w:sz w:val="22"/>
          <w:szCs w:val="22"/>
          <w:lang w:bidi="fa-IR"/>
        </w:rPr>
        <w:t>.</w:t>
      </w:r>
    </w:p>
    <w:p w14:paraId="6C4C5A82"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Dials shall have diameter of 60 mm for pressure gauges of hydraulic panel. The gauges shall be oil-filled and suitable for ¼” NPT back connection to be installed on face of panel.</w:t>
      </w:r>
    </w:p>
    <w:p w14:paraId="483927A9"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All gauges shall be equipped with screw driver slot type adjustment for calibration purposes.</w:t>
      </w:r>
    </w:p>
    <w:p w14:paraId="53B350BD" w14:textId="77777777" w:rsidR="00D9546E" w:rsidRPr="00474921" w:rsidRDefault="00D9546E" w:rsidP="00742848">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 xml:space="preserve">The accuracy of pressure gauges shall be minimum </w:t>
      </w:r>
      <w:r w:rsidRPr="00351106">
        <w:rPr>
          <w:rFonts w:ascii="Arial" w:hAnsi="Arial" w:cs="Arial"/>
          <w:sz w:val="22"/>
          <w:szCs w:val="22"/>
          <w:lang w:bidi="fa-IR"/>
        </w:rPr>
        <w:t xml:space="preserve">than </w:t>
      </w:r>
      <w:r w:rsidR="00742848" w:rsidRPr="00351106">
        <w:rPr>
          <w:rFonts w:ascii="Arial" w:hAnsi="Arial" w:cs="Arial"/>
          <w:sz w:val="22"/>
          <w:szCs w:val="22"/>
          <w:lang w:bidi="fa-IR"/>
        </w:rPr>
        <w:t>0.6</w:t>
      </w:r>
      <w:r w:rsidRPr="00351106">
        <w:rPr>
          <w:rFonts w:ascii="Arial" w:hAnsi="Arial" w:cs="Arial"/>
          <w:sz w:val="22"/>
          <w:szCs w:val="22"/>
          <w:lang w:bidi="fa-IR"/>
        </w:rPr>
        <w:t>% of full scale.</w:t>
      </w:r>
    </w:p>
    <w:p w14:paraId="212D5467" w14:textId="77777777" w:rsidR="00D9546E" w:rsidRPr="00474921" w:rsidRDefault="00D9546E" w:rsidP="00D9546E">
      <w:pPr>
        <w:widowControl w:val="0"/>
        <w:bidi w:val="0"/>
        <w:snapToGrid w:val="0"/>
        <w:spacing w:before="240" w:after="240" w:line="276" w:lineRule="auto"/>
        <w:ind w:left="720"/>
        <w:jc w:val="lowKashida"/>
        <w:rPr>
          <w:rFonts w:ascii="Arial" w:hAnsi="Arial" w:cs="Arial"/>
          <w:sz w:val="22"/>
          <w:szCs w:val="22"/>
          <w:lang w:bidi="fa-IR"/>
        </w:rPr>
      </w:pPr>
      <w:r w:rsidRPr="00474921">
        <w:rPr>
          <w:rFonts w:ascii="Arial" w:hAnsi="Arial" w:cs="Arial"/>
          <w:sz w:val="22"/>
          <w:szCs w:val="22"/>
          <w:lang w:bidi="fa-IR"/>
        </w:rPr>
        <w:t>Casing and pointer shall be AISI 304 or aluminum. Dial material shall be aluminum, unless otherwise specified.</w:t>
      </w:r>
    </w:p>
    <w:p w14:paraId="630BC2EA"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4" w:name="_Toc18753549"/>
      <w:bookmarkStart w:id="85" w:name="_Toc48118945"/>
      <w:bookmarkStart w:id="86" w:name="_Toc117308794"/>
      <w:r w:rsidRPr="00474921">
        <w:rPr>
          <w:rFonts w:ascii="Arial" w:hAnsi="Arial" w:cs="Arial"/>
          <w:b/>
          <w:bCs/>
          <w:caps/>
          <w:sz w:val="22"/>
          <w:szCs w:val="22"/>
          <w:lang w:val="en-GB"/>
        </w:rPr>
        <w:t>Pressure Switches</w:t>
      </w:r>
      <w:bookmarkEnd w:id="84"/>
      <w:bookmarkEnd w:id="85"/>
      <w:bookmarkEnd w:id="86"/>
    </w:p>
    <w:p w14:paraId="5541807F" w14:textId="77777777" w:rsidR="00D9546E" w:rsidRPr="00474921" w:rsidRDefault="00D9546E" w:rsidP="000D7A54">
      <w:pPr>
        <w:widowControl w:val="0"/>
        <w:bidi w:val="0"/>
        <w:snapToGrid w:val="0"/>
        <w:spacing w:before="240" w:after="240" w:line="276" w:lineRule="auto"/>
        <w:ind w:left="720"/>
        <w:jc w:val="lowKashida"/>
        <w:rPr>
          <w:rFonts w:ascii="Arial" w:hAnsi="Arial"/>
          <w:sz w:val="22"/>
          <w:szCs w:val="22"/>
          <w:rtl/>
        </w:rPr>
      </w:pPr>
      <w:r w:rsidRPr="00474921">
        <w:rPr>
          <w:rFonts w:ascii="Arial" w:hAnsi="Arial" w:cs="Arial"/>
          <w:sz w:val="22"/>
          <w:szCs w:val="22"/>
          <w:lang w:bidi="fa-IR"/>
        </w:rPr>
        <w:t>P</w:t>
      </w:r>
      <w:r w:rsidRPr="00474921">
        <w:rPr>
          <w:rFonts w:ascii="Arial" w:hAnsi="Arial"/>
          <w:sz w:val="22"/>
          <w:szCs w:val="22"/>
        </w:rPr>
        <w:t>ilot valves shall be used as hydraulic pressure switches to activate hydraulic logics depends on the flow-line pressure at specific set point. The actuation side (sensing) of the valve are wetted part which is in contact with the flow-line fluid. The wetted parts shall be suitable for NACE MR0175/ISO15156-1</w:t>
      </w:r>
      <w:r w:rsidR="00131FF8">
        <w:rPr>
          <w:rFonts w:ascii="Arial" w:hAnsi="Arial"/>
          <w:sz w:val="22"/>
          <w:szCs w:val="22"/>
        </w:rPr>
        <w:t xml:space="preserve"> </w:t>
      </w:r>
      <w:r w:rsidRPr="00474921">
        <w:rPr>
          <w:rFonts w:ascii="Arial" w:hAnsi="Arial"/>
          <w:sz w:val="22"/>
          <w:szCs w:val="22"/>
        </w:rPr>
        <w:t>requirements</w:t>
      </w:r>
      <w:r w:rsidR="000D7A54" w:rsidRPr="00474921">
        <w:rPr>
          <w:rFonts w:ascii="Arial" w:hAnsi="Arial"/>
          <w:sz w:val="22"/>
          <w:szCs w:val="22"/>
        </w:rPr>
        <w:t xml:space="preserve"> </w:t>
      </w:r>
      <w:r w:rsidR="00A3199D" w:rsidRPr="00474921">
        <w:rPr>
          <w:rFonts w:ascii="Arial" w:hAnsi="Arial"/>
          <w:sz w:val="22"/>
          <w:szCs w:val="22"/>
        </w:rPr>
        <w:t>where</w:t>
      </w:r>
      <w:r w:rsidR="006325E8">
        <w:rPr>
          <w:rFonts w:ascii="Arial" w:hAnsi="Arial"/>
          <w:sz w:val="22"/>
          <w:szCs w:val="22"/>
        </w:rPr>
        <w:t xml:space="preserve"> </w:t>
      </w:r>
      <w:r w:rsidR="00A3199D" w:rsidRPr="00474921">
        <w:rPr>
          <w:rFonts w:ascii="Arial" w:hAnsi="Arial"/>
          <w:sz w:val="22"/>
          <w:szCs w:val="22"/>
        </w:rPr>
        <w:t xml:space="preserve">ever specified in </w:t>
      </w:r>
      <w:r w:rsidR="00131FF8">
        <w:rPr>
          <w:rFonts w:ascii="Arial" w:hAnsi="Arial"/>
          <w:sz w:val="22"/>
          <w:szCs w:val="22"/>
        </w:rPr>
        <w:t>“</w:t>
      </w:r>
      <w:r w:rsidR="000D7A54" w:rsidRPr="00474921">
        <w:rPr>
          <w:rFonts w:ascii="Arial" w:hAnsi="Arial"/>
          <w:sz w:val="22"/>
          <w:szCs w:val="22"/>
        </w:rPr>
        <w:t>Piping &amp; Pipeline Material Specification</w:t>
      </w:r>
      <w:r w:rsidR="00131FF8">
        <w:rPr>
          <w:rFonts w:ascii="Arial" w:hAnsi="Arial"/>
          <w:sz w:val="22"/>
          <w:szCs w:val="22"/>
        </w:rPr>
        <w:t>”</w:t>
      </w:r>
      <w:r w:rsidR="000D7A54" w:rsidRPr="00474921">
        <w:rPr>
          <w:rFonts w:ascii="Arial" w:hAnsi="Arial"/>
          <w:sz w:val="22"/>
          <w:szCs w:val="22"/>
        </w:rPr>
        <w:t xml:space="preserve">, Doc. No. </w:t>
      </w:r>
      <w:r w:rsidR="00131FF8">
        <w:rPr>
          <w:rFonts w:ascii="Arial" w:hAnsi="Arial"/>
          <w:sz w:val="22"/>
          <w:szCs w:val="22"/>
        </w:rPr>
        <w:t>“</w:t>
      </w:r>
      <w:r w:rsidR="000D7A54" w:rsidRPr="00474921">
        <w:rPr>
          <w:rFonts w:ascii="Arial" w:hAnsi="Arial"/>
          <w:sz w:val="22"/>
          <w:szCs w:val="22"/>
        </w:rPr>
        <w:t>BK-SSGRL-PEDCO-110-PI-SP-0001</w:t>
      </w:r>
      <w:r w:rsidR="00131FF8">
        <w:rPr>
          <w:rFonts w:ascii="Arial" w:hAnsi="Arial"/>
          <w:sz w:val="22"/>
          <w:szCs w:val="22"/>
        </w:rPr>
        <w:t>”</w:t>
      </w:r>
      <w:r w:rsidRPr="00474921">
        <w:rPr>
          <w:rFonts w:ascii="Arial" w:hAnsi="Arial"/>
          <w:sz w:val="22"/>
          <w:szCs w:val="22"/>
        </w:rPr>
        <w:t>.</w:t>
      </w:r>
    </w:p>
    <w:p w14:paraId="4CEB5AC8" w14:textId="77777777" w:rsidR="00D9546E" w:rsidRPr="00474921" w:rsidRDefault="00D9546E" w:rsidP="00D9546E">
      <w:pPr>
        <w:widowControl w:val="0"/>
        <w:bidi w:val="0"/>
        <w:snapToGrid w:val="0"/>
        <w:spacing w:before="240" w:after="240" w:line="276" w:lineRule="auto"/>
        <w:ind w:left="720"/>
        <w:jc w:val="lowKashida"/>
        <w:rPr>
          <w:rFonts w:ascii="Arial" w:hAnsi="Arial"/>
          <w:sz w:val="22"/>
          <w:szCs w:val="22"/>
        </w:rPr>
      </w:pPr>
      <w:r w:rsidRPr="00474921">
        <w:rPr>
          <w:rFonts w:ascii="Arial" w:hAnsi="Arial"/>
          <w:sz w:val="22"/>
          <w:szCs w:val="22"/>
        </w:rPr>
        <w:t>The acceptable reliability of set point is less than 2% of full scale. The narrow dead band should be less than 15% of full scale.</w:t>
      </w:r>
    </w:p>
    <w:p w14:paraId="7C0691E7"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87" w:name="_Toc14879658"/>
      <w:bookmarkStart w:id="88" w:name="_Toc18753535"/>
      <w:bookmarkStart w:id="89" w:name="_Toc48118946"/>
      <w:bookmarkStart w:id="90" w:name="_Toc117308795"/>
      <w:r w:rsidRPr="00474921">
        <w:rPr>
          <w:rFonts w:ascii="Arial" w:hAnsi="Arial" w:cs="Arial"/>
          <w:b/>
          <w:bCs/>
          <w:caps/>
          <w:sz w:val="22"/>
          <w:szCs w:val="22"/>
          <w:lang w:val="en-GB"/>
        </w:rPr>
        <w:t>NITROGEN BOTTLE</w:t>
      </w:r>
      <w:bookmarkEnd w:id="87"/>
      <w:bookmarkEnd w:id="88"/>
      <w:bookmarkEnd w:id="89"/>
      <w:bookmarkEnd w:id="90"/>
    </w:p>
    <w:p w14:paraId="231856A9" w14:textId="77777777" w:rsidR="00D9546E" w:rsidRPr="00474921" w:rsidRDefault="00D9546E" w:rsidP="00D9546E">
      <w:pPr>
        <w:autoSpaceDE w:val="0"/>
        <w:autoSpaceDN w:val="0"/>
        <w:bidi w:val="0"/>
        <w:adjustRightInd w:val="0"/>
        <w:spacing w:before="240" w:after="240" w:line="276" w:lineRule="auto"/>
        <w:ind w:left="709"/>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 xml:space="preserve">SSV and SSSV hydraulic lines shall be pressurized by nitrogen bottles. Two sets of nitrogen bottles shall be supplied with suitable reservoir pressure levels to actuate the valves at worst scenario. </w:t>
      </w:r>
      <w:r w:rsidRPr="00474921">
        <w:rPr>
          <w:rFonts w:asciiTheme="minorBidi" w:hAnsiTheme="minorBidi" w:cstheme="minorBidi"/>
          <w:sz w:val="22"/>
          <w:szCs w:val="22"/>
          <w:lang w:bidi="fa-IR"/>
        </w:rPr>
        <w:lastRenderedPageBreak/>
        <w:t>The WHCP is responsible for design of suitable pressure and volume of Nitrogen for SSV and SSSV on\off operation. For calculation of bottle sizes below notes to be considered,</w:t>
      </w:r>
    </w:p>
    <w:p w14:paraId="77C16217" w14:textId="77777777"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two times actuation of each valve are required</w:t>
      </w:r>
    </w:p>
    <w:p w14:paraId="50DCFE3F" w14:textId="77777777" w:rsidR="00D9546E" w:rsidRPr="00474921" w:rsidRDefault="00D9546E" w:rsidP="00E01845">
      <w:pPr>
        <w:numPr>
          <w:ilvl w:val="0"/>
          <w:numId w:val="5"/>
        </w:numPr>
        <w:autoSpaceDE w:val="0"/>
        <w:autoSpaceDN w:val="0"/>
        <w:bidi w:val="0"/>
        <w:adjustRightInd w:val="0"/>
        <w:spacing w:before="240" w:after="240" w:line="276" w:lineRule="auto"/>
        <w:ind w:left="1530"/>
        <w:contextualSpacing/>
        <w:jc w:val="lowKashida"/>
        <w:rPr>
          <w:rFonts w:asciiTheme="minorBidi" w:hAnsiTheme="minorBidi" w:cstheme="minorBidi"/>
          <w:sz w:val="22"/>
          <w:szCs w:val="22"/>
          <w:lang w:bidi="fa-IR"/>
        </w:rPr>
      </w:pPr>
      <w:r w:rsidRPr="00474921">
        <w:rPr>
          <w:rFonts w:asciiTheme="minorBidi" w:hAnsiTheme="minorBidi" w:cstheme="minorBidi"/>
          <w:sz w:val="22"/>
          <w:szCs w:val="22"/>
          <w:lang w:bidi="fa-IR"/>
        </w:rPr>
        <w:t>At least six months operation of WHCP without refill is needed.</w:t>
      </w:r>
    </w:p>
    <w:p w14:paraId="49129452" w14:textId="77777777" w:rsidR="00D9546E" w:rsidRPr="00474921" w:rsidRDefault="00D9546E" w:rsidP="00D9546E">
      <w:pPr>
        <w:widowControl w:val="0"/>
        <w:bidi w:val="0"/>
        <w:spacing w:before="240" w:after="240" w:line="276" w:lineRule="auto"/>
        <w:ind w:left="709"/>
        <w:jc w:val="lowKashida"/>
        <w:rPr>
          <w:rFonts w:ascii="Arial" w:hAnsi="Arial"/>
          <w:sz w:val="22"/>
          <w:szCs w:val="22"/>
        </w:rPr>
      </w:pPr>
      <w:r w:rsidRPr="00474921">
        <w:rPr>
          <w:rFonts w:asciiTheme="minorBidi" w:hAnsiTheme="minorBidi" w:cstheme="minorBidi"/>
          <w:sz w:val="22"/>
          <w:szCs w:val="22"/>
          <w:lang w:bidi="fa-IR"/>
        </w:rPr>
        <w:t xml:space="preserve">Necessary requirements shall be provided by vendor for changeover between sets of nitrogen bottles so reserved one could be in service without any interrupt so low pressure bottles could be recharged or replaced </w:t>
      </w:r>
    </w:p>
    <w:p w14:paraId="68D0FB08"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91" w:name="_Toc15292149"/>
      <w:bookmarkStart w:id="92" w:name="_Toc48118947"/>
      <w:bookmarkStart w:id="93" w:name="_Toc117308796"/>
      <w:r w:rsidRPr="00474921">
        <w:rPr>
          <w:rFonts w:ascii="Arial" w:hAnsi="Arial" w:cs="Arial"/>
          <w:b/>
          <w:bCs/>
          <w:caps/>
          <w:sz w:val="22"/>
          <w:szCs w:val="22"/>
          <w:lang w:val="en-GB"/>
        </w:rPr>
        <w:t>INSTRUMENT HOOKUP/INSTALLATION</w:t>
      </w:r>
      <w:bookmarkEnd w:id="91"/>
      <w:bookmarkEnd w:id="92"/>
      <w:bookmarkEnd w:id="93"/>
    </w:p>
    <w:p w14:paraId="343B5BAA" w14:textId="77777777"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Instrument Hookup/Installation to be performed in accordance with IPS standards </w:t>
      </w:r>
    </w:p>
    <w:p w14:paraId="643868F7" w14:textId="77777777"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Where possible</w:t>
      </w:r>
      <w:r w:rsidR="00530D6B" w:rsidRPr="00474921">
        <w:rPr>
          <w:rFonts w:ascii="Arial" w:hAnsi="Arial"/>
          <w:sz w:val="22"/>
          <w:szCs w:val="22"/>
        </w:rPr>
        <w:t>,</w:t>
      </w:r>
      <w:r w:rsidRPr="00474921">
        <w:rPr>
          <w:rFonts w:ascii="Arial" w:hAnsi="Arial"/>
          <w:sz w:val="22"/>
          <w:szCs w:val="22"/>
        </w:rPr>
        <w:t xml:space="preserve"> manifolds shall be of the type suitable for direct mounting to the instrument. </w:t>
      </w:r>
    </w:p>
    <w:p w14:paraId="631FAE42" w14:textId="77777777"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14:paraId="516D14B5" w14:textId="77777777" w:rsidR="00D9546E" w:rsidRPr="00474921" w:rsidRDefault="00D9546E" w:rsidP="00B3337B">
      <w:pPr>
        <w:pStyle w:val="ListParagraph"/>
        <w:keepNext/>
        <w:numPr>
          <w:ilvl w:val="2"/>
          <w:numId w:val="28"/>
        </w:numPr>
        <w:bidi w:val="0"/>
        <w:spacing w:before="240" w:after="240" w:line="276" w:lineRule="auto"/>
        <w:jc w:val="lowKashida"/>
        <w:outlineLvl w:val="1"/>
        <w:rPr>
          <w:rFonts w:ascii="Arial" w:hAnsi="Arial" w:cs="Arial"/>
          <w:b/>
          <w:bCs/>
          <w:caps/>
          <w:sz w:val="22"/>
          <w:szCs w:val="22"/>
          <w:lang w:val="en-GB"/>
        </w:rPr>
      </w:pPr>
      <w:bookmarkStart w:id="94" w:name="_Toc48118948"/>
      <w:bookmarkStart w:id="95" w:name="_Toc117308797"/>
      <w:r w:rsidRPr="00474921">
        <w:rPr>
          <w:rFonts w:ascii="Arial" w:hAnsi="Arial" w:cs="Arial"/>
          <w:b/>
          <w:bCs/>
          <w:caps/>
          <w:sz w:val="22"/>
          <w:szCs w:val="22"/>
          <w:lang w:val="en-GB"/>
        </w:rPr>
        <w:t>SERVICES</w:t>
      </w:r>
      <w:bookmarkEnd w:id="94"/>
      <w:bookmarkEnd w:id="95"/>
    </w:p>
    <w:p w14:paraId="60C051D2" w14:textId="77777777" w:rsidR="00D9546E" w:rsidRPr="00474921" w:rsidRDefault="00062972" w:rsidP="00062972">
      <w:pPr>
        <w:keepNext/>
        <w:bidi w:val="0"/>
        <w:spacing w:before="240" w:after="240"/>
        <w:ind w:left="720" w:firstLine="720"/>
        <w:jc w:val="both"/>
        <w:outlineLvl w:val="1"/>
        <w:rPr>
          <w:rFonts w:ascii="Arial" w:hAnsi="Arial" w:cs="Arial"/>
          <w:b/>
          <w:bCs/>
          <w:caps/>
          <w:sz w:val="22"/>
          <w:szCs w:val="22"/>
          <w:lang w:val="en-GB"/>
        </w:rPr>
      </w:pPr>
      <w:bookmarkStart w:id="96" w:name="_Toc48118949"/>
      <w:bookmarkStart w:id="97" w:name="_Toc79851289"/>
      <w:bookmarkStart w:id="98" w:name="_Toc85453609"/>
      <w:bookmarkStart w:id="99" w:name="_Toc91952375"/>
      <w:bookmarkStart w:id="100" w:name="_Toc117308798"/>
      <w:r w:rsidRPr="00474921">
        <w:rPr>
          <w:rFonts w:ascii="Arial" w:hAnsi="Arial" w:cs="Arial"/>
          <w:b/>
          <w:bCs/>
          <w:caps/>
          <w:sz w:val="22"/>
          <w:szCs w:val="22"/>
          <w:lang w:val="en-GB"/>
        </w:rPr>
        <w:t xml:space="preserve">6.1.6.1 </w:t>
      </w:r>
      <w:r w:rsidR="00D9546E" w:rsidRPr="00474921">
        <w:rPr>
          <w:rFonts w:ascii="Arial" w:hAnsi="Arial" w:cs="Arial"/>
          <w:b/>
          <w:bCs/>
          <w:caps/>
          <w:sz w:val="22"/>
          <w:szCs w:val="22"/>
          <w:lang w:val="en-GB"/>
        </w:rPr>
        <w:t>INSTRUMENT AIR</w:t>
      </w:r>
      <w:bookmarkEnd w:id="96"/>
      <w:bookmarkEnd w:id="97"/>
      <w:bookmarkEnd w:id="98"/>
      <w:bookmarkEnd w:id="99"/>
      <w:bookmarkEnd w:id="100"/>
    </w:p>
    <w:p w14:paraId="4D0FDEF9" w14:textId="77777777" w:rsidR="00D9546E" w:rsidRPr="00474921" w:rsidRDefault="00D9546E" w:rsidP="00D9546E">
      <w:pPr>
        <w:bidi w:val="0"/>
        <w:spacing w:before="240" w:after="240" w:line="276" w:lineRule="auto"/>
        <w:ind w:left="709"/>
        <w:jc w:val="lowKashida"/>
        <w:rPr>
          <w:rFonts w:ascii="Arial" w:hAnsi="Arial"/>
          <w:sz w:val="22"/>
          <w:szCs w:val="22"/>
        </w:rPr>
      </w:pPr>
      <w:r w:rsidRPr="00474921">
        <w:rPr>
          <w:rFonts w:ascii="Arial" w:hAnsi="Arial"/>
          <w:sz w:val="22"/>
          <w:szCs w:val="22"/>
        </w:rPr>
        <w:t>There is no instrument air available.</w:t>
      </w:r>
    </w:p>
    <w:p w14:paraId="74E9CFB2" w14:textId="77777777" w:rsidR="00D9546E" w:rsidRPr="00474921" w:rsidRDefault="00062972" w:rsidP="00062972">
      <w:pPr>
        <w:keepNext/>
        <w:bidi w:val="0"/>
        <w:spacing w:before="240" w:after="240"/>
        <w:ind w:left="720" w:firstLine="720"/>
        <w:jc w:val="both"/>
        <w:outlineLvl w:val="1"/>
        <w:rPr>
          <w:rFonts w:ascii="Arial" w:hAnsi="Arial" w:cs="Arial"/>
          <w:b/>
          <w:bCs/>
          <w:caps/>
          <w:sz w:val="22"/>
          <w:szCs w:val="22"/>
          <w:lang w:val="en-GB"/>
        </w:rPr>
      </w:pPr>
      <w:bookmarkStart w:id="101" w:name="_Toc48118950"/>
      <w:bookmarkStart w:id="102" w:name="_Toc79851290"/>
      <w:bookmarkStart w:id="103" w:name="_Toc85453610"/>
      <w:bookmarkStart w:id="104" w:name="_Toc91952376"/>
      <w:bookmarkStart w:id="105" w:name="_Toc117308799"/>
      <w:r w:rsidRPr="00474921">
        <w:rPr>
          <w:rFonts w:ascii="Arial" w:hAnsi="Arial" w:cs="Arial"/>
          <w:b/>
          <w:bCs/>
          <w:caps/>
          <w:sz w:val="22"/>
          <w:szCs w:val="22"/>
          <w:lang w:val="en-GB"/>
        </w:rPr>
        <w:t xml:space="preserve">6.1.6.2 </w:t>
      </w:r>
      <w:r w:rsidR="00D9546E" w:rsidRPr="00474921">
        <w:rPr>
          <w:rFonts w:ascii="Arial" w:hAnsi="Arial" w:cs="Arial"/>
          <w:b/>
          <w:bCs/>
          <w:caps/>
          <w:sz w:val="22"/>
          <w:szCs w:val="22"/>
          <w:lang w:val="en-GB"/>
        </w:rPr>
        <w:t>POWER SUPPLIES</w:t>
      </w:r>
      <w:bookmarkEnd w:id="101"/>
      <w:bookmarkEnd w:id="102"/>
      <w:bookmarkEnd w:id="103"/>
      <w:bookmarkEnd w:id="104"/>
      <w:bookmarkEnd w:id="105"/>
    </w:p>
    <w:p w14:paraId="48D1C651" w14:textId="77777777" w:rsidR="00062972" w:rsidRPr="00474921" w:rsidRDefault="00D9149A" w:rsidP="00D9149A">
      <w:pPr>
        <w:bidi w:val="0"/>
        <w:spacing w:before="240" w:after="240" w:line="276" w:lineRule="auto"/>
        <w:ind w:left="709"/>
        <w:jc w:val="lowKashida"/>
        <w:rPr>
          <w:rFonts w:ascii="Arial" w:hAnsi="Arial"/>
          <w:sz w:val="22"/>
          <w:szCs w:val="22"/>
        </w:rPr>
      </w:pPr>
      <w:r w:rsidRPr="00351106">
        <w:rPr>
          <w:rFonts w:ascii="Arial" w:hAnsi="Arial"/>
          <w:sz w:val="22"/>
          <w:szCs w:val="22"/>
        </w:rPr>
        <w:t xml:space="preserve">24 VDC </w:t>
      </w:r>
      <w:r w:rsidR="00C00C3F" w:rsidRPr="00351106">
        <w:rPr>
          <w:rFonts w:ascii="Arial" w:hAnsi="Arial"/>
          <w:sz w:val="22"/>
          <w:szCs w:val="22"/>
        </w:rPr>
        <w:t>/</w:t>
      </w:r>
      <w:r w:rsidRPr="00351106">
        <w:rPr>
          <w:rFonts w:ascii="Arial" w:hAnsi="Arial"/>
          <w:sz w:val="22"/>
          <w:szCs w:val="22"/>
        </w:rPr>
        <w:t>DC charge</w:t>
      </w:r>
      <w:r w:rsidR="00C00C3F" w:rsidRPr="00351106">
        <w:rPr>
          <w:rFonts w:ascii="Arial" w:hAnsi="Arial"/>
          <w:sz w:val="22"/>
          <w:szCs w:val="22"/>
        </w:rPr>
        <w:t>r</w:t>
      </w:r>
      <w:r w:rsidR="00E96360" w:rsidRPr="00351106">
        <w:rPr>
          <w:rFonts w:ascii="Arial" w:hAnsi="Arial"/>
          <w:sz w:val="22"/>
          <w:szCs w:val="22"/>
        </w:rPr>
        <w:t xml:space="preserve"> (new)</w:t>
      </w:r>
      <w:r w:rsidRPr="00351106">
        <w:rPr>
          <w:rFonts w:ascii="Arial" w:hAnsi="Arial"/>
          <w:sz w:val="22"/>
          <w:szCs w:val="22"/>
        </w:rPr>
        <w:t xml:space="preserve"> shall be provided for new wall mounted FACP.</w:t>
      </w:r>
    </w:p>
    <w:p w14:paraId="32B1E592" w14:textId="77777777" w:rsidR="004320D9" w:rsidRPr="00474921" w:rsidRDefault="00062972" w:rsidP="00062972">
      <w:pPr>
        <w:keepNext/>
        <w:numPr>
          <w:ilvl w:val="1"/>
          <w:numId w:val="1"/>
        </w:numPr>
        <w:tabs>
          <w:tab w:val="clear" w:pos="1440"/>
        </w:tabs>
        <w:bidi w:val="0"/>
        <w:spacing w:before="240" w:after="240"/>
        <w:outlineLvl w:val="1"/>
        <w:rPr>
          <w:rFonts w:ascii="Arial" w:hAnsi="Arial" w:cs="Arial"/>
          <w:b/>
          <w:bCs/>
          <w:caps/>
          <w:sz w:val="22"/>
          <w:szCs w:val="22"/>
          <w:lang w:val="en-GB"/>
        </w:rPr>
      </w:pPr>
      <w:bookmarkStart w:id="106" w:name="_Toc117308800"/>
      <w:r w:rsidRPr="00474921">
        <w:rPr>
          <w:rFonts w:ascii="Arial" w:hAnsi="Arial" w:cs="Arial"/>
          <w:b/>
          <w:bCs/>
          <w:caps/>
          <w:sz w:val="22"/>
          <w:szCs w:val="22"/>
          <w:lang w:val="en-GB"/>
        </w:rPr>
        <w:t xml:space="preserve">GENERAL INSTRUMENT REQUIREMENTS FOR  manifold </w:t>
      </w:r>
      <w:r w:rsidR="00EF768C" w:rsidRPr="00474921">
        <w:rPr>
          <w:rFonts w:ascii="Arial" w:hAnsi="Arial" w:cs="Arial"/>
          <w:b/>
          <w:bCs/>
          <w:caps/>
          <w:sz w:val="22"/>
          <w:szCs w:val="22"/>
          <w:lang w:val="en-GB"/>
        </w:rPr>
        <w:t xml:space="preserve"> </w:t>
      </w:r>
      <w:r w:rsidRPr="00474921">
        <w:rPr>
          <w:rFonts w:ascii="Arial" w:hAnsi="Arial" w:cs="Arial"/>
          <w:b/>
          <w:bCs/>
          <w:caps/>
          <w:sz w:val="22"/>
          <w:szCs w:val="22"/>
          <w:lang w:val="en-GB"/>
        </w:rPr>
        <w:t>area</w:t>
      </w:r>
      <w:bookmarkEnd w:id="106"/>
    </w:p>
    <w:p w14:paraId="6DC0EB34" w14:textId="77777777"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07" w:name="_Toc429901279"/>
      <w:bookmarkStart w:id="108" w:name="_Toc12468025"/>
      <w:bookmarkStart w:id="109" w:name="_Toc12839831"/>
      <w:bookmarkStart w:id="110" w:name="_Toc22574163"/>
      <w:bookmarkStart w:id="111" w:name="_Toc52658359"/>
      <w:bookmarkStart w:id="112" w:name="_Toc117308801"/>
      <w:bookmarkEnd w:id="57"/>
      <w:bookmarkEnd w:id="58"/>
      <w:bookmarkEnd w:id="59"/>
      <w:bookmarkEnd w:id="60"/>
      <w:r w:rsidRPr="00474921">
        <w:rPr>
          <w:rFonts w:ascii="Arial" w:hAnsi="Arial" w:cs="Arial"/>
          <w:b/>
          <w:bCs/>
          <w:caps/>
          <w:sz w:val="22"/>
          <w:szCs w:val="22"/>
          <w:lang w:val="en-GB"/>
        </w:rPr>
        <w:t>INSTRUMENT/ELECTRICAL INTERFACES</w:t>
      </w:r>
      <w:bookmarkEnd w:id="107"/>
      <w:bookmarkEnd w:id="108"/>
      <w:bookmarkEnd w:id="109"/>
      <w:bookmarkEnd w:id="110"/>
      <w:bookmarkEnd w:id="111"/>
      <w:bookmarkEnd w:id="112"/>
    </w:p>
    <w:p w14:paraId="1D0C0994" w14:textId="77777777" w:rsidR="00F23188" w:rsidRPr="00474921" w:rsidRDefault="00F23188" w:rsidP="007E3EDE">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The type of instrument/electrical interface to the motor starters and feeders will be hardwired to interface compartments.</w:t>
      </w:r>
      <w:r w:rsidR="002B1CB0" w:rsidRPr="00474921">
        <w:t xml:space="preserve"> </w:t>
      </w:r>
      <w:r w:rsidR="002B1CB0" w:rsidRPr="00474921">
        <w:rPr>
          <w:rFonts w:ascii="Arial" w:hAnsi="Arial"/>
          <w:sz w:val="22"/>
          <w:szCs w:val="22"/>
        </w:rPr>
        <w:t>Interface between MCC and ESD</w:t>
      </w:r>
      <w:r w:rsidR="007E3EDE" w:rsidRPr="00474921">
        <w:rPr>
          <w:rFonts w:ascii="Arial" w:hAnsi="Arial"/>
          <w:sz w:val="22"/>
          <w:szCs w:val="22"/>
        </w:rPr>
        <w:t>/</w:t>
      </w:r>
      <w:r w:rsidR="0059380F" w:rsidRPr="00474921">
        <w:rPr>
          <w:rFonts w:ascii="Arial" w:hAnsi="Arial"/>
          <w:sz w:val="22"/>
          <w:szCs w:val="22"/>
        </w:rPr>
        <w:t>DCS</w:t>
      </w:r>
      <w:r w:rsidR="002B1CB0" w:rsidRPr="00474921">
        <w:rPr>
          <w:rFonts w:ascii="Arial" w:hAnsi="Arial"/>
          <w:sz w:val="22"/>
          <w:szCs w:val="22"/>
        </w:rPr>
        <w:t xml:space="preserve"> shall be considered via IRP.</w:t>
      </w:r>
    </w:p>
    <w:p w14:paraId="71D82497" w14:textId="77777777"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 xml:space="preserve">The local control panel interface with motor starters shall be limited to following commands and status indications/alarms: </w:t>
      </w:r>
    </w:p>
    <w:p w14:paraId="0C00AD0B"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Start/Stop command (High/Low)</w:t>
      </w:r>
    </w:p>
    <w:p w14:paraId="10FB3FF6"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 command (low signal for trip)</w:t>
      </w:r>
    </w:p>
    <w:p w14:paraId="11D1865A"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Run/Stop Status (high signal for run status/Low signal for stop status)</w:t>
      </w:r>
    </w:p>
    <w:p w14:paraId="2E1BF733"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lastRenderedPageBreak/>
        <w:t>Local/Remote status (high signal for local status)</w:t>
      </w:r>
    </w:p>
    <w:p w14:paraId="01E72477"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Tripped on Fault (high signal for fault status)</w:t>
      </w:r>
    </w:p>
    <w:p w14:paraId="1B6EA0E8" w14:textId="77777777" w:rsidR="00F23188" w:rsidRPr="00474921" w:rsidRDefault="00F23188" w:rsidP="00E01845">
      <w:pPr>
        <w:pStyle w:val="ListParagraph"/>
        <w:widowControl w:val="0"/>
        <w:numPr>
          <w:ilvl w:val="0"/>
          <w:numId w:val="19"/>
        </w:numPr>
        <w:bidi w:val="0"/>
        <w:spacing w:before="240" w:after="240" w:line="276" w:lineRule="auto"/>
        <w:ind w:left="1276" w:hanging="284"/>
        <w:jc w:val="lowKashida"/>
        <w:rPr>
          <w:rFonts w:ascii="Arial" w:hAnsi="Arial"/>
          <w:sz w:val="22"/>
          <w:szCs w:val="22"/>
        </w:rPr>
      </w:pPr>
      <w:r w:rsidRPr="00474921">
        <w:rPr>
          <w:rFonts w:ascii="Arial" w:hAnsi="Arial"/>
          <w:sz w:val="22"/>
          <w:szCs w:val="22"/>
        </w:rPr>
        <w:t>Available for remote control (high signal for available status)</w:t>
      </w:r>
    </w:p>
    <w:p w14:paraId="7E1F962F" w14:textId="77777777" w:rsidR="00F23188" w:rsidRPr="00474921" w:rsidRDefault="00F23188" w:rsidP="00F23188">
      <w:pPr>
        <w:widowControl w:val="0"/>
        <w:bidi w:val="0"/>
        <w:spacing w:before="240" w:after="240" w:line="276" w:lineRule="auto"/>
        <w:ind w:firstLine="709"/>
        <w:jc w:val="lowKashida"/>
        <w:rPr>
          <w:rFonts w:ascii="Arial" w:hAnsi="Arial"/>
          <w:sz w:val="22"/>
          <w:szCs w:val="22"/>
        </w:rPr>
      </w:pPr>
      <w:r w:rsidRPr="00474921">
        <w:rPr>
          <w:rFonts w:ascii="Arial" w:hAnsi="Arial"/>
          <w:sz w:val="22"/>
          <w:szCs w:val="22"/>
        </w:rPr>
        <w:t>The type of signal selected for each electrical device shall be shown on P&amp;ID.</w:t>
      </w:r>
    </w:p>
    <w:p w14:paraId="1CD178DF" w14:textId="77777777"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13" w:name="_Toc197665813"/>
      <w:bookmarkStart w:id="114" w:name="_Toc197921187"/>
      <w:bookmarkStart w:id="115" w:name="_Toc206920099"/>
      <w:bookmarkStart w:id="116" w:name="_Toc429901282"/>
      <w:bookmarkStart w:id="117" w:name="_Toc12468027"/>
      <w:bookmarkStart w:id="118" w:name="_Toc12839833"/>
      <w:bookmarkStart w:id="119" w:name="_Toc52658360"/>
      <w:bookmarkStart w:id="120" w:name="_Toc117308802"/>
      <w:r w:rsidRPr="00474921">
        <w:rPr>
          <w:rFonts w:ascii="Arial" w:hAnsi="Arial" w:cs="Arial"/>
          <w:b/>
          <w:bCs/>
          <w:caps/>
          <w:sz w:val="22"/>
          <w:szCs w:val="22"/>
          <w:lang w:val="en-GB"/>
        </w:rPr>
        <w:t>Earthing</w:t>
      </w:r>
      <w:bookmarkEnd w:id="113"/>
      <w:bookmarkEnd w:id="114"/>
      <w:bookmarkEnd w:id="115"/>
      <w:bookmarkEnd w:id="116"/>
      <w:bookmarkEnd w:id="117"/>
      <w:bookmarkEnd w:id="118"/>
      <w:bookmarkEnd w:id="119"/>
      <w:bookmarkEnd w:id="120"/>
    </w:p>
    <w:p w14:paraId="2B16B6CA" w14:textId="77777777" w:rsidR="00B04F2D" w:rsidRPr="00474921" w:rsidRDefault="00B04F2D" w:rsidP="00B04F2D">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bookmarkStart w:id="121" w:name="_Toc429901283"/>
      <w:bookmarkStart w:id="122" w:name="_Toc12468028"/>
      <w:bookmarkStart w:id="123" w:name="_Toc12839834"/>
      <w:bookmarkStart w:id="124" w:name="_Toc52658361"/>
      <w:r w:rsidRPr="00474921">
        <w:rPr>
          <w:rFonts w:asciiTheme="minorBidi" w:eastAsia="Calibri" w:hAnsiTheme="minorBidi" w:cstheme="minorBidi"/>
          <w:sz w:val="22"/>
          <w:szCs w:val="22"/>
        </w:rPr>
        <w:t xml:space="preserve">For </w:t>
      </w:r>
      <w:r w:rsidRPr="00474921">
        <w:rPr>
          <w:rFonts w:asciiTheme="minorBidi" w:hAnsiTheme="minorBidi" w:cstheme="minorBidi"/>
          <w:sz w:val="22"/>
          <w:szCs w:val="22"/>
        </w:rPr>
        <w:t>instrumentation</w:t>
      </w:r>
      <w:r w:rsidRPr="00474921">
        <w:rPr>
          <w:rFonts w:asciiTheme="minorBidi" w:eastAsia="Calibri" w:hAnsiTheme="minorBidi" w:cstheme="minorBidi"/>
          <w:sz w:val="22"/>
          <w:szCs w:val="22"/>
        </w:rPr>
        <w:t xml:space="preserve">, three (3) </w:t>
      </w:r>
      <w:r w:rsidRPr="00474921">
        <w:rPr>
          <w:rFonts w:asciiTheme="minorBidi" w:hAnsiTheme="minorBidi" w:cstheme="minorBidi"/>
          <w:sz w:val="22"/>
          <w:szCs w:val="22"/>
        </w:rPr>
        <w:t>dedicated earthing network shall be used.</w:t>
      </w:r>
    </w:p>
    <w:p w14:paraId="216F2A91" w14:textId="77777777"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Protective Earth (IPE) :</w:t>
      </w:r>
    </w:p>
    <w:p w14:paraId="40C0C595" w14:textId="77777777"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hAnsiTheme="minorBidi" w:cstheme="minorBidi"/>
          <w:sz w:val="22"/>
          <w:szCs w:val="22"/>
        </w:rPr>
        <w:t xml:space="preserve">Field instrument enclosures, </w:t>
      </w:r>
      <w:r w:rsidRPr="00474921">
        <w:rPr>
          <w:rFonts w:asciiTheme="minorBidi" w:eastAsia="Calibri" w:hAnsiTheme="minorBidi" w:cstheme="minorBidi"/>
          <w:sz w:val="22"/>
          <w:szCs w:val="22"/>
        </w:rPr>
        <w:t xml:space="preserve">cable </w:t>
      </w:r>
      <w:r w:rsidRPr="00474921">
        <w:rPr>
          <w:rFonts w:asciiTheme="minorBidi" w:hAnsiTheme="minorBidi" w:cstheme="minorBidi"/>
          <w:sz w:val="22"/>
          <w:szCs w:val="22"/>
        </w:rPr>
        <w:t>armor, supporting arrangements, tray and junction boxes, cabinets</w:t>
      </w:r>
      <w:r w:rsidRPr="00474921">
        <w:rPr>
          <w:rFonts w:asciiTheme="minorBidi" w:eastAsia="Calibri" w:hAnsiTheme="minorBidi" w:cstheme="minorBidi"/>
          <w:sz w:val="22"/>
          <w:szCs w:val="22"/>
        </w:rPr>
        <w:t xml:space="preserve"> shall be earthed to the </w:t>
      </w:r>
      <w:r w:rsidRPr="00474921">
        <w:rPr>
          <w:rFonts w:asciiTheme="minorBidi" w:hAnsiTheme="minorBidi" w:cstheme="minorBidi"/>
          <w:sz w:val="22"/>
          <w:szCs w:val="22"/>
        </w:rPr>
        <w:t>I</w:t>
      </w:r>
      <w:r w:rsidRPr="00474921">
        <w:rPr>
          <w:rFonts w:asciiTheme="minorBidi" w:eastAsia="Calibri" w:hAnsiTheme="minorBidi" w:cstheme="minorBidi"/>
          <w:sz w:val="22"/>
          <w:szCs w:val="22"/>
        </w:rPr>
        <w:t>PE.</w:t>
      </w:r>
    </w:p>
    <w:p w14:paraId="3E68B4DA" w14:textId="77777777"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Instrument Earth (IE) :</w:t>
      </w:r>
    </w:p>
    <w:p w14:paraId="51EEF339" w14:textId="77777777" w:rsidR="00B04F2D" w:rsidRPr="00474921" w:rsidRDefault="00B04F2D" w:rsidP="00B04F2D">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921">
        <w:rPr>
          <w:rFonts w:asciiTheme="minorBidi" w:eastAsia="Calibri" w:hAnsiTheme="minorBidi" w:cstheme="minorBidi"/>
          <w:sz w:val="22"/>
          <w:szCs w:val="22"/>
        </w:rPr>
        <w:t>It shall be used for earthing the screens of cables, except those carrying intrinsically safe signals.</w:t>
      </w:r>
    </w:p>
    <w:p w14:paraId="56F5BE5A" w14:textId="77777777" w:rsidR="00B04F2D" w:rsidRPr="00474921" w:rsidRDefault="00B04F2D" w:rsidP="00E01845">
      <w:pPr>
        <w:pStyle w:val="ListParagraph"/>
        <w:numPr>
          <w:ilvl w:val="0"/>
          <w:numId w:val="23"/>
        </w:numPr>
        <w:bidi w:val="0"/>
        <w:spacing w:before="240" w:after="240" w:line="276" w:lineRule="auto"/>
        <w:jc w:val="lowKashida"/>
        <w:rPr>
          <w:rFonts w:asciiTheme="minorBidi" w:hAnsiTheme="minorBidi" w:cstheme="minorBidi"/>
          <w:snapToGrid w:val="0"/>
          <w:sz w:val="22"/>
          <w:szCs w:val="22"/>
        </w:rPr>
      </w:pPr>
      <w:r w:rsidRPr="00474921">
        <w:rPr>
          <w:rFonts w:asciiTheme="minorBidi" w:hAnsiTheme="minorBidi" w:cstheme="minorBidi"/>
          <w:snapToGrid w:val="0"/>
          <w:sz w:val="22"/>
          <w:szCs w:val="22"/>
        </w:rPr>
        <w:t>Intrinsically safe earth (ISE) :</w:t>
      </w:r>
    </w:p>
    <w:p w14:paraId="2C946B12" w14:textId="77777777" w:rsidR="00B04F2D" w:rsidRPr="00474921" w:rsidRDefault="00B04F2D" w:rsidP="00B04F2D">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921">
        <w:rPr>
          <w:rFonts w:asciiTheme="minorBidi" w:eastAsia="Calibri" w:hAnsiTheme="minorBidi" w:cstheme="minorBidi"/>
          <w:sz w:val="22"/>
          <w:szCs w:val="22"/>
        </w:rPr>
        <w:t>It shall be used for earthing the screens of cables carrying intrinsically safe signals through the galvanic isolated barriers bus bar.</w:t>
      </w:r>
    </w:p>
    <w:p w14:paraId="54DC6C5A" w14:textId="77777777" w:rsidR="00B04F2D" w:rsidRPr="00474921" w:rsidRDefault="00B04F2D" w:rsidP="00D82ED6">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74921">
        <w:rPr>
          <w:rFonts w:asciiTheme="minorBidi" w:hAnsiTheme="minorBidi" w:cstheme="minorBidi"/>
          <w:sz w:val="22"/>
          <w:szCs w:val="22"/>
        </w:rPr>
        <w:t xml:space="preserve">Impedance of IE &amp; ISE shall be less than </w:t>
      </w:r>
      <w:r w:rsidR="00D82ED6">
        <w:rPr>
          <w:rFonts w:asciiTheme="minorBidi" w:hAnsiTheme="minorBidi" w:cstheme="minorBidi"/>
          <w:sz w:val="22"/>
          <w:szCs w:val="22"/>
        </w:rPr>
        <w:t>0.5</w:t>
      </w:r>
      <w:r w:rsidRPr="00474921">
        <w:rPr>
          <w:rFonts w:asciiTheme="minorBidi" w:hAnsiTheme="minorBidi" w:cstheme="minorBidi"/>
          <w:sz w:val="22"/>
          <w:szCs w:val="22"/>
        </w:rPr>
        <w:t xml:space="preserve"> Ohm. </w:t>
      </w:r>
    </w:p>
    <w:p w14:paraId="2735983B" w14:textId="77777777" w:rsidR="00F23188" w:rsidRPr="00474921"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25" w:name="_Toc117308803"/>
      <w:r w:rsidRPr="00474921">
        <w:rPr>
          <w:rFonts w:ascii="Arial" w:hAnsi="Arial" w:cs="Arial"/>
          <w:b/>
          <w:bCs/>
          <w:caps/>
          <w:sz w:val="22"/>
          <w:szCs w:val="22"/>
          <w:lang w:val="en-GB"/>
        </w:rPr>
        <w:t>General Instrument requirements</w:t>
      </w:r>
      <w:bookmarkEnd w:id="121"/>
      <w:bookmarkEnd w:id="122"/>
      <w:bookmarkEnd w:id="123"/>
      <w:bookmarkEnd w:id="124"/>
      <w:bookmarkEnd w:id="125"/>
    </w:p>
    <w:p w14:paraId="4E1DD99D"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This basis will be expanded in the General Specification for Instrumentation.</w:t>
      </w:r>
    </w:p>
    <w:p w14:paraId="6A322F21" w14:textId="77777777" w:rsidR="00F23188" w:rsidRPr="00474921" w:rsidRDefault="00F23188" w:rsidP="00F23188">
      <w:pPr>
        <w:bidi w:val="0"/>
        <w:spacing w:before="240" w:after="240" w:line="276" w:lineRule="auto"/>
        <w:ind w:left="720"/>
        <w:jc w:val="lowKashida"/>
        <w:rPr>
          <w:lang w:val="en-GB"/>
        </w:rPr>
      </w:pPr>
      <w:r w:rsidRPr="00474921">
        <w:rPr>
          <w:rFonts w:ascii="Arial" w:hAnsi="Arial" w:cs="Arial"/>
          <w:sz w:val="22"/>
          <w:szCs w:val="22"/>
          <w:lang w:val="en-GB" w:bidi="fa-IR"/>
        </w:rPr>
        <w:t>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humidity range of 0~100% RH. The temperature range is -5°C ~ 85°C below direct sun light and between -5°C ~ 55°C in the shadow. For items that can be subjected to direct deluge the rating shall be IP66. Internally mounted instruments shall be rated to a minimum of IP 54</w:t>
      </w:r>
      <w:r w:rsidRPr="00474921">
        <w:rPr>
          <w:lang w:val="en-GB"/>
        </w:rPr>
        <w:t>.</w:t>
      </w:r>
    </w:p>
    <w:p w14:paraId="2246EFB0"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14:paraId="1665FF98"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The preferred material for wetted parts of instruments and fittings is 316/316L stainless steel. </w:t>
      </w:r>
    </w:p>
    <w:p w14:paraId="620B16B9"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lastRenderedPageBreak/>
        <w:t xml:space="preserve">The use of plastic shall be avoided due to the degradation of the material when exposed to high levels of UV radiation. </w:t>
      </w:r>
    </w:p>
    <w:p w14:paraId="5E73B35D"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14:paraId="17B4CFCE"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Frost protection for instruments on fresh water service is not required.</w:t>
      </w:r>
    </w:p>
    <w:p w14:paraId="0E94BD39"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All instruments to be located in external locations hazardous shall be certified for a minimum protection of Zone 1 IIB T4.</w:t>
      </w:r>
    </w:p>
    <w:p w14:paraId="7B2BEDB3"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General instrumentation, excluding solenoid valves, IR flame detectors and UV gas detectors which shall be EExd, shall by preference be made safe by intrinsic safety using galvanic isolation. If intrinsic safety is not available then explosion proof enclosures (EExd) shall be used. </w:t>
      </w:r>
    </w:p>
    <w:p w14:paraId="5F4ADC7E" w14:textId="77777777" w:rsidR="00F23188" w:rsidRPr="00474921" w:rsidRDefault="00F23188" w:rsidP="00F23188">
      <w:pPr>
        <w:bidi w:val="0"/>
        <w:spacing w:before="240" w:after="240" w:line="276" w:lineRule="auto"/>
        <w:ind w:left="720"/>
        <w:jc w:val="lowKashida"/>
        <w:rPr>
          <w:rFonts w:ascii="Arial" w:hAnsi="Arial" w:cs="Arial"/>
          <w:sz w:val="22"/>
          <w:szCs w:val="22"/>
          <w:lang w:val="en-GB" w:bidi="fa-IR"/>
        </w:rPr>
      </w:pPr>
      <w:r w:rsidRPr="00474921">
        <w:rPr>
          <w:rFonts w:ascii="Arial" w:hAnsi="Arial" w:cs="Arial"/>
          <w:sz w:val="22"/>
          <w:szCs w:val="22"/>
          <w:lang w:val="en-GB" w:bidi="fa-IR"/>
        </w:rPr>
        <w:t xml:space="preserve">Instruments used in safety applications may require fire proofing. This requirement is to be identified during HAZOPs. </w:t>
      </w:r>
    </w:p>
    <w:p w14:paraId="55F9C056" w14:textId="77777777" w:rsidR="00F23188" w:rsidRPr="00471465" w:rsidRDefault="00F23188" w:rsidP="00F23188">
      <w:pPr>
        <w:pStyle w:val="BodyText1"/>
        <w:widowControl w:val="0"/>
        <w:spacing w:before="240" w:after="240" w:afterAutospacing="0" w:line="276" w:lineRule="auto"/>
        <w:ind w:left="720"/>
        <w:rPr>
          <w:lang w:val="en-GB"/>
        </w:rPr>
      </w:pPr>
      <w:r w:rsidRPr="00474921">
        <w:t>All process value measure</w:t>
      </w:r>
      <w:r w:rsidRPr="00471465">
        <w:t xml:space="preserve">ment signals </w:t>
      </w:r>
      <w:r w:rsidRPr="00471465">
        <w:rPr>
          <w:lang w:val="en-GB"/>
        </w:rPr>
        <w:t>(4-20 mA) such as PT , TT , FT , LT, Control valve positioner and control valve feedback signal shall be supported by hart protocol and shall be with digital local indicator</w:t>
      </w:r>
      <w:r w:rsidRPr="00471465">
        <w:t>. The transmitter communication technology shall be fully matched with process control system. Reveres Polarity Protection shall be Provide for All Transmitters.</w:t>
      </w:r>
    </w:p>
    <w:p w14:paraId="69549907" w14:textId="77777777"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 xml:space="preserve">All field instruments shall be furnished with a stainless steel corrosion resistant nameplate permanently fastened with screws and stamped as follows and as applicable: </w:t>
      </w:r>
    </w:p>
    <w:p w14:paraId="6D7F900F"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Vendor’s name</w:t>
      </w:r>
    </w:p>
    <w:p w14:paraId="51C68C94"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Model number </w:t>
      </w:r>
    </w:p>
    <w:p w14:paraId="490BF0CB"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Serial number </w:t>
      </w:r>
    </w:p>
    <w:p w14:paraId="6A216C38"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Instrument tag number </w:t>
      </w:r>
    </w:p>
    <w:p w14:paraId="1F417D55"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Supply voltage </w:t>
      </w:r>
    </w:p>
    <w:p w14:paraId="2E71E951"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Operating range </w:t>
      </w:r>
    </w:p>
    <w:p w14:paraId="63108E2F"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Output </w:t>
      </w:r>
    </w:p>
    <w:p w14:paraId="0D2B7F0A"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hazardous area certification &amp; certification agency name </w:t>
      </w:r>
    </w:p>
    <w:p w14:paraId="58B54D91"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 xml:space="preserve">Pressure rating </w:t>
      </w:r>
    </w:p>
    <w:p w14:paraId="3E6D9096" w14:textId="77777777" w:rsidR="00F23188" w:rsidRPr="00471465" w:rsidRDefault="00F23188" w:rsidP="00E01845">
      <w:pPr>
        <w:pStyle w:val="ListParagraph"/>
        <w:widowControl w:val="0"/>
        <w:numPr>
          <w:ilvl w:val="0"/>
          <w:numId w:val="22"/>
        </w:numPr>
        <w:bidi w:val="0"/>
        <w:spacing w:before="240" w:after="240" w:line="276" w:lineRule="auto"/>
        <w:ind w:left="1276" w:hanging="283"/>
        <w:jc w:val="lowKashida"/>
        <w:rPr>
          <w:rFonts w:ascii="Arial" w:hAnsi="Arial"/>
          <w:sz w:val="22"/>
          <w:szCs w:val="22"/>
        </w:rPr>
      </w:pPr>
      <w:r w:rsidRPr="00471465">
        <w:rPr>
          <w:rFonts w:ascii="Arial" w:hAnsi="Arial"/>
          <w:sz w:val="22"/>
          <w:szCs w:val="22"/>
        </w:rPr>
        <w:t>Set point (if required)</w:t>
      </w:r>
    </w:p>
    <w:p w14:paraId="0C50AD53" w14:textId="77777777" w:rsidR="00F23188" w:rsidRPr="00471465" w:rsidRDefault="00F23188" w:rsidP="00F23188">
      <w:pPr>
        <w:pStyle w:val="BodyText1"/>
        <w:widowControl w:val="0"/>
        <w:spacing w:before="240" w:after="240" w:afterAutospacing="0" w:line="276" w:lineRule="auto"/>
        <w:ind w:left="720"/>
        <w:rPr>
          <w:lang w:val="en-GB"/>
        </w:rPr>
      </w:pPr>
      <w:r w:rsidRPr="00471465">
        <w:rPr>
          <w:lang w:val="en-GB"/>
        </w:rPr>
        <w:t>All transmitters, local panels, auxiliary racks, cabinets, junction boxes, cables and etc, shall be provided with a nameplate, showing the identification data.</w:t>
      </w:r>
    </w:p>
    <w:p w14:paraId="0E161309" w14:textId="77777777" w:rsidR="00F23188" w:rsidRPr="00471465" w:rsidRDefault="00F23188" w:rsidP="00F23188">
      <w:pPr>
        <w:pStyle w:val="BodyText1"/>
        <w:widowControl w:val="0"/>
        <w:spacing w:before="240" w:after="240" w:afterAutospacing="0" w:line="276" w:lineRule="auto"/>
        <w:ind w:left="720"/>
        <w:rPr>
          <w:lang w:val="en-GB"/>
        </w:rPr>
      </w:pPr>
      <w:r w:rsidRPr="00471465">
        <w:rPr>
          <w:lang w:val="en-GB"/>
        </w:rPr>
        <w:lastRenderedPageBreak/>
        <w:t>All transmitter housing material shall be die cast aluminium. All JBs shall be EExd</w:t>
      </w:r>
      <w:r w:rsidR="00B04F2D" w:rsidRPr="00471465">
        <w:rPr>
          <w:lang w:val="en-GB"/>
        </w:rPr>
        <w:t>/e</w:t>
      </w:r>
      <w:r w:rsidRPr="00471465">
        <w:rPr>
          <w:lang w:val="en-GB"/>
        </w:rPr>
        <w:t xml:space="preserve"> manufactured from Die cast aluminium with epoxy coating.</w:t>
      </w:r>
    </w:p>
    <w:p w14:paraId="7FE4F77D" w14:textId="77777777" w:rsidR="00F23188" w:rsidRPr="00471465" w:rsidRDefault="00F23188" w:rsidP="00F23188">
      <w:pPr>
        <w:pStyle w:val="BodyText1"/>
        <w:widowControl w:val="0"/>
        <w:spacing w:before="240" w:after="240" w:afterAutospacing="0" w:line="276" w:lineRule="auto"/>
        <w:ind w:left="720"/>
        <w:rPr>
          <w:rtl/>
          <w:lang w:val="en-GB"/>
        </w:rPr>
      </w:pPr>
      <w:r w:rsidRPr="00471465">
        <w:rPr>
          <w:lang w:val="en-GB"/>
        </w:rPr>
        <w:t>All Transmitters Must be have Zero and Span Adjustment From out Side</w:t>
      </w:r>
    </w:p>
    <w:p w14:paraId="0DF77198"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26" w:name="_Toc429901284"/>
      <w:bookmarkStart w:id="127" w:name="_Toc12468029"/>
      <w:bookmarkStart w:id="128" w:name="_Toc12839835"/>
      <w:bookmarkStart w:id="129" w:name="_Toc52658362"/>
      <w:bookmarkStart w:id="130" w:name="_Toc85453618"/>
      <w:bookmarkStart w:id="131" w:name="_Toc91952384"/>
      <w:bookmarkStart w:id="132" w:name="_Toc117308804"/>
      <w:r w:rsidRPr="00471465">
        <w:rPr>
          <w:rFonts w:ascii="Arial" w:hAnsi="Arial" w:cs="Arial"/>
          <w:b/>
          <w:bCs/>
          <w:caps/>
          <w:sz w:val="22"/>
          <w:szCs w:val="22"/>
          <w:lang w:val="en-GB"/>
        </w:rPr>
        <w:t>Temperature measurement</w:t>
      </w:r>
      <w:bookmarkEnd w:id="126"/>
      <w:bookmarkEnd w:id="127"/>
      <w:bookmarkEnd w:id="128"/>
      <w:bookmarkEnd w:id="129"/>
      <w:bookmarkEnd w:id="130"/>
      <w:bookmarkEnd w:id="131"/>
      <w:bookmarkEnd w:id="132"/>
    </w:p>
    <w:p w14:paraId="68CD9F5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14:paraId="3367E078"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Casing and pointer shall be AISI 304 or aluminum. Dial material shall be aluminum, unless otherwise specified. </w:t>
      </w:r>
    </w:p>
    <w:p w14:paraId="331B3715"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 colour shall be white, non-rusting metal with black figures. </w:t>
      </w:r>
    </w:p>
    <w:p w14:paraId="361CF22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Local zero adjustment shall be possible.</w:t>
      </w:r>
    </w:p>
    <w:p w14:paraId="0F828DA0" w14:textId="77777777" w:rsidR="00F23188" w:rsidRPr="00471465" w:rsidRDefault="00F23188" w:rsidP="00217316">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w:t>
      </w:r>
      <w:r w:rsidR="00217316" w:rsidRPr="00217316">
        <w:rPr>
          <w:rFonts w:asciiTheme="minorBidi" w:hAnsiTheme="minorBidi" w:cstheme="minorBidi"/>
          <w:sz w:val="22"/>
          <w:szCs w:val="22"/>
          <w:highlight w:val="lightGray"/>
        </w:rPr>
        <w:t>±1%</w:t>
      </w:r>
      <w:r w:rsidR="00217316" w:rsidRPr="000E55E6">
        <w:rPr>
          <w:rFonts w:asciiTheme="minorBidi" w:hAnsiTheme="minorBidi" w:cstheme="minorBidi"/>
          <w:sz w:val="22"/>
          <w:szCs w:val="22"/>
        </w:rPr>
        <w:t xml:space="preserve"> </w:t>
      </w:r>
      <w:r w:rsidRPr="00471465">
        <w:rPr>
          <w:rFonts w:ascii="Arial" w:hAnsi="Arial" w:cs="Arial"/>
          <w:sz w:val="22"/>
          <w:szCs w:val="22"/>
          <w:lang w:bidi="fa-IR"/>
        </w:rPr>
        <w:t xml:space="preserve">of full scale range. </w:t>
      </w:r>
    </w:p>
    <w:p w14:paraId="1E7FE33B"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14:paraId="2B3D1970" w14:textId="77777777"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accuracy of measurement is required greater than obtainable with a thermocouple, a resistance thermometer shall be used. </w:t>
      </w:r>
    </w:p>
    <w:p w14:paraId="6205B0B5" w14:textId="77777777"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Resistance thermometers shall not be used where high frequency vibration is present, e.g. in high velocity steam or gas streams. </w:t>
      </w:r>
    </w:p>
    <w:p w14:paraId="0F58F37D" w14:textId="77777777" w:rsidR="00F23188" w:rsidRPr="00471465" w:rsidRDefault="00F23188" w:rsidP="00E01845">
      <w:pPr>
        <w:widowControl w:val="0"/>
        <w:numPr>
          <w:ilvl w:val="0"/>
          <w:numId w:val="15"/>
        </w:numPr>
        <w:bidi w:val="0"/>
        <w:snapToGri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 xml:space="preserve">Where narrow range duty is required i.e. less than 100°C range a resistance thermometer shall be used. </w:t>
      </w:r>
    </w:p>
    <w:p w14:paraId="6281ACD1"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14:paraId="23CFC6CA"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14:paraId="7509E655"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14:paraId="17D63880"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Thermowells shall be constructed in accordance with project standards from one-piece Stainless </w:t>
      </w:r>
      <w:r w:rsidRPr="00471465">
        <w:rPr>
          <w:rFonts w:ascii="Arial" w:hAnsi="Arial" w:cs="Arial"/>
          <w:sz w:val="22"/>
          <w:szCs w:val="22"/>
          <w:lang w:bidi="fa-IR"/>
        </w:rPr>
        <w:lastRenderedPageBreak/>
        <w:t>Steel 316/316L material as minimum.</w:t>
      </w:r>
    </w:p>
    <w:p w14:paraId="10425674"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Flanged Connection: 1 ½” Flanged Type for Pipe Connection.</w:t>
      </w:r>
    </w:p>
    <w:p w14:paraId="5BFB4C59"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Instrument Connection: ½ “NPT</w:t>
      </w:r>
    </w:p>
    <w:p w14:paraId="52ACD29D"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Thermowell shall be used for all temperature instrument</w:t>
      </w:r>
    </w:p>
    <w:p w14:paraId="4B18BA89"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On small lines where adequate immersion cannot be obtained by the thermowell inserted perpendicular to the line, the well shall be inserted at 90 degrees bend in the line. </w:t>
      </w:r>
    </w:p>
    <w:p w14:paraId="0EB8EA05"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Transmitter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w:t>
      </w:r>
    </w:p>
    <w:p w14:paraId="66F689E5"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 xml:space="preserve">The input signal shall be galvanically isolated from the output and ground. Accuracy of the transmitter shall be ±0.1% percent of calibrated span, includes combined effects of linearity, hysteresis and repeatability. Electrical connection shall be ISO M20 x1.5. </w:t>
      </w:r>
    </w:p>
    <w:p w14:paraId="1B150C5B" w14:textId="77777777" w:rsidR="00F23188" w:rsidRPr="00471465" w:rsidRDefault="00F23188" w:rsidP="00074AC1">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Microswitch shall be snap action type, hermetically sealed, with gold or silver plated contacts. Switch contact shall be DPDT and shall suit the electrical area classification. The contact rating shall be </w:t>
      </w:r>
      <w:r w:rsidR="00074AC1" w:rsidRPr="00074AC1">
        <w:rPr>
          <w:rFonts w:ascii="Arial" w:hAnsi="Arial" w:cs="Arial"/>
          <w:sz w:val="22"/>
          <w:szCs w:val="22"/>
          <w:highlight w:val="lightGray"/>
          <w:lang w:bidi="fa-IR"/>
        </w:rPr>
        <w:t>10A at 110 VDC.</w:t>
      </w:r>
    </w:p>
    <w:p w14:paraId="1187C3B2"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33" w:name="_Toc270946500"/>
      <w:bookmarkStart w:id="134" w:name="_Toc349647735"/>
      <w:bookmarkStart w:id="135" w:name="_Toc429901285"/>
      <w:bookmarkStart w:id="136" w:name="_Toc12468030"/>
      <w:bookmarkStart w:id="137" w:name="_Toc12839836"/>
      <w:bookmarkStart w:id="138" w:name="_Toc52658363"/>
      <w:bookmarkStart w:id="139" w:name="_Toc85453619"/>
      <w:bookmarkStart w:id="140" w:name="_Toc91952385"/>
      <w:bookmarkStart w:id="141" w:name="_Toc117308805"/>
      <w:r w:rsidRPr="00471465">
        <w:rPr>
          <w:rFonts w:ascii="Arial" w:hAnsi="Arial" w:cs="Arial"/>
          <w:b/>
          <w:bCs/>
          <w:caps/>
          <w:sz w:val="22"/>
          <w:szCs w:val="22"/>
          <w:lang w:val="en-GB"/>
        </w:rPr>
        <w:t xml:space="preserve">level </w:t>
      </w:r>
      <w:bookmarkEnd w:id="133"/>
      <w:bookmarkEnd w:id="134"/>
      <w:r w:rsidRPr="00471465">
        <w:rPr>
          <w:rFonts w:ascii="Arial" w:hAnsi="Arial" w:cs="Arial"/>
          <w:b/>
          <w:bCs/>
          <w:caps/>
          <w:sz w:val="22"/>
          <w:szCs w:val="22"/>
          <w:lang w:val="en-GB"/>
        </w:rPr>
        <w:t>measurement</w:t>
      </w:r>
      <w:bookmarkEnd w:id="135"/>
      <w:bookmarkEnd w:id="136"/>
      <w:bookmarkEnd w:id="137"/>
      <w:bookmarkEnd w:id="138"/>
      <w:bookmarkEnd w:id="139"/>
      <w:bookmarkEnd w:id="140"/>
      <w:bookmarkEnd w:id="141"/>
    </w:p>
    <w:p w14:paraId="206B45D4"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following local level instrument types shall be used: </w:t>
      </w:r>
    </w:p>
    <w:p w14:paraId="4E629867" w14:textId="77777777"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Gauge glasses for vessels and small tanks. Gauge glasses shall be applied where indicated on the P&amp;ID's </w:t>
      </w:r>
    </w:p>
    <w:p w14:paraId="377D7EB6" w14:textId="77777777"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Float type instruments for large tanks, where local indication only is necessary </w:t>
      </w:r>
    </w:p>
    <w:p w14:paraId="6472D70B" w14:textId="77777777"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Differential pressure instruments where float type instruments are not suitable (e.g. viscous fluids). </w:t>
      </w:r>
    </w:p>
    <w:p w14:paraId="24B0B36A" w14:textId="77777777"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14:paraId="29DFAAFF" w14:textId="77777777" w:rsidR="00F23188" w:rsidRPr="00471465" w:rsidRDefault="00F23188" w:rsidP="00E01845">
      <w:pPr>
        <w:widowControl w:val="0"/>
        <w:numPr>
          <w:ilvl w:val="0"/>
          <w:numId w:val="12"/>
        </w:numPr>
        <w:autoSpaceDE w:val="0"/>
        <w:autoSpaceDN w:val="0"/>
        <w:bidi w:val="0"/>
        <w:adjustRightInd w:val="0"/>
        <w:spacing w:before="240" w:after="240" w:line="276" w:lineRule="auto"/>
        <w:ind w:left="1560" w:hanging="426"/>
        <w:jc w:val="lowKashida"/>
        <w:rPr>
          <w:rFonts w:ascii="Arial" w:hAnsi="Arial" w:cs="Arial"/>
          <w:sz w:val="22"/>
          <w:szCs w:val="22"/>
        </w:rPr>
      </w:pPr>
      <w:r w:rsidRPr="00471465">
        <w:rPr>
          <w:rFonts w:ascii="Arial" w:hAnsi="Arial" w:cs="Arial"/>
          <w:sz w:val="22"/>
          <w:szCs w:val="22"/>
        </w:rPr>
        <w:t xml:space="preserve">Radar type measuring application shall be based on “Non-contacting Sensor (Antenna Type)” measuring approach or using of “Contacting Sensor (Guided Wave Radar Type)” </w:t>
      </w:r>
      <w:r w:rsidRPr="00471465">
        <w:rPr>
          <w:rFonts w:ascii="Arial" w:hAnsi="Arial" w:cs="Arial"/>
          <w:sz w:val="22"/>
          <w:szCs w:val="22"/>
        </w:rPr>
        <w:lastRenderedPageBreak/>
        <w:t>based on project requirements.</w:t>
      </w:r>
    </w:p>
    <w:p w14:paraId="04AFC90A"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Local indication of vessel or tank level shall be achieved by means of gauge glass type. </w:t>
      </w:r>
    </w:p>
    <w:p w14:paraId="66C03449"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14:paraId="76A2C270"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14:paraId="5D0A2E6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Min SS 316L construction shall be used for all wetted parts where process requires it. Reflux gauge glasses shall be used on colorless services. </w:t>
      </w:r>
    </w:p>
    <w:p w14:paraId="6AA439F4"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Reflex gauges shall be used for liquid and vapour interface detection except in the following circumstances, where transparent gauges shall be used:</w:t>
      </w:r>
    </w:p>
    <w:p w14:paraId="3950397B" w14:textId="77777777"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Viscous, caustic or acidic service.</w:t>
      </w:r>
    </w:p>
    <w:p w14:paraId="55B9F67A" w14:textId="77777777"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Glass corrosive duty (e.g. Acid, caustic, high pressure steam or condensate), when the glass shall be protected with a mica sheet between glass and gasket. </w:t>
      </w:r>
    </w:p>
    <w:p w14:paraId="5A319B82" w14:textId="77777777"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Colour or turbidity observation. </w:t>
      </w:r>
    </w:p>
    <w:p w14:paraId="3C27A75D" w14:textId="77777777" w:rsidR="00F23188" w:rsidRPr="00471465" w:rsidRDefault="00F23188" w:rsidP="00E01845">
      <w:pPr>
        <w:widowControl w:val="0"/>
        <w:numPr>
          <w:ilvl w:val="0"/>
          <w:numId w:val="14"/>
        </w:numPr>
        <w:autoSpaceDE w:val="0"/>
        <w:autoSpaceDN w:val="0"/>
        <w:bidi w:val="0"/>
        <w:adjustRightInd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required they shall overlap with a minimum of 25 mm visible length. Gauges on </w:t>
      </w:r>
      <w:r w:rsidR="0047006B" w:rsidRPr="00471465">
        <w:rPr>
          <w:rFonts w:ascii="Arial" w:hAnsi="Arial" w:cs="Arial"/>
          <w:sz w:val="22"/>
          <w:szCs w:val="22"/>
        </w:rPr>
        <w:t>vaporizing</w:t>
      </w:r>
      <w:r w:rsidRPr="00471465">
        <w:rPr>
          <w:rFonts w:ascii="Arial" w:hAnsi="Arial" w:cs="Arial"/>
          <w:sz w:val="22"/>
          <w:szCs w:val="22"/>
        </w:rPr>
        <w:t xml:space="preserve"> service shall be manufactured with larger chambers than gauges on other services. </w:t>
      </w:r>
    </w:p>
    <w:p w14:paraId="584C6C28"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14:paraId="06DE1E6A" w14:textId="77777777"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 xml:space="preserve">For liquid/liquid interface, corrosive liquid service or where clear indication from a distance is required, local indication shall be provided by means of magnetic follower </w:t>
      </w:r>
      <w:r w:rsidR="003C6CE8" w:rsidRPr="00471465">
        <w:rPr>
          <w:rFonts w:ascii="Arial" w:hAnsi="Arial" w:cs="Arial"/>
          <w:sz w:val="22"/>
          <w:szCs w:val="22"/>
          <w:lang w:bidi="fa-IR"/>
        </w:rPr>
        <w:t>gauges. Displacers</w:t>
      </w:r>
      <w:r w:rsidRPr="00471465">
        <w:rPr>
          <w:rFonts w:ascii="Arial" w:hAnsi="Arial" w:cs="Arial"/>
          <w:sz w:val="22"/>
          <w:szCs w:val="22"/>
          <w:lang w:bidi="fa-IR"/>
        </w:rPr>
        <w:t xml:space="preserve"> in externally mounted chambers shall be used for displacer type level transmitter, where applicable.</w:t>
      </w:r>
    </w:p>
    <w:p w14:paraId="124180DB"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Internal displacers may be used on vessels where an external arrangement is not possible (</w:t>
      </w:r>
      <w:r w:rsidR="00736842" w:rsidRPr="00471465">
        <w:rPr>
          <w:rFonts w:ascii="Arial" w:hAnsi="Arial" w:cs="Arial"/>
          <w:sz w:val="22"/>
          <w:szCs w:val="22"/>
          <w:lang w:bidi="fa-IR"/>
        </w:rPr>
        <w:t>e.g.</w:t>
      </w:r>
      <w:r w:rsidRPr="00471465">
        <w:rPr>
          <w:rFonts w:ascii="Arial" w:hAnsi="Arial" w:cs="Arial"/>
          <w:sz w:val="22"/>
          <w:szCs w:val="22"/>
          <w:lang w:bidi="fa-IR"/>
        </w:rPr>
        <w:t xml:space="preserve"> sumps). </w:t>
      </w:r>
    </w:p>
    <w:p w14:paraId="75F91BC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the displacer is subjected to turbulence, the effect shall be </w:t>
      </w:r>
      <w:r w:rsidR="002173CB" w:rsidRPr="00471465">
        <w:rPr>
          <w:rFonts w:ascii="Arial" w:hAnsi="Arial" w:cs="Arial"/>
          <w:sz w:val="22"/>
          <w:szCs w:val="22"/>
          <w:lang w:bidi="fa-IR"/>
        </w:rPr>
        <w:t>minimized</w:t>
      </w:r>
      <w:r w:rsidRPr="00471465">
        <w:rPr>
          <w:rFonts w:ascii="Arial" w:hAnsi="Arial" w:cs="Arial"/>
          <w:sz w:val="22"/>
          <w:szCs w:val="22"/>
          <w:lang w:bidi="fa-IR"/>
        </w:rPr>
        <w:t xml:space="preserve"> by shielding, guidance or other means.</w:t>
      </w:r>
    </w:p>
    <w:p w14:paraId="70ACD4A0" w14:textId="77777777" w:rsidR="00F23188" w:rsidRPr="00471465" w:rsidRDefault="00F23188" w:rsidP="00F23188">
      <w:pPr>
        <w:autoSpaceDE w:val="0"/>
        <w:autoSpaceDN w:val="0"/>
        <w:bidi w:val="0"/>
        <w:adjustRightInd w:val="0"/>
        <w:spacing w:before="240" w:after="240" w:line="276" w:lineRule="auto"/>
        <w:ind w:left="720"/>
        <w:jc w:val="lowKashida"/>
        <w:rPr>
          <w:rFonts w:ascii="Arial" w:hAnsi="Arial"/>
          <w:sz w:val="22"/>
          <w:szCs w:val="22"/>
        </w:rPr>
      </w:pPr>
      <w:bookmarkStart w:id="142" w:name="OLE_LINK9"/>
      <w:bookmarkStart w:id="143" w:name="OLE_LINK10"/>
      <w:r w:rsidRPr="00471465">
        <w:rPr>
          <w:rFonts w:ascii="Arial" w:hAnsi="Arial" w:cs="Arial"/>
          <w:sz w:val="22"/>
          <w:szCs w:val="22"/>
        </w:rPr>
        <w:lastRenderedPageBreak/>
        <w:t>Either 4-20mA-HART protocol shall be used for process value measurement. The transmitter communication technology shall be fully matched with process control system</w:t>
      </w:r>
      <w:bookmarkEnd w:id="142"/>
      <w:bookmarkEnd w:id="143"/>
      <w:r w:rsidRPr="00471465">
        <w:rPr>
          <w:rFonts w:ascii="Arial" w:hAnsi="Arial" w:cs="Arial"/>
          <w:sz w:val="22"/>
          <w:szCs w:val="22"/>
        </w:rPr>
        <w:t xml:space="preserve">. For Emergency Shutdown System, analogue 4-20mA-write protected transmitter or digital switches to be used. </w:t>
      </w:r>
      <w:r w:rsidRPr="00471465">
        <w:rPr>
          <w:rFonts w:ascii="Arial" w:hAnsi="Arial"/>
          <w:sz w:val="22"/>
          <w:szCs w:val="22"/>
        </w:rPr>
        <w:t xml:space="preserve">Electrical connection shall be ISO M20 x1.5. </w:t>
      </w:r>
    </w:p>
    <w:p w14:paraId="3165E4DA"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14:paraId="2D095A3C"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110V AC.</w:t>
      </w:r>
    </w:p>
    <w:p w14:paraId="5AD77DD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Vent and drain connections shall be ¾” NPT female. </w:t>
      </w:r>
    </w:p>
    <w:p w14:paraId="1804B832"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Level gauges shall be constructed with isolation valve.</w:t>
      </w:r>
    </w:p>
    <w:p w14:paraId="081B0406" w14:textId="77777777" w:rsidR="00F23188" w:rsidRPr="00471465" w:rsidRDefault="00F23188" w:rsidP="00F23188">
      <w:pPr>
        <w:bidi w:val="0"/>
        <w:spacing w:before="240" w:after="240" w:line="276" w:lineRule="auto"/>
        <w:ind w:left="720"/>
        <w:jc w:val="lowKashida"/>
        <w:rPr>
          <w:rFonts w:asciiTheme="minorBidi" w:hAnsiTheme="minorBidi" w:cstheme="minorBidi"/>
          <w:noProof/>
          <w:sz w:val="22"/>
          <w:szCs w:val="22"/>
        </w:rPr>
      </w:pPr>
      <w:r w:rsidRPr="00471465">
        <w:rPr>
          <w:rFonts w:ascii="Arial" w:hAnsi="Arial"/>
          <w:sz w:val="22"/>
          <w:szCs w:val="22"/>
        </w:rPr>
        <w:t xml:space="preserve">Transmitter must be have Local zero and span adjustment included and accessible from outside shall be provided. </w:t>
      </w:r>
    </w:p>
    <w:p w14:paraId="0F7613F4"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44" w:name="_Toc275007595"/>
      <w:bookmarkStart w:id="145" w:name="_Toc349647742"/>
      <w:bookmarkStart w:id="146" w:name="_Toc429901286"/>
      <w:bookmarkStart w:id="147" w:name="_Toc12468031"/>
      <w:bookmarkStart w:id="148" w:name="_Toc12839837"/>
      <w:bookmarkStart w:id="149" w:name="_Toc52658364"/>
      <w:bookmarkStart w:id="150" w:name="_Toc85453620"/>
      <w:bookmarkStart w:id="151" w:name="_Toc91952386"/>
      <w:bookmarkStart w:id="152" w:name="_Toc117308806"/>
      <w:r w:rsidRPr="00471465">
        <w:rPr>
          <w:rFonts w:ascii="Arial" w:hAnsi="Arial" w:cs="Arial"/>
          <w:b/>
          <w:bCs/>
          <w:caps/>
          <w:sz w:val="22"/>
          <w:szCs w:val="22"/>
          <w:lang w:val="en-GB"/>
        </w:rPr>
        <w:t xml:space="preserve">PRESSURE </w:t>
      </w:r>
      <w:bookmarkEnd w:id="144"/>
      <w:bookmarkEnd w:id="145"/>
      <w:r w:rsidRPr="00471465">
        <w:rPr>
          <w:rFonts w:ascii="Arial" w:hAnsi="Arial" w:cs="Arial"/>
          <w:b/>
          <w:bCs/>
          <w:caps/>
          <w:sz w:val="22"/>
          <w:szCs w:val="22"/>
          <w:lang w:val="en-GB"/>
        </w:rPr>
        <w:t>measurement</w:t>
      </w:r>
      <w:bookmarkEnd w:id="146"/>
      <w:bookmarkEnd w:id="147"/>
      <w:bookmarkEnd w:id="148"/>
      <w:bookmarkEnd w:id="149"/>
      <w:bookmarkEnd w:id="150"/>
      <w:bookmarkEnd w:id="151"/>
      <w:bookmarkEnd w:id="152"/>
    </w:p>
    <w:p w14:paraId="3FE82CD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Dials shall have diameter of 150 mm and shall be white with black figures, non-rusting metal. Blow out disc shall be located in the back of the casing. </w:t>
      </w:r>
    </w:p>
    <w:p w14:paraId="490D0C98"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Over-range stops shall be provided for the over-range limit. </w:t>
      </w:r>
    </w:p>
    <w:p w14:paraId="14A910EB"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Unless otherwise specified, Min SS 316L alloy shall be used for pressure elements, sockets, Movement and tips material.</w:t>
      </w:r>
    </w:p>
    <w:p w14:paraId="34FAB7DA"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gauges shall be equipped with screw driver slot type adjustment for calibration purposes. </w:t>
      </w:r>
    </w:p>
    <w:p w14:paraId="116BEDAE"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 SS 316L, 2 valve block manifold shall be provided.</w:t>
      </w:r>
    </w:p>
    <w:p w14:paraId="7489EAA0" w14:textId="77777777" w:rsidR="00F23188" w:rsidRPr="00471465" w:rsidRDefault="00F23188" w:rsidP="00F23188">
      <w:pPr>
        <w:widowControl w:val="0"/>
        <w:bidi w:val="0"/>
        <w:snapToGrid w:val="0"/>
        <w:spacing w:before="240" w:after="240" w:line="276" w:lineRule="auto"/>
        <w:ind w:left="720"/>
        <w:jc w:val="lowKashida"/>
        <w:rPr>
          <w:rFonts w:ascii="Arial" w:hAnsi="Arial"/>
          <w:sz w:val="22"/>
          <w:szCs w:val="22"/>
        </w:rPr>
      </w:pPr>
      <w:r w:rsidRPr="00471465">
        <w:rPr>
          <w:rFonts w:ascii="Arial" w:hAnsi="Arial" w:cs="Arial"/>
          <w:sz w:val="22"/>
          <w:szCs w:val="22"/>
          <w:lang w:bidi="fa-IR"/>
        </w:rPr>
        <w:t>Transmitter</w:t>
      </w:r>
      <w:r w:rsidRPr="00471465">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14:paraId="69FAE1BA" w14:textId="77777777" w:rsidR="00F23188" w:rsidRPr="00471465" w:rsidRDefault="00F23188" w:rsidP="00F23188">
      <w:pPr>
        <w:widowControl w:val="0"/>
        <w:autoSpaceDE w:val="0"/>
        <w:autoSpaceDN w:val="0"/>
        <w:bidi w:val="0"/>
        <w:adjustRightInd w:val="0"/>
        <w:spacing w:before="240" w:after="240" w:line="276" w:lineRule="auto"/>
        <w:ind w:left="720"/>
        <w:jc w:val="lowKashida"/>
        <w:rPr>
          <w:rFonts w:ascii="Arial" w:hAnsi="Arial" w:cs="Arial"/>
          <w:sz w:val="22"/>
          <w:szCs w:val="22"/>
        </w:rPr>
      </w:pPr>
      <w:r w:rsidRPr="00471465">
        <w:rPr>
          <w:rFonts w:ascii="Arial" w:hAnsi="Arial" w:cs="Arial"/>
          <w:sz w:val="22"/>
          <w:szCs w:val="22"/>
        </w:rPr>
        <w:t xml:space="preserve">Electrical connection: ISO M20 x1.5 </w:t>
      </w:r>
    </w:p>
    <w:p w14:paraId="58B28219" w14:textId="77777777" w:rsidR="00F23188" w:rsidRPr="00471465" w:rsidRDefault="00F23188" w:rsidP="002253B2">
      <w:pPr>
        <w:widowControl w:val="0"/>
        <w:bidi w:val="0"/>
        <w:snapToGrid w:val="0"/>
        <w:spacing w:before="240" w:after="240" w:line="276" w:lineRule="auto"/>
        <w:ind w:left="720"/>
        <w:jc w:val="lowKashida"/>
        <w:rPr>
          <w:rFonts w:ascii="Arial" w:hAnsi="Arial"/>
          <w:sz w:val="22"/>
          <w:szCs w:val="22"/>
        </w:rPr>
      </w:pPr>
      <w:r w:rsidRPr="00471465">
        <w:rPr>
          <w:rFonts w:ascii="Arial" w:hAnsi="Arial"/>
          <w:sz w:val="22"/>
          <w:szCs w:val="22"/>
        </w:rPr>
        <w:t xml:space="preserve">Accuracy: better </w:t>
      </w:r>
      <w:r w:rsidRPr="00351106">
        <w:rPr>
          <w:rFonts w:ascii="Arial" w:hAnsi="Arial"/>
          <w:sz w:val="22"/>
          <w:szCs w:val="22"/>
        </w:rPr>
        <w:t>than ±0.</w:t>
      </w:r>
      <w:r w:rsidR="002253B2" w:rsidRPr="00351106">
        <w:rPr>
          <w:rFonts w:ascii="Arial" w:hAnsi="Arial"/>
          <w:sz w:val="22"/>
          <w:szCs w:val="22"/>
        </w:rPr>
        <w:t>1</w:t>
      </w:r>
      <w:r w:rsidRPr="00351106">
        <w:rPr>
          <w:rFonts w:ascii="Arial" w:hAnsi="Arial"/>
          <w:sz w:val="22"/>
          <w:szCs w:val="22"/>
        </w:rPr>
        <w:t>% of instrument</w:t>
      </w:r>
      <w:r w:rsidRPr="00471465">
        <w:rPr>
          <w:rFonts w:ascii="Arial" w:hAnsi="Arial"/>
          <w:sz w:val="22"/>
          <w:szCs w:val="22"/>
        </w:rPr>
        <w:t xml:space="preserve"> scale for SMART type.</w:t>
      </w:r>
    </w:p>
    <w:p w14:paraId="5335D7A4" w14:textId="77777777"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w:t>
      </w:r>
      <w:r w:rsidR="003E02D6">
        <w:rPr>
          <w:rFonts w:ascii="Arial" w:hAnsi="Arial" w:cs="Arial"/>
          <w:sz w:val="22"/>
          <w:szCs w:val="22"/>
          <w:lang w:bidi="fa-IR"/>
        </w:rPr>
        <w:t>h</w:t>
      </w:r>
      <w:r w:rsidRPr="00471465">
        <w:rPr>
          <w:rFonts w:ascii="Arial" w:hAnsi="Arial" w:cs="Arial"/>
          <w:sz w:val="22"/>
          <w:szCs w:val="22"/>
          <w:lang w:bidi="fa-IR"/>
        </w:rPr>
        <w:t xml:space="preserve">ree-way (Two Valve) Stainless Steel manifold shall be supplied and integrated to pressure </w:t>
      </w:r>
      <w:r w:rsidRPr="00471465">
        <w:rPr>
          <w:rFonts w:ascii="Arial" w:hAnsi="Arial" w:cs="Arial"/>
          <w:sz w:val="22"/>
          <w:szCs w:val="22"/>
          <w:lang w:bidi="fa-IR"/>
        </w:rPr>
        <w:lastRenderedPageBreak/>
        <w:t>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14:paraId="539E9142"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14:paraId="05377349" w14:textId="77777777" w:rsidR="00F23188" w:rsidRPr="00471465" w:rsidRDefault="00F23188" w:rsidP="002253B2">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Pressure elements shall be designed to have an over range protection rating of at least the design pressure of the process line or </w:t>
      </w:r>
      <w:r w:rsidRPr="00351106">
        <w:rPr>
          <w:rFonts w:ascii="Arial" w:hAnsi="Arial" w:cs="Arial"/>
          <w:sz w:val="22"/>
          <w:szCs w:val="22"/>
          <w:lang w:bidi="fa-IR"/>
        </w:rPr>
        <w:t xml:space="preserve">vessels, and as a minimum 130% of full scale. The accuracy of the pressure switch assembly shall be at least </w:t>
      </w:r>
      <w:r w:rsidR="002253B2" w:rsidRPr="00351106">
        <w:rPr>
          <w:rFonts w:ascii="Arial" w:hAnsi="Arial" w:cs="Arial"/>
          <w:sz w:val="22"/>
          <w:szCs w:val="22"/>
          <w:lang w:bidi="fa-IR"/>
        </w:rPr>
        <w:t>1</w:t>
      </w:r>
      <w:r w:rsidRPr="00351106">
        <w:rPr>
          <w:rFonts w:ascii="Arial" w:hAnsi="Arial" w:cs="Arial"/>
          <w:sz w:val="22"/>
          <w:szCs w:val="22"/>
          <w:lang w:bidi="fa-IR"/>
        </w:rPr>
        <w:t>% of span</w:t>
      </w:r>
      <w:r w:rsidRPr="00471465">
        <w:rPr>
          <w:rFonts w:ascii="Arial" w:hAnsi="Arial" w:cs="Arial"/>
          <w:sz w:val="22"/>
          <w:szCs w:val="22"/>
          <w:lang w:bidi="fa-IR"/>
        </w:rPr>
        <w:t xml:space="preserve"> and repeatability shall be at least ±1% of full scale, the set point shall be field adjustable over the full range of the switch. The set point adjustment shall be internal. </w:t>
      </w:r>
    </w:p>
    <w:p w14:paraId="3B4E76FC"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Electrical connection shall be ISO M20 x1.5.</w:t>
      </w:r>
    </w:p>
    <w:p w14:paraId="4C37759E" w14:textId="77777777"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Switch element shall be microswitch snap action type hermetically sealed, with gold plated contact. Microswitch shall be DPDT type,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14:paraId="06A80099"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Diaphragm seals shall be utilized for the following services, </w:t>
      </w:r>
    </w:p>
    <w:p w14:paraId="762BAB05" w14:textId="77777777"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a) High viscous heavy oils, </w:t>
      </w:r>
    </w:p>
    <w:p w14:paraId="044CDCED" w14:textId="77777777"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b) Fluid with solid materials, </w:t>
      </w:r>
    </w:p>
    <w:p w14:paraId="13C41830" w14:textId="77777777"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 xml:space="preserve">c) Vapor containing H2S, </w:t>
      </w:r>
    </w:p>
    <w:p w14:paraId="64E0A3BB" w14:textId="77777777" w:rsidR="00F23188" w:rsidRPr="00471465" w:rsidRDefault="00F23188" w:rsidP="00F23188">
      <w:pPr>
        <w:widowControl w:val="0"/>
        <w:autoSpaceDE w:val="0"/>
        <w:autoSpaceDN w:val="0"/>
        <w:bidi w:val="0"/>
        <w:adjustRightInd w:val="0"/>
        <w:spacing w:before="240" w:after="240" w:line="276" w:lineRule="auto"/>
        <w:ind w:left="1418" w:hanging="425"/>
        <w:jc w:val="lowKashida"/>
        <w:rPr>
          <w:rFonts w:ascii="Arial" w:hAnsi="Arial" w:cs="Arial"/>
          <w:sz w:val="22"/>
          <w:szCs w:val="22"/>
        </w:rPr>
      </w:pPr>
      <w:r w:rsidRPr="00471465">
        <w:rPr>
          <w:rFonts w:ascii="Arial" w:hAnsi="Arial" w:cs="Arial"/>
          <w:sz w:val="22"/>
          <w:szCs w:val="22"/>
        </w:rPr>
        <w:t>d) Corrosive chemicals.</w:t>
      </w:r>
    </w:p>
    <w:p w14:paraId="18F622EA"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B04F2D" w:rsidRPr="00471465">
        <w:rPr>
          <w:rFonts w:ascii="Arial" w:hAnsi="Arial" w:cs="Arial"/>
          <w:sz w:val="22"/>
          <w:szCs w:val="22"/>
          <w:lang w:bidi="fa-IR"/>
        </w:rPr>
        <w:t>armor</w:t>
      </w:r>
      <w:r w:rsidRPr="00471465">
        <w:rPr>
          <w:rFonts w:ascii="Arial" w:hAnsi="Arial" w:cs="Arial"/>
          <w:sz w:val="22"/>
          <w:szCs w:val="22"/>
          <w:lang w:bidi="fa-IR"/>
        </w:rPr>
        <w:t>.</w:t>
      </w:r>
    </w:p>
    <w:p w14:paraId="35A626A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Process connections for clean fluids shall be ½” NPT screwed bottom connections.</w:t>
      </w:r>
    </w:p>
    <w:p w14:paraId="42259E9F" w14:textId="77777777"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Transmitter must be have Local zero and span adjustment included and accessible from outside shall be provided.</w:t>
      </w:r>
    </w:p>
    <w:p w14:paraId="38431E51"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53" w:name="_Toc429901287"/>
      <w:bookmarkStart w:id="154" w:name="_Toc12468032"/>
      <w:bookmarkStart w:id="155" w:name="_Toc12839838"/>
      <w:bookmarkStart w:id="156" w:name="_Toc52658365"/>
      <w:bookmarkStart w:id="157" w:name="_Toc85453621"/>
      <w:bookmarkStart w:id="158" w:name="_Toc91952387"/>
      <w:bookmarkStart w:id="159" w:name="_Toc117308807"/>
      <w:r w:rsidRPr="00471465">
        <w:rPr>
          <w:rFonts w:ascii="Arial" w:hAnsi="Arial" w:cs="Arial"/>
          <w:b/>
          <w:bCs/>
          <w:caps/>
          <w:sz w:val="22"/>
          <w:szCs w:val="22"/>
          <w:lang w:val="en-GB"/>
        </w:rPr>
        <w:t>Flow measurment</w:t>
      </w:r>
      <w:bookmarkEnd w:id="153"/>
      <w:bookmarkEnd w:id="154"/>
      <w:bookmarkEnd w:id="155"/>
      <w:bookmarkEnd w:id="156"/>
      <w:bookmarkEnd w:id="157"/>
      <w:bookmarkEnd w:id="158"/>
      <w:bookmarkEnd w:id="159"/>
    </w:p>
    <w:p w14:paraId="01EEDA21"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Orifice plates shall be used for liquid, vapor and gas services. </w:t>
      </w:r>
    </w:p>
    <w:p w14:paraId="4332C92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Manufacturing of orifice plates shall be generally in accordance with ISO 5167 standard or AGA Report No 3 for Natural Gas metering and BS 1042.</w:t>
      </w:r>
    </w:p>
    <w:p w14:paraId="0E5BBA9C"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14:paraId="7012AA31" w14:textId="77777777" w:rsidR="00F23188" w:rsidRPr="00471465" w:rsidRDefault="00F23188" w:rsidP="00F23188">
      <w:pPr>
        <w:widowControl w:val="0"/>
        <w:bidi w:val="0"/>
        <w:snapToGrid w:val="0"/>
        <w:spacing w:before="240" w:after="240" w:line="276" w:lineRule="auto"/>
        <w:ind w:left="720"/>
        <w:jc w:val="lowKashida"/>
        <w:rPr>
          <w:rFonts w:ascii="Arial" w:hAnsi="Arial" w:cs="Arial"/>
          <w:b/>
          <w:bCs/>
          <w:sz w:val="22"/>
          <w:szCs w:val="22"/>
        </w:rPr>
      </w:pPr>
      <w:r w:rsidRPr="00471465">
        <w:rPr>
          <w:rFonts w:ascii="Arial" w:hAnsi="Arial" w:cs="Arial"/>
          <w:sz w:val="22"/>
          <w:szCs w:val="22"/>
          <w:lang w:bidi="fa-IR"/>
        </w:rPr>
        <w:lastRenderedPageBreak/>
        <w:t xml:space="preserve">Orifice plate material shall generally be Min SS 316L. Orifice tag number, material, direction of flow, nominal diameter and bore diameter shall be </w:t>
      </w:r>
    </w:p>
    <w:p w14:paraId="17180A7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minimum orifice flange rating shall be ANSI 300 # RF.</w:t>
      </w:r>
    </w:p>
    <w:p w14:paraId="105764CF" w14:textId="77777777" w:rsidR="00F23188" w:rsidRPr="00471465" w:rsidRDefault="00F23188" w:rsidP="00B04F2D">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Five-way Stainless Steel manifold shall be supplied and integrated to differential pressure transmitters. The manifold process connection is ½” NPT female, the vent/drain connection is 1/</w:t>
      </w:r>
      <w:r w:rsidR="00B04F2D" w:rsidRPr="00471465">
        <w:rPr>
          <w:rFonts w:ascii="Arial" w:hAnsi="Arial" w:cs="Arial"/>
          <w:sz w:val="22"/>
          <w:szCs w:val="22"/>
          <w:lang w:bidi="fa-IR"/>
        </w:rPr>
        <w:t>4</w:t>
      </w:r>
      <w:r w:rsidRPr="00471465">
        <w:rPr>
          <w:rFonts w:ascii="Arial" w:hAnsi="Arial" w:cs="Arial"/>
          <w:sz w:val="22"/>
          <w:szCs w:val="22"/>
          <w:lang w:bidi="fa-IR"/>
        </w:rPr>
        <w:t>” NPT female.</w:t>
      </w:r>
    </w:p>
    <w:p w14:paraId="03C3154C" w14:textId="77777777"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Differential pressure transmitter range shall be selected in accordance with the following: </w:t>
      </w:r>
    </w:p>
    <w:p w14:paraId="6E14ABA5" w14:textId="77777777"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14:paraId="2A09CB22" w14:textId="77777777" w:rsidR="00F23188" w:rsidRPr="00471465" w:rsidRDefault="00F23188" w:rsidP="00F23188">
      <w:pPr>
        <w:autoSpaceDE w:val="0"/>
        <w:autoSpaceDN w:val="0"/>
        <w:bidi w:val="0"/>
        <w:adjustRightInd w:val="0"/>
        <w:spacing w:before="240" w:after="240" w:line="276" w:lineRule="auto"/>
        <w:ind w:left="1276" w:hanging="273"/>
        <w:jc w:val="lowKashida"/>
        <w:rPr>
          <w:rFonts w:ascii="Arial" w:hAnsi="Arial" w:cs="Arial"/>
          <w:sz w:val="22"/>
          <w:szCs w:val="22"/>
          <w:lang w:bidi="fa-IR"/>
        </w:rPr>
      </w:pPr>
      <w:r w:rsidRPr="00471465">
        <w:rPr>
          <w:rFonts w:ascii="Arial" w:hAnsi="Arial" w:cs="Arial"/>
          <w:sz w:val="22"/>
          <w:szCs w:val="22"/>
          <w:lang w:bidi="fa-IR"/>
        </w:rPr>
        <w:t>b) If range ability larger than 30% to 95% is required, two differential pressure transmitters connected to the same orifice taps shall be used.</w:t>
      </w:r>
    </w:p>
    <w:p w14:paraId="54C2AA4C"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Minimum 10:1 turn down ratio is required to be considered for flow measurement equipment.</w:t>
      </w:r>
    </w:p>
    <w:p w14:paraId="4B0C025F"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Variable area meters with suitable mechanical protection may be used on non-hazardous, low flow service with temperatures up to 130 ºC.  Their use shall be limited to meters up to 1 inch in size.</w:t>
      </w:r>
    </w:p>
    <w:p w14:paraId="26C3CB68"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calculation of restriction orifice plate shall be in accordance with ISO 5167. </w:t>
      </w:r>
    </w:p>
    <w:p w14:paraId="405F26E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plates shall be constructed with a thickness specified at full rating. </w:t>
      </w:r>
    </w:p>
    <w:p w14:paraId="1D6448C2"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14:paraId="2B47EFFA"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Drain/weep holes shall not be provided on the restriction orifice plates. Orifice bore shall not be beveled for the restriction orifice plates. </w:t>
      </w:r>
    </w:p>
    <w:p w14:paraId="01CE17D3" w14:textId="77777777" w:rsidR="00F23188" w:rsidRPr="00471465" w:rsidRDefault="00F23188" w:rsidP="00F23188">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±1% of full-scale detection. Uncertainty is the summation of all the errors in the measuring system including accuracy, linearity and repeatability. </w:t>
      </w:r>
      <w:bookmarkStart w:id="160" w:name="_Toc216085052"/>
      <w:bookmarkEnd w:id="160"/>
    </w:p>
    <w:p w14:paraId="5A74B080" w14:textId="77777777" w:rsidR="00F23188" w:rsidRPr="00471465" w:rsidRDefault="00F23188" w:rsidP="00B04F2D">
      <w:pPr>
        <w:bidi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rPr>
        <w:t xml:space="preserve">The in-line type thermal flowmeters consists of a sensor typically installed on a bypass around a restriction in the main line. The in-line element shall be supplied with two temperature elements on both sides of a separate heating element. The thermal mass flowmeter are suitable for cases </w:t>
      </w:r>
      <w:r w:rsidRPr="00471465">
        <w:rPr>
          <w:rFonts w:ascii="Arial" w:hAnsi="Arial" w:cs="Arial"/>
          <w:sz w:val="22"/>
          <w:szCs w:val="22"/>
        </w:rPr>
        <w:lastRenderedPageBreak/>
        <w:t xml:space="preserve">subjected to viscosity changes. </w:t>
      </w:r>
      <w:r w:rsidRPr="00471465">
        <w:rPr>
          <w:rFonts w:ascii="Arial" w:hAnsi="Arial" w:cs="Arial"/>
          <w:sz w:val="22"/>
          <w:szCs w:val="22"/>
          <w:lang w:bidi="fa-IR"/>
        </w:rPr>
        <w:t xml:space="preserve">The thermal mass switch shall be DPDT type, Contact rating shall be </w:t>
      </w:r>
      <w:r w:rsidR="00B04F2D" w:rsidRPr="00471465">
        <w:rPr>
          <w:rFonts w:ascii="Arial" w:hAnsi="Arial" w:cs="Arial"/>
          <w:sz w:val="22"/>
          <w:szCs w:val="22"/>
          <w:lang w:bidi="fa-IR"/>
        </w:rPr>
        <w:t>10</w:t>
      </w:r>
      <w:r w:rsidRPr="00471465">
        <w:rPr>
          <w:rFonts w:ascii="Arial" w:hAnsi="Arial" w:cs="Arial"/>
          <w:sz w:val="22"/>
          <w:szCs w:val="22"/>
          <w:lang w:bidi="fa-IR"/>
        </w:rPr>
        <w:t xml:space="preserve">A at </w:t>
      </w:r>
      <w:r w:rsidR="00B04F2D" w:rsidRPr="00471465">
        <w:rPr>
          <w:rFonts w:ascii="Arial" w:hAnsi="Arial" w:cs="Arial"/>
          <w:sz w:val="22"/>
          <w:szCs w:val="22"/>
          <w:lang w:bidi="fa-IR"/>
        </w:rPr>
        <w:t>110VAC</w:t>
      </w:r>
      <w:r w:rsidRPr="00471465">
        <w:rPr>
          <w:rFonts w:ascii="Arial" w:hAnsi="Arial" w:cs="Arial"/>
          <w:sz w:val="22"/>
          <w:szCs w:val="22"/>
          <w:lang w:bidi="fa-IR"/>
        </w:rPr>
        <w:t xml:space="preserve"> nominal.</w:t>
      </w:r>
    </w:p>
    <w:p w14:paraId="49A3F6D8" w14:textId="77777777" w:rsidR="00F23188" w:rsidRPr="00471465" w:rsidRDefault="00F23188" w:rsidP="00F23188">
      <w:pPr>
        <w:autoSpaceDE w:val="0"/>
        <w:autoSpaceDN w:val="0"/>
        <w:bidi w:val="0"/>
        <w:adjustRightInd w:val="0"/>
        <w:spacing w:before="240" w:after="240" w:line="276" w:lineRule="auto"/>
        <w:ind w:left="709"/>
        <w:jc w:val="lowKashida"/>
        <w:rPr>
          <w:rFonts w:ascii="Arial" w:hAnsi="Arial" w:cs="Arial"/>
          <w:sz w:val="22"/>
          <w:szCs w:val="22"/>
        </w:rPr>
      </w:pPr>
      <w:r w:rsidRPr="00471465">
        <w:rPr>
          <w:rFonts w:ascii="Arial" w:hAnsi="Arial" w:cs="Arial"/>
          <w:sz w:val="22"/>
          <w:szCs w:val="22"/>
        </w:rPr>
        <w:t>The usual accuracy is about 0.25% usually applied for flow instruments.</w:t>
      </w:r>
    </w:p>
    <w:p w14:paraId="32418CDE" w14:textId="77777777"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Transmitter must be have Local zero and span adjustment included and accessible from outside shall be provided.</w:t>
      </w:r>
    </w:p>
    <w:p w14:paraId="17C5F6AB" w14:textId="77777777" w:rsidR="00F23188" w:rsidRPr="00471465" w:rsidRDefault="00F23188" w:rsidP="00F23188">
      <w:pPr>
        <w:bidi w:val="0"/>
        <w:spacing w:before="240" w:after="240" w:line="276" w:lineRule="auto"/>
        <w:ind w:left="720"/>
        <w:jc w:val="lowKashida"/>
        <w:rPr>
          <w:rFonts w:ascii="Arial" w:hAnsi="Arial"/>
          <w:sz w:val="22"/>
          <w:szCs w:val="22"/>
        </w:rPr>
      </w:pPr>
      <w:r w:rsidRPr="00471465">
        <w:rPr>
          <w:rFonts w:ascii="Arial" w:hAnsi="Arial"/>
          <w:sz w:val="22"/>
          <w:szCs w:val="22"/>
        </w:rPr>
        <w:t xml:space="preserve">Electrical connection: ISO M20 x1.5 </w:t>
      </w:r>
    </w:p>
    <w:p w14:paraId="2094C5AE"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61" w:name="_Toc429901297"/>
      <w:bookmarkStart w:id="162" w:name="_Toc12468033"/>
      <w:bookmarkStart w:id="163" w:name="_Toc12839839"/>
      <w:bookmarkStart w:id="164" w:name="_Toc52658366"/>
      <w:bookmarkStart w:id="165" w:name="_Toc85453622"/>
      <w:bookmarkStart w:id="166" w:name="_Toc91952388"/>
      <w:bookmarkStart w:id="167" w:name="_Toc117308808"/>
      <w:r w:rsidRPr="00471465">
        <w:rPr>
          <w:rFonts w:ascii="Arial" w:hAnsi="Arial" w:cs="Arial"/>
          <w:b/>
          <w:bCs/>
          <w:caps/>
          <w:sz w:val="22"/>
          <w:szCs w:val="22"/>
          <w:lang w:val="en-GB"/>
        </w:rPr>
        <w:t>Corrosion Coupon/Probe</w:t>
      </w:r>
      <w:bookmarkEnd w:id="161"/>
      <w:bookmarkEnd w:id="162"/>
      <w:bookmarkEnd w:id="163"/>
      <w:bookmarkEnd w:id="164"/>
      <w:bookmarkEnd w:id="165"/>
      <w:bookmarkEnd w:id="166"/>
      <w:bookmarkEnd w:id="167"/>
    </w:p>
    <w:p w14:paraId="06706999"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Corrosion coupons/probes shall be located at all points as indicated in the P&amp;ID’s where significant corrosion or erosion is anticipated.</w:t>
      </w:r>
    </w:p>
    <w:p w14:paraId="218FCDB4"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Coupons may be used to determine the average fluid corrosivity by measurement of weight loss. The method facilitates an assessment of the corrosivity of an environment with respect to the specific material of construction of that part of the plant in which the corrosion monitoring is taking place.</w:t>
      </w:r>
    </w:p>
    <w:p w14:paraId="24D331EF"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Careful consideration shall be given to the proposed monitoring location and coupon position during the development of the corrosion monitoring strategy. </w:t>
      </w:r>
    </w:p>
    <w:p w14:paraId="552F527F"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Coupons shall be installed through on-line retrievable access fittings, with a flanged line connection. Coupon retrieval and positioning tools shall be included.</w:t>
      </w:r>
    </w:p>
    <w:p w14:paraId="137CC694"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On-line corrosion monitoring should be installed at points where accessibility during scheduled maintenance is anticipated.</w:t>
      </w:r>
    </w:p>
    <w:p w14:paraId="34DAD995"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68" w:name="_Toc429901288"/>
      <w:bookmarkStart w:id="169" w:name="_Toc12468034"/>
      <w:bookmarkStart w:id="170" w:name="_Toc12839840"/>
      <w:bookmarkStart w:id="171" w:name="_Toc52658367"/>
      <w:bookmarkStart w:id="172" w:name="_Toc85453623"/>
      <w:bookmarkStart w:id="173" w:name="_Toc91952389"/>
      <w:bookmarkStart w:id="174" w:name="_Toc117308809"/>
      <w:r w:rsidRPr="00471465">
        <w:rPr>
          <w:rFonts w:ascii="Arial" w:hAnsi="Arial" w:cs="Arial"/>
          <w:b/>
          <w:bCs/>
          <w:caps/>
          <w:sz w:val="22"/>
          <w:szCs w:val="22"/>
          <w:lang w:val="en-GB"/>
        </w:rPr>
        <w:t>MAINTENANCE SYSTEM</w:t>
      </w:r>
      <w:bookmarkEnd w:id="168"/>
      <w:bookmarkEnd w:id="169"/>
      <w:bookmarkEnd w:id="170"/>
      <w:bookmarkEnd w:id="171"/>
      <w:bookmarkEnd w:id="172"/>
      <w:bookmarkEnd w:id="173"/>
      <w:bookmarkEnd w:id="174"/>
    </w:p>
    <w:p w14:paraId="4AD9FD59" w14:textId="77777777" w:rsidR="002D0B34"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14:paraId="27D91F78" w14:textId="77777777" w:rsidR="00F23188" w:rsidRPr="00471465" w:rsidRDefault="002D0B34" w:rsidP="002D0B34">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and Specification for ESD system, Doc.No.BK-GNRAL-PEDCO-000-IN-SP-0003 for diagnostic detail and other system specifications.</w:t>
      </w:r>
    </w:p>
    <w:p w14:paraId="4F98F3CB" w14:textId="77777777" w:rsidR="00F23188" w:rsidRPr="00471465"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75" w:name="_Toc429901289"/>
      <w:bookmarkStart w:id="176" w:name="_Toc12468035"/>
      <w:bookmarkStart w:id="177" w:name="_Toc12839841"/>
      <w:bookmarkStart w:id="178" w:name="_Toc52658368"/>
      <w:bookmarkStart w:id="179" w:name="_Toc85453624"/>
      <w:bookmarkStart w:id="180" w:name="_Toc91952390"/>
      <w:bookmarkStart w:id="181" w:name="_Toc117308810"/>
      <w:r w:rsidRPr="00471465">
        <w:rPr>
          <w:rFonts w:ascii="Arial" w:hAnsi="Arial" w:cs="Arial"/>
          <w:b/>
          <w:bCs/>
          <w:caps/>
          <w:sz w:val="22"/>
          <w:szCs w:val="22"/>
          <w:lang w:val="en-GB"/>
        </w:rPr>
        <w:t>INSTRUMENT HOOKUP/INSTALLATION</w:t>
      </w:r>
      <w:bookmarkEnd w:id="175"/>
      <w:bookmarkEnd w:id="176"/>
      <w:bookmarkEnd w:id="177"/>
      <w:bookmarkEnd w:id="178"/>
      <w:bookmarkEnd w:id="179"/>
      <w:bookmarkEnd w:id="180"/>
      <w:bookmarkEnd w:id="181"/>
    </w:p>
    <w:p w14:paraId="39CD8B3D"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All pressure measuring devices shall have 2 valve manifolds and all differential pressure measuring devices shall have 5 valve manifolds. As general, </w:t>
      </w:r>
      <w:r w:rsidRPr="00471465">
        <w:rPr>
          <w:rFonts w:ascii="Arial" w:hAnsi="Arial"/>
          <w:sz w:val="22"/>
          <w:szCs w:val="22"/>
        </w:rPr>
        <w:lastRenderedPageBreak/>
        <w:t xml:space="preserve">Instrument Hookup/Installation to be performed in accordance with IPS standards No. </w:t>
      </w:r>
      <w:r w:rsidRPr="00471465">
        <w:rPr>
          <w:rFonts w:ascii="Arial" w:hAnsi="Arial" w:cs="Arial"/>
          <w:sz w:val="22"/>
          <w:szCs w:val="22"/>
          <w:lang w:bidi="fa-IR"/>
        </w:rPr>
        <w:t xml:space="preserve">IPS-D-IN-010, IPS-D-IN-100, IPS-D-IN-101…107, IPS-D-IN-112, IPS-D-IN-115, IPS-D-IN-116 and IPS-D-IN-119. </w:t>
      </w:r>
    </w:p>
    <w:p w14:paraId="1D636A7F"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Where possible manifolds shall be of the type suitable for direct mounting to the instrument. </w:t>
      </w:r>
    </w:p>
    <w:p w14:paraId="09F93A9E"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14:paraId="394A86E1" w14:textId="77777777" w:rsidR="00F23188" w:rsidRDefault="00F23188" w:rsidP="00B04F2D">
      <w:pPr>
        <w:widowControl w:val="0"/>
        <w:bidi w:val="0"/>
        <w:spacing w:before="240" w:after="240" w:line="276" w:lineRule="auto"/>
        <w:ind w:left="709"/>
        <w:jc w:val="lowKashida"/>
        <w:rPr>
          <w:rFonts w:asciiTheme="minorBidi" w:hAnsiTheme="minorBidi" w:cstheme="minorBidi"/>
          <w:noProof/>
          <w:sz w:val="22"/>
          <w:szCs w:val="22"/>
        </w:rPr>
      </w:pPr>
      <w:r w:rsidRPr="00471465">
        <w:rPr>
          <w:rFonts w:ascii="Arial" w:hAnsi="Arial"/>
          <w:sz w:val="22"/>
          <w:szCs w:val="22"/>
        </w:rPr>
        <w:t xml:space="preserve">All Pressure Transmitters/ switches &amp; Flow Transmitters / Switches </w:t>
      </w:r>
      <w:r w:rsidR="00B04F2D" w:rsidRPr="00471465">
        <w:rPr>
          <w:rFonts w:ascii="Arial" w:hAnsi="Arial"/>
          <w:sz w:val="22"/>
          <w:szCs w:val="22"/>
        </w:rPr>
        <w:t>m</w:t>
      </w:r>
      <w:r w:rsidRPr="00471465">
        <w:rPr>
          <w:rFonts w:ascii="Arial" w:hAnsi="Arial"/>
          <w:sz w:val="22"/>
          <w:szCs w:val="22"/>
        </w:rPr>
        <w:t>ust be Located 2</w:t>
      </w:r>
      <w:r w:rsidR="00B04F2D" w:rsidRPr="00471465">
        <w:rPr>
          <w:rFonts w:ascii="Arial" w:hAnsi="Arial"/>
          <w:sz w:val="22"/>
          <w:szCs w:val="22"/>
        </w:rPr>
        <w:t>’’</w:t>
      </w:r>
      <w:r w:rsidRPr="00471465">
        <w:rPr>
          <w:rFonts w:ascii="Arial" w:hAnsi="Arial"/>
          <w:sz w:val="22"/>
          <w:szCs w:val="22"/>
        </w:rPr>
        <w:t xml:space="preserve"> Pipe Mounting Support (with bracket).</w:t>
      </w:r>
      <w:r w:rsidRPr="00471465">
        <w:rPr>
          <w:rFonts w:asciiTheme="minorBidi" w:hAnsiTheme="minorBidi" w:cstheme="minorBidi"/>
          <w:noProof/>
          <w:sz w:val="22"/>
          <w:szCs w:val="22"/>
        </w:rPr>
        <w:t xml:space="preserve"> </w:t>
      </w:r>
    </w:p>
    <w:p w14:paraId="7B254A83" w14:textId="77777777"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14:paraId="60A88F8E" w14:textId="77777777" w:rsidR="00A174F3" w:rsidRDefault="00A174F3" w:rsidP="00A174F3">
      <w:pPr>
        <w:widowControl w:val="0"/>
        <w:bidi w:val="0"/>
        <w:spacing w:before="240" w:after="240" w:line="276" w:lineRule="auto"/>
        <w:ind w:left="709"/>
        <w:jc w:val="lowKashida"/>
        <w:rPr>
          <w:rFonts w:asciiTheme="minorBidi" w:hAnsiTheme="minorBidi" w:cstheme="minorBidi"/>
          <w:noProof/>
          <w:sz w:val="22"/>
          <w:szCs w:val="22"/>
        </w:rPr>
      </w:pPr>
    </w:p>
    <w:p w14:paraId="3D98201D" w14:textId="77777777" w:rsidR="00A174F3" w:rsidRPr="00A174F3" w:rsidRDefault="00A174F3"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182" w:name="_Toc103002932"/>
      <w:bookmarkStart w:id="183" w:name="_Toc117308811"/>
      <w:r w:rsidRPr="00A174F3">
        <w:rPr>
          <w:rFonts w:ascii="Arial" w:hAnsi="Arial" w:cs="Arial"/>
          <w:b/>
          <w:bCs/>
          <w:caps/>
          <w:sz w:val="22"/>
          <w:szCs w:val="22"/>
          <w:lang w:val="en-GB"/>
        </w:rPr>
        <w:t>Connection on piping and equipment</w:t>
      </w:r>
      <w:bookmarkEnd w:id="182"/>
      <w:bookmarkEnd w:id="183"/>
    </w:p>
    <w:p w14:paraId="1014D719" w14:textId="77777777" w:rsidR="00A174F3" w:rsidRPr="00351106" w:rsidRDefault="00A174F3" w:rsidP="00A174F3">
      <w:pPr>
        <w:widowControl w:val="0"/>
        <w:bidi w:val="0"/>
        <w:spacing w:before="240" w:after="240" w:line="276" w:lineRule="auto"/>
        <w:ind w:left="709"/>
        <w:jc w:val="lowKashida"/>
        <w:rPr>
          <w:rFonts w:ascii="Arial" w:hAnsi="Arial"/>
          <w:sz w:val="22"/>
          <w:szCs w:val="22"/>
        </w:rPr>
      </w:pPr>
      <w:r w:rsidRPr="00351106">
        <w:rPr>
          <w:rFonts w:ascii="Arial" w:hAnsi="Arial"/>
          <w:sz w:val="22"/>
          <w:szCs w:val="22"/>
        </w:rPr>
        <w:t>Specifications for instrument connection on piping and block valves, minimum flange rating for instrument connection = 300 lbs</w:t>
      </w:r>
    </w:p>
    <w:tbl>
      <w:tblPr>
        <w:tblStyle w:val="TableGrid"/>
        <w:tblW w:w="10135" w:type="dxa"/>
        <w:tblInd w:w="288" w:type="dxa"/>
        <w:tblLayout w:type="fixed"/>
        <w:tblLook w:val="04A0" w:firstRow="1" w:lastRow="0" w:firstColumn="1" w:lastColumn="0" w:noHBand="0" w:noVBand="1"/>
      </w:tblPr>
      <w:tblGrid>
        <w:gridCol w:w="1259"/>
        <w:gridCol w:w="3605"/>
        <w:gridCol w:w="2518"/>
        <w:gridCol w:w="2753"/>
      </w:tblGrid>
      <w:tr w:rsidR="00A174F3" w:rsidRPr="00351106" w14:paraId="3F8DAF52" w14:textId="77777777" w:rsidTr="00321769">
        <w:trPr>
          <w:trHeight w:hRule="exact" w:val="864"/>
        </w:trPr>
        <w:tc>
          <w:tcPr>
            <w:tcW w:w="7380" w:type="dxa"/>
            <w:gridSpan w:val="3"/>
            <w:vAlign w:val="center"/>
          </w:tcPr>
          <w:p w14:paraId="0A8C9667" w14:textId="77777777" w:rsidR="00A174F3" w:rsidRPr="00351106" w:rsidRDefault="00A174F3" w:rsidP="00121602">
            <w:pPr>
              <w:jc w:val="center"/>
              <w:rPr>
                <w:b/>
                <w:bCs/>
                <w:sz w:val="24"/>
              </w:rPr>
            </w:pPr>
            <w:bookmarkStart w:id="184" w:name="_Toc102982252"/>
            <w:bookmarkStart w:id="185" w:name="_Toc102991653"/>
            <w:bookmarkStart w:id="186" w:name="_Toc103002933"/>
            <w:r w:rsidRPr="00351106">
              <w:rPr>
                <w:b/>
                <w:bCs/>
                <w:sz w:val="24"/>
              </w:rPr>
              <w:t>INSTRUMENT</w:t>
            </w:r>
            <w:bookmarkEnd w:id="184"/>
            <w:bookmarkEnd w:id="185"/>
            <w:bookmarkEnd w:id="186"/>
          </w:p>
        </w:tc>
        <w:tc>
          <w:tcPr>
            <w:tcW w:w="2755" w:type="dxa"/>
          </w:tcPr>
          <w:p w14:paraId="4E72A95C" w14:textId="77777777" w:rsidR="00121602" w:rsidRPr="00351106" w:rsidRDefault="00121602" w:rsidP="00121602">
            <w:pPr>
              <w:jc w:val="center"/>
              <w:rPr>
                <w:b/>
                <w:bCs/>
                <w:sz w:val="24"/>
              </w:rPr>
            </w:pPr>
            <w:bookmarkStart w:id="187" w:name="_Toc102982253"/>
            <w:bookmarkStart w:id="188" w:name="_Toc102991654"/>
            <w:bookmarkStart w:id="189" w:name="_Toc103002934"/>
          </w:p>
          <w:p w14:paraId="1FD81440" w14:textId="77777777" w:rsidR="00A174F3" w:rsidRPr="00351106" w:rsidRDefault="00A174F3" w:rsidP="00121602">
            <w:pPr>
              <w:jc w:val="center"/>
              <w:rPr>
                <w:b/>
                <w:bCs/>
                <w:sz w:val="24"/>
              </w:rPr>
            </w:pPr>
            <w:r w:rsidRPr="00351106">
              <w:rPr>
                <w:b/>
                <w:bCs/>
                <w:sz w:val="24"/>
              </w:rPr>
              <w:t>TYPE AND SIZE OF CONNECTION</w:t>
            </w:r>
            <w:bookmarkEnd w:id="187"/>
            <w:bookmarkEnd w:id="188"/>
            <w:bookmarkEnd w:id="189"/>
          </w:p>
        </w:tc>
      </w:tr>
      <w:tr w:rsidR="00A174F3" w:rsidRPr="00351106" w14:paraId="5EE0A010" w14:textId="77777777" w:rsidTr="00321769">
        <w:trPr>
          <w:trHeight w:hRule="exact" w:val="432"/>
        </w:trPr>
        <w:tc>
          <w:tcPr>
            <w:tcW w:w="1260" w:type="dxa"/>
            <w:vMerge w:val="restart"/>
            <w:textDirection w:val="btLr"/>
            <w:vAlign w:val="center"/>
          </w:tcPr>
          <w:p w14:paraId="398BAEFC" w14:textId="77777777" w:rsidR="00A174F3" w:rsidRPr="00351106" w:rsidRDefault="00A174F3" w:rsidP="00396A6D">
            <w:pPr>
              <w:jc w:val="center"/>
              <w:rPr>
                <w:rFonts w:ascii="Arial" w:hAnsi="Arial" w:cs="Arial"/>
                <w:b/>
                <w:bCs/>
                <w:color w:val="000000"/>
                <w:sz w:val="22"/>
                <w:szCs w:val="22"/>
                <w:lang w:val="en-GB"/>
              </w:rPr>
            </w:pPr>
            <w:bookmarkStart w:id="190" w:name="_Toc102982255"/>
            <w:bookmarkStart w:id="191" w:name="_Toc102991655"/>
            <w:bookmarkStart w:id="192" w:name="_Toc103002935"/>
            <w:r w:rsidRPr="00351106">
              <w:rPr>
                <w:b/>
                <w:bCs/>
                <w:sz w:val="22"/>
                <w:szCs w:val="22"/>
              </w:rPr>
              <w:t>T</w:t>
            </w:r>
            <w:r w:rsidR="007F3915" w:rsidRPr="00351106">
              <w:rPr>
                <w:b/>
                <w:bCs/>
                <w:sz w:val="22"/>
                <w:szCs w:val="22"/>
              </w:rPr>
              <w:t xml:space="preserve">o </w:t>
            </w:r>
            <w:r w:rsidRPr="00351106">
              <w:rPr>
                <w:b/>
                <w:bCs/>
                <w:sz w:val="22"/>
                <w:szCs w:val="22"/>
              </w:rPr>
              <w:t xml:space="preserve"> PIPING</w:t>
            </w:r>
            <w:bookmarkEnd w:id="190"/>
            <w:bookmarkEnd w:id="191"/>
            <w:bookmarkEnd w:id="192"/>
          </w:p>
        </w:tc>
        <w:tc>
          <w:tcPr>
            <w:tcW w:w="6120" w:type="dxa"/>
            <w:gridSpan w:val="2"/>
            <w:vAlign w:val="center"/>
          </w:tcPr>
          <w:p w14:paraId="3EC4DD5A" w14:textId="77777777" w:rsidR="00A174F3" w:rsidRPr="00351106" w:rsidRDefault="00A174F3" w:rsidP="00396A6D">
            <w:pPr>
              <w:jc w:val="right"/>
              <w:rPr>
                <w:rFonts w:ascii="Arial" w:hAnsi="Arial" w:cs="Arial"/>
                <w:color w:val="000000"/>
                <w:sz w:val="22"/>
                <w:szCs w:val="22"/>
                <w:lang w:val="en-GB"/>
              </w:rPr>
            </w:pPr>
            <w:bookmarkStart w:id="193" w:name="_Toc102982256"/>
            <w:bookmarkStart w:id="194" w:name="_Toc102991656"/>
            <w:bookmarkStart w:id="195" w:name="_Toc103002936"/>
            <w:r w:rsidRPr="00351106">
              <w:t>Orifice flange and nozzles</w:t>
            </w:r>
            <w:bookmarkEnd w:id="193"/>
            <w:bookmarkEnd w:id="194"/>
            <w:bookmarkEnd w:id="195"/>
          </w:p>
        </w:tc>
        <w:tc>
          <w:tcPr>
            <w:tcW w:w="2755" w:type="dxa"/>
            <w:vAlign w:val="center"/>
          </w:tcPr>
          <w:p w14:paraId="216C9D70" w14:textId="77777777" w:rsidR="00A174F3" w:rsidRPr="00351106" w:rsidRDefault="00A174F3" w:rsidP="00396A6D">
            <w:pPr>
              <w:jc w:val="right"/>
              <w:rPr>
                <w:sz w:val="22"/>
                <w:szCs w:val="26"/>
              </w:rPr>
            </w:pPr>
            <w:bookmarkStart w:id="196" w:name="_Toc102982257"/>
            <w:bookmarkStart w:id="197" w:name="_Toc102991657"/>
            <w:bookmarkStart w:id="198" w:name="_Toc103002937"/>
            <w:r w:rsidRPr="00351106">
              <w:rPr>
                <w:sz w:val="22"/>
                <w:szCs w:val="26"/>
              </w:rPr>
              <w:t>½ in.</w:t>
            </w:r>
            <w:bookmarkEnd w:id="196"/>
            <w:bookmarkEnd w:id="197"/>
            <w:bookmarkEnd w:id="198"/>
          </w:p>
        </w:tc>
      </w:tr>
      <w:tr w:rsidR="00A174F3" w:rsidRPr="00351106" w14:paraId="48F5E873" w14:textId="77777777" w:rsidTr="00321769">
        <w:trPr>
          <w:trHeight w:hRule="exact" w:val="432"/>
        </w:trPr>
        <w:tc>
          <w:tcPr>
            <w:tcW w:w="1260" w:type="dxa"/>
            <w:vMerge/>
          </w:tcPr>
          <w:p w14:paraId="6A695F80" w14:textId="77777777" w:rsidR="00A174F3" w:rsidRPr="00351106" w:rsidRDefault="00A174F3" w:rsidP="00396A6D">
            <w:pPr>
              <w:rPr>
                <w:rFonts w:ascii="Arial" w:hAnsi="Arial" w:cs="Arial"/>
                <w:color w:val="000000"/>
                <w:sz w:val="22"/>
                <w:szCs w:val="22"/>
                <w:lang w:val="en-GB"/>
              </w:rPr>
            </w:pPr>
          </w:p>
        </w:tc>
        <w:tc>
          <w:tcPr>
            <w:tcW w:w="3600" w:type="dxa"/>
            <w:tcBorders>
              <w:right w:val="single" w:sz="4" w:space="0" w:color="auto"/>
            </w:tcBorders>
            <w:vAlign w:val="center"/>
          </w:tcPr>
          <w:p w14:paraId="67819B99" w14:textId="77777777" w:rsidR="00A174F3" w:rsidRPr="00351106" w:rsidRDefault="00A174F3" w:rsidP="00396A6D">
            <w:pPr>
              <w:jc w:val="right"/>
              <w:rPr>
                <w:rFonts w:ascii="Arial" w:hAnsi="Arial" w:cs="Arial"/>
                <w:color w:val="000000"/>
                <w:sz w:val="22"/>
                <w:szCs w:val="22"/>
                <w:lang w:val="en-GB"/>
              </w:rPr>
            </w:pPr>
            <w:bookmarkStart w:id="199" w:name="_Toc102982259"/>
            <w:bookmarkStart w:id="200" w:name="_Toc102991658"/>
            <w:bookmarkStart w:id="201" w:name="_Toc103002938"/>
            <w:r w:rsidRPr="00351106">
              <w:t>Annubar or pittot tube</w:t>
            </w:r>
            <w:bookmarkEnd w:id="199"/>
            <w:bookmarkEnd w:id="200"/>
            <w:bookmarkEnd w:id="201"/>
          </w:p>
        </w:tc>
        <w:tc>
          <w:tcPr>
            <w:tcW w:w="2520" w:type="dxa"/>
            <w:tcBorders>
              <w:left w:val="single" w:sz="4" w:space="0" w:color="auto"/>
            </w:tcBorders>
            <w:vAlign w:val="center"/>
          </w:tcPr>
          <w:p w14:paraId="723B1E36" w14:textId="77777777" w:rsidR="00A174F3" w:rsidRPr="00351106" w:rsidRDefault="00A174F3" w:rsidP="00396A6D">
            <w:pPr>
              <w:jc w:val="right"/>
              <w:rPr>
                <w:rFonts w:ascii="Arial" w:hAnsi="Arial" w:cs="Arial"/>
                <w:color w:val="000000"/>
                <w:sz w:val="22"/>
                <w:szCs w:val="22"/>
                <w:lang w:val="en-GB"/>
              </w:rPr>
            </w:pPr>
            <w:bookmarkStart w:id="202" w:name="_Toc102982260"/>
            <w:bookmarkStart w:id="203" w:name="_Toc102991659"/>
            <w:bookmarkStart w:id="204" w:name="_Toc103002939"/>
            <w:r w:rsidRPr="00351106">
              <w:t>Flanged</w:t>
            </w:r>
            <w:bookmarkEnd w:id="202"/>
            <w:bookmarkEnd w:id="203"/>
            <w:bookmarkEnd w:id="204"/>
          </w:p>
        </w:tc>
        <w:tc>
          <w:tcPr>
            <w:tcW w:w="2755" w:type="dxa"/>
            <w:vAlign w:val="center"/>
          </w:tcPr>
          <w:p w14:paraId="6102F174" w14:textId="77777777" w:rsidR="00A174F3" w:rsidRPr="00351106" w:rsidRDefault="00A174F3" w:rsidP="00396A6D">
            <w:pPr>
              <w:jc w:val="right"/>
              <w:rPr>
                <w:sz w:val="22"/>
                <w:szCs w:val="26"/>
              </w:rPr>
            </w:pPr>
            <w:bookmarkStart w:id="205" w:name="_Toc102982261"/>
            <w:bookmarkStart w:id="206" w:name="_Toc102991660"/>
            <w:bookmarkStart w:id="207" w:name="_Toc103002940"/>
            <w:r w:rsidRPr="00351106">
              <w:rPr>
                <w:sz w:val="22"/>
                <w:szCs w:val="26"/>
              </w:rPr>
              <w:t>2in.</w:t>
            </w:r>
            <w:bookmarkEnd w:id="205"/>
            <w:bookmarkEnd w:id="206"/>
            <w:bookmarkEnd w:id="207"/>
          </w:p>
        </w:tc>
      </w:tr>
      <w:tr w:rsidR="00A174F3" w:rsidRPr="00351106" w14:paraId="05DF1E16" w14:textId="77777777" w:rsidTr="00321769">
        <w:trPr>
          <w:trHeight w:hRule="exact" w:val="432"/>
        </w:trPr>
        <w:tc>
          <w:tcPr>
            <w:tcW w:w="1260" w:type="dxa"/>
            <w:vMerge/>
          </w:tcPr>
          <w:p w14:paraId="1CE3608B" w14:textId="77777777" w:rsidR="00A174F3" w:rsidRPr="00351106" w:rsidRDefault="00A174F3" w:rsidP="00396A6D">
            <w:pPr>
              <w:rPr>
                <w:rFonts w:ascii="Arial" w:hAnsi="Arial" w:cs="Arial"/>
                <w:color w:val="000000"/>
                <w:sz w:val="22"/>
                <w:szCs w:val="22"/>
                <w:lang w:val="en-GB"/>
              </w:rPr>
            </w:pPr>
          </w:p>
        </w:tc>
        <w:tc>
          <w:tcPr>
            <w:tcW w:w="3600" w:type="dxa"/>
            <w:tcBorders>
              <w:right w:val="single" w:sz="4" w:space="0" w:color="auto"/>
            </w:tcBorders>
            <w:vAlign w:val="center"/>
          </w:tcPr>
          <w:p w14:paraId="59FB6306" w14:textId="77777777" w:rsidR="00A174F3" w:rsidRPr="00351106" w:rsidRDefault="00A174F3" w:rsidP="00396A6D">
            <w:pPr>
              <w:jc w:val="right"/>
            </w:pPr>
            <w:bookmarkStart w:id="208" w:name="_Toc102982263"/>
            <w:bookmarkStart w:id="209" w:name="_Toc102991661"/>
            <w:bookmarkStart w:id="210" w:name="_Toc103002941"/>
            <w:r w:rsidRPr="00351106">
              <w:t>Thermowells</w:t>
            </w:r>
            <w:bookmarkEnd w:id="208"/>
            <w:bookmarkEnd w:id="209"/>
            <w:bookmarkEnd w:id="210"/>
          </w:p>
        </w:tc>
        <w:tc>
          <w:tcPr>
            <w:tcW w:w="2520" w:type="dxa"/>
            <w:tcBorders>
              <w:left w:val="single" w:sz="4" w:space="0" w:color="auto"/>
            </w:tcBorders>
            <w:vAlign w:val="center"/>
          </w:tcPr>
          <w:p w14:paraId="1C12D5AB" w14:textId="77777777" w:rsidR="00A174F3" w:rsidRPr="00351106" w:rsidRDefault="00A174F3" w:rsidP="00396A6D">
            <w:pPr>
              <w:jc w:val="right"/>
              <w:rPr>
                <w:rFonts w:ascii="Arial" w:hAnsi="Arial" w:cs="Arial"/>
                <w:color w:val="000000"/>
                <w:sz w:val="22"/>
                <w:szCs w:val="22"/>
                <w:lang w:val="en-GB"/>
              </w:rPr>
            </w:pPr>
            <w:bookmarkStart w:id="211" w:name="_Toc102982264"/>
            <w:bookmarkStart w:id="212" w:name="_Toc102991662"/>
            <w:bookmarkStart w:id="213" w:name="_Toc103002942"/>
            <w:r w:rsidRPr="00351106">
              <w:t>Flanged</w:t>
            </w:r>
            <w:bookmarkEnd w:id="211"/>
            <w:bookmarkEnd w:id="212"/>
            <w:bookmarkEnd w:id="213"/>
          </w:p>
        </w:tc>
        <w:tc>
          <w:tcPr>
            <w:tcW w:w="2755" w:type="dxa"/>
            <w:vAlign w:val="center"/>
          </w:tcPr>
          <w:p w14:paraId="199BB799" w14:textId="77777777" w:rsidR="00A174F3" w:rsidRPr="00351106" w:rsidRDefault="00A174F3" w:rsidP="00396A6D">
            <w:pPr>
              <w:jc w:val="right"/>
              <w:rPr>
                <w:sz w:val="22"/>
                <w:szCs w:val="26"/>
              </w:rPr>
            </w:pPr>
            <w:bookmarkStart w:id="214" w:name="_Toc102982265"/>
            <w:bookmarkStart w:id="215" w:name="_Toc102991663"/>
            <w:bookmarkStart w:id="216" w:name="_Toc103002943"/>
            <w:r w:rsidRPr="00351106">
              <w:rPr>
                <w:sz w:val="22"/>
                <w:szCs w:val="26"/>
              </w:rPr>
              <w:t>1 ½ in.</w:t>
            </w:r>
            <w:bookmarkEnd w:id="214"/>
            <w:bookmarkEnd w:id="215"/>
            <w:bookmarkEnd w:id="216"/>
          </w:p>
        </w:tc>
      </w:tr>
      <w:tr w:rsidR="00A174F3" w:rsidRPr="00351106" w14:paraId="541AF6E8" w14:textId="77777777" w:rsidTr="00321769">
        <w:trPr>
          <w:trHeight w:hRule="exact" w:val="432"/>
        </w:trPr>
        <w:tc>
          <w:tcPr>
            <w:tcW w:w="1260" w:type="dxa"/>
            <w:vMerge/>
          </w:tcPr>
          <w:p w14:paraId="5B91D9A1" w14:textId="77777777" w:rsidR="00A174F3" w:rsidRPr="00351106" w:rsidRDefault="00A174F3" w:rsidP="00396A6D">
            <w:pPr>
              <w:rPr>
                <w:rFonts w:ascii="Arial" w:hAnsi="Arial" w:cs="Arial"/>
                <w:color w:val="000000"/>
                <w:sz w:val="22"/>
                <w:szCs w:val="22"/>
                <w:lang w:val="en-GB"/>
              </w:rPr>
            </w:pPr>
          </w:p>
        </w:tc>
        <w:tc>
          <w:tcPr>
            <w:tcW w:w="6120" w:type="dxa"/>
            <w:gridSpan w:val="2"/>
            <w:vAlign w:val="center"/>
          </w:tcPr>
          <w:p w14:paraId="0556D2B4" w14:textId="77777777" w:rsidR="00A174F3" w:rsidRPr="00351106" w:rsidRDefault="00A174F3" w:rsidP="00396A6D">
            <w:pPr>
              <w:jc w:val="right"/>
              <w:rPr>
                <w:rFonts w:ascii="Arial" w:hAnsi="Arial" w:cs="Arial"/>
                <w:color w:val="000000"/>
                <w:sz w:val="22"/>
                <w:szCs w:val="22"/>
                <w:lang w:val="en-GB"/>
              </w:rPr>
            </w:pPr>
            <w:bookmarkStart w:id="217" w:name="_Toc102982267"/>
            <w:bookmarkStart w:id="218" w:name="_Toc102991664"/>
            <w:bookmarkStart w:id="219" w:name="_Toc103002944"/>
            <w:r w:rsidRPr="00351106">
              <w:rPr>
                <w:sz w:val="24"/>
                <w:szCs w:val="28"/>
              </w:rPr>
              <w:t>Pressure Instrument and Bourdon</w:t>
            </w:r>
            <w:bookmarkStart w:id="220" w:name="_Toc102982268"/>
            <w:bookmarkEnd w:id="217"/>
            <w:r w:rsidRPr="00351106">
              <w:rPr>
                <w:sz w:val="24"/>
                <w:szCs w:val="28"/>
              </w:rPr>
              <w:t xml:space="preserve"> tube pressure gauges</w:t>
            </w:r>
            <w:bookmarkEnd w:id="218"/>
            <w:bookmarkEnd w:id="219"/>
            <w:bookmarkEnd w:id="220"/>
          </w:p>
        </w:tc>
        <w:tc>
          <w:tcPr>
            <w:tcW w:w="2755" w:type="dxa"/>
            <w:vAlign w:val="center"/>
          </w:tcPr>
          <w:p w14:paraId="6EDDF55E" w14:textId="77777777" w:rsidR="00A174F3" w:rsidRPr="00351106" w:rsidRDefault="00A174F3" w:rsidP="00396A6D">
            <w:pPr>
              <w:jc w:val="right"/>
              <w:rPr>
                <w:sz w:val="22"/>
                <w:szCs w:val="26"/>
              </w:rPr>
            </w:pPr>
            <w:bookmarkStart w:id="221" w:name="_Toc102982269"/>
            <w:bookmarkStart w:id="222" w:name="_Toc102991665"/>
            <w:bookmarkStart w:id="223" w:name="_Toc103002945"/>
            <w:r w:rsidRPr="00351106">
              <w:rPr>
                <w:sz w:val="22"/>
                <w:szCs w:val="26"/>
              </w:rPr>
              <w:t>1/2 in. Flanged</w:t>
            </w:r>
            <w:bookmarkEnd w:id="221"/>
            <w:r w:rsidRPr="00351106">
              <w:rPr>
                <w:sz w:val="22"/>
                <w:szCs w:val="26"/>
              </w:rPr>
              <w:t>*</w:t>
            </w:r>
            <w:r w:rsidRPr="00351106">
              <w:rPr>
                <w:sz w:val="22"/>
                <w:szCs w:val="26"/>
                <w:vertAlign w:val="superscript"/>
              </w:rPr>
              <w:t>2</w:t>
            </w:r>
            <w:bookmarkEnd w:id="222"/>
            <w:bookmarkEnd w:id="223"/>
          </w:p>
        </w:tc>
      </w:tr>
      <w:tr w:rsidR="00A174F3" w:rsidRPr="00351106" w14:paraId="710D2F92" w14:textId="77777777" w:rsidTr="00321769">
        <w:trPr>
          <w:trHeight w:hRule="exact" w:val="432"/>
        </w:trPr>
        <w:tc>
          <w:tcPr>
            <w:tcW w:w="1252" w:type="dxa"/>
            <w:vMerge w:val="restart"/>
            <w:tcBorders>
              <w:right w:val="single" w:sz="4" w:space="0" w:color="auto"/>
            </w:tcBorders>
            <w:textDirection w:val="btLr"/>
            <w:vAlign w:val="center"/>
          </w:tcPr>
          <w:p w14:paraId="297F0184" w14:textId="77777777" w:rsidR="00A174F3" w:rsidRPr="00351106" w:rsidRDefault="00A174F3" w:rsidP="00396A6D">
            <w:pPr>
              <w:jc w:val="center"/>
            </w:pPr>
            <w:bookmarkStart w:id="224" w:name="_Toc102991666"/>
            <w:bookmarkStart w:id="225" w:name="_Toc103002946"/>
            <w:r w:rsidRPr="00351106">
              <w:rPr>
                <w:b/>
                <w:bCs/>
                <w:sz w:val="22"/>
                <w:szCs w:val="22"/>
              </w:rPr>
              <w:t>To Equipment</w:t>
            </w:r>
            <w:bookmarkEnd w:id="224"/>
            <w:bookmarkEnd w:id="225"/>
          </w:p>
        </w:tc>
        <w:tc>
          <w:tcPr>
            <w:tcW w:w="3608" w:type="dxa"/>
            <w:tcBorders>
              <w:left w:val="single" w:sz="4" w:space="0" w:color="auto"/>
              <w:right w:val="single" w:sz="4" w:space="0" w:color="auto"/>
            </w:tcBorders>
            <w:vAlign w:val="center"/>
          </w:tcPr>
          <w:p w14:paraId="0869F9A0" w14:textId="77777777" w:rsidR="00A174F3" w:rsidRPr="00351106" w:rsidRDefault="00A174F3" w:rsidP="00396A6D">
            <w:pPr>
              <w:jc w:val="right"/>
            </w:pPr>
            <w:bookmarkStart w:id="226" w:name="_Toc102991667"/>
            <w:bookmarkStart w:id="227" w:name="_Toc103002947"/>
            <w:r w:rsidRPr="00351106">
              <w:t>Thermowells</w:t>
            </w:r>
            <w:bookmarkEnd w:id="226"/>
            <w:bookmarkEnd w:id="227"/>
          </w:p>
        </w:tc>
        <w:tc>
          <w:tcPr>
            <w:tcW w:w="2520" w:type="dxa"/>
            <w:tcBorders>
              <w:left w:val="single" w:sz="4" w:space="0" w:color="auto"/>
            </w:tcBorders>
            <w:vAlign w:val="center"/>
          </w:tcPr>
          <w:p w14:paraId="649A2C57" w14:textId="77777777" w:rsidR="00A174F3" w:rsidRPr="00351106" w:rsidRDefault="00A174F3" w:rsidP="00396A6D">
            <w:pPr>
              <w:jc w:val="right"/>
              <w:rPr>
                <w:sz w:val="22"/>
                <w:szCs w:val="26"/>
              </w:rPr>
            </w:pPr>
            <w:bookmarkStart w:id="228" w:name="_Toc102991668"/>
            <w:bookmarkStart w:id="229" w:name="_Toc103002948"/>
            <w:r w:rsidRPr="00351106">
              <w:t>Flanged</w:t>
            </w:r>
            <w:bookmarkEnd w:id="228"/>
            <w:bookmarkEnd w:id="229"/>
          </w:p>
        </w:tc>
        <w:tc>
          <w:tcPr>
            <w:tcW w:w="2755" w:type="dxa"/>
            <w:vAlign w:val="center"/>
          </w:tcPr>
          <w:p w14:paraId="09A3EECF" w14:textId="77777777" w:rsidR="00A174F3" w:rsidRPr="00351106" w:rsidRDefault="00A174F3" w:rsidP="00396A6D">
            <w:pPr>
              <w:jc w:val="right"/>
              <w:rPr>
                <w:sz w:val="22"/>
                <w:szCs w:val="26"/>
              </w:rPr>
            </w:pPr>
            <w:bookmarkStart w:id="230" w:name="_Toc102991669"/>
            <w:bookmarkStart w:id="231" w:name="_Toc103002949"/>
            <w:r w:rsidRPr="00351106">
              <w:rPr>
                <w:sz w:val="22"/>
                <w:szCs w:val="26"/>
              </w:rPr>
              <w:t>2in.</w:t>
            </w:r>
            <w:bookmarkEnd w:id="230"/>
            <w:bookmarkEnd w:id="231"/>
          </w:p>
        </w:tc>
      </w:tr>
      <w:tr w:rsidR="00A174F3" w:rsidRPr="00351106" w14:paraId="4A15F125" w14:textId="77777777" w:rsidTr="00321769">
        <w:trPr>
          <w:trHeight w:hRule="exact" w:val="432"/>
        </w:trPr>
        <w:tc>
          <w:tcPr>
            <w:tcW w:w="1252" w:type="dxa"/>
            <w:vMerge/>
            <w:tcBorders>
              <w:right w:val="single" w:sz="4" w:space="0" w:color="auto"/>
            </w:tcBorders>
            <w:textDirection w:val="btLr"/>
            <w:vAlign w:val="center"/>
          </w:tcPr>
          <w:p w14:paraId="21E6F2F8" w14:textId="77777777" w:rsidR="00A174F3" w:rsidRPr="00351106" w:rsidRDefault="00A174F3" w:rsidP="00396A6D"/>
        </w:tc>
        <w:tc>
          <w:tcPr>
            <w:tcW w:w="6128" w:type="dxa"/>
            <w:gridSpan w:val="2"/>
            <w:tcBorders>
              <w:left w:val="single" w:sz="4" w:space="0" w:color="auto"/>
            </w:tcBorders>
            <w:vAlign w:val="center"/>
          </w:tcPr>
          <w:p w14:paraId="3403E28B" w14:textId="77777777" w:rsidR="00A174F3" w:rsidRPr="00351106" w:rsidRDefault="00A174F3" w:rsidP="00396A6D">
            <w:pPr>
              <w:jc w:val="right"/>
              <w:rPr>
                <w:sz w:val="22"/>
                <w:szCs w:val="26"/>
              </w:rPr>
            </w:pPr>
            <w:bookmarkStart w:id="232" w:name="_Toc102991670"/>
            <w:bookmarkStart w:id="233" w:name="_Toc103002950"/>
            <w:r w:rsidRPr="00351106">
              <w:rPr>
                <w:sz w:val="24"/>
                <w:szCs w:val="28"/>
              </w:rPr>
              <w:t>Pressure instrument and Bourdon tube pressure gauges</w:t>
            </w:r>
            <w:bookmarkEnd w:id="232"/>
            <w:bookmarkEnd w:id="233"/>
          </w:p>
        </w:tc>
        <w:tc>
          <w:tcPr>
            <w:tcW w:w="2755" w:type="dxa"/>
            <w:vAlign w:val="center"/>
          </w:tcPr>
          <w:p w14:paraId="1416CF28" w14:textId="77777777" w:rsidR="00A174F3" w:rsidRPr="00351106" w:rsidRDefault="00A174F3" w:rsidP="00396A6D">
            <w:pPr>
              <w:jc w:val="right"/>
              <w:rPr>
                <w:sz w:val="22"/>
                <w:szCs w:val="26"/>
              </w:rPr>
            </w:pPr>
            <w:bookmarkStart w:id="234" w:name="_Toc102991671"/>
            <w:bookmarkStart w:id="235" w:name="_Toc103002951"/>
            <w:r w:rsidRPr="00351106">
              <w:rPr>
                <w:sz w:val="22"/>
                <w:szCs w:val="26"/>
              </w:rPr>
              <w:t>2in. Flanged</w:t>
            </w:r>
            <w:bookmarkEnd w:id="234"/>
            <w:bookmarkEnd w:id="235"/>
          </w:p>
        </w:tc>
      </w:tr>
      <w:tr w:rsidR="00A174F3" w:rsidRPr="00351106" w14:paraId="01E0C6B4" w14:textId="77777777" w:rsidTr="00321769">
        <w:trPr>
          <w:trHeight w:hRule="exact" w:val="432"/>
        </w:trPr>
        <w:tc>
          <w:tcPr>
            <w:tcW w:w="1252" w:type="dxa"/>
            <w:vMerge/>
            <w:tcBorders>
              <w:right w:val="single" w:sz="4" w:space="0" w:color="auto"/>
            </w:tcBorders>
            <w:textDirection w:val="btLr"/>
            <w:vAlign w:val="center"/>
          </w:tcPr>
          <w:p w14:paraId="46D0FA73" w14:textId="77777777" w:rsidR="00A174F3" w:rsidRPr="00351106" w:rsidRDefault="00A174F3" w:rsidP="00396A6D"/>
        </w:tc>
        <w:tc>
          <w:tcPr>
            <w:tcW w:w="3608" w:type="dxa"/>
            <w:vMerge w:val="restart"/>
            <w:tcBorders>
              <w:left w:val="single" w:sz="4" w:space="0" w:color="auto"/>
              <w:right w:val="single" w:sz="4" w:space="0" w:color="auto"/>
            </w:tcBorders>
            <w:vAlign w:val="center"/>
          </w:tcPr>
          <w:p w14:paraId="5A24D7BB" w14:textId="77777777" w:rsidR="00A174F3" w:rsidRPr="00351106" w:rsidRDefault="00A174F3" w:rsidP="00396A6D">
            <w:pPr>
              <w:jc w:val="right"/>
              <w:rPr>
                <w:sz w:val="22"/>
                <w:szCs w:val="26"/>
              </w:rPr>
            </w:pPr>
            <w:bookmarkStart w:id="236" w:name="_Toc102991672"/>
            <w:bookmarkStart w:id="237" w:name="_Toc103002952"/>
            <w:r w:rsidRPr="00351106">
              <w:rPr>
                <w:sz w:val="22"/>
                <w:szCs w:val="26"/>
              </w:rPr>
              <w:t>Displacer</w:t>
            </w:r>
            <w:bookmarkEnd w:id="236"/>
            <w:bookmarkEnd w:id="237"/>
          </w:p>
        </w:tc>
        <w:tc>
          <w:tcPr>
            <w:tcW w:w="2520" w:type="dxa"/>
            <w:tcBorders>
              <w:left w:val="single" w:sz="4" w:space="0" w:color="auto"/>
            </w:tcBorders>
            <w:vAlign w:val="center"/>
          </w:tcPr>
          <w:p w14:paraId="5275057D" w14:textId="77777777" w:rsidR="00A174F3" w:rsidRPr="00351106" w:rsidRDefault="00A174F3" w:rsidP="00396A6D">
            <w:pPr>
              <w:jc w:val="right"/>
            </w:pPr>
            <w:bookmarkStart w:id="238" w:name="_Toc102991673"/>
            <w:bookmarkStart w:id="239" w:name="_Toc103002953"/>
            <w:r w:rsidRPr="00351106">
              <w:t>External</w:t>
            </w:r>
            <w:bookmarkEnd w:id="238"/>
            <w:bookmarkEnd w:id="239"/>
          </w:p>
        </w:tc>
        <w:tc>
          <w:tcPr>
            <w:tcW w:w="2755" w:type="dxa"/>
            <w:vAlign w:val="center"/>
          </w:tcPr>
          <w:p w14:paraId="6E605D1B" w14:textId="77777777" w:rsidR="00A174F3" w:rsidRPr="00351106" w:rsidRDefault="00A174F3" w:rsidP="00396A6D">
            <w:pPr>
              <w:jc w:val="right"/>
              <w:rPr>
                <w:sz w:val="22"/>
                <w:szCs w:val="26"/>
              </w:rPr>
            </w:pPr>
            <w:bookmarkStart w:id="240" w:name="_Toc102991674"/>
            <w:bookmarkStart w:id="241" w:name="_Toc103002954"/>
            <w:r w:rsidRPr="00351106">
              <w:rPr>
                <w:sz w:val="22"/>
                <w:szCs w:val="26"/>
              </w:rPr>
              <w:t>2in. Flanged</w:t>
            </w:r>
            <w:bookmarkEnd w:id="240"/>
            <w:bookmarkEnd w:id="241"/>
          </w:p>
        </w:tc>
      </w:tr>
      <w:tr w:rsidR="00A174F3" w:rsidRPr="00351106" w14:paraId="7C1E8516" w14:textId="77777777" w:rsidTr="00321769">
        <w:trPr>
          <w:trHeight w:hRule="exact" w:val="432"/>
        </w:trPr>
        <w:tc>
          <w:tcPr>
            <w:tcW w:w="1252" w:type="dxa"/>
            <w:vMerge/>
            <w:tcBorders>
              <w:right w:val="single" w:sz="4" w:space="0" w:color="auto"/>
            </w:tcBorders>
            <w:textDirection w:val="btLr"/>
            <w:vAlign w:val="center"/>
          </w:tcPr>
          <w:p w14:paraId="27339E77" w14:textId="77777777" w:rsidR="00A174F3" w:rsidRPr="00351106" w:rsidRDefault="00A174F3" w:rsidP="00396A6D"/>
        </w:tc>
        <w:tc>
          <w:tcPr>
            <w:tcW w:w="3608" w:type="dxa"/>
            <w:vMerge/>
            <w:tcBorders>
              <w:left w:val="single" w:sz="4" w:space="0" w:color="auto"/>
              <w:right w:val="single" w:sz="4" w:space="0" w:color="auto"/>
            </w:tcBorders>
            <w:vAlign w:val="center"/>
          </w:tcPr>
          <w:p w14:paraId="0253021E" w14:textId="77777777" w:rsidR="00A174F3" w:rsidRPr="00351106" w:rsidRDefault="00A174F3" w:rsidP="00396A6D">
            <w:pPr>
              <w:jc w:val="right"/>
              <w:rPr>
                <w:sz w:val="22"/>
                <w:szCs w:val="26"/>
              </w:rPr>
            </w:pPr>
          </w:p>
        </w:tc>
        <w:tc>
          <w:tcPr>
            <w:tcW w:w="2520" w:type="dxa"/>
            <w:tcBorders>
              <w:left w:val="single" w:sz="4" w:space="0" w:color="auto"/>
            </w:tcBorders>
            <w:vAlign w:val="center"/>
          </w:tcPr>
          <w:p w14:paraId="4584FCEF" w14:textId="77777777" w:rsidR="00A174F3" w:rsidRPr="00351106" w:rsidRDefault="00A174F3" w:rsidP="00396A6D">
            <w:pPr>
              <w:jc w:val="right"/>
            </w:pPr>
            <w:bookmarkStart w:id="242" w:name="_Toc102991675"/>
            <w:bookmarkStart w:id="243" w:name="_Toc103002955"/>
            <w:r w:rsidRPr="00351106">
              <w:t>Internal</w:t>
            </w:r>
            <w:bookmarkEnd w:id="242"/>
            <w:bookmarkEnd w:id="243"/>
          </w:p>
        </w:tc>
        <w:tc>
          <w:tcPr>
            <w:tcW w:w="2755" w:type="dxa"/>
            <w:vAlign w:val="center"/>
          </w:tcPr>
          <w:p w14:paraId="19E833F9" w14:textId="77777777" w:rsidR="00A174F3" w:rsidRPr="00351106" w:rsidRDefault="00A174F3" w:rsidP="00396A6D">
            <w:pPr>
              <w:jc w:val="right"/>
              <w:rPr>
                <w:sz w:val="22"/>
                <w:szCs w:val="26"/>
              </w:rPr>
            </w:pPr>
            <w:bookmarkStart w:id="244" w:name="_Toc102991676"/>
            <w:bookmarkStart w:id="245" w:name="_Toc103002956"/>
            <w:r w:rsidRPr="00351106">
              <w:rPr>
                <w:sz w:val="22"/>
                <w:szCs w:val="26"/>
              </w:rPr>
              <w:t>4in. Flanged</w:t>
            </w:r>
            <w:bookmarkEnd w:id="244"/>
            <w:bookmarkEnd w:id="245"/>
          </w:p>
        </w:tc>
      </w:tr>
      <w:tr w:rsidR="00A174F3" w:rsidRPr="00351106" w14:paraId="41F3B590" w14:textId="77777777" w:rsidTr="00321769">
        <w:trPr>
          <w:trHeight w:hRule="exact" w:val="432"/>
        </w:trPr>
        <w:tc>
          <w:tcPr>
            <w:tcW w:w="1252" w:type="dxa"/>
            <w:vMerge/>
            <w:tcBorders>
              <w:right w:val="single" w:sz="4" w:space="0" w:color="auto"/>
            </w:tcBorders>
            <w:textDirection w:val="btLr"/>
            <w:vAlign w:val="center"/>
          </w:tcPr>
          <w:p w14:paraId="39E48E96" w14:textId="77777777" w:rsidR="00A174F3" w:rsidRPr="00351106" w:rsidRDefault="00A174F3" w:rsidP="00396A6D"/>
        </w:tc>
        <w:tc>
          <w:tcPr>
            <w:tcW w:w="3608" w:type="dxa"/>
            <w:vMerge w:val="restart"/>
            <w:tcBorders>
              <w:left w:val="single" w:sz="4" w:space="0" w:color="auto"/>
              <w:right w:val="single" w:sz="4" w:space="0" w:color="auto"/>
            </w:tcBorders>
            <w:vAlign w:val="center"/>
          </w:tcPr>
          <w:p w14:paraId="103ED20F" w14:textId="77777777" w:rsidR="00A174F3" w:rsidRPr="00351106" w:rsidRDefault="00A174F3" w:rsidP="00396A6D">
            <w:pPr>
              <w:jc w:val="right"/>
              <w:rPr>
                <w:sz w:val="22"/>
                <w:szCs w:val="26"/>
              </w:rPr>
            </w:pPr>
            <w:bookmarkStart w:id="246" w:name="_Toc102991677"/>
            <w:bookmarkStart w:id="247" w:name="_Toc103002957"/>
            <w:r w:rsidRPr="00351106">
              <w:rPr>
                <w:sz w:val="22"/>
                <w:szCs w:val="26"/>
              </w:rPr>
              <w:t>level switch</w:t>
            </w:r>
            <w:bookmarkEnd w:id="246"/>
            <w:bookmarkEnd w:id="247"/>
          </w:p>
        </w:tc>
        <w:tc>
          <w:tcPr>
            <w:tcW w:w="2520" w:type="dxa"/>
            <w:tcBorders>
              <w:left w:val="single" w:sz="4" w:space="0" w:color="auto"/>
            </w:tcBorders>
            <w:vAlign w:val="center"/>
          </w:tcPr>
          <w:p w14:paraId="550D3A74" w14:textId="77777777" w:rsidR="00A174F3" w:rsidRPr="00351106" w:rsidRDefault="00A174F3" w:rsidP="00396A6D">
            <w:pPr>
              <w:jc w:val="right"/>
            </w:pPr>
            <w:bookmarkStart w:id="248" w:name="_Toc102991678"/>
            <w:bookmarkStart w:id="249" w:name="_Toc103002958"/>
            <w:r w:rsidRPr="00351106">
              <w:t>External</w:t>
            </w:r>
            <w:bookmarkEnd w:id="248"/>
            <w:bookmarkEnd w:id="249"/>
          </w:p>
        </w:tc>
        <w:tc>
          <w:tcPr>
            <w:tcW w:w="2755" w:type="dxa"/>
            <w:vAlign w:val="center"/>
          </w:tcPr>
          <w:p w14:paraId="77884609" w14:textId="77777777" w:rsidR="00A174F3" w:rsidRPr="00351106" w:rsidRDefault="00A174F3" w:rsidP="00396A6D">
            <w:pPr>
              <w:jc w:val="right"/>
              <w:rPr>
                <w:sz w:val="22"/>
                <w:szCs w:val="26"/>
              </w:rPr>
            </w:pPr>
            <w:bookmarkStart w:id="250" w:name="_Toc102991679"/>
            <w:bookmarkStart w:id="251" w:name="_Toc103002959"/>
            <w:r w:rsidRPr="00351106">
              <w:rPr>
                <w:sz w:val="22"/>
                <w:szCs w:val="26"/>
              </w:rPr>
              <w:t>2in. Flanged</w:t>
            </w:r>
            <w:bookmarkEnd w:id="250"/>
            <w:bookmarkEnd w:id="251"/>
          </w:p>
        </w:tc>
      </w:tr>
      <w:tr w:rsidR="00A174F3" w:rsidRPr="00351106" w14:paraId="284E0563" w14:textId="77777777" w:rsidTr="00321769">
        <w:trPr>
          <w:trHeight w:hRule="exact" w:val="432"/>
        </w:trPr>
        <w:tc>
          <w:tcPr>
            <w:tcW w:w="1252" w:type="dxa"/>
            <w:vMerge/>
            <w:tcBorders>
              <w:right w:val="single" w:sz="4" w:space="0" w:color="auto"/>
            </w:tcBorders>
            <w:textDirection w:val="btLr"/>
            <w:vAlign w:val="center"/>
          </w:tcPr>
          <w:p w14:paraId="3D893D8A" w14:textId="77777777" w:rsidR="00A174F3" w:rsidRPr="00351106" w:rsidRDefault="00A174F3" w:rsidP="00396A6D"/>
        </w:tc>
        <w:tc>
          <w:tcPr>
            <w:tcW w:w="3608" w:type="dxa"/>
            <w:vMerge/>
            <w:tcBorders>
              <w:left w:val="single" w:sz="4" w:space="0" w:color="auto"/>
              <w:right w:val="single" w:sz="4" w:space="0" w:color="auto"/>
            </w:tcBorders>
            <w:vAlign w:val="center"/>
          </w:tcPr>
          <w:p w14:paraId="550AA402" w14:textId="77777777" w:rsidR="00A174F3" w:rsidRPr="00351106" w:rsidRDefault="00A174F3" w:rsidP="00396A6D">
            <w:pPr>
              <w:jc w:val="right"/>
              <w:rPr>
                <w:sz w:val="22"/>
                <w:szCs w:val="26"/>
              </w:rPr>
            </w:pPr>
          </w:p>
        </w:tc>
        <w:tc>
          <w:tcPr>
            <w:tcW w:w="2520" w:type="dxa"/>
            <w:tcBorders>
              <w:left w:val="single" w:sz="4" w:space="0" w:color="auto"/>
            </w:tcBorders>
            <w:vAlign w:val="center"/>
          </w:tcPr>
          <w:p w14:paraId="1442C881" w14:textId="77777777" w:rsidR="00A174F3" w:rsidRPr="00351106" w:rsidRDefault="00A174F3" w:rsidP="00396A6D">
            <w:pPr>
              <w:jc w:val="right"/>
            </w:pPr>
            <w:bookmarkStart w:id="252" w:name="_Toc102991680"/>
            <w:bookmarkStart w:id="253" w:name="_Toc103002960"/>
            <w:r w:rsidRPr="00351106">
              <w:t>Internal</w:t>
            </w:r>
            <w:bookmarkEnd w:id="252"/>
            <w:bookmarkEnd w:id="253"/>
          </w:p>
        </w:tc>
        <w:tc>
          <w:tcPr>
            <w:tcW w:w="2755" w:type="dxa"/>
            <w:vAlign w:val="center"/>
          </w:tcPr>
          <w:p w14:paraId="6112C64B" w14:textId="77777777" w:rsidR="00A174F3" w:rsidRPr="00351106" w:rsidRDefault="00A174F3" w:rsidP="00396A6D">
            <w:pPr>
              <w:jc w:val="right"/>
              <w:rPr>
                <w:sz w:val="22"/>
                <w:szCs w:val="26"/>
              </w:rPr>
            </w:pPr>
            <w:bookmarkStart w:id="254" w:name="_Toc102991681"/>
            <w:bookmarkStart w:id="255" w:name="_Toc103002961"/>
            <w:r w:rsidRPr="00351106">
              <w:rPr>
                <w:sz w:val="22"/>
                <w:szCs w:val="26"/>
              </w:rPr>
              <w:t>4in. Flanged</w:t>
            </w:r>
            <w:bookmarkEnd w:id="254"/>
            <w:bookmarkEnd w:id="255"/>
          </w:p>
        </w:tc>
      </w:tr>
      <w:tr w:rsidR="00A174F3" w:rsidRPr="00351106" w14:paraId="4455AD23" w14:textId="77777777" w:rsidTr="00321769">
        <w:trPr>
          <w:trHeight w:hRule="exact" w:val="432"/>
        </w:trPr>
        <w:tc>
          <w:tcPr>
            <w:tcW w:w="1252" w:type="dxa"/>
            <w:vMerge/>
            <w:tcBorders>
              <w:right w:val="single" w:sz="4" w:space="0" w:color="auto"/>
            </w:tcBorders>
            <w:textDirection w:val="btLr"/>
            <w:vAlign w:val="center"/>
          </w:tcPr>
          <w:p w14:paraId="54316E25" w14:textId="77777777" w:rsidR="00A174F3" w:rsidRPr="00351106" w:rsidRDefault="00A174F3" w:rsidP="00396A6D"/>
        </w:tc>
        <w:tc>
          <w:tcPr>
            <w:tcW w:w="6128" w:type="dxa"/>
            <w:gridSpan w:val="2"/>
            <w:tcBorders>
              <w:left w:val="single" w:sz="4" w:space="0" w:color="auto"/>
            </w:tcBorders>
            <w:vAlign w:val="center"/>
          </w:tcPr>
          <w:p w14:paraId="075B70B7" w14:textId="77777777" w:rsidR="00A174F3" w:rsidRPr="00351106" w:rsidRDefault="00A174F3" w:rsidP="00396A6D">
            <w:pPr>
              <w:jc w:val="right"/>
              <w:rPr>
                <w:sz w:val="24"/>
                <w:szCs w:val="28"/>
              </w:rPr>
            </w:pPr>
            <w:bookmarkStart w:id="256" w:name="_Toc102991682"/>
            <w:bookmarkStart w:id="257" w:name="_Toc103002962"/>
            <w:r w:rsidRPr="00351106">
              <w:rPr>
                <w:sz w:val="24"/>
                <w:szCs w:val="28"/>
              </w:rPr>
              <w:t>Differential pressure</w:t>
            </w:r>
            <w:bookmarkEnd w:id="256"/>
            <w:bookmarkEnd w:id="257"/>
          </w:p>
        </w:tc>
        <w:tc>
          <w:tcPr>
            <w:tcW w:w="2755" w:type="dxa"/>
            <w:vAlign w:val="center"/>
          </w:tcPr>
          <w:p w14:paraId="59FFC5D7" w14:textId="77777777" w:rsidR="00A174F3" w:rsidRPr="00351106" w:rsidRDefault="00A174F3" w:rsidP="00396A6D">
            <w:pPr>
              <w:jc w:val="right"/>
              <w:rPr>
                <w:sz w:val="22"/>
                <w:szCs w:val="26"/>
              </w:rPr>
            </w:pPr>
            <w:bookmarkStart w:id="258" w:name="_Toc102991683"/>
            <w:bookmarkStart w:id="259" w:name="_Toc103002963"/>
            <w:r w:rsidRPr="00351106">
              <w:rPr>
                <w:sz w:val="22"/>
                <w:szCs w:val="26"/>
              </w:rPr>
              <w:t>2in. Flanged*</w:t>
            </w:r>
            <w:r w:rsidRPr="00351106">
              <w:rPr>
                <w:sz w:val="22"/>
                <w:szCs w:val="26"/>
                <w:vertAlign w:val="superscript"/>
              </w:rPr>
              <w:t>3</w:t>
            </w:r>
            <w:bookmarkEnd w:id="258"/>
            <w:bookmarkEnd w:id="259"/>
          </w:p>
        </w:tc>
      </w:tr>
      <w:tr w:rsidR="00A174F3" w:rsidRPr="00351106" w14:paraId="6B801E73" w14:textId="77777777" w:rsidTr="00321769">
        <w:trPr>
          <w:trHeight w:hRule="exact" w:val="432"/>
        </w:trPr>
        <w:tc>
          <w:tcPr>
            <w:tcW w:w="1252" w:type="dxa"/>
            <w:vMerge/>
            <w:tcBorders>
              <w:right w:val="single" w:sz="4" w:space="0" w:color="auto"/>
            </w:tcBorders>
            <w:textDirection w:val="btLr"/>
            <w:vAlign w:val="center"/>
          </w:tcPr>
          <w:p w14:paraId="25DFDE00" w14:textId="77777777" w:rsidR="00A174F3" w:rsidRPr="00351106" w:rsidRDefault="00A174F3" w:rsidP="00396A6D"/>
        </w:tc>
        <w:tc>
          <w:tcPr>
            <w:tcW w:w="6128" w:type="dxa"/>
            <w:gridSpan w:val="2"/>
            <w:tcBorders>
              <w:left w:val="single" w:sz="4" w:space="0" w:color="auto"/>
            </w:tcBorders>
            <w:vAlign w:val="center"/>
          </w:tcPr>
          <w:p w14:paraId="18546804" w14:textId="77777777" w:rsidR="00A174F3" w:rsidRPr="00351106" w:rsidRDefault="00A174F3" w:rsidP="00396A6D">
            <w:pPr>
              <w:jc w:val="right"/>
              <w:rPr>
                <w:sz w:val="22"/>
                <w:szCs w:val="26"/>
              </w:rPr>
            </w:pPr>
            <w:bookmarkStart w:id="260" w:name="_Toc102991684"/>
            <w:bookmarkStart w:id="261" w:name="_Toc103002964"/>
            <w:r w:rsidRPr="00351106">
              <w:rPr>
                <w:sz w:val="22"/>
                <w:szCs w:val="26"/>
              </w:rPr>
              <w:t>Gauge Glasses</w:t>
            </w:r>
            <w:bookmarkEnd w:id="260"/>
            <w:bookmarkEnd w:id="261"/>
          </w:p>
        </w:tc>
        <w:tc>
          <w:tcPr>
            <w:tcW w:w="2755" w:type="dxa"/>
            <w:vAlign w:val="center"/>
          </w:tcPr>
          <w:p w14:paraId="792715E6" w14:textId="77777777" w:rsidR="00A174F3" w:rsidRPr="00351106" w:rsidRDefault="00A174F3" w:rsidP="00396A6D">
            <w:pPr>
              <w:jc w:val="right"/>
              <w:rPr>
                <w:sz w:val="22"/>
                <w:szCs w:val="26"/>
              </w:rPr>
            </w:pPr>
            <w:bookmarkStart w:id="262" w:name="_Toc102991685"/>
            <w:bookmarkStart w:id="263" w:name="_Toc103002965"/>
            <w:r w:rsidRPr="00351106">
              <w:rPr>
                <w:sz w:val="22"/>
                <w:szCs w:val="26"/>
              </w:rPr>
              <w:t>2in. Flanged</w:t>
            </w:r>
            <w:bookmarkEnd w:id="262"/>
            <w:bookmarkEnd w:id="263"/>
          </w:p>
        </w:tc>
      </w:tr>
      <w:tr w:rsidR="00A174F3" w:rsidRPr="00351106" w14:paraId="00713D39" w14:textId="77777777" w:rsidTr="00321769">
        <w:trPr>
          <w:trHeight w:hRule="exact" w:val="432"/>
        </w:trPr>
        <w:tc>
          <w:tcPr>
            <w:tcW w:w="1252" w:type="dxa"/>
            <w:vMerge/>
            <w:tcBorders>
              <w:right w:val="single" w:sz="4" w:space="0" w:color="auto"/>
            </w:tcBorders>
            <w:textDirection w:val="btLr"/>
            <w:vAlign w:val="center"/>
          </w:tcPr>
          <w:p w14:paraId="2D1D1265" w14:textId="77777777" w:rsidR="00A174F3" w:rsidRPr="00351106" w:rsidRDefault="00A174F3" w:rsidP="00396A6D"/>
        </w:tc>
        <w:tc>
          <w:tcPr>
            <w:tcW w:w="6128" w:type="dxa"/>
            <w:gridSpan w:val="2"/>
            <w:tcBorders>
              <w:left w:val="single" w:sz="4" w:space="0" w:color="auto"/>
            </w:tcBorders>
            <w:vAlign w:val="center"/>
          </w:tcPr>
          <w:p w14:paraId="4F5786D4" w14:textId="77777777" w:rsidR="00A174F3" w:rsidRPr="00351106" w:rsidRDefault="00A174F3" w:rsidP="00396A6D">
            <w:pPr>
              <w:jc w:val="right"/>
              <w:rPr>
                <w:sz w:val="22"/>
                <w:szCs w:val="26"/>
              </w:rPr>
            </w:pPr>
            <w:bookmarkStart w:id="264" w:name="_Toc102991686"/>
            <w:bookmarkStart w:id="265" w:name="_Toc103002966"/>
            <w:r w:rsidRPr="00351106">
              <w:rPr>
                <w:sz w:val="22"/>
                <w:szCs w:val="26"/>
              </w:rPr>
              <w:t>Magnetic Level</w:t>
            </w:r>
            <w:bookmarkEnd w:id="264"/>
            <w:bookmarkEnd w:id="265"/>
          </w:p>
        </w:tc>
        <w:tc>
          <w:tcPr>
            <w:tcW w:w="2755" w:type="dxa"/>
            <w:vAlign w:val="center"/>
          </w:tcPr>
          <w:p w14:paraId="6BDC608F" w14:textId="77777777" w:rsidR="00A174F3" w:rsidRPr="00351106" w:rsidRDefault="00A174F3" w:rsidP="00396A6D">
            <w:pPr>
              <w:jc w:val="right"/>
              <w:rPr>
                <w:sz w:val="22"/>
                <w:szCs w:val="26"/>
              </w:rPr>
            </w:pPr>
            <w:bookmarkStart w:id="266" w:name="_Toc102991687"/>
            <w:bookmarkStart w:id="267" w:name="_Toc103002967"/>
            <w:r w:rsidRPr="00351106">
              <w:rPr>
                <w:sz w:val="22"/>
                <w:szCs w:val="26"/>
              </w:rPr>
              <w:t>2in. Flanged</w:t>
            </w:r>
            <w:bookmarkEnd w:id="266"/>
            <w:bookmarkEnd w:id="267"/>
          </w:p>
        </w:tc>
      </w:tr>
      <w:tr w:rsidR="00A174F3" w:rsidRPr="00351106" w14:paraId="3CBA37D7" w14:textId="77777777" w:rsidTr="00321769">
        <w:trPr>
          <w:trHeight w:hRule="exact" w:val="432"/>
        </w:trPr>
        <w:tc>
          <w:tcPr>
            <w:tcW w:w="1252" w:type="dxa"/>
            <w:vMerge w:val="restart"/>
            <w:tcBorders>
              <w:right w:val="single" w:sz="4" w:space="0" w:color="auto"/>
            </w:tcBorders>
            <w:textDirection w:val="btLr"/>
            <w:vAlign w:val="center"/>
          </w:tcPr>
          <w:p w14:paraId="13465D25" w14:textId="77777777" w:rsidR="00A174F3" w:rsidRPr="00351106" w:rsidRDefault="00A174F3" w:rsidP="00396A6D">
            <w:pPr>
              <w:jc w:val="center"/>
            </w:pPr>
            <w:bookmarkStart w:id="268" w:name="_Toc102991688"/>
            <w:bookmarkStart w:id="269" w:name="_Toc103002968"/>
            <w:r w:rsidRPr="00351106">
              <w:rPr>
                <w:b/>
                <w:bCs/>
                <w:sz w:val="22"/>
                <w:szCs w:val="22"/>
              </w:rPr>
              <w:lastRenderedPageBreak/>
              <w:t>STAND PIPE</w:t>
            </w:r>
            <w:bookmarkEnd w:id="268"/>
            <w:bookmarkEnd w:id="269"/>
          </w:p>
        </w:tc>
        <w:tc>
          <w:tcPr>
            <w:tcW w:w="3608" w:type="dxa"/>
            <w:tcBorders>
              <w:left w:val="single" w:sz="4" w:space="0" w:color="auto"/>
              <w:right w:val="single" w:sz="4" w:space="0" w:color="auto"/>
            </w:tcBorders>
            <w:vAlign w:val="center"/>
          </w:tcPr>
          <w:p w14:paraId="0D701915" w14:textId="77777777" w:rsidR="00A174F3" w:rsidRPr="00351106" w:rsidRDefault="00A174F3" w:rsidP="00396A6D">
            <w:pPr>
              <w:jc w:val="right"/>
              <w:rPr>
                <w:sz w:val="22"/>
                <w:szCs w:val="26"/>
              </w:rPr>
            </w:pPr>
            <w:bookmarkStart w:id="270" w:name="_Toc102991689"/>
            <w:bookmarkStart w:id="271" w:name="_Toc103002969"/>
            <w:r w:rsidRPr="00351106">
              <w:rPr>
                <w:sz w:val="22"/>
                <w:szCs w:val="26"/>
              </w:rPr>
              <w:t>Displacer</w:t>
            </w:r>
            <w:bookmarkEnd w:id="270"/>
            <w:bookmarkEnd w:id="271"/>
          </w:p>
        </w:tc>
        <w:tc>
          <w:tcPr>
            <w:tcW w:w="2520" w:type="dxa"/>
            <w:tcBorders>
              <w:left w:val="single" w:sz="4" w:space="0" w:color="auto"/>
            </w:tcBorders>
            <w:vAlign w:val="center"/>
          </w:tcPr>
          <w:p w14:paraId="207EE1EE" w14:textId="77777777" w:rsidR="00A174F3" w:rsidRPr="00351106" w:rsidRDefault="00A174F3" w:rsidP="00396A6D">
            <w:pPr>
              <w:jc w:val="right"/>
            </w:pPr>
            <w:bookmarkStart w:id="272" w:name="_Toc102991690"/>
            <w:bookmarkStart w:id="273" w:name="_Toc103002970"/>
            <w:r w:rsidRPr="00351106">
              <w:t>External</w:t>
            </w:r>
            <w:bookmarkEnd w:id="272"/>
            <w:bookmarkEnd w:id="273"/>
          </w:p>
        </w:tc>
        <w:tc>
          <w:tcPr>
            <w:tcW w:w="2755" w:type="dxa"/>
            <w:vAlign w:val="center"/>
          </w:tcPr>
          <w:p w14:paraId="3EAE387F" w14:textId="77777777" w:rsidR="00A174F3" w:rsidRPr="00351106" w:rsidRDefault="00A174F3" w:rsidP="00396A6D">
            <w:pPr>
              <w:jc w:val="right"/>
              <w:rPr>
                <w:sz w:val="22"/>
                <w:szCs w:val="26"/>
              </w:rPr>
            </w:pPr>
            <w:bookmarkStart w:id="274" w:name="_Toc102991691"/>
            <w:bookmarkStart w:id="275" w:name="_Toc103002971"/>
            <w:r w:rsidRPr="00351106">
              <w:rPr>
                <w:sz w:val="22"/>
                <w:szCs w:val="26"/>
              </w:rPr>
              <w:t>2 in. Flanged</w:t>
            </w:r>
            <w:bookmarkEnd w:id="274"/>
            <w:bookmarkEnd w:id="275"/>
          </w:p>
        </w:tc>
      </w:tr>
      <w:tr w:rsidR="00A174F3" w:rsidRPr="00351106" w14:paraId="2E31324D" w14:textId="77777777" w:rsidTr="00321769">
        <w:trPr>
          <w:trHeight w:hRule="exact" w:val="432"/>
        </w:trPr>
        <w:tc>
          <w:tcPr>
            <w:tcW w:w="1252" w:type="dxa"/>
            <w:vMerge/>
            <w:tcBorders>
              <w:right w:val="single" w:sz="4" w:space="0" w:color="auto"/>
            </w:tcBorders>
            <w:textDirection w:val="btLr"/>
            <w:vAlign w:val="center"/>
          </w:tcPr>
          <w:p w14:paraId="4EFD1137" w14:textId="77777777" w:rsidR="00A174F3" w:rsidRPr="00351106" w:rsidRDefault="00A174F3" w:rsidP="00396A6D"/>
        </w:tc>
        <w:tc>
          <w:tcPr>
            <w:tcW w:w="3608" w:type="dxa"/>
            <w:tcBorders>
              <w:left w:val="single" w:sz="4" w:space="0" w:color="auto"/>
              <w:right w:val="single" w:sz="4" w:space="0" w:color="auto"/>
            </w:tcBorders>
            <w:vAlign w:val="center"/>
          </w:tcPr>
          <w:p w14:paraId="5D8A4A36" w14:textId="77777777" w:rsidR="00A174F3" w:rsidRPr="00351106" w:rsidRDefault="00A174F3" w:rsidP="00396A6D">
            <w:pPr>
              <w:jc w:val="right"/>
              <w:rPr>
                <w:sz w:val="22"/>
                <w:szCs w:val="22"/>
              </w:rPr>
            </w:pPr>
            <w:bookmarkStart w:id="276" w:name="_Toc102991692"/>
            <w:bookmarkStart w:id="277" w:name="_Toc103002972"/>
            <w:r w:rsidRPr="00351106">
              <w:rPr>
                <w:sz w:val="22"/>
                <w:szCs w:val="22"/>
              </w:rPr>
              <w:t>level switch</w:t>
            </w:r>
            <w:bookmarkEnd w:id="276"/>
            <w:bookmarkEnd w:id="277"/>
          </w:p>
        </w:tc>
        <w:tc>
          <w:tcPr>
            <w:tcW w:w="2520" w:type="dxa"/>
            <w:tcBorders>
              <w:left w:val="single" w:sz="4" w:space="0" w:color="auto"/>
            </w:tcBorders>
            <w:vAlign w:val="center"/>
          </w:tcPr>
          <w:p w14:paraId="1D4DF4A7" w14:textId="77777777" w:rsidR="00A174F3" w:rsidRPr="00351106" w:rsidRDefault="00A174F3" w:rsidP="00396A6D">
            <w:pPr>
              <w:jc w:val="right"/>
            </w:pPr>
            <w:bookmarkStart w:id="278" w:name="_Toc102991693"/>
            <w:bookmarkStart w:id="279" w:name="_Toc103002973"/>
            <w:r w:rsidRPr="00351106">
              <w:t>External</w:t>
            </w:r>
            <w:bookmarkEnd w:id="278"/>
            <w:bookmarkEnd w:id="279"/>
          </w:p>
        </w:tc>
        <w:tc>
          <w:tcPr>
            <w:tcW w:w="2755" w:type="dxa"/>
            <w:vAlign w:val="center"/>
          </w:tcPr>
          <w:p w14:paraId="52AF67E2" w14:textId="77777777" w:rsidR="00A174F3" w:rsidRPr="00351106" w:rsidRDefault="00A174F3" w:rsidP="00396A6D">
            <w:pPr>
              <w:jc w:val="right"/>
              <w:rPr>
                <w:sz w:val="22"/>
                <w:szCs w:val="26"/>
              </w:rPr>
            </w:pPr>
            <w:bookmarkStart w:id="280" w:name="_Toc102991694"/>
            <w:bookmarkStart w:id="281" w:name="_Toc103002974"/>
            <w:r w:rsidRPr="00351106">
              <w:rPr>
                <w:sz w:val="22"/>
                <w:szCs w:val="26"/>
              </w:rPr>
              <w:t>2 in. Flanged</w:t>
            </w:r>
            <w:bookmarkEnd w:id="280"/>
            <w:bookmarkEnd w:id="281"/>
          </w:p>
        </w:tc>
      </w:tr>
      <w:tr w:rsidR="00A174F3" w:rsidRPr="00351106" w14:paraId="58ED432B" w14:textId="77777777" w:rsidTr="00321769">
        <w:trPr>
          <w:trHeight w:hRule="exact" w:val="432"/>
        </w:trPr>
        <w:tc>
          <w:tcPr>
            <w:tcW w:w="1252" w:type="dxa"/>
            <w:vMerge/>
            <w:tcBorders>
              <w:right w:val="single" w:sz="4" w:space="0" w:color="auto"/>
            </w:tcBorders>
            <w:textDirection w:val="btLr"/>
            <w:vAlign w:val="center"/>
          </w:tcPr>
          <w:p w14:paraId="30638EB6" w14:textId="77777777" w:rsidR="00A174F3" w:rsidRPr="00351106" w:rsidRDefault="00A174F3" w:rsidP="00396A6D"/>
        </w:tc>
        <w:tc>
          <w:tcPr>
            <w:tcW w:w="6128" w:type="dxa"/>
            <w:gridSpan w:val="2"/>
            <w:tcBorders>
              <w:left w:val="single" w:sz="4" w:space="0" w:color="auto"/>
            </w:tcBorders>
            <w:vAlign w:val="center"/>
          </w:tcPr>
          <w:p w14:paraId="7666B4AE" w14:textId="77777777" w:rsidR="00A174F3" w:rsidRPr="00351106" w:rsidRDefault="00A174F3" w:rsidP="00396A6D">
            <w:pPr>
              <w:jc w:val="right"/>
              <w:rPr>
                <w:sz w:val="24"/>
                <w:szCs w:val="28"/>
              </w:rPr>
            </w:pPr>
            <w:bookmarkStart w:id="282" w:name="_Toc102991695"/>
            <w:bookmarkStart w:id="283" w:name="_Toc103002975"/>
            <w:r w:rsidRPr="00351106">
              <w:rPr>
                <w:sz w:val="24"/>
                <w:szCs w:val="28"/>
              </w:rPr>
              <w:t>Differential pressure</w:t>
            </w:r>
            <w:bookmarkEnd w:id="282"/>
            <w:bookmarkEnd w:id="283"/>
          </w:p>
        </w:tc>
        <w:tc>
          <w:tcPr>
            <w:tcW w:w="2755" w:type="dxa"/>
            <w:vAlign w:val="center"/>
          </w:tcPr>
          <w:p w14:paraId="5D2E6BDF" w14:textId="77777777" w:rsidR="00A174F3" w:rsidRPr="00351106" w:rsidRDefault="00A174F3" w:rsidP="00396A6D">
            <w:pPr>
              <w:jc w:val="right"/>
              <w:rPr>
                <w:sz w:val="22"/>
                <w:szCs w:val="26"/>
              </w:rPr>
            </w:pPr>
            <w:bookmarkStart w:id="284" w:name="_Toc102991696"/>
            <w:bookmarkStart w:id="285" w:name="_Toc103002976"/>
            <w:r w:rsidRPr="00351106">
              <w:rPr>
                <w:sz w:val="22"/>
                <w:szCs w:val="26"/>
              </w:rPr>
              <w:t>2in. Flanged</w:t>
            </w:r>
            <w:bookmarkEnd w:id="284"/>
            <w:bookmarkEnd w:id="285"/>
          </w:p>
        </w:tc>
      </w:tr>
      <w:tr w:rsidR="00A174F3" w:rsidRPr="00351106" w14:paraId="4E3AF1EA" w14:textId="77777777" w:rsidTr="00321769">
        <w:trPr>
          <w:trHeight w:hRule="exact" w:val="432"/>
        </w:trPr>
        <w:tc>
          <w:tcPr>
            <w:tcW w:w="1252" w:type="dxa"/>
            <w:vMerge/>
            <w:tcBorders>
              <w:right w:val="single" w:sz="4" w:space="0" w:color="auto"/>
            </w:tcBorders>
            <w:textDirection w:val="btLr"/>
            <w:vAlign w:val="center"/>
          </w:tcPr>
          <w:p w14:paraId="2136BDD0" w14:textId="77777777" w:rsidR="00A174F3" w:rsidRPr="00351106" w:rsidRDefault="00A174F3" w:rsidP="00396A6D"/>
        </w:tc>
        <w:tc>
          <w:tcPr>
            <w:tcW w:w="6128" w:type="dxa"/>
            <w:gridSpan w:val="2"/>
            <w:tcBorders>
              <w:left w:val="single" w:sz="4" w:space="0" w:color="auto"/>
            </w:tcBorders>
            <w:vAlign w:val="center"/>
          </w:tcPr>
          <w:p w14:paraId="4C1C8B56" w14:textId="77777777" w:rsidR="00A174F3" w:rsidRPr="00351106" w:rsidRDefault="00A174F3" w:rsidP="00396A6D">
            <w:pPr>
              <w:jc w:val="right"/>
              <w:rPr>
                <w:sz w:val="24"/>
                <w:szCs w:val="28"/>
              </w:rPr>
            </w:pPr>
            <w:bookmarkStart w:id="286" w:name="_Toc102991697"/>
            <w:bookmarkStart w:id="287" w:name="_Toc103002977"/>
            <w:r w:rsidRPr="00351106">
              <w:rPr>
                <w:sz w:val="24"/>
                <w:szCs w:val="28"/>
              </w:rPr>
              <w:t>Gauge Glasses</w:t>
            </w:r>
            <w:bookmarkEnd w:id="286"/>
            <w:bookmarkEnd w:id="287"/>
          </w:p>
        </w:tc>
        <w:tc>
          <w:tcPr>
            <w:tcW w:w="2755" w:type="dxa"/>
            <w:vAlign w:val="center"/>
          </w:tcPr>
          <w:p w14:paraId="7E1A339C" w14:textId="77777777" w:rsidR="00A174F3" w:rsidRPr="00351106" w:rsidRDefault="00A174F3" w:rsidP="00396A6D">
            <w:pPr>
              <w:jc w:val="right"/>
              <w:rPr>
                <w:sz w:val="22"/>
                <w:szCs w:val="26"/>
              </w:rPr>
            </w:pPr>
            <w:bookmarkStart w:id="288" w:name="_Toc102991698"/>
            <w:bookmarkStart w:id="289" w:name="_Toc103002978"/>
            <w:r w:rsidRPr="00351106">
              <w:rPr>
                <w:sz w:val="22"/>
                <w:szCs w:val="26"/>
              </w:rPr>
              <w:t>2in. Flanged</w:t>
            </w:r>
            <w:bookmarkEnd w:id="288"/>
            <w:bookmarkEnd w:id="289"/>
          </w:p>
        </w:tc>
      </w:tr>
      <w:tr w:rsidR="00A174F3" w:rsidRPr="00351106" w14:paraId="1933C839" w14:textId="77777777" w:rsidTr="00321769">
        <w:trPr>
          <w:trHeight w:hRule="exact" w:val="432"/>
        </w:trPr>
        <w:tc>
          <w:tcPr>
            <w:tcW w:w="1252" w:type="dxa"/>
            <w:vMerge/>
            <w:tcBorders>
              <w:right w:val="single" w:sz="4" w:space="0" w:color="auto"/>
            </w:tcBorders>
            <w:textDirection w:val="btLr"/>
            <w:vAlign w:val="center"/>
          </w:tcPr>
          <w:p w14:paraId="465F7CCB" w14:textId="77777777" w:rsidR="00A174F3" w:rsidRPr="00351106" w:rsidRDefault="00A174F3" w:rsidP="00396A6D"/>
        </w:tc>
        <w:tc>
          <w:tcPr>
            <w:tcW w:w="6128" w:type="dxa"/>
            <w:gridSpan w:val="2"/>
            <w:tcBorders>
              <w:left w:val="single" w:sz="4" w:space="0" w:color="auto"/>
            </w:tcBorders>
            <w:vAlign w:val="center"/>
          </w:tcPr>
          <w:p w14:paraId="584348F8" w14:textId="77777777" w:rsidR="00A174F3" w:rsidRPr="00351106" w:rsidRDefault="00A174F3" w:rsidP="00396A6D">
            <w:pPr>
              <w:jc w:val="right"/>
              <w:rPr>
                <w:sz w:val="24"/>
                <w:szCs w:val="28"/>
              </w:rPr>
            </w:pPr>
            <w:bookmarkStart w:id="290" w:name="_Toc102991699"/>
            <w:bookmarkStart w:id="291" w:name="_Toc103002979"/>
            <w:r w:rsidRPr="00351106">
              <w:rPr>
                <w:sz w:val="24"/>
                <w:szCs w:val="28"/>
              </w:rPr>
              <w:t>Magnetic Level</w:t>
            </w:r>
            <w:bookmarkEnd w:id="290"/>
            <w:bookmarkEnd w:id="291"/>
          </w:p>
        </w:tc>
        <w:tc>
          <w:tcPr>
            <w:tcW w:w="2755" w:type="dxa"/>
            <w:vAlign w:val="center"/>
          </w:tcPr>
          <w:p w14:paraId="2853280A" w14:textId="77777777" w:rsidR="00A174F3" w:rsidRPr="00351106" w:rsidRDefault="00A174F3" w:rsidP="00396A6D">
            <w:pPr>
              <w:jc w:val="right"/>
              <w:rPr>
                <w:sz w:val="22"/>
                <w:szCs w:val="26"/>
              </w:rPr>
            </w:pPr>
            <w:bookmarkStart w:id="292" w:name="_Toc102991700"/>
            <w:bookmarkStart w:id="293" w:name="_Toc103002980"/>
            <w:r w:rsidRPr="00351106">
              <w:rPr>
                <w:sz w:val="22"/>
                <w:szCs w:val="26"/>
              </w:rPr>
              <w:t>2 in. Flanged</w:t>
            </w:r>
            <w:bookmarkEnd w:id="292"/>
            <w:bookmarkEnd w:id="293"/>
          </w:p>
        </w:tc>
      </w:tr>
    </w:tbl>
    <w:p w14:paraId="7294FC35" w14:textId="77777777" w:rsidR="00A174F3" w:rsidRPr="00351106" w:rsidRDefault="00A174F3" w:rsidP="00A174F3">
      <w:pPr>
        <w:widowControl w:val="0"/>
        <w:bidi w:val="0"/>
        <w:spacing w:line="276" w:lineRule="auto"/>
        <w:ind w:left="709"/>
        <w:jc w:val="lowKashida"/>
        <w:rPr>
          <w:rFonts w:ascii="Arial" w:hAnsi="Arial"/>
          <w:sz w:val="22"/>
          <w:szCs w:val="22"/>
        </w:rPr>
      </w:pPr>
      <w:r w:rsidRPr="00351106">
        <w:rPr>
          <w:rFonts w:ascii="Arial" w:hAnsi="Arial"/>
          <w:sz w:val="22"/>
          <w:szCs w:val="22"/>
        </w:rPr>
        <w:t>Notes:</w:t>
      </w:r>
    </w:p>
    <w:p w14:paraId="589C84B9" w14:textId="77777777"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Valve type as per piping specification</w:t>
      </w:r>
    </w:p>
    <w:p w14:paraId="079C96A3" w14:textId="77777777"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Diaphragm seals on pipe and vessels for pressure/flow indicators/transmitter should be considered 2 in.</w:t>
      </w:r>
    </w:p>
    <w:p w14:paraId="1D4B8E22" w14:textId="77777777"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D/p cells for level with remote diaphragm seals dia. 3 in. Flanged connection and first block valve (except where not required by Licensors).</w:t>
      </w:r>
    </w:p>
    <w:p w14:paraId="76987A8D" w14:textId="77777777" w:rsidR="00A174F3" w:rsidRPr="00351106" w:rsidRDefault="00A174F3" w:rsidP="00B3337B">
      <w:pPr>
        <w:pStyle w:val="ListParagraph"/>
        <w:widowControl w:val="0"/>
        <w:numPr>
          <w:ilvl w:val="0"/>
          <w:numId w:val="35"/>
        </w:numPr>
        <w:bidi w:val="0"/>
        <w:spacing w:line="276" w:lineRule="auto"/>
        <w:jc w:val="lowKashida"/>
        <w:rPr>
          <w:rFonts w:ascii="Arial" w:hAnsi="Arial"/>
          <w:sz w:val="22"/>
          <w:szCs w:val="22"/>
        </w:rPr>
      </w:pPr>
      <w:r w:rsidRPr="00351106">
        <w:rPr>
          <w:rFonts w:ascii="Arial" w:hAnsi="Arial"/>
          <w:sz w:val="22"/>
          <w:szCs w:val="22"/>
        </w:rPr>
        <w:t>Standpipe dia. 3 in. With dia. 3 in. Vessels connection.</w:t>
      </w:r>
    </w:p>
    <w:p w14:paraId="52A26902" w14:textId="77777777" w:rsidR="00F23188" w:rsidRPr="00351106" w:rsidRDefault="00F23188"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294" w:name="_Toc429901290"/>
      <w:bookmarkStart w:id="295" w:name="_Toc12468036"/>
      <w:bookmarkStart w:id="296" w:name="_Toc12839842"/>
      <w:bookmarkStart w:id="297" w:name="_Toc52658369"/>
      <w:bookmarkStart w:id="298" w:name="_Toc117308812"/>
      <w:r w:rsidRPr="00351106">
        <w:rPr>
          <w:rFonts w:ascii="Arial" w:hAnsi="Arial" w:cs="Arial"/>
          <w:b/>
          <w:bCs/>
          <w:caps/>
          <w:sz w:val="22"/>
          <w:szCs w:val="22"/>
          <w:lang w:val="en-GB"/>
        </w:rPr>
        <w:t>Actuated valves</w:t>
      </w:r>
      <w:bookmarkEnd w:id="294"/>
      <w:bookmarkEnd w:id="295"/>
      <w:bookmarkEnd w:id="296"/>
      <w:bookmarkEnd w:id="297"/>
      <w:bookmarkEnd w:id="298"/>
    </w:p>
    <w:p w14:paraId="3BA3603F" w14:textId="77777777" w:rsidR="00F23188" w:rsidRPr="00351106"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299" w:name="_Toc264378148"/>
      <w:bookmarkStart w:id="300" w:name="_Toc307844691"/>
      <w:bookmarkStart w:id="301" w:name="_Toc349647753"/>
      <w:bookmarkStart w:id="302" w:name="_Toc429901291"/>
      <w:bookmarkStart w:id="303" w:name="_Toc12468037"/>
      <w:bookmarkStart w:id="304" w:name="_Toc12839843"/>
      <w:bookmarkStart w:id="305" w:name="_Toc52658370"/>
      <w:bookmarkStart w:id="306" w:name="_Toc85453626"/>
      <w:bookmarkStart w:id="307" w:name="_Toc91952392"/>
      <w:bookmarkStart w:id="308" w:name="_Toc117308813"/>
      <w:r w:rsidRPr="00351106">
        <w:rPr>
          <w:rFonts w:ascii="Arial" w:hAnsi="Arial" w:cs="Arial"/>
          <w:b/>
          <w:bCs/>
          <w:caps/>
          <w:sz w:val="22"/>
          <w:szCs w:val="22"/>
          <w:lang w:val="en-GB"/>
        </w:rPr>
        <w:t>CONTROL VALVE</w:t>
      </w:r>
      <w:bookmarkEnd w:id="299"/>
      <w:bookmarkEnd w:id="300"/>
      <w:r w:rsidRPr="00351106">
        <w:rPr>
          <w:rFonts w:ascii="Arial" w:hAnsi="Arial" w:cs="Arial"/>
          <w:b/>
          <w:bCs/>
          <w:caps/>
          <w:sz w:val="22"/>
          <w:szCs w:val="22"/>
          <w:lang w:val="en-GB"/>
        </w:rPr>
        <w:t>s</w:t>
      </w:r>
      <w:bookmarkEnd w:id="301"/>
      <w:bookmarkEnd w:id="302"/>
      <w:bookmarkEnd w:id="303"/>
      <w:bookmarkEnd w:id="304"/>
      <w:bookmarkEnd w:id="305"/>
      <w:bookmarkEnd w:id="306"/>
      <w:bookmarkEnd w:id="307"/>
      <w:bookmarkEnd w:id="308"/>
    </w:p>
    <w:p w14:paraId="05B027A8"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Control valves shall be in accordance with “Specification for Control and Regulation Valve document.  </w:t>
      </w:r>
    </w:p>
    <w:p w14:paraId="51EE188B"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Control valve body material and rating shall be in accordance with the appropriate Piping and Valve Material Specification, but shall be ANSI 300# minimum rating.</w:t>
      </w:r>
    </w:p>
    <w:p w14:paraId="36307566"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noise level shall be attenuated to a maximum of 85 dBA at one meter downstream, and one meter measured vertically from the pipe.</w:t>
      </w:r>
    </w:p>
    <w:p w14:paraId="7C1488EB"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material of bonnet shall be suitable to withstand the ambient temperatures and operating temperatures indicated in the datasheets.</w:t>
      </w:r>
    </w:p>
    <w:p w14:paraId="3AD5886C"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Cable entries shall have metric threads or be supplied with adaptors to 20 mm ISO (female). Electrical flying leads shall not be used.</w:t>
      </w:r>
    </w:p>
    <w:p w14:paraId="2CDF6430" w14:textId="77777777" w:rsidR="00F23188" w:rsidRPr="00351106" w:rsidRDefault="00F23188" w:rsidP="00F23188">
      <w:pPr>
        <w:widowControl w:val="0"/>
        <w:bidi w:val="0"/>
        <w:snapToGrid w:val="0"/>
        <w:spacing w:before="240" w:after="240" w:line="276" w:lineRule="auto"/>
        <w:ind w:left="720"/>
        <w:jc w:val="lowKashida"/>
        <w:rPr>
          <w:rFonts w:ascii="Arial" w:hAnsi="Arial" w:cs="Arial"/>
          <w:b/>
          <w:bCs/>
          <w:rtl/>
          <w:lang w:bidi="fa-IR"/>
        </w:rPr>
      </w:pPr>
      <w:r w:rsidRPr="00351106">
        <w:rPr>
          <w:rFonts w:ascii="Arial" w:hAnsi="Arial" w:cs="Arial"/>
          <w:sz w:val="22"/>
          <w:szCs w:val="22"/>
          <w:lang w:bidi="fa-IR"/>
        </w:rPr>
        <w:t>Packing shall not contain any asbestos. External lubricators or grease nipples shall not be used.</w:t>
      </w:r>
    </w:p>
    <w:p w14:paraId="11134DD2"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Actuators shall be adequate to stroke the valve and sized based on the line rating and the maximum differential pressure to which the valve will be exposed.</w:t>
      </w:r>
    </w:p>
    <w:p w14:paraId="2C9D3699"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For actuators, standard spring range shall be 0.2-1 barg.</w:t>
      </w:r>
    </w:p>
    <w:p w14:paraId="26446619"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Control Valves normally are fitted with pneumatic spring return diaphragm actuators. Spring and actuators shall be sized based on available supply pressure. </w:t>
      </w:r>
    </w:p>
    <w:p w14:paraId="290D90BE"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 xml:space="preserve">Electric actuators may be used (subject to </w:t>
      </w:r>
      <w:r w:rsidR="00394F6B" w:rsidRPr="00351106">
        <w:rPr>
          <w:rFonts w:ascii="Arial" w:hAnsi="Arial" w:cs="Arial"/>
          <w:sz w:val="22"/>
          <w:szCs w:val="22"/>
          <w:lang w:bidi="fa-IR"/>
        </w:rPr>
        <w:t>CLIENT</w:t>
      </w:r>
      <w:r w:rsidRPr="00351106">
        <w:rPr>
          <w:rFonts w:ascii="Arial" w:hAnsi="Arial" w:cs="Arial"/>
          <w:sz w:val="22"/>
          <w:szCs w:val="22"/>
          <w:lang w:bidi="fa-IR"/>
        </w:rPr>
        <w:t xml:space="preserve"> agreement) at site locations where instrument air is not available. Note that only “fail locked” operation will be available.</w:t>
      </w:r>
    </w:p>
    <w:p w14:paraId="0876A3B1"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lastRenderedPageBreak/>
        <w:t xml:space="preserve"> “Fail open”, “fail close” or “fail locked” modes will be determined by process or safety requirements.</w:t>
      </w:r>
    </w:p>
    <w:p w14:paraId="4A726889"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A HART type positioner(with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14:paraId="22212231"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Pneumatic connections shall generally be ¼”NPTF unless a high air capacity requirement dictates a larger size.</w:t>
      </w:r>
    </w:p>
    <w:p w14:paraId="6C298425" w14:textId="77777777" w:rsidR="00F23188" w:rsidRPr="00351106" w:rsidRDefault="00F23188" w:rsidP="00F23188">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351106">
        <w:rPr>
          <w:rFonts w:ascii="Arial" w:hAnsi="Arial" w:cs="Arial"/>
          <w:sz w:val="22"/>
          <w:szCs w:val="22"/>
          <w:lang w:bidi="fa-IR"/>
        </w:rPr>
        <w:t>Local manual operation shall be provided by a side mounted hand wheel and declutching mechanism, only when specified.</w:t>
      </w:r>
    </w:p>
    <w:p w14:paraId="0FBF7130"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Valve selection is generally based on application, size and cost. The globe type control valve shall be specified for the majority of applications; however butterfly, disc or ball type valves may be considered where adverse service conditions and size requirements are more cost effective.</w:t>
      </w:r>
    </w:p>
    <w:p w14:paraId="3E65E7B9"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For each application process control shall be achieved with the valve operating between 10% and 90% open.</w:t>
      </w:r>
    </w:p>
    <w:p w14:paraId="66778144"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minimum globe control valve body size to be used shall be 1 inch and Body sizes smaller than 1 inch may be used for special applications, for valve sizes smaller than 1 inch, reduced trim in 1 inch size bodies normally will be preferable.</w:t>
      </w:r>
    </w:p>
    <w:p w14:paraId="11A6FE79"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Special ball valves with integral attenuator or vee port have good control characteristic and give high turndown.</w:t>
      </w:r>
    </w:p>
    <w:p w14:paraId="4E7D2998"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Full ball valves are not recommended for slurries due to the solids settling out in the body cavity.</w:t>
      </w:r>
    </w:p>
    <w:p w14:paraId="32B18A8E" w14:textId="77777777" w:rsidR="00F23188" w:rsidRPr="00351106"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Valves shall be sized in accordance with ISA Standard S75.01. Certified noise calculations shall be provided for each valve.</w:t>
      </w:r>
    </w:p>
    <w:p w14:paraId="601D375C"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351106">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w:t>
      </w:r>
      <w:r w:rsidRPr="00471465">
        <w:rPr>
          <w:rFonts w:ascii="Arial" w:hAnsi="Arial" w:cs="Arial"/>
          <w:sz w:val="22"/>
          <w:szCs w:val="22"/>
          <w:lang w:bidi="fa-IR"/>
        </w:rPr>
        <w:t xml:space="preserve"> analogue control systems, longer stroking times may be acceptable.</w:t>
      </w:r>
    </w:p>
    <w:p w14:paraId="5BE1B31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valve trim maximum allowable leakage rate shall be specified by reference to ANSI/FCI 70-2 standard, min leakage class shall be Class V.</w:t>
      </w:r>
    </w:p>
    <w:p w14:paraId="7CA05E0E"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14:paraId="2F454416"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The control valve shall be sized such that the CV value of the control valve for maximum process </w:t>
      </w:r>
      <w:r w:rsidRPr="00471465">
        <w:rPr>
          <w:rFonts w:ascii="Arial" w:hAnsi="Arial" w:cs="Arial"/>
          <w:sz w:val="22"/>
          <w:szCs w:val="22"/>
          <w:lang w:bidi="fa-IR"/>
        </w:rPr>
        <w:lastRenderedPageBreak/>
        <w:t>flow with the pressure drop across the control valve at maximum process flow is approximately 80% of the maximum CV value for that control valve. Furthermore, the control valve shall never have less than 25% lift for minimum process flow at the specified pressure drop.</w:t>
      </w:r>
    </w:p>
    <w:p w14:paraId="0F51C35B" w14:textId="77777777"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09" w:name="_Toc281749431"/>
      <w:bookmarkStart w:id="310" w:name="_Toc349647754"/>
      <w:bookmarkStart w:id="311" w:name="_Toc429901292"/>
      <w:bookmarkStart w:id="312" w:name="_Toc12468038"/>
      <w:bookmarkStart w:id="313" w:name="_Toc12839844"/>
      <w:bookmarkStart w:id="314" w:name="_Toc52658371"/>
      <w:bookmarkStart w:id="315" w:name="_Toc85453627"/>
      <w:bookmarkStart w:id="316" w:name="_Toc91952393"/>
      <w:bookmarkStart w:id="317" w:name="_Toc117308814"/>
      <w:r w:rsidRPr="00471465">
        <w:rPr>
          <w:rFonts w:ascii="Arial" w:hAnsi="Arial" w:cs="Arial"/>
          <w:b/>
          <w:bCs/>
          <w:caps/>
          <w:sz w:val="22"/>
          <w:szCs w:val="22"/>
          <w:lang w:val="en-GB"/>
        </w:rPr>
        <w:t xml:space="preserve">SELF ACTUATED REGULATOR </w:t>
      </w:r>
      <w:r w:rsidR="00D55539" w:rsidRPr="00471465">
        <w:rPr>
          <w:rFonts w:ascii="Arial" w:hAnsi="Arial" w:cs="Arial"/>
          <w:b/>
          <w:bCs/>
          <w:sz w:val="22"/>
          <w:szCs w:val="22"/>
          <w:lang w:val="en-GB"/>
        </w:rPr>
        <w:t>VALVES</w:t>
      </w:r>
      <w:bookmarkEnd w:id="309"/>
      <w:bookmarkEnd w:id="310"/>
      <w:bookmarkEnd w:id="311"/>
      <w:bookmarkEnd w:id="312"/>
      <w:bookmarkEnd w:id="313"/>
      <w:bookmarkEnd w:id="314"/>
      <w:bookmarkEnd w:id="315"/>
      <w:bookmarkEnd w:id="316"/>
      <w:bookmarkEnd w:id="317"/>
    </w:p>
    <w:p w14:paraId="4EC038D9"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Self-actuated regulators shall be in accordance with “Specification for Control and Regulation Valve” document.  </w:t>
      </w:r>
    </w:p>
    <w:p w14:paraId="3F51BEEA" w14:textId="77777777"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Self-actuated regulators shall have the same general requirements as control valves. Pressure Regulator valves should be able to regulate a considerable range of the pressure as the input pressure.</w:t>
      </w:r>
    </w:p>
    <w:p w14:paraId="3E15E7EE" w14:textId="77777777"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14:paraId="696F75E4" w14:textId="77777777"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Pressure control </w:t>
      </w:r>
    </w:p>
    <w:p w14:paraId="740AA343" w14:textId="77777777"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Level control </w:t>
      </w:r>
    </w:p>
    <w:p w14:paraId="57262FB5" w14:textId="77777777" w:rsidR="00F23188" w:rsidRPr="00471465" w:rsidRDefault="00F23188" w:rsidP="00E01845">
      <w:pPr>
        <w:numPr>
          <w:ilvl w:val="0"/>
          <w:numId w:val="21"/>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471465">
        <w:rPr>
          <w:rFonts w:ascii="Arial" w:hAnsi="Arial" w:cs="Arial"/>
          <w:sz w:val="22"/>
          <w:szCs w:val="22"/>
          <w:lang w:bidi="fa-IR"/>
        </w:rPr>
        <w:t xml:space="preserve">Flow control </w:t>
      </w:r>
    </w:p>
    <w:p w14:paraId="6F012205" w14:textId="77777777" w:rsidR="00F23188" w:rsidRPr="00471465" w:rsidRDefault="00F23188" w:rsidP="00E01845">
      <w:pPr>
        <w:numPr>
          <w:ilvl w:val="0"/>
          <w:numId w:val="21"/>
        </w:numPr>
        <w:autoSpaceDE w:val="0"/>
        <w:autoSpaceDN w:val="0"/>
        <w:bidi w:val="0"/>
        <w:adjustRightInd w:val="0"/>
        <w:spacing w:before="240" w:after="240" w:line="276" w:lineRule="auto"/>
        <w:ind w:left="1276" w:hanging="284"/>
        <w:jc w:val="lowKashida"/>
        <w:rPr>
          <w:rFonts w:ascii="Arial" w:hAnsi="Arial" w:cs="Arial"/>
          <w:sz w:val="22"/>
          <w:szCs w:val="22"/>
          <w:lang w:bidi="fa-IR"/>
        </w:rPr>
      </w:pPr>
      <w:r w:rsidRPr="00471465">
        <w:rPr>
          <w:rFonts w:ascii="Arial" w:hAnsi="Arial" w:cs="Arial"/>
          <w:sz w:val="22"/>
          <w:szCs w:val="22"/>
          <w:lang w:bidi="fa-IR"/>
        </w:rPr>
        <w:t xml:space="preserve">Temperature control </w:t>
      </w:r>
    </w:p>
    <w:p w14:paraId="19830FE8" w14:textId="77777777" w:rsidR="00F23188" w:rsidRPr="00471465" w:rsidRDefault="00F23188" w:rsidP="00F23188">
      <w:pPr>
        <w:autoSpaceDE w:val="0"/>
        <w:autoSpaceDN w:val="0"/>
        <w:bidi w:val="0"/>
        <w:adjustRightIn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 xml:space="preserve">All regulators, whether they are being used for pressure, level of flow control, fit into one of the following two basic categories: </w:t>
      </w:r>
    </w:p>
    <w:p w14:paraId="5405F4F2" w14:textId="77777777"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Direct-operated</w:t>
      </w:r>
      <w:r w:rsidRPr="00471465">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14:paraId="0392D490" w14:textId="77777777" w:rsidR="00F23188" w:rsidRPr="00471465" w:rsidRDefault="00F23188" w:rsidP="00E01845">
      <w:pPr>
        <w:numPr>
          <w:ilvl w:val="0"/>
          <w:numId w:val="20"/>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u w:val="single"/>
          <w:lang w:bidi="fa-IR"/>
        </w:rPr>
        <w:t>Pilot-Operated: Pilot operated regulators are preferred for broad-range control, or</w:t>
      </w:r>
      <w:r w:rsidRPr="00471465">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14:paraId="32F15A53" w14:textId="77777777"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18" w:name="_Toc264378153"/>
      <w:bookmarkStart w:id="319" w:name="_Toc307844702"/>
      <w:bookmarkStart w:id="320" w:name="_Toc349647755"/>
      <w:bookmarkStart w:id="321" w:name="_Toc429901293"/>
      <w:bookmarkStart w:id="322" w:name="_Toc12468039"/>
      <w:bookmarkStart w:id="323" w:name="_Toc12839845"/>
      <w:bookmarkStart w:id="324" w:name="_Toc52658372"/>
      <w:bookmarkStart w:id="325" w:name="_Toc85453628"/>
      <w:bookmarkStart w:id="326" w:name="_Toc91952394"/>
      <w:bookmarkStart w:id="327" w:name="_Toc117308815"/>
      <w:r w:rsidRPr="00471465">
        <w:rPr>
          <w:rFonts w:ascii="Arial" w:hAnsi="Arial" w:cs="Arial"/>
          <w:b/>
          <w:bCs/>
          <w:caps/>
          <w:sz w:val="22"/>
          <w:szCs w:val="22"/>
          <w:lang w:val="en-GB"/>
        </w:rPr>
        <w:t>SAFETY RELIEF VALVES</w:t>
      </w:r>
      <w:bookmarkEnd w:id="318"/>
      <w:bookmarkEnd w:id="319"/>
      <w:bookmarkEnd w:id="320"/>
      <w:bookmarkEnd w:id="321"/>
      <w:bookmarkEnd w:id="322"/>
      <w:bookmarkEnd w:id="323"/>
      <w:bookmarkEnd w:id="324"/>
      <w:bookmarkEnd w:id="325"/>
      <w:bookmarkEnd w:id="326"/>
      <w:bookmarkEnd w:id="327"/>
    </w:p>
    <w:p w14:paraId="7022FCF6"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Safety relief valves shall be in accordance with “Specification For Pressure &amp; Safety Relief Valve” document.  </w:t>
      </w:r>
    </w:p>
    <w:p w14:paraId="094F6F45"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14:paraId="476C4DF5"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For each relief valve the relief case, fire, process malfunction, equipment failure, must be evaluated and the relief valve sized for the worst case.</w:t>
      </w:r>
    </w:p>
    <w:p w14:paraId="20F78A12"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lastRenderedPageBreak/>
        <w:t>For cases were a constant back pressure is exerted the cold set pressure shall be the required relief pressure less the constant back pressure.</w:t>
      </w:r>
    </w:p>
    <w:p w14:paraId="537894C0"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Spring loaded relief valves connected to a closed discharge system shall have a closed bonnet.</w:t>
      </w:r>
    </w:p>
    <w:p w14:paraId="53EF7D24"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14:paraId="25A09D6E"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For relief valves connected to a common header were the built up back pressure can exceed the allowable overpressure balanced bellows shall be used. However the back pressure shall not exceed 50% of the set pressure, taking into account the maximum allowable operating pressure of the bellows.</w:t>
      </w:r>
    </w:p>
    <w:p w14:paraId="1DC44627"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All direct activated spring loaded safety relief valves on hydrocarbon service shall be of the full nozzle, high lift type. A closed bonnet shall normally be provided on conventional safety relief valves, except as follows:</w:t>
      </w:r>
    </w:p>
    <w:p w14:paraId="0DC3FAB2" w14:textId="77777777"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An atmospheric vented bonnet shall be provided for all safety relief valves which vent steam, air or liquids to atmosphere.</w:t>
      </w:r>
    </w:p>
    <w:p w14:paraId="32753ECE" w14:textId="77777777" w:rsidR="00F23188" w:rsidRPr="00471465" w:rsidRDefault="00F23188" w:rsidP="00E01845">
      <w:pPr>
        <w:keepLines/>
        <w:numPr>
          <w:ilvl w:val="0"/>
          <w:numId w:val="11"/>
        </w:numPr>
        <w:bidi w:val="0"/>
        <w:spacing w:before="240" w:after="240" w:line="276" w:lineRule="auto"/>
        <w:ind w:left="1276" w:hanging="283"/>
        <w:jc w:val="lowKashida"/>
        <w:rPr>
          <w:rFonts w:ascii="Arial" w:hAnsi="Arial" w:cs="Arial"/>
          <w:sz w:val="22"/>
          <w:szCs w:val="22"/>
        </w:rPr>
      </w:pPr>
      <w:r w:rsidRPr="00471465">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14:paraId="56F72AE5"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Pilot operated relief valves may be considered for applications that cannot easily be met by conventional relief valves.</w:t>
      </w:r>
    </w:p>
    <w:p w14:paraId="633566A9" w14:textId="77777777" w:rsidR="00F23188" w:rsidRPr="00471465" w:rsidRDefault="00F23188" w:rsidP="00F23188">
      <w:pPr>
        <w:widowControl w:val="0"/>
        <w:bidi w:val="0"/>
        <w:snapToGrid w:val="0"/>
        <w:spacing w:before="240" w:after="240" w:line="276" w:lineRule="auto"/>
        <w:ind w:left="720"/>
        <w:jc w:val="lowKashida"/>
        <w:rPr>
          <w:rFonts w:ascii="Arial" w:hAnsi="Arial" w:cs="Arial"/>
          <w:sz w:val="22"/>
          <w:szCs w:val="22"/>
          <w:lang w:bidi="fa-IR"/>
        </w:rPr>
      </w:pPr>
      <w:r w:rsidRPr="00471465">
        <w:rPr>
          <w:rFonts w:ascii="Arial" w:hAnsi="Arial" w:cs="Arial"/>
          <w:sz w:val="22"/>
          <w:szCs w:val="22"/>
          <w:lang w:bidi="fa-IR"/>
        </w:rPr>
        <w:t>Relief valves shall have flanged connections in accordance with the requirements of the Piping Specification unless this conflicts with API RP 526 when this shall govern.</w:t>
      </w:r>
    </w:p>
    <w:p w14:paraId="12B04893" w14:textId="77777777"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28" w:name="_Toc264378155"/>
      <w:bookmarkStart w:id="329" w:name="_Toc307844704"/>
      <w:bookmarkStart w:id="330" w:name="_Toc349647756"/>
      <w:bookmarkStart w:id="331" w:name="_Toc429901294"/>
      <w:bookmarkStart w:id="332" w:name="_Toc12468040"/>
      <w:bookmarkStart w:id="333" w:name="_Toc12839846"/>
      <w:bookmarkStart w:id="334" w:name="_Toc52658373"/>
      <w:bookmarkStart w:id="335" w:name="_Toc85453629"/>
      <w:bookmarkStart w:id="336" w:name="_Toc91952395"/>
      <w:bookmarkStart w:id="337" w:name="_Toc117308816"/>
      <w:r w:rsidRPr="00471465">
        <w:rPr>
          <w:rFonts w:ascii="Arial" w:hAnsi="Arial" w:cs="Arial"/>
          <w:b/>
          <w:bCs/>
          <w:caps/>
          <w:sz w:val="22"/>
          <w:szCs w:val="22"/>
          <w:lang w:val="en-GB"/>
        </w:rPr>
        <w:t>ESD VALVES</w:t>
      </w:r>
      <w:bookmarkEnd w:id="328"/>
      <w:bookmarkEnd w:id="329"/>
      <w:bookmarkEnd w:id="330"/>
      <w:bookmarkEnd w:id="331"/>
      <w:bookmarkEnd w:id="332"/>
      <w:bookmarkEnd w:id="333"/>
      <w:bookmarkEnd w:id="334"/>
      <w:bookmarkEnd w:id="335"/>
      <w:bookmarkEnd w:id="336"/>
      <w:bookmarkEnd w:id="337"/>
    </w:p>
    <w:p w14:paraId="0FDCE774"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ESD valves shall be in accordance with “Specification for On/Off and ESD Valve” document.  </w:t>
      </w:r>
    </w:p>
    <w:p w14:paraId="28A7FB86"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ESD valves shall be of fire safe type complying with the piping specification.</w:t>
      </w:r>
    </w:p>
    <w:p w14:paraId="4F6907DD"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 valves shall be tight shutoff (leakage class VI), fire-safe to BS 6755 or </w:t>
      </w:r>
      <w:r w:rsidR="00394F6B">
        <w:rPr>
          <w:rFonts w:ascii="Arial" w:hAnsi="Arial" w:cs="Arial"/>
          <w:sz w:val="22"/>
          <w:szCs w:val="22"/>
          <w:lang w:bidi="fa-IR"/>
        </w:rPr>
        <w:t>CLIENT</w:t>
      </w:r>
      <w:r w:rsidRPr="00471465">
        <w:rPr>
          <w:rFonts w:ascii="Arial" w:hAnsi="Arial" w:cs="Arial"/>
          <w:sz w:val="22"/>
          <w:szCs w:val="22"/>
          <w:lang w:bidi="fa-IR"/>
        </w:rPr>
        <w:t xml:space="preserve"> standard.</w:t>
      </w:r>
      <w:r w:rsidRPr="00471465">
        <w:rPr>
          <w:rFonts w:ascii="Arial" w:hAnsi="Arial" w:cs="Arial"/>
          <w:color w:val="FF0000"/>
          <w:sz w:val="22"/>
          <w:szCs w:val="22"/>
          <w:lang w:bidi="fa-IR"/>
        </w:rPr>
        <w:t xml:space="preserve"> </w:t>
      </w:r>
    </w:p>
    <w:p w14:paraId="0B5F8E5E"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Single acting, pneumatic actuators with spring return to the safe position shall be employed. The type of actuator used shall be based on cost, space and weight considerations.</w:t>
      </w:r>
    </w:p>
    <w:p w14:paraId="6BE560E5"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The valve actuators shall be sized to have 150% of the torque required to open and close the valve with an assumed maximum upstream process pressure and zero downstream pressure and with </w:t>
      </w:r>
      <w:r w:rsidRPr="00471465">
        <w:rPr>
          <w:rFonts w:ascii="Arial" w:hAnsi="Arial" w:cs="Arial"/>
          <w:sz w:val="22"/>
          <w:szCs w:val="22"/>
          <w:lang w:bidi="fa-IR"/>
        </w:rPr>
        <w:lastRenderedPageBreak/>
        <w:t>the minimum air supply.</w:t>
      </w:r>
    </w:p>
    <w:p w14:paraId="59C32C99"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shall have fitted adjustable stops in the open and closed position.</w:t>
      </w:r>
    </w:p>
    <w:p w14:paraId="2F92C9B7"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piston seal configuration shall be of a fire safe design, e.g.:</w:t>
      </w:r>
    </w:p>
    <w:p w14:paraId="2D514D0B" w14:textId="77777777"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4"/>
        <w:contextualSpacing/>
        <w:jc w:val="lowKashida"/>
        <w:rPr>
          <w:rFonts w:ascii="Arial" w:hAnsi="Arial" w:cs="Arial"/>
          <w:sz w:val="22"/>
          <w:szCs w:val="22"/>
        </w:rPr>
      </w:pPr>
      <w:r w:rsidRPr="00471465">
        <w:rPr>
          <w:rFonts w:ascii="Arial" w:hAnsi="Arial" w:cs="Arial"/>
          <w:sz w:val="22"/>
          <w:szCs w:val="22"/>
        </w:rPr>
        <w:t xml:space="preserve">A </w:t>
      </w:r>
      <w:r w:rsidRPr="00471465">
        <w:rPr>
          <w:rFonts w:ascii="Arial" w:hAnsi="Arial" w:cs="Arial"/>
          <w:sz w:val="22"/>
          <w:szCs w:val="22"/>
          <w:lang w:bidi="fa-IR"/>
        </w:rPr>
        <w:t>primary</w:t>
      </w:r>
      <w:r w:rsidRPr="00471465">
        <w:rPr>
          <w:rFonts w:ascii="Arial" w:hAnsi="Arial" w:cs="Arial"/>
          <w:sz w:val="22"/>
          <w:szCs w:val="22"/>
        </w:rPr>
        <w:t xml:space="preserve"> elastomeric seal</w:t>
      </w:r>
    </w:p>
    <w:p w14:paraId="2305777D" w14:textId="77777777" w:rsidR="00F23188" w:rsidRPr="00471465" w:rsidRDefault="00F23188" w:rsidP="00E01845">
      <w:pPr>
        <w:widowControl w:val="0"/>
        <w:numPr>
          <w:ilvl w:val="0"/>
          <w:numId w:val="13"/>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471465">
        <w:rPr>
          <w:rFonts w:ascii="Arial" w:hAnsi="Arial" w:cs="Arial"/>
          <w:sz w:val="22"/>
          <w:szCs w:val="22"/>
          <w:lang w:bidi="fa-IR"/>
        </w:rPr>
        <w:t>A secondary metal seal to prevent excessive leakage across the piston in case the primary seal fails due to a fire</w:t>
      </w:r>
    </w:p>
    <w:p w14:paraId="23C5BDBE"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14:paraId="740CF8DD"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The actuator maximum possible torque under maximum supply pressure conditions shall not exceed 80% of the valve stem shear torque.</w:t>
      </w:r>
    </w:p>
    <w:p w14:paraId="30B42422"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A manually operated three-way valve with a lock closed facility shall be provided for each actuator to enable the valve to be closed locally and be locked closed for operations / maintenance purposes. The valve shall be provided with a stainless steel label that shall indicate the normal and the locked positions.</w:t>
      </w:r>
    </w:p>
    <w:p w14:paraId="09DAEAEC"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Solenoid valves shall be 24VDC certified EExd. The valves shall be made from 316 stainless steel as minimum.</w:t>
      </w:r>
    </w:p>
    <w:p w14:paraId="2E73068C"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Unless otherwise specified all electrical equipment including solenoid valves and limit switches shall have a degree of ingress protection IP 65.</w:t>
      </w:r>
    </w:p>
    <w:p w14:paraId="0DCF0626"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Partial stroking facility to be considered for ESD and BDVs. </w:t>
      </w:r>
    </w:p>
    <w:p w14:paraId="5A2B98C0"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14:paraId="558FD963"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ESD valves’ accessories shall be considered in accordance with Doc. No.: Specification for on/Off and ESD Valve.</w:t>
      </w:r>
    </w:p>
    <w:p w14:paraId="0A938A6D" w14:textId="77777777" w:rsidR="00F23188" w:rsidRPr="00471465"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338" w:name="_Toc52658374"/>
      <w:bookmarkStart w:id="339" w:name="_Toc85453630"/>
      <w:bookmarkStart w:id="340" w:name="_Toc91952396"/>
      <w:bookmarkStart w:id="341" w:name="_Toc117308817"/>
      <w:bookmarkStart w:id="342" w:name="_Toc274822845"/>
      <w:bookmarkStart w:id="343" w:name="_Toc429901295"/>
      <w:bookmarkStart w:id="344" w:name="_Toc12468041"/>
      <w:bookmarkStart w:id="345" w:name="_Toc12839847"/>
      <w:r w:rsidRPr="00471465">
        <w:rPr>
          <w:rFonts w:ascii="Arial" w:hAnsi="Arial" w:cs="Arial"/>
          <w:b/>
          <w:bCs/>
          <w:caps/>
          <w:sz w:val="22"/>
          <w:szCs w:val="22"/>
          <w:lang w:val="en-GB"/>
        </w:rPr>
        <w:t>PROCESS ISOLATION VALVES</w:t>
      </w:r>
      <w:bookmarkEnd w:id="338"/>
      <w:bookmarkEnd w:id="339"/>
      <w:bookmarkEnd w:id="340"/>
      <w:bookmarkEnd w:id="341"/>
      <w:r w:rsidRPr="00471465">
        <w:rPr>
          <w:rFonts w:ascii="Arial" w:hAnsi="Arial" w:cs="Arial"/>
          <w:b/>
          <w:bCs/>
          <w:caps/>
          <w:sz w:val="22"/>
          <w:szCs w:val="22"/>
          <w:lang w:val="en-GB"/>
        </w:rPr>
        <w:t xml:space="preserve"> </w:t>
      </w:r>
      <w:bookmarkEnd w:id="342"/>
      <w:bookmarkEnd w:id="343"/>
      <w:bookmarkEnd w:id="344"/>
      <w:bookmarkEnd w:id="345"/>
    </w:p>
    <w:p w14:paraId="59323ACF"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lang w:bidi="fa-IR"/>
        </w:rPr>
      </w:pPr>
      <w:r w:rsidRPr="00471465">
        <w:rPr>
          <w:rFonts w:ascii="Arial" w:hAnsi="Arial" w:cs="Arial"/>
          <w:sz w:val="22"/>
          <w:szCs w:val="22"/>
          <w:lang w:bidi="fa-IR"/>
        </w:rPr>
        <w:t xml:space="preserve">Process isolation valves shall be in accordance with “Specification for on/Off and ESD Valve” document.  </w:t>
      </w:r>
    </w:p>
    <w:p w14:paraId="7706EE6A" w14:textId="77777777" w:rsidR="00F23188" w:rsidRPr="00471465" w:rsidRDefault="00F23188" w:rsidP="00F23188">
      <w:pPr>
        <w:widowControl w:val="0"/>
        <w:bidi w:val="0"/>
        <w:snapToGrid w:val="0"/>
        <w:spacing w:before="240" w:after="240" w:line="276" w:lineRule="auto"/>
        <w:ind w:left="709"/>
        <w:jc w:val="lowKashida"/>
        <w:rPr>
          <w:rFonts w:ascii="Arial" w:hAnsi="Arial" w:cs="Arial"/>
          <w:sz w:val="22"/>
          <w:szCs w:val="22"/>
        </w:rPr>
      </w:pPr>
      <w:r w:rsidRPr="00471465">
        <w:rPr>
          <w:rFonts w:ascii="Arial" w:hAnsi="Arial" w:cs="Arial"/>
          <w:sz w:val="22"/>
          <w:szCs w:val="22"/>
          <w:lang w:bidi="fa-IR"/>
        </w:rPr>
        <w:t>These valves are used to isolate a section</w:t>
      </w:r>
      <w:r w:rsidRPr="00471465">
        <w:rPr>
          <w:rFonts w:ascii="Arial" w:hAnsi="Arial" w:cs="Arial"/>
          <w:sz w:val="22"/>
          <w:szCs w:val="22"/>
        </w:rPr>
        <w:t xml:space="preserve"> or a line and are controlled by process control logic. The </w:t>
      </w:r>
      <w:r w:rsidRPr="00471465">
        <w:rPr>
          <w:rFonts w:ascii="Arial" w:hAnsi="Arial" w:cs="Arial"/>
          <w:sz w:val="22"/>
          <w:szCs w:val="22"/>
        </w:rPr>
        <w:lastRenderedPageBreak/>
        <w:t xml:space="preserve">result of process control logic is closure of valve in accordance with the P&amp;ID and data sheets. </w:t>
      </w:r>
    </w:p>
    <w:p w14:paraId="5FF542D4"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 xml:space="preserve">Isolation valves shall be designed to open and close remotely from the control room through the </w:t>
      </w:r>
      <w:r w:rsidR="0059380F">
        <w:rPr>
          <w:rFonts w:ascii="Arial" w:hAnsi="Arial" w:cs="Arial"/>
          <w:color w:val="000000"/>
          <w:sz w:val="22"/>
          <w:szCs w:val="22"/>
        </w:rPr>
        <w:t>DCS</w:t>
      </w:r>
      <w:r w:rsidRPr="00471465">
        <w:rPr>
          <w:rFonts w:ascii="Arial" w:hAnsi="Arial" w:cs="Arial"/>
          <w:color w:val="000000"/>
          <w:sz w:val="22"/>
          <w:szCs w:val="22"/>
        </w:rPr>
        <w:t>. Failure position shall be stated on the valve data sheets and P&amp;ID’s. Actuators shall be sized to fully open and close the valves at the maximum differential pressures and within the time spans as specified in the individual data sheets.</w:t>
      </w:r>
    </w:p>
    <w:p w14:paraId="5F11B5A0" w14:textId="77777777" w:rsidR="00F23188" w:rsidRPr="00471465" w:rsidRDefault="00F23188" w:rsidP="00F2318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1465">
        <w:rPr>
          <w:rFonts w:ascii="Arial" w:hAnsi="Arial" w:cs="Arial"/>
          <w:color w:val="000000"/>
          <w:sz w:val="22"/>
          <w:szCs w:val="22"/>
        </w:rPr>
        <w:t>Isolation valves shall be full bore or reduced bore ball or plug valves according to the piping specification requirements. Unless otherwise specified in the data sheets.</w:t>
      </w:r>
    </w:p>
    <w:p w14:paraId="4571A992" w14:textId="77777777" w:rsidR="00710575" w:rsidRPr="00EF768C" w:rsidRDefault="00710575" w:rsidP="00B3337B">
      <w:pPr>
        <w:pStyle w:val="ListParagraph"/>
        <w:keepNext/>
        <w:numPr>
          <w:ilvl w:val="2"/>
          <w:numId w:val="29"/>
        </w:numPr>
        <w:bidi w:val="0"/>
        <w:spacing w:before="240" w:after="240" w:line="276" w:lineRule="auto"/>
        <w:jc w:val="lowKashida"/>
        <w:outlineLvl w:val="1"/>
        <w:rPr>
          <w:rFonts w:ascii="Arial" w:hAnsi="Arial" w:cs="Arial"/>
          <w:b/>
          <w:bCs/>
          <w:caps/>
          <w:sz w:val="22"/>
          <w:szCs w:val="22"/>
          <w:lang w:val="en-GB"/>
        </w:rPr>
      </w:pPr>
      <w:bookmarkStart w:id="346" w:name="_Toc117308818"/>
      <w:r w:rsidRPr="00EF768C">
        <w:rPr>
          <w:rFonts w:ascii="Arial" w:hAnsi="Arial" w:cs="Arial"/>
          <w:b/>
          <w:bCs/>
          <w:caps/>
          <w:sz w:val="22"/>
          <w:szCs w:val="22"/>
          <w:lang w:val="en-GB"/>
        </w:rPr>
        <w:t>SERVICES</w:t>
      </w:r>
      <w:bookmarkEnd w:id="346"/>
    </w:p>
    <w:p w14:paraId="348315D7" w14:textId="77777777" w:rsidR="00D55539" w:rsidRPr="00D55539" w:rsidRDefault="00D55539" w:rsidP="00B3337B">
      <w:pPr>
        <w:pStyle w:val="ListParagraph"/>
        <w:keepNext/>
        <w:numPr>
          <w:ilvl w:val="0"/>
          <w:numId w:val="30"/>
        </w:numPr>
        <w:bidi w:val="0"/>
        <w:spacing w:before="240" w:after="240"/>
        <w:jc w:val="both"/>
        <w:outlineLvl w:val="1"/>
        <w:rPr>
          <w:rFonts w:ascii="Arial" w:hAnsi="Arial" w:cs="Arial"/>
          <w:b/>
          <w:bCs/>
          <w:caps/>
          <w:vanish/>
          <w:sz w:val="22"/>
          <w:szCs w:val="22"/>
          <w:lang w:val="en-GB"/>
        </w:rPr>
      </w:pPr>
      <w:bookmarkStart w:id="347" w:name="_Toc103170781"/>
      <w:bookmarkStart w:id="348" w:name="_Toc103173560"/>
      <w:bookmarkStart w:id="349" w:name="_Toc117308219"/>
      <w:bookmarkStart w:id="350" w:name="_Toc117308296"/>
      <w:bookmarkStart w:id="351" w:name="_Toc117308372"/>
      <w:bookmarkStart w:id="352" w:name="_Toc117308446"/>
      <w:bookmarkStart w:id="353" w:name="_Toc117308819"/>
      <w:bookmarkStart w:id="354" w:name="_Toc429901300"/>
      <w:bookmarkStart w:id="355" w:name="_Toc12468044"/>
      <w:bookmarkStart w:id="356" w:name="_Toc12839850"/>
      <w:bookmarkStart w:id="357" w:name="_Toc52658377"/>
      <w:bookmarkStart w:id="358" w:name="_Toc85453633"/>
      <w:bookmarkStart w:id="359" w:name="_Toc91952399"/>
      <w:bookmarkEnd w:id="347"/>
      <w:bookmarkEnd w:id="348"/>
      <w:bookmarkEnd w:id="349"/>
      <w:bookmarkEnd w:id="350"/>
      <w:bookmarkEnd w:id="351"/>
      <w:bookmarkEnd w:id="352"/>
      <w:bookmarkEnd w:id="353"/>
    </w:p>
    <w:p w14:paraId="23E99DBE"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60" w:name="_Toc103170782"/>
      <w:bookmarkStart w:id="361" w:name="_Toc103173561"/>
      <w:bookmarkStart w:id="362" w:name="_Toc117308220"/>
      <w:bookmarkStart w:id="363" w:name="_Toc117308297"/>
      <w:bookmarkStart w:id="364" w:name="_Toc117308373"/>
      <w:bookmarkStart w:id="365" w:name="_Toc117308447"/>
      <w:bookmarkStart w:id="366" w:name="_Toc117308820"/>
      <w:bookmarkEnd w:id="360"/>
      <w:bookmarkEnd w:id="361"/>
      <w:bookmarkEnd w:id="362"/>
      <w:bookmarkEnd w:id="363"/>
      <w:bookmarkEnd w:id="364"/>
      <w:bookmarkEnd w:id="365"/>
      <w:bookmarkEnd w:id="366"/>
    </w:p>
    <w:p w14:paraId="5455442F"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67" w:name="_Toc103170783"/>
      <w:bookmarkStart w:id="368" w:name="_Toc103173562"/>
      <w:bookmarkStart w:id="369" w:name="_Toc117308221"/>
      <w:bookmarkStart w:id="370" w:name="_Toc117308298"/>
      <w:bookmarkStart w:id="371" w:name="_Toc117308374"/>
      <w:bookmarkStart w:id="372" w:name="_Toc117308448"/>
      <w:bookmarkStart w:id="373" w:name="_Toc117308821"/>
      <w:bookmarkEnd w:id="367"/>
      <w:bookmarkEnd w:id="368"/>
      <w:bookmarkEnd w:id="369"/>
      <w:bookmarkEnd w:id="370"/>
      <w:bookmarkEnd w:id="371"/>
      <w:bookmarkEnd w:id="372"/>
      <w:bookmarkEnd w:id="373"/>
    </w:p>
    <w:p w14:paraId="6625A7D2"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74" w:name="_Toc103170784"/>
      <w:bookmarkStart w:id="375" w:name="_Toc103173563"/>
      <w:bookmarkStart w:id="376" w:name="_Toc117308222"/>
      <w:bookmarkStart w:id="377" w:name="_Toc117308299"/>
      <w:bookmarkStart w:id="378" w:name="_Toc117308375"/>
      <w:bookmarkStart w:id="379" w:name="_Toc117308449"/>
      <w:bookmarkStart w:id="380" w:name="_Toc117308822"/>
      <w:bookmarkEnd w:id="374"/>
      <w:bookmarkEnd w:id="375"/>
      <w:bookmarkEnd w:id="376"/>
      <w:bookmarkEnd w:id="377"/>
      <w:bookmarkEnd w:id="378"/>
      <w:bookmarkEnd w:id="379"/>
      <w:bookmarkEnd w:id="380"/>
    </w:p>
    <w:p w14:paraId="4DA420F1"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81" w:name="_Toc103170785"/>
      <w:bookmarkStart w:id="382" w:name="_Toc103173564"/>
      <w:bookmarkStart w:id="383" w:name="_Toc117308223"/>
      <w:bookmarkStart w:id="384" w:name="_Toc117308300"/>
      <w:bookmarkStart w:id="385" w:name="_Toc117308376"/>
      <w:bookmarkStart w:id="386" w:name="_Toc117308450"/>
      <w:bookmarkStart w:id="387" w:name="_Toc117308823"/>
      <w:bookmarkEnd w:id="381"/>
      <w:bookmarkEnd w:id="382"/>
      <w:bookmarkEnd w:id="383"/>
      <w:bookmarkEnd w:id="384"/>
      <w:bookmarkEnd w:id="385"/>
      <w:bookmarkEnd w:id="386"/>
      <w:bookmarkEnd w:id="387"/>
    </w:p>
    <w:p w14:paraId="2C90AED8"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88" w:name="_Toc103170786"/>
      <w:bookmarkStart w:id="389" w:name="_Toc103173565"/>
      <w:bookmarkStart w:id="390" w:name="_Toc117308224"/>
      <w:bookmarkStart w:id="391" w:name="_Toc117308301"/>
      <w:bookmarkStart w:id="392" w:name="_Toc117308377"/>
      <w:bookmarkStart w:id="393" w:name="_Toc117308451"/>
      <w:bookmarkStart w:id="394" w:name="_Toc117308824"/>
      <w:bookmarkEnd w:id="388"/>
      <w:bookmarkEnd w:id="389"/>
      <w:bookmarkEnd w:id="390"/>
      <w:bookmarkEnd w:id="391"/>
      <w:bookmarkEnd w:id="392"/>
      <w:bookmarkEnd w:id="393"/>
      <w:bookmarkEnd w:id="394"/>
    </w:p>
    <w:p w14:paraId="45906085"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395" w:name="_Toc103170787"/>
      <w:bookmarkStart w:id="396" w:name="_Toc103173566"/>
      <w:bookmarkStart w:id="397" w:name="_Toc117308225"/>
      <w:bookmarkStart w:id="398" w:name="_Toc117308302"/>
      <w:bookmarkStart w:id="399" w:name="_Toc117308378"/>
      <w:bookmarkStart w:id="400" w:name="_Toc117308452"/>
      <w:bookmarkStart w:id="401" w:name="_Toc117308825"/>
      <w:bookmarkEnd w:id="395"/>
      <w:bookmarkEnd w:id="396"/>
      <w:bookmarkEnd w:id="397"/>
      <w:bookmarkEnd w:id="398"/>
      <w:bookmarkEnd w:id="399"/>
      <w:bookmarkEnd w:id="400"/>
      <w:bookmarkEnd w:id="401"/>
    </w:p>
    <w:p w14:paraId="4ED3B62B"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02" w:name="_Toc103170788"/>
      <w:bookmarkStart w:id="403" w:name="_Toc103173567"/>
      <w:bookmarkStart w:id="404" w:name="_Toc117308226"/>
      <w:bookmarkStart w:id="405" w:name="_Toc117308303"/>
      <w:bookmarkStart w:id="406" w:name="_Toc117308379"/>
      <w:bookmarkStart w:id="407" w:name="_Toc117308453"/>
      <w:bookmarkStart w:id="408" w:name="_Toc117308826"/>
      <w:bookmarkEnd w:id="402"/>
      <w:bookmarkEnd w:id="403"/>
      <w:bookmarkEnd w:id="404"/>
      <w:bookmarkEnd w:id="405"/>
      <w:bookmarkEnd w:id="406"/>
      <w:bookmarkEnd w:id="407"/>
      <w:bookmarkEnd w:id="408"/>
    </w:p>
    <w:p w14:paraId="2B006005"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09" w:name="_Toc103170789"/>
      <w:bookmarkStart w:id="410" w:name="_Toc103173568"/>
      <w:bookmarkStart w:id="411" w:name="_Toc117308227"/>
      <w:bookmarkStart w:id="412" w:name="_Toc117308304"/>
      <w:bookmarkStart w:id="413" w:name="_Toc117308380"/>
      <w:bookmarkStart w:id="414" w:name="_Toc117308454"/>
      <w:bookmarkStart w:id="415" w:name="_Toc117308827"/>
      <w:bookmarkEnd w:id="409"/>
      <w:bookmarkEnd w:id="410"/>
      <w:bookmarkEnd w:id="411"/>
      <w:bookmarkEnd w:id="412"/>
      <w:bookmarkEnd w:id="413"/>
      <w:bookmarkEnd w:id="414"/>
      <w:bookmarkEnd w:id="415"/>
    </w:p>
    <w:p w14:paraId="487075D5"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16" w:name="_Toc103170790"/>
      <w:bookmarkStart w:id="417" w:name="_Toc103173569"/>
      <w:bookmarkStart w:id="418" w:name="_Toc117308228"/>
      <w:bookmarkStart w:id="419" w:name="_Toc117308305"/>
      <w:bookmarkStart w:id="420" w:name="_Toc117308381"/>
      <w:bookmarkStart w:id="421" w:name="_Toc117308455"/>
      <w:bookmarkStart w:id="422" w:name="_Toc117308828"/>
      <w:bookmarkEnd w:id="416"/>
      <w:bookmarkEnd w:id="417"/>
      <w:bookmarkEnd w:id="418"/>
      <w:bookmarkEnd w:id="419"/>
      <w:bookmarkEnd w:id="420"/>
      <w:bookmarkEnd w:id="421"/>
      <w:bookmarkEnd w:id="422"/>
    </w:p>
    <w:p w14:paraId="1D655A4D"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23" w:name="_Toc103170791"/>
      <w:bookmarkStart w:id="424" w:name="_Toc103173570"/>
      <w:bookmarkStart w:id="425" w:name="_Toc117308229"/>
      <w:bookmarkStart w:id="426" w:name="_Toc117308306"/>
      <w:bookmarkStart w:id="427" w:name="_Toc117308382"/>
      <w:bookmarkStart w:id="428" w:name="_Toc117308456"/>
      <w:bookmarkStart w:id="429" w:name="_Toc117308829"/>
      <w:bookmarkEnd w:id="423"/>
      <w:bookmarkEnd w:id="424"/>
      <w:bookmarkEnd w:id="425"/>
      <w:bookmarkEnd w:id="426"/>
      <w:bookmarkEnd w:id="427"/>
      <w:bookmarkEnd w:id="428"/>
      <w:bookmarkEnd w:id="429"/>
    </w:p>
    <w:p w14:paraId="5446015B" w14:textId="77777777" w:rsidR="00D55539" w:rsidRPr="00D55539" w:rsidRDefault="00D55539" w:rsidP="00B3337B">
      <w:pPr>
        <w:pStyle w:val="ListParagraph"/>
        <w:keepNext/>
        <w:numPr>
          <w:ilvl w:val="2"/>
          <w:numId w:val="30"/>
        </w:numPr>
        <w:bidi w:val="0"/>
        <w:spacing w:before="240" w:after="240"/>
        <w:jc w:val="both"/>
        <w:outlineLvl w:val="1"/>
        <w:rPr>
          <w:rFonts w:ascii="Arial" w:hAnsi="Arial" w:cs="Arial"/>
          <w:b/>
          <w:bCs/>
          <w:caps/>
          <w:vanish/>
          <w:sz w:val="22"/>
          <w:szCs w:val="22"/>
          <w:lang w:val="en-GB"/>
        </w:rPr>
      </w:pPr>
      <w:bookmarkStart w:id="430" w:name="_Toc103170792"/>
      <w:bookmarkStart w:id="431" w:name="_Toc103173571"/>
      <w:bookmarkStart w:id="432" w:name="_Toc117308230"/>
      <w:bookmarkStart w:id="433" w:name="_Toc117308307"/>
      <w:bookmarkStart w:id="434" w:name="_Toc117308383"/>
      <w:bookmarkStart w:id="435" w:name="_Toc117308457"/>
      <w:bookmarkStart w:id="436" w:name="_Toc117308830"/>
      <w:bookmarkEnd w:id="430"/>
      <w:bookmarkEnd w:id="431"/>
      <w:bookmarkEnd w:id="432"/>
      <w:bookmarkEnd w:id="433"/>
      <w:bookmarkEnd w:id="434"/>
      <w:bookmarkEnd w:id="435"/>
      <w:bookmarkEnd w:id="436"/>
    </w:p>
    <w:p w14:paraId="1CAEE18B" w14:textId="77777777" w:rsidR="00F23188" w:rsidRPr="00D55539" w:rsidRDefault="00472EE0"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437" w:name="_Toc117308831"/>
      <w:r w:rsidRPr="00D55539">
        <w:rPr>
          <w:rFonts w:ascii="Arial" w:hAnsi="Arial" w:cs="Arial"/>
          <w:b/>
          <w:bCs/>
          <w:caps/>
          <w:sz w:val="22"/>
          <w:szCs w:val="22"/>
          <w:lang w:val="en-GB"/>
        </w:rPr>
        <w:t>INSTRUMENT</w:t>
      </w:r>
      <w:r w:rsidR="00F23188" w:rsidRPr="00D55539">
        <w:rPr>
          <w:rFonts w:ascii="Arial" w:hAnsi="Arial" w:cs="Arial"/>
          <w:b/>
          <w:bCs/>
          <w:caps/>
          <w:sz w:val="22"/>
          <w:szCs w:val="22"/>
          <w:lang w:val="en-GB"/>
        </w:rPr>
        <w:t xml:space="preserve"> AIR</w:t>
      </w:r>
      <w:bookmarkEnd w:id="354"/>
      <w:bookmarkEnd w:id="355"/>
      <w:bookmarkEnd w:id="356"/>
      <w:bookmarkEnd w:id="357"/>
      <w:bookmarkEnd w:id="358"/>
      <w:bookmarkEnd w:id="359"/>
      <w:bookmarkEnd w:id="437"/>
    </w:p>
    <w:p w14:paraId="7C0F5108" w14:textId="77777777" w:rsidR="00F23188" w:rsidRPr="00471465" w:rsidRDefault="00F23188" w:rsidP="00F23188">
      <w:pPr>
        <w:widowControl w:val="0"/>
        <w:bidi w:val="0"/>
        <w:spacing w:before="240" w:after="240" w:line="276" w:lineRule="auto"/>
        <w:ind w:left="709"/>
        <w:jc w:val="lowKashida"/>
        <w:rPr>
          <w:rFonts w:ascii="Arial" w:hAnsi="Arial"/>
          <w:sz w:val="22"/>
          <w:szCs w:val="22"/>
        </w:rPr>
      </w:pPr>
      <w:r w:rsidRPr="00471465">
        <w:rPr>
          <w:rFonts w:ascii="Arial" w:hAnsi="Arial"/>
          <w:sz w:val="22"/>
          <w:szCs w:val="22"/>
        </w:rPr>
        <w:t>In general, pneumatic systems (if any) shall be designed for instrument air supply with design pressure of 11 barg and the specification at instrument air header according to below table:</w:t>
      </w:r>
    </w:p>
    <w:p w14:paraId="72A4A14E" w14:textId="77777777"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 xml:space="preserve">Operating Conditions at Producer's </w:t>
      </w:r>
      <w:r w:rsidRPr="00474921">
        <w:rPr>
          <w:rFonts w:asciiTheme="minorBidi" w:hAnsiTheme="minorBidi" w:cstheme="minorBidi"/>
          <w:b/>
          <w:bCs/>
          <w:szCs w:val="22"/>
          <w:u w:val="single"/>
        </w:rPr>
        <w:t>Battery limit</w:t>
      </w:r>
      <w:r w:rsidR="001F2AEE" w:rsidRPr="00474921">
        <w:rPr>
          <w:rFonts w:asciiTheme="minorBidi" w:hAnsiTheme="minorBidi" w:cstheme="minorBidi"/>
          <w:b/>
          <w:bCs/>
          <w:szCs w:val="22"/>
          <w:u w:val="single"/>
        </w:rPr>
        <w:t xml:space="preserve"> (Instrument Air Header)</w:t>
      </w:r>
    </w:p>
    <w:tbl>
      <w:tblPr>
        <w:tblStyle w:val="TableGrid"/>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E01845" w:rsidRPr="00471465" w14:paraId="0246798F" w14:textId="77777777"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30CD21DA" w14:textId="77777777"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8986D0E" w14:textId="77777777"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A9C8928" w14:textId="77777777" w:rsidR="00E01845" w:rsidRPr="00471465" w:rsidRDefault="00E01845">
            <w:pPr>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14:paraId="7D75CDD3" w14:textId="77777777"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B21500" w14:textId="77777777" w:rsidR="00E01845" w:rsidRPr="00471465" w:rsidRDefault="00E01845">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DC87BB"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D4FDC8A"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CC582C"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5F791B"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B5FAF1"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68CC64" w14:textId="77777777" w:rsidR="00E01845" w:rsidRPr="00471465" w:rsidRDefault="00E01845">
            <w:pPr>
              <w:spacing w:before="80" w:after="80"/>
              <w:contextualSpacing/>
              <w:jc w:val="center"/>
              <w:rPr>
                <w:rFonts w:ascii="Arial" w:hAnsi="Arial" w:cs="Arial"/>
                <w:bCs/>
                <w:noProof/>
                <w:szCs w:val="20"/>
                <w:lang w:bidi="fa-IR"/>
              </w:rPr>
            </w:pPr>
            <w:r w:rsidRPr="00471465">
              <w:rPr>
                <w:rFonts w:ascii="Arial" w:hAnsi="Arial" w:cs="Arial"/>
                <w:bCs/>
                <w:szCs w:val="20"/>
              </w:rPr>
              <w:t>Max</w:t>
            </w:r>
          </w:p>
        </w:tc>
      </w:tr>
      <w:tr w:rsidR="00E01845" w:rsidRPr="00471465" w14:paraId="12979D8C" w14:textId="77777777"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660C04"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4E7D2BE"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8C7BF8"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7CB4BB"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2E4964"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C26AE7"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8BF736"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r w:rsidR="00E01845" w:rsidRPr="00471465" w14:paraId="36ADBA21" w14:textId="77777777" w:rsidTr="00E0184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83CFE9"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CC057F"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FBA989"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A3C2C9"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7486F1"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699102"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ECE22D" w14:textId="77777777" w:rsidR="00E01845" w:rsidRPr="00471465" w:rsidRDefault="00E01845">
            <w:pPr>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r>
    </w:tbl>
    <w:p w14:paraId="41CA5F67" w14:textId="77777777" w:rsidR="00E01845" w:rsidRPr="00471465" w:rsidRDefault="00E01845" w:rsidP="00E01845">
      <w:pPr>
        <w:pStyle w:val="GMainText"/>
        <w:spacing w:before="120" w:line="312" w:lineRule="auto"/>
        <w:jc w:val="left"/>
        <w:rPr>
          <w:rFonts w:asciiTheme="minorBidi" w:hAnsiTheme="minorBidi" w:cstheme="minorBidi"/>
          <w:b/>
          <w:bCs/>
          <w:szCs w:val="22"/>
          <w:u w:val="single"/>
        </w:rPr>
      </w:pPr>
      <w:r w:rsidRPr="00471465">
        <w:rPr>
          <w:rFonts w:asciiTheme="minorBidi" w:hAnsiTheme="minorBidi" w:cstheme="minorBidi"/>
          <w:b/>
          <w:bCs/>
          <w:szCs w:val="22"/>
          <w:u w:val="single"/>
        </w:rPr>
        <w:t>Operating Conditions at User's Battery limit</w:t>
      </w:r>
    </w:p>
    <w:tbl>
      <w:tblPr>
        <w:tblStyle w:val="TableGrid"/>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E01845" w:rsidRPr="00471465" w14:paraId="51FCDF86" w14:textId="77777777"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0BBABCFA" w14:textId="77777777"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15F06C09" w14:textId="77777777"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14:paraId="436D4500" w14:textId="77777777" w:rsidR="00E01845" w:rsidRPr="00471465" w:rsidRDefault="00E01845">
            <w:pPr>
              <w:bidi w:val="0"/>
              <w:spacing w:before="80" w:after="80"/>
              <w:contextualSpacing/>
              <w:jc w:val="center"/>
              <w:rPr>
                <w:rFonts w:asciiTheme="minorBidi" w:hAnsiTheme="minorBidi" w:cstheme="minorBidi"/>
                <w:b/>
                <w:noProof/>
                <w:sz w:val="22"/>
                <w:szCs w:val="22"/>
                <w:lang w:bidi="fa-IR"/>
              </w:rPr>
            </w:pPr>
            <w:r w:rsidRPr="00471465">
              <w:rPr>
                <w:rFonts w:asciiTheme="minorBidi" w:hAnsiTheme="minorBidi" w:cstheme="minorBidi"/>
                <w:b/>
                <w:sz w:val="22"/>
                <w:szCs w:val="22"/>
              </w:rPr>
              <w:t>Pressure (bar g)</w:t>
            </w:r>
          </w:p>
        </w:tc>
      </w:tr>
      <w:tr w:rsidR="00E01845" w:rsidRPr="00471465" w14:paraId="43FFD80E" w14:textId="77777777"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17FF4E" w14:textId="77777777" w:rsidR="00E01845" w:rsidRPr="00471465" w:rsidRDefault="00E01845">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AA3531"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8C77B55"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7D3403F"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549EF4"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62F052"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AA7964" w14:textId="77777777" w:rsidR="00E01845" w:rsidRPr="00471465" w:rsidRDefault="00E01845">
            <w:pPr>
              <w:bidi w:val="0"/>
              <w:spacing w:before="80" w:after="80"/>
              <w:contextualSpacing/>
              <w:jc w:val="center"/>
              <w:rPr>
                <w:rFonts w:asciiTheme="minorBidi" w:hAnsiTheme="minorBidi" w:cstheme="minorBidi"/>
                <w:bCs/>
                <w:noProof/>
                <w:szCs w:val="20"/>
                <w:lang w:bidi="fa-IR"/>
              </w:rPr>
            </w:pPr>
            <w:r w:rsidRPr="00471465">
              <w:rPr>
                <w:rFonts w:asciiTheme="minorBidi" w:hAnsiTheme="minorBidi" w:cstheme="minorBidi"/>
                <w:bCs/>
                <w:szCs w:val="20"/>
              </w:rPr>
              <w:t>Max</w:t>
            </w:r>
          </w:p>
        </w:tc>
      </w:tr>
      <w:tr w:rsidR="00E01845" w:rsidRPr="00471465" w14:paraId="3AB337B2" w14:textId="77777777"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106C0C"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0DF5D5"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9CAE51"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D82D46"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4D93B8"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28EA03"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A64BB5"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8.5</w:t>
            </w:r>
          </w:p>
        </w:tc>
      </w:tr>
      <w:tr w:rsidR="00E01845" w:rsidRPr="00471465" w14:paraId="5D8E8A18" w14:textId="77777777" w:rsidTr="00E0184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6C7272"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6F3D88"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985423"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E0925C"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5BD6D8"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E0D63"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645E9E" w14:textId="77777777" w:rsidR="00E01845" w:rsidRPr="00471465" w:rsidRDefault="00E01845">
            <w:pPr>
              <w:bidi w:val="0"/>
              <w:spacing w:before="80" w:after="80"/>
              <w:contextualSpacing/>
              <w:jc w:val="center"/>
              <w:rPr>
                <w:rFonts w:asciiTheme="minorBidi" w:hAnsiTheme="minorBidi" w:cstheme="minorBidi"/>
                <w:noProof/>
                <w:szCs w:val="20"/>
                <w:lang w:bidi="fa-IR"/>
              </w:rPr>
            </w:pPr>
            <w:r w:rsidRPr="00471465">
              <w:rPr>
                <w:rFonts w:asciiTheme="minorBidi" w:hAnsiTheme="minorBidi" w:cstheme="minorBidi"/>
                <w:noProof/>
                <w:szCs w:val="20"/>
                <w:lang w:bidi="fa-IR"/>
              </w:rPr>
              <w:t>9</w:t>
            </w:r>
          </w:p>
        </w:tc>
      </w:tr>
    </w:tbl>
    <w:p w14:paraId="4054AB7C" w14:textId="77777777" w:rsidR="00E01845" w:rsidRPr="00471465" w:rsidRDefault="00E01845" w:rsidP="00F23188">
      <w:pPr>
        <w:bidi w:val="0"/>
        <w:spacing w:before="240" w:after="240" w:line="276" w:lineRule="auto"/>
        <w:ind w:left="709"/>
        <w:jc w:val="lowKashida"/>
        <w:rPr>
          <w:rFonts w:ascii="Arial" w:hAnsi="Arial"/>
          <w:sz w:val="22"/>
          <w:szCs w:val="22"/>
        </w:rPr>
      </w:pPr>
    </w:p>
    <w:p w14:paraId="0B439C0D" w14:textId="77777777" w:rsidR="00F23188" w:rsidRPr="00471465" w:rsidRDefault="00F23188" w:rsidP="00E01845">
      <w:pPr>
        <w:bidi w:val="0"/>
        <w:spacing w:before="240" w:after="240" w:line="276" w:lineRule="auto"/>
        <w:ind w:left="709"/>
        <w:jc w:val="lowKashida"/>
        <w:rPr>
          <w:rFonts w:ascii="Arial" w:hAnsi="Arial"/>
          <w:sz w:val="22"/>
          <w:szCs w:val="22"/>
        </w:rPr>
      </w:pPr>
      <w:r w:rsidRPr="00471465">
        <w:rPr>
          <w:rFonts w:ascii="Arial" w:hAnsi="Arial"/>
          <w:sz w:val="22"/>
          <w:szCs w:val="22"/>
        </w:rPr>
        <w:t>All devices shall be designed to operate at minimum instrument air pressure of 3 barg.</w:t>
      </w:r>
    </w:p>
    <w:p w14:paraId="3BC656B2" w14:textId="77777777" w:rsidR="00F23188" w:rsidRPr="00472EE0" w:rsidRDefault="00F23188" w:rsidP="00B3337B">
      <w:pPr>
        <w:pStyle w:val="ListParagraph"/>
        <w:keepNext/>
        <w:numPr>
          <w:ilvl w:val="3"/>
          <w:numId w:val="29"/>
        </w:numPr>
        <w:bidi w:val="0"/>
        <w:spacing w:before="240" w:after="240" w:line="276" w:lineRule="auto"/>
        <w:jc w:val="lowKashida"/>
        <w:outlineLvl w:val="1"/>
        <w:rPr>
          <w:rFonts w:ascii="Arial" w:hAnsi="Arial" w:cs="Arial"/>
          <w:b/>
          <w:bCs/>
          <w:caps/>
          <w:sz w:val="22"/>
          <w:szCs w:val="22"/>
          <w:lang w:val="en-GB"/>
        </w:rPr>
      </w:pPr>
      <w:bookmarkStart w:id="438" w:name="_Toc429901301"/>
      <w:bookmarkStart w:id="439" w:name="_Toc12468045"/>
      <w:bookmarkStart w:id="440" w:name="_Toc12839851"/>
      <w:bookmarkStart w:id="441" w:name="_Toc52658378"/>
      <w:bookmarkStart w:id="442" w:name="_Toc85453634"/>
      <w:bookmarkStart w:id="443" w:name="_Toc91952400"/>
      <w:bookmarkStart w:id="444" w:name="_Toc117308832"/>
      <w:r w:rsidRPr="00472EE0">
        <w:rPr>
          <w:rFonts w:ascii="Arial" w:hAnsi="Arial" w:cs="Arial"/>
          <w:b/>
          <w:bCs/>
          <w:caps/>
          <w:sz w:val="22"/>
          <w:szCs w:val="22"/>
          <w:lang w:val="en-GB"/>
        </w:rPr>
        <w:t>POWER SUPPLIES</w:t>
      </w:r>
      <w:bookmarkEnd w:id="438"/>
      <w:bookmarkEnd w:id="439"/>
      <w:bookmarkEnd w:id="440"/>
      <w:bookmarkEnd w:id="441"/>
      <w:bookmarkEnd w:id="442"/>
      <w:bookmarkEnd w:id="443"/>
      <w:bookmarkEnd w:id="444"/>
    </w:p>
    <w:p w14:paraId="42F8B871"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 battery backed 110V AC UPS will be provided for </w:t>
      </w:r>
      <w:r w:rsidRPr="00471465">
        <w:rPr>
          <w:rFonts w:asciiTheme="minorBidi" w:hAnsiTheme="minorBidi" w:cstheme="minorBidi"/>
          <w:sz w:val="22"/>
          <w:szCs w:val="22"/>
          <w:lang w:val="en-GB"/>
        </w:rPr>
        <w:t>Manifold area</w:t>
      </w:r>
      <w:r w:rsidRPr="00471465">
        <w:rPr>
          <w:rFonts w:ascii="Arial" w:hAnsi="Arial" w:cs="Arial"/>
          <w:sz w:val="22"/>
          <w:szCs w:val="22"/>
          <w:lang w:bidi="fa-IR"/>
        </w:rPr>
        <w:t>.</w:t>
      </w:r>
    </w:p>
    <w:p w14:paraId="5AC88F5B" w14:textId="77777777" w:rsidR="00F23188" w:rsidRPr="00471465" w:rsidRDefault="00F23188" w:rsidP="00F23188">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UPS’s will provide the </w:t>
      </w:r>
      <w:r w:rsidR="0059380F">
        <w:rPr>
          <w:rFonts w:ascii="Arial" w:hAnsi="Arial"/>
          <w:sz w:val="22"/>
          <w:szCs w:val="22"/>
        </w:rPr>
        <w:t>DCS</w:t>
      </w:r>
      <w:r w:rsidRPr="00471465">
        <w:rPr>
          <w:rFonts w:ascii="Arial" w:hAnsi="Arial"/>
          <w:sz w:val="22"/>
          <w:szCs w:val="22"/>
        </w:rPr>
        <w:t xml:space="preserve"> and ESD with un-interrupted and stable power and will maintain power to the panels for a pre-determined time after failure of power generation. This period will be </w:t>
      </w:r>
      <w:r w:rsidRPr="00471465">
        <w:rPr>
          <w:rFonts w:ascii="Arial" w:hAnsi="Arial"/>
          <w:sz w:val="22"/>
          <w:szCs w:val="22"/>
        </w:rPr>
        <w:lastRenderedPageBreak/>
        <w:t xml:space="preserve">set by timers provided in the UPS distribution board. The time period will be initially based on a minimum of 2 hours. </w:t>
      </w:r>
    </w:p>
    <w:p w14:paraId="5B307AC3" w14:textId="77777777" w:rsidR="00F23188" w:rsidRPr="00471465" w:rsidRDefault="00F23188" w:rsidP="00F23188">
      <w:pPr>
        <w:bidi w:val="0"/>
        <w:spacing w:before="240" w:after="240" w:line="276" w:lineRule="auto"/>
        <w:ind w:left="709"/>
        <w:jc w:val="lowKashida"/>
        <w:rPr>
          <w:rFonts w:ascii="Arial" w:hAnsi="Arial"/>
          <w:sz w:val="22"/>
          <w:szCs w:val="22"/>
          <w:rtl/>
          <w:lang w:bidi="fa-IR"/>
        </w:rPr>
      </w:pPr>
      <w:r w:rsidRPr="00471465">
        <w:rPr>
          <w:rFonts w:ascii="Arial" w:hAnsi="Arial"/>
          <w:sz w:val="22"/>
          <w:szCs w:val="22"/>
        </w:rPr>
        <w:t>The UPS will provide the supply through two independent feeders. The ESD system will accept two 110VAC supplies, one from each feeder.</w:t>
      </w:r>
    </w:p>
    <w:p w14:paraId="6DE26979" w14:textId="77777777" w:rsidR="00F23188" w:rsidRPr="00471465" w:rsidRDefault="00F23188" w:rsidP="00DD0076">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The panels supplied from the UPS shall derive the required voltage levels (e.g. 24VDC etc) from the incoming 110VAC using redundant rugged industrial type power supply </w:t>
      </w:r>
    </w:p>
    <w:p w14:paraId="21F5309C" w14:textId="77777777" w:rsidR="009968B9" w:rsidRDefault="00F23188" w:rsidP="009968B9">
      <w:pPr>
        <w:bidi w:val="0"/>
        <w:spacing w:before="240" w:after="240" w:line="276" w:lineRule="auto"/>
        <w:ind w:left="709"/>
        <w:jc w:val="lowKashida"/>
        <w:rPr>
          <w:rFonts w:ascii="Arial" w:hAnsi="Arial"/>
          <w:sz w:val="22"/>
          <w:szCs w:val="22"/>
        </w:rPr>
      </w:pPr>
      <w:r w:rsidRPr="00471465">
        <w:rPr>
          <w:rFonts w:ascii="Arial" w:hAnsi="Arial"/>
          <w:sz w:val="22"/>
          <w:szCs w:val="22"/>
        </w:rPr>
        <w:t>A 110VAC non-UPS power supply shall be provided for each panel from emergency power supply. This power supply will energize the panel lighting, heaters and socket.</w:t>
      </w:r>
    </w:p>
    <w:p w14:paraId="565688A4" w14:textId="77777777" w:rsidR="00DD0076" w:rsidRPr="0002508A" w:rsidRDefault="00DD0076" w:rsidP="00DD0076">
      <w:pPr>
        <w:widowControl w:val="0"/>
        <w:bidi w:val="0"/>
        <w:spacing w:before="240" w:after="240" w:line="276" w:lineRule="auto"/>
        <w:ind w:left="709"/>
        <w:jc w:val="lowKashida"/>
        <w:rPr>
          <w:rFonts w:ascii="Arial" w:hAnsi="Arial"/>
          <w:sz w:val="22"/>
          <w:szCs w:val="22"/>
        </w:rPr>
      </w:pPr>
      <w:r w:rsidRPr="00351106">
        <w:rPr>
          <w:rFonts w:ascii="Arial" w:hAnsi="Arial"/>
          <w:sz w:val="22"/>
          <w:szCs w:val="22"/>
        </w:rPr>
        <w:t>The F&amp;G system UPS 24VDC shall be considered in manifold existing battery room/charger room with capacity of 24 hour for normal load and 5 minute full load.</w:t>
      </w:r>
    </w:p>
    <w:p w14:paraId="50C4EFB7" w14:textId="77777777"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2E2D2E27" w14:textId="77777777" w:rsidR="002B75AF" w:rsidRDefault="002B75AF"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45" w:name="_Toc117308833"/>
      <w:bookmarkStart w:id="446" w:name="_Toc429901302"/>
      <w:bookmarkStart w:id="447" w:name="_Toc12468046"/>
      <w:bookmarkStart w:id="448" w:name="_Toc12839852"/>
      <w:bookmarkStart w:id="449" w:name="_Toc52658379"/>
      <w:bookmarkStart w:id="450" w:name="_Toc85453635"/>
      <w:bookmarkStart w:id="451" w:name="_Toc91952401"/>
      <w:r w:rsidRPr="002B75AF">
        <w:rPr>
          <w:rFonts w:ascii="Arial" w:hAnsi="Arial" w:cs="Arial"/>
          <w:b/>
          <w:bCs/>
          <w:caps/>
          <w:kern w:val="28"/>
          <w:sz w:val="24"/>
        </w:rPr>
        <w:t>ACCESSORIES</w:t>
      </w:r>
      <w:bookmarkEnd w:id="445"/>
    </w:p>
    <w:p w14:paraId="16504C83" w14:textId="77777777" w:rsidR="002B75AF" w:rsidRPr="00474921" w:rsidRDefault="002B75AF" w:rsidP="002B75AF">
      <w:pPr>
        <w:keepNext/>
        <w:widowControl w:val="0"/>
        <w:numPr>
          <w:ilvl w:val="1"/>
          <w:numId w:val="1"/>
        </w:numPr>
        <w:bidi w:val="0"/>
        <w:spacing w:before="240" w:after="240"/>
        <w:outlineLvl w:val="1"/>
        <w:rPr>
          <w:rFonts w:ascii="Arial" w:hAnsi="Arial" w:cs="Arial"/>
          <w:b/>
          <w:bCs/>
          <w:caps/>
          <w:sz w:val="22"/>
          <w:szCs w:val="22"/>
          <w:lang w:val="en-GB"/>
        </w:rPr>
      </w:pPr>
      <w:bookmarkStart w:id="452" w:name="_Toc102991745"/>
      <w:bookmarkStart w:id="453" w:name="_Toc117308834"/>
      <w:r w:rsidRPr="00474921">
        <w:rPr>
          <w:rFonts w:ascii="Arial" w:hAnsi="Arial" w:cs="Arial"/>
          <w:b/>
          <w:bCs/>
          <w:caps/>
          <w:sz w:val="22"/>
          <w:szCs w:val="22"/>
          <w:lang w:val="en-GB"/>
        </w:rPr>
        <w:t>Junction Boxes</w:t>
      </w:r>
      <w:bookmarkEnd w:id="452"/>
      <w:bookmarkEnd w:id="453"/>
    </w:p>
    <w:p w14:paraId="2193F5DD"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Junction boxes shall generally be used with multi-conductor cables to reduce the number of cables.</w:t>
      </w:r>
    </w:p>
    <w:p w14:paraId="444BE292" w14:textId="77777777" w:rsidR="002B75AF" w:rsidRPr="00474921" w:rsidRDefault="00351106"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DD0076">
        <w:rPr>
          <w:noProof/>
        </w:rPr>
        <mc:AlternateContent>
          <mc:Choice Requires="wps">
            <w:drawing>
              <wp:anchor distT="0" distB="0" distL="114300" distR="114300" simplePos="0" relativeHeight="251662336" behindDoc="0" locked="0" layoutInCell="1" allowOverlap="1" wp14:anchorId="1A2AF13A" wp14:editId="7C750EEA">
                <wp:simplePos x="0" y="0"/>
                <wp:positionH relativeFrom="column">
                  <wp:posOffset>-180975</wp:posOffset>
                </wp:positionH>
                <wp:positionV relativeFrom="paragraph">
                  <wp:posOffset>332740</wp:posOffset>
                </wp:positionV>
                <wp:extent cx="605790" cy="392430"/>
                <wp:effectExtent l="0" t="0" r="22860" b="26670"/>
                <wp:wrapNone/>
                <wp:docPr id="17" name="Isosceles Triangle 6"/>
                <wp:cNvGraphicFramePr/>
                <a:graphic xmlns:a="http://schemas.openxmlformats.org/drawingml/2006/main">
                  <a:graphicData uri="http://schemas.microsoft.com/office/word/2010/wordprocessingShape">
                    <wps:wsp>
                      <wps:cNvSpPr/>
                      <wps:spPr>
                        <a:xfrm>
                          <a:off x="0" y="0"/>
                          <a:ext cx="605790" cy="392430"/>
                        </a:xfrm>
                        <a:prstGeom prst="triangle">
                          <a:avLst/>
                        </a:prstGeom>
                        <a:solidFill>
                          <a:sysClr val="window" lastClr="FFFFFF"/>
                        </a:solidFill>
                        <a:ln w="0" cap="flat" cmpd="sng" algn="ctr">
                          <a:solidFill>
                            <a:sysClr val="windowText" lastClr="000000"/>
                          </a:solidFill>
                          <a:prstDash val="solid"/>
                        </a:ln>
                        <a:effectLst/>
                      </wps:spPr>
                      <wps:txbx>
                        <w:txbxContent>
                          <w:p w14:paraId="23286AF5" w14:textId="77777777" w:rsidR="00B8216E" w:rsidRPr="00DD0076" w:rsidRDefault="00B8216E" w:rsidP="00351106">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A2AF13A" id="_x0000_s1032" type="#_x0000_t5" style="position:absolute;left:0;text-align:left;margin-left:-14.25pt;margin-top:26.2pt;width:47.7pt;height:30.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" fillcolor="window" strokecolor="windowText" strokeweight="0">
                <v:textbox inset="0,0,0,0">
                  <w:txbxContent>
                    <w:p w14:paraId="23286AF5" w14:textId="77777777" w:rsidR="00B8216E" w:rsidRPr="00DD0076" w:rsidRDefault="00B8216E" w:rsidP="00351106">
                      <w:pPr>
                        <w:pStyle w:val="NormalWeb"/>
                        <w:bidi/>
                        <w:spacing w:before="0" w:beforeAutospacing="0" w:after="0" w:afterAutospacing="0"/>
                        <w:jc w:val="center"/>
                        <w:rPr>
                          <w:sz w:val="20"/>
                          <w:szCs w:val="20"/>
                        </w:rPr>
                      </w:pPr>
                      <w:r w:rsidRPr="00DD0076">
                        <w:rPr>
                          <w:rFonts w:cs="Traditional Arabic"/>
                          <w:sz w:val="20"/>
                          <w:szCs w:val="20"/>
                        </w:rPr>
                        <w:t>D0</w:t>
                      </w:r>
                      <w:r>
                        <w:rPr>
                          <w:rFonts w:cs="Traditional Arabic"/>
                          <w:sz w:val="20"/>
                          <w:szCs w:val="20"/>
                        </w:rPr>
                        <w:t>3</w:t>
                      </w:r>
                    </w:p>
                  </w:txbxContent>
                </v:textbox>
              </v:shape>
            </w:pict>
          </mc:Fallback>
        </mc:AlternateContent>
      </w:r>
      <w:r w:rsidR="002B75AF" w:rsidRPr="00474921">
        <w:rPr>
          <w:rFonts w:ascii="Arial" w:hAnsi="Arial" w:cs="Arial"/>
          <w:color w:val="000000"/>
          <w:sz w:val="22"/>
          <w:szCs w:val="22"/>
        </w:rPr>
        <w:t>The minimum ingress protection of junction box and cable glands hall be IP65.</w:t>
      </w:r>
    </w:p>
    <w:p w14:paraId="2E3FD93A" w14:textId="77777777" w:rsidR="002B75AF" w:rsidRPr="00474921" w:rsidRDefault="002B75AF" w:rsidP="00351106">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Junction boxes shall be fabricated in </w:t>
      </w:r>
      <w:r w:rsidR="00351106" w:rsidRPr="00351106">
        <w:rPr>
          <w:rFonts w:ascii="Arial" w:hAnsi="Arial" w:cs="Arial"/>
          <w:color w:val="000000"/>
          <w:sz w:val="22"/>
          <w:szCs w:val="22"/>
          <w:highlight w:val="lightGray"/>
        </w:rPr>
        <w:t>epoxy coated aluminum</w:t>
      </w:r>
      <w:r w:rsidRPr="00474921">
        <w:rPr>
          <w:rFonts w:ascii="Arial" w:hAnsi="Arial" w:cs="Arial"/>
          <w:color w:val="000000"/>
          <w:sz w:val="22"/>
          <w:szCs w:val="22"/>
        </w:rPr>
        <w:t xml:space="preserve"> or flame retardant Glass Fiber Reinforced Plastic, GRP.</w:t>
      </w:r>
    </w:p>
    <w:p w14:paraId="627D45E8"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Protection class of junction box shall be Eexe. Each junction box shall be sized with 20% spare terminals for the termination of spare conductors of the multi-conductor cable.</w:t>
      </w:r>
    </w:p>
    <w:p w14:paraId="7AEFCC30"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have external fixing lugs provided for installation. All Junction boxes shall be supplied with an internal/external earth stud for safety earth.</w:t>
      </w:r>
    </w:p>
    <w:p w14:paraId="5C7957C1"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supplied with an approved certificate and certification label attached to the lid.</w:t>
      </w:r>
    </w:p>
    <w:p w14:paraId="36286CF1"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14:paraId="47E82D9F"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w:t>
      </w:r>
      <w:r w:rsidRPr="00E31DB2">
        <w:rPr>
          <w:rFonts w:ascii="Arial" w:hAnsi="Arial" w:cs="Arial"/>
          <w:strike/>
          <w:color w:val="000000"/>
          <w:sz w:val="22"/>
          <w:szCs w:val="22"/>
        </w:rPr>
        <w:t>PCS</w:t>
      </w:r>
      <w:r w:rsidR="00E31DB2">
        <w:rPr>
          <w:rFonts w:ascii="Arial" w:hAnsi="Arial" w:cs="Arial"/>
          <w:color w:val="000000"/>
          <w:sz w:val="22"/>
          <w:szCs w:val="22"/>
        </w:rPr>
        <w:t xml:space="preserve"> DCS</w:t>
      </w:r>
      <w:r w:rsidRPr="00474921">
        <w:rPr>
          <w:rFonts w:ascii="Arial" w:hAnsi="Arial" w:cs="Arial"/>
          <w:color w:val="000000"/>
          <w:sz w:val="22"/>
          <w:szCs w:val="22"/>
        </w:rPr>
        <w:t xml:space="preserve"> signals, </w:t>
      </w:r>
      <w:r w:rsidRPr="00E31DB2">
        <w:rPr>
          <w:rFonts w:ascii="Arial" w:hAnsi="Arial" w:cs="Arial"/>
          <w:strike/>
          <w:color w:val="000000"/>
          <w:sz w:val="22"/>
          <w:szCs w:val="22"/>
        </w:rPr>
        <w:t>PSS Signals</w:t>
      </w:r>
      <w:r w:rsidRPr="00474921">
        <w:rPr>
          <w:rFonts w:ascii="Arial" w:hAnsi="Arial" w:cs="Arial"/>
          <w:color w:val="000000"/>
          <w:sz w:val="22"/>
          <w:szCs w:val="22"/>
        </w:rPr>
        <w:t xml:space="preserve"> and F&amp;G signals.</w:t>
      </w:r>
    </w:p>
    <w:p w14:paraId="312AFEF6"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 xml:space="preserve">All Junction boxes shall be supplied pre-drilled with cable entries, suitable blanked off with certified </w:t>
      </w:r>
      <w:r w:rsidRPr="00474921">
        <w:rPr>
          <w:rFonts w:ascii="Arial" w:hAnsi="Arial" w:cs="Arial"/>
          <w:color w:val="000000"/>
          <w:sz w:val="22"/>
          <w:szCs w:val="22"/>
        </w:rPr>
        <w:lastRenderedPageBreak/>
        <w:t>plugs which shall be installed on spare connection.</w:t>
      </w:r>
    </w:p>
    <w:p w14:paraId="5983E0CF"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All junction boxes shall be manufactured from stainless steel, with a finish suitable for the environment.</w:t>
      </w:r>
    </w:p>
    <w:p w14:paraId="33543CF1" w14:textId="77777777" w:rsidR="002B75AF" w:rsidRPr="00474921" w:rsidRDefault="002B75AF" w:rsidP="002B75AF">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74921">
        <w:rPr>
          <w:rFonts w:ascii="Arial" w:hAnsi="Arial" w:cs="Arial"/>
          <w:color w:val="000000"/>
          <w:sz w:val="22"/>
          <w:szCs w:val="22"/>
        </w:rPr>
        <w:t>Protection class of cable glands shall be Eexd. It is preferable all single and multipairs cables enter into the junction box from bottom side of it.</w:t>
      </w:r>
    </w:p>
    <w:p w14:paraId="41B2B7ED" w14:textId="77777777"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4" w:name="_Toc102991746"/>
      <w:bookmarkStart w:id="455" w:name="_Toc117308835"/>
      <w:r w:rsidRPr="00474921">
        <w:rPr>
          <w:rFonts w:ascii="Arial" w:hAnsi="Arial" w:cs="Arial"/>
          <w:b/>
          <w:bCs/>
          <w:caps/>
          <w:sz w:val="22"/>
          <w:szCs w:val="22"/>
          <w:lang w:val="en-GB"/>
        </w:rPr>
        <w:t>CABLING</w:t>
      </w:r>
      <w:bookmarkEnd w:id="454"/>
      <w:bookmarkEnd w:id="455"/>
    </w:p>
    <w:p w14:paraId="0046D8CB"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Within the plant area, underground cabling shall be used generally, laid within dedicated cable trenches. However, cables shall be installed in duct banks for crossing of roads. Above-ground cabling, using cable trunking or cable trays shall be limited to connection of field instruments to field mounted junction boxes.</w:t>
      </w:r>
    </w:p>
    <w:p w14:paraId="38F7811E"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Above ground cables shall be armoured in accordance with IPS-M-EL-271. Underground cables shall be lead sheathed in accordance with IPS-M-EL-271 where soil contamination by hydrocarbon liquids aggressive to the cable insulation is anticipated.</w:t>
      </w:r>
    </w:p>
    <w:p w14:paraId="0A213D89"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14:paraId="38426645" w14:textId="77777777"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Flame retardant cables according to IEC 60332.3 shall be used for instrument cables as a minimum requirement.</w:t>
      </w:r>
    </w:p>
    <w:p w14:paraId="665A3311" w14:textId="77777777" w:rsidR="00D54D40" w:rsidRPr="00474921" w:rsidRDefault="00D54D40" w:rsidP="00D54D40">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474921">
        <w:rPr>
          <w:rFonts w:ascii="Arial" w:hAnsi="Arial" w:cs="Arial"/>
          <w:sz w:val="22"/>
          <w:szCs w:val="22"/>
          <w:lang w:val="en-GB" w:bidi="fa-IR"/>
        </w:rPr>
        <w:t>Fire resistant cables according to IEC 60331 shall be used for safety system as:</w:t>
      </w:r>
    </w:p>
    <w:p w14:paraId="2D65F063" w14:textId="77777777"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for fire-fighting equipment as:</w:t>
      </w:r>
    </w:p>
    <w:p w14:paraId="3AC3DE4E"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Command and monitoring cables for remote operated firefighting, deluge and CO</w:t>
      </w:r>
      <w:r w:rsidRPr="00474921">
        <w:rPr>
          <w:rFonts w:ascii="Arial" w:hAnsi="Arial" w:cs="Arial"/>
          <w:color w:val="000000"/>
          <w:sz w:val="22"/>
          <w:szCs w:val="22"/>
          <w:vertAlign w:val="subscript"/>
          <w:lang w:bidi="fa-IR"/>
        </w:rPr>
        <w:t>2</w:t>
      </w:r>
      <w:r w:rsidRPr="00474921">
        <w:rPr>
          <w:rFonts w:ascii="Arial" w:hAnsi="Arial" w:cs="Arial"/>
          <w:color w:val="000000"/>
          <w:sz w:val="22"/>
          <w:szCs w:val="22"/>
          <w:lang w:bidi="fa-IR"/>
        </w:rPr>
        <w:t xml:space="preserve"> systems (IF ANY).</w:t>
      </w:r>
    </w:p>
    <w:p w14:paraId="07343619"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Fire and gas detection circuits. </w:t>
      </w:r>
    </w:p>
    <w:p w14:paraId="790C15CD" w14:textId="77777777"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ESD system and F&amp;G system equipment as:</w:t>
      </w:r>
    </w:p>
    <w:p w14:paraId="5FAD4691"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transmitter and ESD system</w:t>
      </w:r>
    </w:p>
    <w:p w14:paraId="15791480"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Connection Cables between Detectors and F&amp;G system</w:t>
      </w:r>
    </w:p>
    <w:p w14:paraId="61143496"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Power supply cables to solenoid valves of all ESDV, and BDV. </w:t>
      </w:r>
    </w:p>
    <w:p w14:paraId="5F324046" w14:textId="77777777" w:rsidR="00D54D40" w:rsidRPr="00474921" w:rsidRDefault="00D54D40" w:rsidP="00B3337B">
      <w:pPr>
        <w:widowControl w:val="0"/>
        <w:numPr>
          <w:ilvl w:val="0"/>
          <w:numId w:val="32"/>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474921">
        <w:rPr>
          <w:rFonts w:ascii="Arial" w:hAnsi="Arial" w:cs="Arial"/>
          <w:color w:val="000000"/>
          <w:sz w:val="22"/>
          <w:szCs w:val="22"/>
          <w:lang w:bidi="fa-IR"/>
        </w:rPr>
        <w:t>Cables related to emergency electrical shutdown.</w:t>
      </w:r>
    </w:p>
    <w:p w14:paraId="25D898D8" w14:textId="77777777" w:rsidR="00D54D40" w:rsidRPr="00474921" w:rsidRDefault="00D54D40" w:rsidP="00B3337B">
      <w:pPr>
        <w:widowControl w:val="0"/>
        <w:numPr>
          <w:ilvl w:val="0"/>
          <w:numId w:val="31"/>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474921">
        <w:rPr>
          <w:rFonts w:ascii="Arial" w:hAnsi="Arial" w:cs="Arial"/>
          <w:color w:val="000000"/>
          <w:sz w:val="22"/>
          <w:szCs w:val="22"/>
          <w:lang w:bidi="fa-IR"/>
        </w:rPr>
        <w:t xml:space="preserve">Any other areas related to safety aspects. </w:t>
      </w:r>
    </w:p>
    <w:p w14:paraId="016C6107" w14:textId="77777777" w:rsidR="00D54D40" w:rsidRPr="00474921" w:rsidRDefault="00D54D40" w:rsidP="00D54D40">
      <w:pPr>
        <w:widowControl w:val="0"/>
        <w:bidi w:val="0"/>
        <w:spacing w:before="240" w:after="240" w:line="276" w:lineRule="auto"/>
        <w:ind w:left="720"/>
        <w:jc w:val="lowKashida"/>
        <w:rPr>
          <w:sz w:val="24"/>
          <w:lang w:bidi="fa-IR"/>
        </w:rPr>
      </w:pPr>
      <w:r w:rsidRPr="00474921">
        <w:rPr>
          <w:rFonts w:ascii="Arial" w:hAnsi="Arial"/>
          <w:sz w:val="22"/>
          <w:szCs w:val="22"/>
        </w:rPr>
        <w:t>Unless otherwise specified, equipment and cabinets/panels shall be designed for the bottom cables or cord sets, and shall be equipped with gland plates.</w:t>
      </w:r>
    </w:p>
    <w:p w14:paraId="35D2F2C1"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lastRenderedPageBreak/>
        <w:t>All wires shall be identified at both ends using plastic tie-on markers. Above-ground cables shall be marked at their termination points (outside the terminal box where applicable) with a suitable label, of engraved or embossed plastic.</w:t>
      </w:r>
    </w:p>
    <w:p w14:paraId="78B7AC34"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Underground cables shall be marked at approx. 50 cm intervals by means of embossed strips of corrosion resistant material (e.g. stainless steel or nylon).</w:t>
      </w:r>
    </w:p>
    <w:p w14:paraId="3956473E"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In addition, cables shall be marked either side of cable transits, building entry/exit points, etc. All wiring shall be identified by sleeve-type markers, e.g. Grafoplast or equivalent</w:t>
      </w:r>
    </w:p>
    <w:p w14:paraId="3DF7F535" w14:textId="77777777" w:rsidR="00D54D40" w:rsidRPr="00474921" w:rsidRDefault="00D54D40" w:rsidP="00D54D40">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Specialist cable types (eg, co-axial, cat. 5, fiber optic, composite etc.) required for DCS, ESD system, F&amp;G system, vibration monitoring etc. are to be defined in conjunction with selected vendors.</w:t>
      </w:r>
    </w:p>
    <w:p w14:paraId="6C86CA5E" w14:textId="77777777" w:rsidR="00D54D40" w:rsidRPr="00474921" w:rsidRDefault="00D54D40" w:rsidP="00D54D40">
      <w:pPr>
        <w:bidi w:val="0"/>
        <w:spacing w:before="240" w:after="240" w:line="276" w:lineRule="auto"/>
        <w:ind w:left="709"/>
        <w:jc w:val="lowKashida"/>
        <w:rPr>
          <w:rFonts w:ascii="Arial" w:hAnsi="Arial"/>
          <w:sz w:val="22"/>
          <w:szCs w:val="22"/>
        </w:rPr>
      </w:pPr>
      <w:r w:rsidRPr="00474921">
        <w:rPr>
          <w:rFonts w:ascii="Arial" w:hAnsi="Arial"/>
          <w:sz w:val="22"/>
          <w:szCs w:val="22"/>
        </w:rPr>
        <w:t>Refer to ‘’Specification for Instrument/F&amp;G Cables, Doc.No.BK-GNRAL-PEDCO-000-IN-SP-0010’’ for more detail.</w:t>
      </w:r>
    </w:p>
    <w:p w14:paraId="0A0E695E" w14:textId="77777777" w:rsidR="00D54D40" w:rsidRPr="00474921" w:rsidRDefault="00D54D40" w:rsidP="00D54D40">
      <w:pPr>
        <w:keepNext/>
        <w:widowControl w:val="0"/>
        <w:numPr>
          <w:ilvl w:val="1"/>
          <w:numId w:val="1"/>
        </w:numPr>
        <w:bidi w:val="0"/>
        <w:spacing w:before="240" w:after="240"/>
        <w:outlineLvl w:val="1"/>
        <w:rPr>
          <w:rFonts w:ascii="Arial" w:hAnsi="Arial" w:cs="Arial"/>
          <w:b/>
          <w:bCs/>
          <w:caps/>
          <w:sz w:val="22"/>
          <w:szCs w:val="22"/>
          <w:lang w:val="en-GB"/>
        </w:rPr>
      </w:pPr>
      <w:bookmarkStart w:id="456" w:name="_Toc102991747"/>
      <w:bookmarkStart w:id="457" w:name="_Toc117308836"/>
      <w:r w:rsidRPr="00474921">
        <w:rPr>
          <w:rFonts w:ascii="Arial" w:hAnsi="Arial" w:cs="Arial"/>
          <w:b/>
          <w:bCs/>
          <w:caps/>
          <w:sz w:val="22"/>
          <w:szCs w:val="22"/>
          <w:lang w:val="en-GB"/>
        </w:rPr>
        <w:t>CABLE TRAYS &amp; ACCESSORIES</w:t>
      </w:r>
      <w:bookmarkEnd w:id="456"/>
      <w:bookmarkEnd w:id="457"/>
    </w:p>
    <w:p w14:paraId="65ED004E"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Trays and associated accessories including tray covers shall be pre-fabricated type galvanized steel sheets</w:t>
      </w:r>
    </w:p>
    <w:p w14:paraId="5031A346"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nominal width of cable trays selected is 50, 100, 150, 300, 450 and 600 mm. The cable trays shall be supplied in standard length of 2500 mm.</w:t>
      </w:r>
    </w:p>
    <w:p w14:paraId="1B51A6B3"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Types of trays used are Perforated type, Ladder Type &amp; Solid type.</w:t>
      </w:r>
    </w:p>
    <w:p w14:paraId="2674D494"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Flange height shall be considered for Ladder Type as 50 mm &amp; for perforated &amp; solid type trays as 100 mm.</w:t>
      </w:r>
    </w:p>
    <w:p w14:paraId="6B0C0A67"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thickness for cable trays shall be considered 2 mm and the thickness for cable tray cover shall be considered 1.6 mm.</w:t>
      </w:r>
    </w:p>
    <w:p w14:paraId="47F80D0D"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The maximum spacing between the rungs of the ladder type cable tray shall be considered as 250 mm.</w:t>
      </w:r>
    </w:p>
    <w:p w14:paraId="12197A7A"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Cable tray covers shall be provided for Perforated &amp; solid type trays as indicated in the project drawings.</w:t>
      </w:r>
    </w:p>
    <w:p w14:paraId="767C4A1F"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Accessories: The cable tray accessories are Vertical Elbows, Horizontal Bends, Adjustable Bends, Crosses, Tees and Reducers, etc,. All accessories shall have minimum bending radius of 600 mm.</w:t>
      </w:r>
    </w:p>
    <w:p w14:paraId="1934831F"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Galvanizing: All cable trays, tray accessories, tray covers &amp; tray supports including washers, etc. shall be hot dip galvanized. Should the galvanizing of the samples be found defective the entire batch of steel shall be regalvanized at BIDDER's cost.</w:t>
      </w:r>
    </w:p>
    <w:p w14:paraId="0E96F97B"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lastRenderedPageBreak/>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14:paraId="50EDA685" w14:textId="77777777" w:rsidR="00D54D40" w:rsidRPr="00474921" w:rsidRDefault="00D54D40" w:rsidP="00D54D40">
      <w:pPr>
        <w:widowControl w:val="0"/>
        <w:bidi w:val="0"/>
        <w:spacing w:before="240" w:after="240" w:line="276" w:lineRule="auto"/>
        <w:ind w:left="720"/>
        <w:jc w:val="lowKashida"/>
        <w:rPr>
          <w:rFonts w:ascii="Arial" w:hAnsi="Arial"/>
          <w:sz w:val="22"/>
          <w:szCs w:val="22"/>
        </w:rPr>
      </w:pPr>
      <w:r w:rsidRPr="00474921">
        <w:rPr>
          <w:rFonts w:ascii="Arial" w:hAnsi="Arial"/>
          <w:sz w:val="22"/>
          <w:szCs w:val="22"/>
        </w:rPr>
        <w:t>Manufacturer shall perform metrological / chemical composition and mechanical test on random samples of cable trays such as :</w:t>
      </w:r>
    </w:p>
    <w:p w14:paraId="481A170E" w14:textId="77777777"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 xml:space="preserve"> Visual inspection, dimensional checks and verification of bill of material as per approved drawings.</w:t>
      </w:r>
    </w:p>
    <w:p w14:paraId="2BF34CA7" w14:textId="77777777"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test for galvanizing to ensure that materials and workmanship to the relevant standards.</w:t>
      </w:r>
    </w:p>
    <w:p w14:paraId="2FD070F8" w14:textId="77777777" w:rsidR="00D54D40" w:rsidRPr="00474921"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Zinc coating thickness test</w:t>
      </w:r>
    </w:p>
    <w:p w14:paraId="6A8AACD0" w14:textId="77777777" w:rsidR="002B75AF" w:rsidRDefault="00D54D40" w:rsidP="00B3337B">
      <w:pPr>
        <w:pStyle w:val="ListParagraph"/>
        <w:widowControl w:val="0"/>
        <w:numPr>
          <w:ilvl w:val="0"/>
          <w:numId w:val="33"/>
        </w:numPr>
        <w:bidi w:val="0"/>
        <w:spacing w:before="240" w:after="240" w:line="276" w:lineRule="auto"/>
        <w:jc w:val="lowKashida"/>
        <w:rPr>
          <w:rFonts w:ascii="Arial" w:hAnsi="Arial"/>
          <w:sz w:val="22"/>
          <w:szCs w:val="22"/>
        </w:rPr>
      </w:pPr>
      <w:r w:rsidRPr="00474921">
        <w:rPr>
          <w:rFonts w:ascii="Arial" w:hAnsi="Arial"/>
          <w:sz w:val="22"/>
          <w:szCs w:val="22"/>
        </w:rPr>
        <w:t>Copper sulphate test (uniformity test).</w:t>
      </w:r>
    </w:p>
    <w:p w14:paraId="651495C8" w14:textId="77777777"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61C2FAE9" w14:textId="77777777" w:rsidR="00F23188" w:rsidRPr="00474921" w:rsidRDefault="00F23188" w:rsidP="002B75AF">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58" w:name="_Toc117308837"/>
      <w:r w:rsidRPr="00474921">
        <w:rPr>
          <w:rFonts w:ascii="Arial" w:hAnsi="Arial" w:cs="Arial"/>
          <w:b/>
          <w:bCs/>
          <w:caps/>
          <w:kern w:val="28"/>
          <w:sz w:val="24"/>
        </w:rPr>
        <w:t>ELECTRO-MAGNETIC COMPATABILITY</w:t>
      </w:r>
      <w:bookmarkEnd w:id="446"/>
      <w:bookmarkEnd w:id="447"/>
      <w:bookmarkEnd w:id="448"/>
      <w:bookmarkEnd w:id="449"/>
      <w:bookmarkEnd w:id="450"/>
      <w:bookmarkEnd w:id="451"/>
      <w:bookmarkEnd w:id="458"/>
    </w:p>
    <w:p w14:paraId="1020B402" w14:textId="77777777" w:rsidR="00F23188" w:rsidRPr="00474921" w:rsidRDefault="00F23188" w:rsidP="00F23188">
      <w:pPr>
        <w:bidi w:val="0"/>
        <w:spacing w:before="240" w:after="240" w:line="276" w:lineRule="auto"/>
        <w:ind w:left="709"/>
        <w:jc w:val="lowKashida"/>
        <w:rPr>
          <w:rFonts w:ascii="Arial" w:hAnsi="Arial"/>
          <w:sz w:val="22"/>
          <w:szCs w:val="22"/>
        </w:rPr>
      </w:pPr>
      <w:r w:rsidRPr="00474921">
        <w:rPr>
          <w:rFonts w:ascii="Arial" w:hAnsi="Arial"/>
          <w:sz w:val="22"/>
          <w:szCs w:val="22"/>
        </w:rPr>
        <w:t>The design of the instrumentation systems shall be such as to: -</w:t>
      </w:r>
    </w:p>
    <w:p w14:paraId="51A671C3" w14:textId="77777777" w:rsidR="00F23188" w:rsidRPr="00474921" w:rsidRDefault="00F23188" w:rsidP="00E01845">
      <w:pPr>
        <w:numPr>
          <w:ilvl w:val="0"/>
          <w:numId w:val="18"/>
        </w:numPr>
        <w:suppressAutoHyphens/>
        <w:bidi w:val="0"/>
        <w:spacing w:before="240" w:after="240" w:line="276" w:lineRule="auto"/>
        <w:ind w:left="1406" w:hanging="357"/>
        <w:contextualSpacing/>
        <w:jc w:val="lowKashida"/>
        <w:rPr>
          <w:rFonts w:ascii="Arial" w:hAnsi="Arial"/>
          <w:sz w:val="22"/>
          <w:szCs w:val="22"/>
        </w:rPr>
      </w:pPr>
      <w:r w:rsidRPr="00474921">
        <w:rPr>
          <w:rFonts w:ascii="Arial" w:hAnsi="Arial"/>
          <w:sz w:val="22"/>
          <w:szCs w:val="22"/>
        </w:rPr>
        <w:t xml:space="preserve">Avoid susceptibility to electromagnetic interference from other systems </w:t>
      </w:r>
    </w:p>
    <w:p w14:paraId="79673927" w14:textId="77777777" w:rsidR="00F23188" w:rsidRDefault="00F23188" w:rsidP="00E01845">
      <w:pPr>
        <w:numPr>
          <w:ilvl w:val="0"/>
          <w:numId w:val="18"/>
        </w:numPr>
        <w:suppressAutoHyphens/>
        <w:bidi w:val="0"/>
        <w:spacing w:before="240" w:after="240" w:line="276" w:lineRule="auto"/>
        <w:ind w:left="1418"/>
        <w:jc w:val="lowKashida"/>
        <w:rPr>
          <w:rFonts w:ascii="Arial" w:hAnsi="Arial"/>
          <w:sz w:val="22"/>
          <w:szCs w:val="22"/>
        </w:rPr>
      </w:pPr>
      <w:r w:rsidRPr="00474921">
        <w:rPr>
          <w:rFonts w:ascii="Arial" w:hAnsi="Arial"/>
          <w:sz w:val="22"/>
          <w:szCs w:val="22"/>
        </w:rPr>
        <w:t>Avoid causing electromagnetic interference to other systems (Including telecoms).</w:t>
      </w:r>
    </w:p>
    <w:p w14:paraId="08087BEA" w14:textId="77777777"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48868577" w14:textId="77777777"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59" w:name="_Toc429901303"/>
      <w:bookmarkStart w:id="460" w:name="_Toc12468047"/>
      <w:bookmarkStart w:id="461" w:name="_Toc12839853"/>
      <w:bookmarkStart w:id="462" w:name="_Toc21878308"/>
      <w:bookmarkStart w:id="463" w:name="_Toc52658380"/>
      <w:bookmarkStart w:id="464" w:name="_Toc117308838"/>
      <w:r w:rsidRPr="00474921">
        <w:rPr>
          <w:rFonts w:ascii="Arial" w:hAnsi="Arial" w:cs="Arial"/>
          <w:b/>
          <w:bCs/>
          <w:caps/>
          <w:kern w:val="28"/>
          <w:sz w:val="24"/>
        </w:rPr>
        <w:t>SPARE CAPACITY</w:t>
      </w:r>
      <w:bookmarkEnd w:id="459"/>
      <w:bookmarkEnd w:id="460"/>
      <w:bookmarkEnd w:id="461"/>
      <w:bookmarkEnd w:id="462"/>
      <w:bookmarkEnd w:id="463"/>
      <w:bookmarkEnd w:id="464"/>
    </w:p>
    <w:p w14:paraId="6BBB0EAE" w14:textId="77777777" w:rsidR="00F23188" w:rsidRPr="00474921" w:rsidRDefault="00F23188" w:rsidP="00C017E5">
      <w:pPr>
        <w:widowControl w:val="0"/>
        <w:bidi w:val="0"/>
        <w:spacing w:before="240" w:after="240" w:line="276" w:lineRule="auto"/>
        <w:ind w:left="709"/>
        <w:jc w:val="lowKashida"/>
        <w:rPr>
          <w:rFonts w:ascii="Arial" w:hAnsi="Arial"/>
          <w:sz w:val="22"/>
          <w:szCs w:val="22"/>
        </w:rPr>
      </w:pPr>
      <w:bookmarkStart w:id="465" w:name="_Toc276375678"/>
      <w:bookmarkStart w:id="466" w:name="_Toc356322208"/>
      <w:bookmarkStart w:id="467" w:name="_Toc462238488"/>
      <w:bookmarkStart w:id="468" w:name="_Toc11548353"/>
      <w:bookmarkStart w:id="469" w:name="_Toc17517705"/>
      <w:bookmarkStart w:id="470" w:name="_Toc20604324"/>
      <w:bookmarkStart w:id="471" w:name="_Toc21878310"/>
      <w:r w:rsidRPr="00474921">
        <w:rPr>
          <w:rFonts w:ascii="Arial" w:hAnsi="Arial"/>
          <w:sz w:val="22"/>
          <w:szCs w:val="22"/>
        </w:rPr>
        <w:t xml:space="preserve">All systems shall be sized to have a minimum of </w:t>
      </w:r>
      <w:r w:rsidR="00C017E5" w:rsidRPr="00474921">
        <w:rPr>
          <w:rFonts w:ascii="Arial" w:hAnsi="Arial"/>
          <w:sz w:val="22"/>
          <w:szCs w:val="22"/>
        </w:rPr>
        <w:t>20</w:t>
      </w:r>
      <w:r w:rsidRPr="00474921">
        <w:rPr>
          <w:rFonts w:ascii="Arial" w:hAnsi="Arial"/>
          <w:sz w:val="22"/>
          <w:szCs w:val="22"/>
        </w:rPr>
        <w:t xml:space="preserve">% full wired spare and </w:t>
      </w:r>
      <w:r w:rsidR="00C017E5" w:rsidRPr="00474921">
        <w:rPr>
          <w:rFonts w:ascii="Arial" w:hAnsi="Arial"/>
          <w:sz w:val="22"/>
          <w:szCs w:val="22"/>
        </w:rPr>
        <w:t>20</w:t>
      </w:r>
      <w:r w:rsidRPr="00474921">
        <w:rPr>
          <w:rFonts w:ascii="Arial" w:hAnsi="Arial"/>
          <w:sz w:val="22"/>
          <w:szCs w:val="22"/>
        </w:rPr>
        <w:t>% installed spare I/O. CPU loading shall not exceed 50% of the maximum capacity. At least 20%, spare space shall be considered for cabinets for future extensions.</w:t>
      </w:r>
    </w:p>
    <w:p w14:paraId="022F0AFF" w14:textId="77777777" w:rsidR="00F23188" w:rsidRPr="00474921"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Multicore cables shall incorporate a minimum of 20% spare pairs. All unused cores in I.S. cables shall be connected to I.S. earth.</w:t>
      </w:r>
    </w:p>
    <w:p w14:paraId="61C58DC2" w14:textId="77777777" w:rsidR="00F23188" w:rsidRDefault="00F23188" w:rsidP="00F23188">
      <w:pPr>
        <w:widowControl w:val="0"/>
        <w:bidi w:val="0"/>
        <w:spacing w:before="240" w:after="240" w:line="276" w:lineRule="auto"/>
        <w:ind w:left="709"/>
        <w:jc w:val="lowKashida"/>
        <w:rPr>
          <w:rFonts w:ascii="Arial" w:hAnsi="Arial"/>
          <w:sz w:val="22"/>
          <w:szCs w:val="22"/>
        </w:rPr>
      </w:pPr>
      <w:r w:rsidRPr="00474921">
        <w:rPr>
          <w:rFonts w:ascii="Arial" w:hAnsi="Arial"/>
          <w:sz w:val="22"/>
          <w:szCs w:val="22"/>
        </w:rPr>
        <w:t>Instruments (including spares parts) shall be supplied with additional 20% of total quantity of each category (at least one item).</w:t>
      </w:r>
    </w:p>
    <w:p w14:paraId="72DC435D" w14:textId="77777777" w:rsidR="009968B9" w:rsidRPr="009968B9" w:rsidRDefault="009968B9" w:rsidP="009968B9">
      <w:pPr>
        <w:widowControl w:val="0"/>
        <w:tabs>
          <w:tab w:val="left" w:pos="1560"/>
        </w:tabs>
        <w:bidi w:val="0"/>
        <w:spacing w:before="240" w:after="240" w:line="276" w:lineRule="auto"/>
        <w:ind w:left="1559"/>
        <w:contextualSpacing/>
        <w:jc w:val="lowKashida"/>
        <w:rPr>
          <w:rFonts w:ascii="Arial" w:hAnsi="Arial" w:cs="Arial"/>
          <w:snapToGrid w:val="0"/>
          <w:sz w:val="22"/>
          <w:szCs w:val="20"/>
          <w:lang w:val="en-GB" w:eastAsia="en-GB"/>
        </w:rPr>
      </w:pPr>
    </w:p>
    <w:p w14:paraId="0711293F" w14:textId="77777777"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2" w:name="_Toc52658381"/>
      <w:bookmarkStart w:id="473" w:name="_Toc117308839"/>
      <w:r w:rsidRPr="00474921">
        <w:rPr>
          <w:rFonts w:ascii="Arial" w:hAnsi="Arial" w:cs="Arial"/>
          <w:b/>
          <w:bCs/>
          <w:caps/>
          <w:kern w:val="28"/>
          <w:sz w:val="24"/>
        </w:rPr>
        <w:t>Factory Acceptance Testing (FAT)</w:t>
      </w:r>
      <w:bookmarkEnd w:id="465"/>
      <w:bookmarkEnd w:id="466"/>
      <w:bookmarkEnd w:id="467"/>
      <w:bookmarkEnd w:id="468"/>
      <w:bookmarkEnd w:id="469"/>
      <w:bookmarkEnd w:id="470"/>
      <w:bookmarkEnd w:id="471"/>
      <w:bookmarkEnd w:id="472"/>
      <w:bookmarkEnd w:id="473"/>
    </w:p>
    <w:p w14:paraId="3867FD13"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EPC CONTRACTOR shall be permitted to perform or witness (or both) completes testing of the system at VENDOR's premises.</w:t>
      </w:r>
    </w:p>
    <w:p w14:paraId="08649BAC"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VENDOR shall prepare a detailed set of procedures for the Factory Acceptance Test (FAT) for EPC CONTRACTOR review and approval at least 60 days in advance of the test date. FAT procedure shall be submitted to the Client for review and approval 30 days before the test. The </w:t>
      </w:r>
      <w:r w:rsidRPr="00474921">
        <w:rPr>
          <w:rFonts w:asciiTheme="minorBidi" w:hAnsiTheme="minorBidi" w:cstheme="minorBidi"/>
          <w:sz w:val="22"/>
          <w:szCs w:val="22"/>
        </w:rPr>
        <w:lastRenderedPageBreak/>
        <w:t xml:space="preserve">FAT must demonstrate to EPC CONTRACTOR that the system meets the functional and integrity design basis. A sample FAT procedure shall be submitted as a part of the bid. </w:t>
      </w:r>
    </w:p>
    <w:p w14:paraId="16B4B9D4"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EPC CONTRACTOR shall have the prerogative to modify the System FAT test procedures to ensure specified performance and quality is being met. </w:t>
      </w:r>
    </w:p>
    <w:p w14:paraId="2E49B12A"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VENDOR shall ensure that all systems components are available for an integrated test at the factory. This shall include his proprietary equipment, together with bought out items such as trip amplifiers, push buttons, lamps, annunciators, power supplies, etc.</w:t>
      </w:r>
    </w:p>
    <w:p w14:paraId="5C1E661B"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Where practicable the actual communication cables shall be used, but test cables may be substituted when specifically agreed with EPC CONTRACTOR. This substitution shall not absolve VENDOR from the need to test communication devices, when part of VENDOR's scope of work.</w:t>
      </w:r>
    </w:p>
    <w:p w14:paraId="15400F73"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FAT shall be carried out for 100% of I/O, connected devices and control hardware and software. VENDOR shall ensure that adequate power supplies and acceptable I/O simulation are provided for the 100% test, and that spares are available to ensure proper continuation of testing if failures occur. </w:t>
      </w:r>
    </w:p>
    <w:p w14:paraId="559D68FF"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System equipment shall be heat soak tested as a part of the FAT. Heat soak test shall be for 48 hours at 48°C. VENDOR shall have completed in-house testing of the system prior to commencement of the FAT. </w:t>
      </w:r>
    </w:p>
    <w:p w14:paraId="12D1DDA6"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Evidence of the equipment passing such tests shall be made available to EPC CONTRACTOR prior to FAT commencement. Performance deficiencies noted during the FAT shall be documented and a rectification strategy agreed. All deficiencies shall be rectified by the Control and Safety System VENDOR. A complete retest of the systems shall be performed if, in EPC CONTRACTOR’s judgement, fundamental problems are discovered. </w:t>
      </w:r>
    </w:p>
    <w:p w14:paraId="1830E912"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In addition to functional and integrity tests, systems shall be subjected to the following EMI immunity tests: System equipment shall operate correctly in the presence of a portable cellular telephone in the frequency band of 450MHz, keyed at a distance from the equipment to yield a field strength of at least 10 volts/metre at the equipment (This field strength typically occurs at a distance of 6 inches (15cm) for a 1 watt transmitter). </w:t>
      </w:r>
    </w:p>
    <w:p w14:paraId="276A211F" w14:textId="77777777" w:rsidR="00F23188" w:rsidRPr="00474921" w:rsidRDefault="00F23188" w:rsidP="00F23188">
      <w:pPr>
        <w:pStyle w:val="a"/>
        <w:spacing w:before="240" w:after="240" w:line="276" w:lineRule="auto"/>
        <w:ind w:left="720"/>
        <w:jc w:val="lowKashida"/>
        <w:rPr>
          <w:rFonts w:asciiTheme="minorBidi" w:hAnsiTheme="minorBidi" w:cstheme="minorBidi"/>
          <w:sz w:val="22"/>
          <w:szCs w:val="22"/>
        </w:rPr>
      </w:pPr>
      <w:r w:rsidRPr="00474921">
        <w:rPr>
          <w:rFonts w:asciiTheme="minorBidi" w:hAnsiTheme="minorBidi" w:cstheme="minorBidi"/>
          <w:sz w:val="22"/>
          <w:szCs w:val="22"/>
        </w:rPr>
        <w:t xml:space="preserve">This interference shall be imposed in accordance with IEC 801-3 and at all propagation angles. Such interference shall not affect span or reading by more than 0.1% nor cause spurious systems operation or systems malfunction. </w:t>
      </w:r>
    </w:p>
    <w:p w14:paraId="2D8563FA" w14:textId="77777777"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VENDOR shall provide training for CONTRACTOR's employees at initial stage of design for five (5) personnel to familiarize with the system and final training for ten (10) operations and maintenance personnel at VENDOR's works.</w:t>
      </w:r>
    </w:p>
    <w:p w14:paraId="71592CC2" w14:textId="77777777" w:rsidR="00F23188" w:rsidRPr="00474921" w:rsidRDefault="00F23188" w:rsidP="00F23188">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COMPANIE’s representative shall be participated in all the FAT progress.</w:t>
      </w:r>
      <w:r w:rsidRPr="00474921">
        <w:rPr>
          <w:rFonts w:asciiTheme="minorBidi" w:hAnsiTheme="minorBidi" w:cstheme="minorBidi"/>
          <w:noProof/>
          <w:sz w:val="22"/>
          <w:szCs w:val="22"/>
        </w:rPr>
        <w:t xml:space="preserve"> </w:t>
      </w:r>
    </w:p>
    <w:p w14:paraId="0516FE80" w14:textId="77777777" w:rsidR="00F23188" w:rsidRPr="00474921" w:rsidRDefault="00F23188" w:rsidP="00F23188">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474" w:name="_Toc276375679"/>
      <w:bookmarkStart w:id="475" w:name="_Toc356322209"/>
      <w:bookmarkStart w:id="476" w:name="_Toc462238489"/>
      <w:bookmarkStart w:id="477" w:name="_Toc11548354"/>
      <w:bookmarkStart w:id="478" w:name="_Toc17517706"/>
      <w:bookmarkStart w:id="479" w:name="_Toc20604325"/>
      <w:bookmarkStart w:id="480" w:name="_Toc21878311"/>
      <w:bookmarkStart w:id="481" w:name="_Toc52658382"/>
      <w:bookmarkStart w:id="482" w:name="_Toc117308840"/>
      <w:r w:rsidRPr="00474921">
        <w:rPr>
          <w:rFonts w:ascii="Arial" w:hAnsi="Arial" w:cs="Arial"/>
          <w:b/>
          <w:bCs/>
          <w:caps/>
          <w:kern w:val="28"/>
          <w:sz w:val="24"/>
        </w:rPr>
        <w:lastRenderedPageBreak/>
        <w:t>Site Acceptance Test</w:t>
      </w:r>
      <w:bookmarkEnd w:id="474"/>
      <w:bookmarkEnd w:id="475"/>
      <w:bookmarkEnd w:id="476"/>
      <w:bookmarkEnd w:id="477"/>
      <w:bookmarkEnd w:id="478"/>
      <w:bookmarkEnd w:id="479"/>
      <w:bookmarkEnd w:id="480"/>
      <w:bookmarkEnd w:id="481"/>
      <w:bookmarkEnd w:id="482"/>
    </w:p>
    <w:p w14:paraId="5E2E16E4" w14:textId="77777777"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bookmarkStart w:id="483" w:name="_Toc276375680"/>
      <w:bookmarkStart w:id="484" w:name="_Toc356322210"/>
      <w:r w:rsidRPr="00474921">
        <w:rPr>
          <w:rFonts w:asciiTheme="minorBidi" w:hAnsiTheme="minorBidi" w:cstheme="minorBidi"/>
          <w:sz w:val="22"/>
          <w:szCs w:val="22"/>
        </w:rPr>
        <w:t>EPC CONTRACTOR will require VENDOR's full Site Acceptance Test (SAT) procedure to be available for review at least 60 days in advance of the test. SAT procedure shall be submitted to the Client for review and approval 30 days before the test.</w:t>
      </w:r>
    </w:p>
    <w:p w14:paraId="293110FB" w14:textId="77777777" w:rsidR="00F23188" w:rsidRPr="00474921" w:rsidRDefault="00F23188" w:rsidP="00F23188">
      <w:pPr>
        <w:pStyle w:val="Heading2"/>
      </w:pPr>
      <w:bookmarkStart w:id="485" w:name="_Toc462238490"/>
      <w:bookmarkStart w:id="486" w:name="_Toc11548355"/>
      <w:bookmarkStart w:id="487" w:name="_Toc17517707"/>
      <w:bookmarkStart w:id="488" w:name="_Toc20604326"/>
      <w:bookmarkStart w:id="489" w:name="_Toc21878312"/>
      <w:bookmarkStart w:id="490" w:name="_Toc52658383"/>
      <w:bookmarkStart w:id="491" w:name="_Toc117308841"/>
      <w:r w:rsidRPr="00474921">
        <w:t>Interface Testing</w:t>
      </w:r>
      <w:bookmarkEnd w:id="483"/>
      <w:bookmarkEnd w:id="484"/>
      <w:bookmarkEnd w:id="485"/>
      <w:bookmarkEnd w:id="486"/>
      <w:bookmarkEnd w:id="487"/>
      <w:bookmarkEnd w:id="488"/>
      <w:bookmarkEnd w:id="489"/>
      <w:bookmarkEnd w:id="490"/>
      <w:bookmarkEnd w:id="491"/>
    </w:p>
    <w:p w14:paraId="5A653317" w14:textId="77777777"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All interfaces between sections of VENDOR's equipment shall be fully tested as part of the SAT. </w:t>
      </w:r>
    </w:p>
    <w:p w14:paraId="7765E540" w14:textId="77777777"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 xml:space="preserve">Where VENDOR's equipment interfaces with systems from other VENDORS then the two systems shall be tested together in one location or the interface may be simulated. Generally simulation will be acceptable for hard wired interfaces. Where the system interface is via data link the use of simulators will depend on the extent and importance of the interface, and on past experience of the two VENDORs. The use of unproven hardware, software, or protocols will not be acceptable. </w:t>
      </w:r>
    </w:p>
    <w:p w14:paraId="1B18B7AC" w14:textId="77777777" w:rsidR="00F23188" w:rsidRPr="00474921"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Where simulation of the interface is agreed, the two VENDORS, in conjunction with EPC CONTRACTOR, shall agree test procedures and acceptance criteria for the FAT, and shall provide all necessary test equipment.</w:t>
      </w:r>
    </w:p>
    <w:p w14:paraId="1E4AF8DC" w14:textId="77777777" w:rsidR="00F23188" w:rsidRPr="00474921" w:rsidRDefault="00F23188" w:rsidP="00F23188">
      <w:pPr>
        <w:pStyle w:val="Heading2"/>
      </w:pPr>
      <w:bookmarkStart w:id="492" w:name="_Toc276375682"/>
      <w:bookmarkStart w:id="493" w:name="_Toc356322212"/>
      <w:bookmarkStart w:id="494" w:name="_Toc462238491"/>
      <w:bookmarkStart w:id="495" w:name="_Toc11548356"/>
      <w:bookmarkStart w:id="496" w:name="_Toc17517708"/>
      <w:bookmarkStart w:id="497" w:name="_Toc20604327"/>
      <w:bookmarkStart w:id="498" w:name="_Toc21878313"/>
      <w:bookmarkStart w:id="499" w:name="_Toc52658384"/>
      <w:bookmarkStart w:id="500" w:name="_Toc117308842"/>
      <w:r w:rsidRPr="00474921">
        <w:t>Pre-Commissioning and Commissioning Support</w:t>
      </w:r>
      <w:bookmarkEnd w:id="492"/>
      <w:bookmarkEnd w:id="493"/>
      <w:bookmarkEnd w:id="494"/>
      <w:bookmarkEnd w:id="495"/>
      <w:bookmarkEnd w:id="496"/>
      <w:bookmarkEnd w:id="497"/>
      <w:bookmarkEnd w:id="498"/>
      <w:bookmarkEnd w:id="499"/>
      <w:bookmarkEnd w:id="500"/>
    </w:p>
    <w:p w14:paraId="3D39CC51" w14:textId="77777777" w:rsidR="00F23188" w:rsidRDefault="00F23188" w:rsidP="00F23188">
      <w:pPr>
        <w:pStyle w:val="a"/>
        <w:spacing w:before="240" w:after="240" w:line="276" w:lineRule="auto"/>
        <w:ind w:left="709"/>
        <w:jc w:val="lowKashida"/>
        <w:rPr>
          <w:rFonts w:asciiTheme="minorBidi" w:hAnsiTheme="minorBidi" w:cstheme="minorBidi"/>
          <w:sz w:val="22"/>
          <w:szCs w:val="22"/>
        </w:rPr>
      </w:pPr>
      <w:r w:rsidRPr="00474921">
        <w:rPr>
          <w:rFonts w:asciiTheme="minorBidi" w:hAnsiTheme="minorBidi" w:cstheme="minorBidi"/>
          <w:sz w:val="22"/>
          <w:szCs w:val="22"/>
        </w:rPr>
        <w:t>System VENDOR specialist services will be required during pre-commissioning and commissioning of the plant. A comprehensive proposal to provide the required specialists for commissioning support shall form part of EPC CONTRACTOR’s scope. Proposal shall include details of the skill and the hourly rates offered.</w:t>
      </w:r>
    </w:p>
    <w:p w14:paraId="6D600256" w14:textId="77777777" w:rsidR="009968B9" w:rsidRPr="00474921"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14:paraId="17467EF4" w14:textId="77777777"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01" w:name="_Toc117308843"/>
      <w:r w:rsidRPr="00474921">
        <w:rPr>
          <w:rFonts w:ascii="Arial" w:hAnsi="Arial" w:cs="Arial"/>
          <w:b/>
          <w:bCs/>
          <w:caps/>
          <w:kern w:val="28"/>
          <w:sz w:val="24"/>
        </w:rPr>
        <w:t>SPARE PARTS AND SPECIAL TOOLS</w:t>
      </w:r>
      <w:bookmarkEnd w:id="45"/>
      <w:bookmarkEnd w:id="46"/>
      <w:bookmarkEnd w:id="47"/>
      <w:bookmarkEnd w:id="48"/>
      <w:bookmarkEnd w:id="49"/>
      <w:bookmarkEnd w:id="50"/>
      <w:bookmarkEnd w:id="501"/>
      <w:r w:rsidRPr="00474921">
        <w:rPr>
          <w:rFonts w:ascii="Arial" w:hAnsi="Arial" w:cs="Arial"/>
          <w:b/>
          <w:bCs/>
          <w:caps/>
          <w:kern w:val="28"/>
          <w:sz w:val="24"/>
        </w:rPr>
        <w:t xml:space="preserve"> </w:t>
      </w:r>
    </w:p>
    <w:p w14:paraId="068104BA" w14:textId="77777777" w:rsidR="00DA0441" w:rsidRPr="00474921" w:rsidRDefault="00DA0441" w:rsidP="00E01845">
      <w:pPr>
        <w:pStyle w:val="Heading2"/>
        <w:numPr>
          <w:ilvl w:val="1"/>
          <w:numId w:val="8"/>
        </w:numPr>
        <w:spacing w:line="276" w:lineRule="auto"/>
        <w:jc w:val="lowKashida"/>
      </w:pPr>
      <w:r w:rsidRPr="00474921">
        <w:t xml:space="preserve"> </w:t>
      </w:r>
      <w:bookmarkStart w:id="502" w:name="_Toc10038418"/>
      <w:bookmarkStart w:id="503" w:name="_Toc7269331"/>
      <w:bookmarkStart w:id="504" w:name="_Toc516478419"/>
      <w:bookmarkStart w:id="505" w:name="_Toc275007618"/>
      <w:bookmarkStart w:id="506" w:name="_Toc21267613"/>
      <w:bookmarkStart w:id="507" w:name="_Toc44854070"/>
      <w:bookmarkStart w:id="508" w:name="_Toc117308844"/>
      <w:r w:rsidRPr="00474921">
        <w:t>SPARE PARTS</w:t>
      </w:r>
      <w:bookmarkEnd w:id="502"/>
      <w:bookmarkEnd w:id="503"/>
      <w:bookmarkEnd w:id="504"/>
      <w:bookmarkEnd w:id="505"/>
      <w:bookmarkEnd w:id="506"/>
      <w:bookmarkEnd w:id="507"/>
      <w:bookmarkEnd w:id="508"/>
      <w:r w:rsidRPr="00474921">
        <w:t xml:space="preserve"> </w:t>
      </w:r>
    </w:p>
    <w:p w14:paraId="1E9EFBE2" w14:textId="77777777" w:rsidR="00F6730D" w:rsidRPr="00474921" w:rsidRDefault="00F6730D" w:rsidP="00F6730D">
      <w:pPr>
        <w:pStyle w:val="Default"/>
        <w:spacing w:before="240" w:after="240" w:line="276" w:lineRule="auto"/>
        <w:ind w:left="709"/>
        <w:jc w:val="both"/>
        <w:rPr>
          <w:rFonts w:ascii="Arial" w:hAnsi="Arial" w:cs="Arial"/>
          <w:color w:val="auto"/>
          <w:sz w:val="22"/>
          <w:szCs w:val="22"/>
        </w:rPr>
      </w:pPr>
      <w:bookmarkStart w:id="509" w:name="_Toc442722112"/>
      <w:bookmarkStart w:id="510" w:name="_Toc532882052"/>
      <w:bookmarkStart w:id="511" w:name="_Toc77682120"/>
      <w:bookmarkEnd w:id="51"/>
      <w:bookmarkEnd w:id="52"/>
      <w:bookmarkEnd w:id="53"/>
      <w:bookmarkEnd w:id="54"/>
      <w:bookmarkEnd w:id="55"/>
      <w:r w:rsidRPr="00474921">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431DC4D" w14:textId="77777777"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Spare parts for commissioning and start-up; a qualified and complete list based on PROJECT SPARE PART SUPPLY PROCEDURE (Doc. No. E&amp;D-QC-SP-1).</w:t>
      </w:r>
    </w:p>
    <w:p w14:paraId="17DD4F97" w14:textId="77777777"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Spare parts for two years operation; a qualified and complete list based on PROJECT SPARE PART SUPPLY PROCEDURE (Doc. No. E&amp;D-QC-SP-1).</w:t>
      </w:r>
    </w:p>
    <w:p w14:paraId="204310A0" w14:textId="77777777"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t xml:space="preserve">The VENDOR shall be able to provide spares back up and support for the plant life of at least 20 years. </w:t>
      </w:r>
    </w:p>
    <w:p w14:paraId="47E18984" w14:textId="77777777" w:rsidR="00F6730D" w:rsidRPr="00474921" w:rsidRDefault="00F6730D" w:rsidP="00F6730D">
      <w:pPr>
        <w:pStyle w:val="Default"/>
        <w:spacing w:before="240" w:after="240" w:line="276" w:lineRule="auto"/>
        <w:ind w:left="709"/>
        <w:jc w:val="both"/>
        <w:rPr>
          <w:rFonts w:ascii="Arial" w:hAnsi="Arial" w:cs="Arial"/>
          <w:color w:val="auto"/>
          <w:sz w:val="22"/>
          <w:szCs w:val="22"/>
        </w:rPr>
      </w:pPr>
      <w:r w:rsidRPr="00474921">
        <w:rPr>
          <w:rFonts w:ascii="Arial" w:hAnsi="Arial" w:cs="Arial"/>
          <w:color w:val="auto"/>
          <w:sz w:val="22"/>
          <w:szCs w:val="22"/>
        </w:rPr>
        <w:lastRenderedPageBreak/>
        <w:t xml:space="preserve">SPIR form shall be approved by </w:t>
      </w:r>
      <w:r w:rsidR="00394F6B" w:rsidRPr="00474921">
        <w:rPr>
          <w:rFonts w:ascii="Arial" w:hAnsi="Arial" w:cs="Arial"/>
          <w:color w:val="auto"/>
          <w:sz w:val="22"/>
          <w:szCs w:val="22"/>
        </w:rPr>
        <w:t>CLIENT</w:t>
      </w:r>
      <w:r w:rsidRPr="00474921">
        <w:rPr>
          <w:rFonts w:ascii="Arial" w:hAnsi="Arial" w:cs="Arial"/>
          <w:color w:val="auto"/>
          <w:sz w:val="22"/>
          <w:szCs w:val="22"/>
        </w:rPr>
        <w:t xml:space="preserve"> prior to procurement.</w:t>
      </w:r>
      <w:r w:rsidRPr="00474921">
        <w:rPr>
          <w:rFonts w:ascii="Arial" w:hAnsi="Arial" w:cs="Arial"/>
          <w:sz w:val="22"/>
          <w:szCs w:val="22"/>
          <w:lang w:val="en-GB" w:eastAsia="en-GB"/>
        </w:rPr>
        <w:t xml:space="preserve"> </w:t>
      </w:r>
    </w:p>
    <w:p w14:paraId="32655A0E" w14:textId="77777777" w:rsidR="00F6730D" w:rsidRPr="00474921" w:rsidRDefault="00F6730D" w:rsidP="00E01845">
      <w:pPr>
        <w:pStyle w:val="Heading2"/>
        <w:widowControl w:val="0"/>
        <w:numPr>
          <w:ilvl w:val="1"/>
          <w:numId w:val="9"/>
        </w:numPr>
      </w:pPr>
      <w:bookmarkStart w:id="512" w:name="_Toc78638313"/>
      <w:bookmarkStart w:id="513" w:name="_Toc117308845"/>
      <w:r w:rsidRPr="00474921">
        <w:t>Special Tools</w:t>
      </w:r>
      <w:bookmarkEnd w:id="509"/>
      <w:bookmarkEnd w:id="510"/>
      <w:bookmarkEnd w:id="511"/>
      <w:bookmarkEnd w:id="512"/>
      <w:bookmarkEnd w:id="513"/>
    </w:p>
    <w:p w14:paraId="753CA167" w14:textId="77777777" w:rsidR="00F6730D" w:rsidRDefault="00F6730D" w:rsidP="00F6730D">
      <w:pPr>
        <w:pStyle w:val="Normal-My"/>
        <w:spacing w:before="240" w:after="240"/>
        <w:ind w:left="709"/>
        <w:jc w:val="lowKashida"/>
        <w:rPr>
          <w:rFonts w:ascii="Arial" w:eastAsia="Times New Roman" w:hAnsi="Arial" w:cs="Arial"/>
          <w:sz w:val="22"/>
        </w:rPr>
      </w:pPr>
      <w:r w:rsidRPr="00474921">
        <w:rPr>
          <w:rFonts w:ascii="Arial" w:eastAsia="Times New Roman" w:hAnsi="Arial" w:cs="Arial"/>
          <w:sz w:val="22"/>
        </w:rPr>
        <w:t>The</w:t>
      </w:r>
      <w:r w:rsidRPr="00474921">
        <w:rPr>
          <w:rFonts w:ascii="Arial" w:eastAsia="Times New Roman" w:hAnsi="Arial" w:cs="Arial"/>
          <w:spacing w:val="8"/>
          <w:sz w:val="22"/>
        </w:rPr>
        <w:t xml:space="preserve"> </w:t>
      </w:r>
      <w:r w:rsidRPr="00474921">
        <w:rPr>
          <w:rFonts w:ascii="Arial" w:eastAsia="Times New Roman" w:hAnsi="Arial" w:cs="Arial"/>
          <w:spacing w:val="1"/>
          <w:sz w:val="22"/>
        </w:rPr>
        <w:t>V</w:t>
      </w:r>
      <w:r w:rsidRPr="00474921">
        <w:rPr>
          <w:rFonts w:ascii="Arial" w:eastAsia="Times New Roman" w:hAnsi="Arial" w:cs="Arial"/>
          <w:spacing w:val="-1"/>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19"/>
          <w:sz w:val="22"/>
        </w:rPr>
        <w:t xml:space="preserve"> </w:t>
      </w:r>
      <w:r w:rsidRPr="00474921">
        <w:rPr>
          <w:rFonts w:ascii="Arial" w:eastAsia="Times New Roman" w:hAnsi="Arial" w:cs="Arial"/>
          <w:sz w:val="22"/>
        </w:rPr>
        <w:t>shall</w:t>
      </w:r>
      <w:r w:rsidRPr="00474921">
        <w:rPr>
          <w:rFonts w:ascii="Arial" w:eastAsia="Times New Roman" w:hAnsi="Arial" w:cs="Arial"/>
          <w:spacing w:val="9"/>
          <w:sz w:val="22"/>
        </w:rPr>
        <w:t xml:space="preserve"> </w:t>
      </w:r>
      <w:r w:rsidRPr="00474921">
        <w:rPr>
          <w:rFonts w:ascii="Arial" w:eastAsia="Times New Roman" w:hAnsi="Arial" w:cs="Arial"/>
          <w:sz w:val="22"/>
        </w:rPr>
        <w:t>provide</w:t>
      </w:r>
      <w:r w:rsidRPr="00474921">
        <w:rPr>
          <w:rFonts w:ascii="Arial" w:eastAsia="Times New Roman" w:hAnsi="Arial" w:cs="Arial"/>
          <w:spacing w:val="16"/>
          <w:sz w:val="22"/>
        </w:rPr>
        <w:t xml:space="preserve"> </w:t>
      </w:r>
      <w:r w:rsidRPr="00474921">
        <w:rPr>
          <w:rFonts w:ascii="Arial" w:eastAsia="Times New Roman" w:hAnsi="Arial" w:cs="Arial"/>
          <w:spacing w:val="-2"/>
          <w:sz w:val="22"/>
        </w:rPr>
        <w:t>a</w:t>
      </w:r>
      <w:r w:rsidRPr="00474921">
        <w:rPr>
          <w:rFonts w:ascii="Arial" w:eastAsia="Times New Roman" w:hAnsi="Arial" w:cs="Arial"/>
          <w:sz w:val="22"/>
        </w:rPr>
        <w:t>ny</w:t>
      </w:r>
      <w:r w:rsidRPr="00474921">
        <w:rPr>
          <w:rFonts w:ascii="Arial" w:eastAsia="Times New Roman" w:hAnsi="Arial" w:cs="Arial"/>
          <w:spacing w:val="11"/>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z w:val="22"/>
        </w:rPr>
        <w:t>to</w:t>
      </w:r>
      <w:r w:rsidRPr="00474921">
        <w:rPr>
          <w:rFonts w:ascii="Arial" w:eastAsia="Times New Roman" w:hAnsi="Arial" w:cs="Arial"/>
          <w:spacing w:val="1"/>
          <w:sz w:val="22"/>
        </w:rPr>
        <w:t>o</w:t>
      </w:r>
      <w:r w:rsidRPr="00474921">
        <w:rPr>
          <w:rFonts w:ascii="Arial" w:eastAsia="Times New Roman" w:hAnsi="Arial" w:cs="Arial"/>
          <w:spacing w:val="-2"/>
          <w:sz w:val="22"/>
        </w:rPr>
        <w:t>l</w:t>
      </w:r>
      <w:r w:rsidRPr="00474921">
        <w:rPr>
          <w:rFonts w:ascii="Arial" w:eastAsia="Times New Roman" w:hAnsi="Arial" w:cs="Arial"/>
          <w:sz w:val="22"/>
        </w:rPr>
        <w:t>s</w:t>
      </w:r>
      <w:r w:rsidRPr="00474921">
        <w:rPr>
          <w:rFonts w:ascii="Arial" w:eastAsia="Times New Roman" w:hAnsi="Arial" w:cs="Arial"/>
          <w:spacing w:val="10"/>
          <w:sz w:val="22"/>
        </w:rPr>
        <w:t xml:space="preserve"> </w:t>
      </w:r>
      <w:r w:rsidRPr="00474921">
        <w:rPr>
          <w:rFonts w:ascii="Arial" w:eastAsia="Times New Roman" w:hAnsi="Arial" w:cs="Arial"/>
          <w:sz w:val="22"/>
        </w:rPr>
        <w:t>requ</w:t>
      </w:r>
      <w:r w:rsidRPr="00474921">
        <w:rPr>
          <w:rFonts w:ascii="Arial" w:eastAsia="Times New Roman" w:hAnsi="Arial" w:cs="Arial"/>
          <w:spacing w:val="-2"/>
          <w:sz w:val="22"/>
        </w:rPr>
        <w:t>i</w:t>
      </w:r>
      <w:r w:rsidRPr="00474921">
        <w:rPr>
          <w:rFonts w:ascii="Arial" w:eastAsia="Times New Roman" w:hAnsi="Arial" w:cs="Arial"/>
          <w:spacing w:val="2"/>
          <w:sz w:val="22"/>
        </w:rPr>
        <w:t>r</w:t>
      </w:r>
      <w:r w:rsidRPr="00474921">
        <w:rPr>
          <w:rFonts w:ascii="Arial" w:eastAsia="Times New Roman" w:hAnsi="Arial" w:cs="Arial"/>
          <w:spacing w:val="-2"/>
          <w:sz w:val="22"/>
        </w:rPr>
        <w:t>e</w:t>
      </w:r>
      <w:r w:rsidRPr="00474921">
        <w:rPr>
          <w:rFonts w:ascii="Arial" w:eastAsia="Times New Roman" w:hAnsi="Arial" w:cs="Arial"/>
          <w:sz w:val="22"/>
        </w:rPr>
        <w:t>d</w:t>
      </w:r>
      <w:r w:rsidRPr="00474921">
        <w:rPr>
          <w:rFonts w:ascii="Arial" w:eastAsia="Times New Roman" w:hAnsi="Arial" w:cs="Arial"/>
          <w:spacing w:val="16"/>
          <w:sz w:val="22"/>
        </w:rPr>
        <w:t xml:space="preserve"> </w:t>
      </w:r>
      <w:r w:rsidRPr="00474921">
        <w:rPr>
          <w:rFonts w:ascii="Arial" w:eastAsia="Times New Roman" w:hAnsi="Arial" w:cs="Arial"/>
          <w:sz w:val="22"/>
        </w:rPr>
        <w:t>f</w:t>
      </w:r>
      <w:r w:rsidRPr="00474921">
        <w:rPr>
          <w:rFonts w:ascii="Arial" w:eastAsia="Times New Roman" w:hAnsi="Arial" w:cs="Arial"/>
          <w:spacing w:val="1"/>
          <w:sz w:val="22"/>
        </w:rPr>
        <w:t>o</w:t>
      </w:r>
      <w:r w:rsidRPr="00474921">
        <w:rPr>
          <w:rFonts w:ascii="Arial" w:eastAsia="Times New Roman" w:hAnsi="Arial" w:cs="Arial"/>
          <w:sz w:val="22"/>
        </w:rPr>
        <w:t>r</w:t>
      </w:r>
      <w:r w:rsidRPr="00474921">
        <w:rPr>
          <w:rFonts w:ascii="Arial" w:eastAsia="Times New Roman" w:hAnsi="Arial" w:cs="Arial"/>
          <w:spacing w:val="6"/>
          <w:sz w:val="22"/>
        </w:rPr>
        <w:t xml:space="preserve"> </w:t>
      </w:r>
      <w:r w:rsidRPr="00474921">
        <w:rPr>
          <w:rFonts w:ascii="Arial" w:eastAsia="Times New Roman" w:hAnsi="Arial" w:cs="Arial"/>
          <w:spacing w:val="-2"/>
          <w:sz w:val="22"/>
        </w:rPr>
        <w:t>t</w:t>
      </w:r>
      <w:r w:rsidRPr="00474921">
        <w:rPr>
          <w:rFonts w:ascii="Arial" w:eastAsia="Times New Roman" w:hAnsi="Arial" w:cs="Arial"/>
          <w:spacing w:val="1"/>
          <w:sz w:val="22"/>
        </w:rPr>
        <w:t>h</w:t>
      </w:r>
      <w:r w:rsidRPr="00474921">
        <w:rPr>
          <w:rFonts w:ascii="Arial" w:eastAsia="Times New Roman" w:hAnsi="Arial" w:cs="Arial"/>
          <w:sz w:val="22"/>
        </w:rPr>
        <w:t>e</w:t>
      </w:r>
      <w:r w:rsidRPr="00474921">
        <w:rPr>
          <w:rFonts w:ascii="Arial" w:eastAsia="Times New Roman" w:hAnsi="Arial" w:cs="Arial"/>
          <w:spacing w:val="6"/>
          <w:sz w:val="22"/>
        </w:rPr>
        <w:t xml:space="preserve"> </w:t>
      </w:r>
      <w:r w:rsidRPr="00474921">
        <w:rPr>
          <w:rFonts w:ascii="Arial" w:eastAsia="Times New Roman" w:hAnsi="Arial" w:cs="Arial"/>
          <w:sz w:val="22"/>
        </w:rPr>
        <w:t>satis</w:t>
      </w:r>
      <w:r w:rsidRPr="00474921">
        <w:rPr>
          <w:rFonts w:ascii="Arial" w:eastAsia="Times New Roman" w:hAnsi="Arial" w:cs="Arial"/>
          <w:spacing w:val="2"/>
          <w:sz w:val="22"/>
        </w:rPr>
        <w:t>f</w:t>
      </w:r>
      <w:r w:rsidRPr="00474921">
        <w:rPr>
          <w:rFonts w:ascii="Arial" w:eastAsia="Times New Roman" w:hAnsi="Arial" w:cs="Arial"/>
          <w:spacing w:val="-1"/>
          <w:sz w:val="22"/>
        </w:rPr>
        <w:t>a</w:t>
      </w:r>
      <w:r w:rsidRPr="00474921">
        <w:rPr>
          <w:rFonts w:ascii="Arial" w:eastAsia="Times New Roman" w:hAnsi="Arial" w:cs="Arial"/>
          <w:sz w:val="22"/>
        </w:rPr>
        <w:t>c</w:t>
      </w:r>
      <w:r w:rsidRPr="00474921">
        <w:rPr>
          <w:rFonts w:ascii="Arial" w:eastAsia="Times New Roman" w:hAnsi="Arial" w:cs="Arial"/>
          <w:spacing w:val="-2"/>
          <w:sz w:val="22"/>
        </w:rPr>
        <w:t>t</w:t>
      </w:r>
      <w:r w:rsidRPr="00474921">
        <w:rPr>
          <w:rFonts w:ascii="Arial" w:eastAsia="Times New Roman" w:hAnsi="Arial" w:cs="Arial"/>
          <w:spacing w:val="1"/>
          <w:sz w:val="22"/>
        </w:rPr>
        <w:t>o</w:t>
      </w:r>
      <w:r w:rsidRPr="00474921">
        <w:rPr>
          <w:rFonts w:ascii="Arial" w:eastAsia="Times New Roman" w:hAnsi="Arial" w:cs="Arial"/>
          <w:spacing w:val="2"/>
          <w:sz w:val="22"/>
        </w:rPr>
        <w:t>r</w:t>
      </w:r>
      <w:r w:rsidRPr="00474921">
        <w:rPr>
          <w:rFonts w:ascii="Arial" w:eastAsia="Times New Roman" w:hAnsi="Arial" w:cs="Arial"/>
          <w:sz w:val="22"/>
        </w:rPr>
        <w:t>y</w:t>
      </w:r>
      <w:r w:rsidRPr="00474921">
        <w:rPr>
          <w:rFonts w:ascii="Arial" w:eastAsia="Times New Roman" w:hAnsi="Arial" w:cs="Arial"/>
          <w:spacing w:val="23"/>
          <w:sz w:val="22"/>
        </w:rPr>
        <w:t xml:space="preserve"> </w:t>
      </w:r>
      <w:r w:rsidRPr="00474921">
        <w:rPr>
          <w:rFonts w:ascii="Arial" w:eastAsia="Times New Roman" w:hAnsi="Arial" w:cs="Arial"/>
          <w:sz w:val="22"/>
        </w:rPr>
        <w:t>oper</w:t>
      </w:r>
      <w:r w:rsidRPr="00474921">
        <w:rPr>
          <w:rFonts w:ascii="Arial" w:eastAsia="Times New Roman" w:hAnsi="Arial" w:cs="Arial"/>
          <w:spacing w:val="-2"/>
          <w:sz w:val="22"/>
        </w:rPr>
        <w:t>a</w:t>
      </w:r>
      <w:r w:rsidRPr="00474921">
        <w:rPr>
          <w:rFonts w:ascii="Arial" w:eastAsia="Times New Roman" w:hAnsi="Arial" w:cs="Arial"/>
          <w:sz w:val="22"/>
        </w:rPr>
        <w:t>tion</w:t>
      </w:r>
      <w:r w:rsidRPr="00474921">
        <w:rPr>
          <w:rFonts w:ascii="Arial" w:eastAsia="Times New Roman" w:hAnsi="Arial" w:cs="Arial"/>
          <w:spacing w:val="20"/>
          <w:sz w:val="22"/>
        </w:rPr>
        <w:t xml:space="preserve"> </w:t>
      </w:r>
      <w:r w:rsidRPr="00474921">
        <w:rPr>
          <w:rFonts w:ascii="Arial" w:eastAsia="Times New Roman" w:hAnsi="Arial" w:cs="Arial"/>
          <w:sz w:val="22"/>
        </w:rPr>
        <w:t xml:space="preserve">and </w:t>
      </w:r>
      <w:r w:rsidRPr="00474921">
        <w:rPr>
          <w:rFonts w:ascii="Arial" w:eastAsia="Times New Roman" w:hAnsi="Arial" w:cs="Arial"/>
          <w:spacing w:val="-3"/>
          <w:sz w:val="22"/>
        </w:rPr>
        <w:t>m</w:t>
      </w:r>
      <w:r w:rsidRPr="00474921">
        <w:rPr>
          <w:rFonts w:ascii="Arial" w:eastAsia="Times New Roman" w:hAnsi="Arial" w:cs="Arial"/>
          <w:spacing w:val="1"/>
          <w:sz w:val="22"/>
        </w:rPr>
        <w:t>a</w:t>
      </w:r>
      <w:r w:rsidRPr="00474921">
        <w:rPr>
          <w:rFonts w:ascii="Arial" w:eastAsia="Times New Roman" w:hAnsi="Arial" w:cs="Arial"/>
          <w:sz w:val="22"/>
        </w:rPr>
        <w:t>int</w:t>
      </w:r>
      <w:r w:rsidRPr="00474921">
        <w:rPr>
          <w:rFonts w:ascii="Arial" w:eastAsia="Times New Roman" w:hAnsi="Arial" w:cs="Arial"/>
          <w:spacing w:val="-2"/>
          <w:sz w:val="22"/>
        </w:rPr>
        <w:t>e</w:t>
      </w:r>
      <w:r w:rsidRPr="00474921">
        <w:rPr>
          <w:rFonts w:ascii="Arial" w:eastAsia="Times New Roman" w:hAnsi="Arial" w:cs="Arial"/>
          <w:spacing w:val="1"/>
          <w:sz w:val="22"/>
        </w:rPr>
        <w:t>n</w:t>
      </w:r>
      <w:r w:rsidRPr="00474921">
        <w:rPr>
          <w:rFonts w:ascii="Arial" w:eastAsia="Times New Roman" w:hAnsi="Arial" w:cs="Arial"/>
          <w:spacing w:val="-1"/>
          <w:sz w:val="22"/>
        </w:rPr>
        <w:t>a</w:t>
      </w:r>
      <w:r w:rsidRPr="00474921">
        <w:rPr>
          <w:rFonts w:ascii="Arial" w:eastAsia="Times New Roman" w:hAnsi="Arial" w:cs="Arial"/>
          <w:spacing w:val="1"/>
          <w:sz w:val="22"/>
        </w:rPr>
        <w:t>n</w:t>
      </w:r>
      <w:r w:rsidRPr="00474921">
        <w:rPr>
          <w:rFonts w:ascii="Arial" w:eastAsia="Times New Roman" w:hAnsi="Arial" w:cs="Arial"/>
          <w:sz w:val="22"/>
        </w:rPr>
        <w:t>ce</w:t>
      </w:r>
      <w:r w:rsidRPr="00474921">
        <w:rPr>
          <w:rFonts w:ascii="Arial" w:eastAsia="Times New Roman" w:hAnsi="Arial" w:cs="Arial"/>
          <w:spacing w:val="24"/>
          <w:sz w:val="22"/>
        </w:rPr>
        <w:t xml:space="preserve"> </w:t>
      </w:r>
      <w:r w:rsidRPr="00474921">
        <w:rPr>
          <w:rFonts w:ascii="Arial" w:eastAsia="Times New Roman" w:hAnsi="Arial" w:cs="Arial"/>
          <w:sz w:val="22"/>
        </w:rPr>
        <w:t>of</w:t>
      </w:r>
      <w:r w:rsidRPr="00474921">
        <w:rPr>
          <w:rFonts w:ascii="Arial" w:eastAsia="Times New Roman" w:hAnsi="Arial" w:cs="Arial"/>
          <w:spacing w:val="6"/>
          <w:sz w:val="22"/>
        </w:rPr>
        <w:t xml:space="preserve"> </w:t>
      </w:r>
      <w:r w:rsidRPr="00474921">
        <w:rPr>
          <w:rFonts w:ascii="Arial" w:eastAsia="Times New Roman" w:hAnsi="Arial" w:cs="Arial"/>
          <w:sz w:val="22"/>
        </w:rPr>
        <w:t>his</w:t>
      </w:r>
      <w:r w:rsidRPr="00474921">
        <w:rPr>
          <w:rFonts w:ascii="Arial" w:eastAsia="Times New Roman" w:hAnsi="Arial" w:cs="Arial"/>
          <w:spacing w:val="7"/>
          <w:sz w:val="22"/>
        </w:rPr>
        <w:t xml:space="preserve"> </w:t>
      </w:r>
      <w:r w:rsidRPr="00474921">
        <w:rPr>
          <w:rFonts w:ascii="Arial" w:eastAsia="Times New Roman" w:hAnsi="Arial" w:cs="Arial"/>
          <w:sz w:val="22"/>
        </w:rPr>
        <w:t>equi</w:t>
      </w:r>
      <w:r w:rsidRPr="00474921">
        <w:rPr>
          <w:rFonts w:ascii="Arial" w:eastAsia="Times New Roman" w:hAnsi="Arial" w:cs="Arial"/>
          <w:spacing w:val="1"/>
          <w:sz w:val="22"/>
        </w:rPr>
        <w:t>p</w:t>
      </w:r>
      <w:r w:rsidRPr="00474921">
        <w:rPr>
          <w:rFonts w:ascii="Arial" w:eastAsia="Times New Roman" w:hAnsi="Arial" w:cs="Arial"/>
          <w:spacing w:val="-2"/>
          <w:sz w:val="22"/>
        </w:rPr>
        <w:t>m</w:t>
      </w:r>
      <w:r w:rsidRPr="00474921">
        <w:rPr>
          <w:rFonts w:ascii="Arial" w:eastAsia="Times New Roman" w:hAnsi="Arial" w:cs="Arial"/>
          <w:sz w:val="22"/>
        </w:rPr>
        <w:t>e</w:t>
      </w:r>
      <w:r w:rsidRPr="00474921">
        <w:rPr>
          <w:rFonts w:ascii="Arial" w:eastAsia="Times New Roman" w:hAnsi="Arial" w:cs="Arial"/>
          <w:spacing w:val="1"/>
          <w:sz w:val="22"/>
        </w:rPr>
        <w:t>n</w:t>
      </w:r>
      <w:r w:rsidRPr="00474921">
        <w:rPr>
          <w:rFonts w:ascii="Arial" w:eastAsia="Times New Roman" w:hAnsi="Arial" w:cs="Arial"/>
          <w:spacing w:val="-2"/>
          <w:sz w:val="22"/>
        </w:rPr>
        <w:t>t</w:t>
      </w:r>
      <w:r w:rsidRPr="00474921">
        <w:rPr>
          <w:rFonts w:ascii="Arial" w:eastAsia="Times New Roman" w:hAnsi="Arial" w:cs="Arial"/>
          <w:sz w:val="22"/>
        </w:rPr>
        <w:t>.</w:t>
      </w:r>
      <w:r w:rsidRPr="00474921">
        <w:rPr>
          <w:rFonts w:ascii="Arial" w:eastAsia="Times New Roman" w:hAnsi="Arial" w:cs="Arial"/>
          <w:spacing w:val="21"/>
          <w:sz w:val="22"/>
        </w:rPr>
        <w:t xml:space="preserve"> </w:t>
      </w:r>
      <w:r w:rsidRPr="00474921">
        <w:rPr>
          <w:rFonts w:ascii="Arial" w:eastAsia="Times New Roman" w:hAnsi="Arial" w:cs="Arial"/>
          <w:sz w:val="22"/>
        </w:rPr>
        <w:t>A</w:t>
      </w:r>
      <w:r w:rsidRPr="00474921">
        <w:rPr>
          <w:rFonts w:ascii="Arial" w:eastAsia="Times New Roman" w:hAnsi="Arial" w:cs="Arial"/>
          <w:spacing w:val="6"/>
          <w:sz w:val="22"/>
        </w:rPr>
        <w:t xml:space="preserve"> </w:t>
      </w:r>
      <w:r w:rsidRPr="00474921">
        <w:rPr>
          <w:rFonts w:ascii="Arial" w:eastAsia="Times New Roman" w:hAnsi="Arial" w:cs="Arial"/>
          <w:sz w:val="22"/>
        </w:rPr>
        <w:t>c</w:t>
      </w:r>
      <w:r w:rsidRPr="00474921">
        <w:rPr>
          <w:rFonts w:ascii="Arial" w:eastAsia="Times New Roman" w:hAnsi="Arial" w:cs="Arial"/>
          <w:spacing w:val="1"/>
          <w:sz w:val="22"/>
        </w:rPr>
        <w:t>o</w:t>
      </w:r>
      <w:r w:rsidRPr="00474921">
        <w:rPr>
          <w:rFonts w:ascii="Arial" w:eastAsia="Times New Roman" w:hAnsi="Arial" w:cs="Arial"/>
          <w:spacing w:val="-2"/>
          <w:sz w:val="22"/>
        </w:rPr>
        <w:t>m</w:t>
      </w:r>
      <w:r w:rsidRPr="00474921">
        <w:rPr>
          <w:rFonts w:ascii="Arial" w:eastAsia="Times New Roman" w:hAnsi="Arial" w:cs="Arial"/>
          <w:spacing w:val="1"/>
          <w:sz w:val="22"/>
        </w:rPr>
        <w:t>p</w:t>
      </w:r>
      <w:r w:rsidRPr="00474921">
        <w:rPr>
          <w:rFonts w:ascii="Arial" w:eastAsia="Times New Roman" w:hAnsi="Arial" w:cs="Arial"/>
          <w:sz w:val="22"/>
        </w:rPr>
        <w:t>lete</w:t>
      </w:r>
      <w:r w:rsidRPr="00474921">
        <w:rPr>
          <w:rFonts w:ascii="Arial" w:eastAsia="Times New Roman" w:hAnsi="Arial" w:cs="Arial"/>
          <w:spacing w:val="19"/>
          <w:sz w:val="22"/>
        </w:rPr>
        <w:t xml:space="preserve"> </w:t>
      </w:r>
      <w:r w:rsidRPr="00474921">
        <w:rPr>
          <w:rFonts w:ascii="Arial" w:eastAsia="Times New Roman" w:hAnsi="Arial" w:cs="Arial"/>
          <w:spacing w:val="-2"/>
          <w:sz w:val="22"/>
        </w:rPr>
        <w:t>l</w:t>
      </w:r>
      <w:r w:rsidRPr="00474921">
        <w:rPr>
          <w:rFonts w:ascii="Arial" w:eastAsia="Times New Roman" w:hAnsi="Arial" w:cs="Arial"/>
          <w:sz w:val="22"/>
        </w:rPr>
        <w:t>ist</w:t>
      </w:r>
      <w:r w:rsidRPr="00474921">
        <w:rPr>
          <w:rFonts w:ascii="Arial" w:eastAsia="Times New Roman" w:hAnsi="Arial" w:cs="Arial"/>
          <w:spacing w:val="4"/>
          <w:sz w:val="22"/>
        </w:rPr>
        <w:t xml:space="preserve"> </w:t>
      </w:r>
      <w:r w:rsidRPr="00474921">
        <w:rPr>
          <w:rFonts w:ascii="Arial" w:eastAsia="Times New Roman" w:hAnsi="Arial" w:cs="Arial"/>
          <w:spacing w:val="1"/>
          <w:sz w:val="22"/>
        </w:rPr>
        <w:t>o</w:t>
      </w:r>
      <w:r w:rsidRPr="00474921">
        <w:rPr>
          <w:rFonts w:ascii="Arial" w:eastAsia="Times New Roman" w:hAnsi="Arial" w:cs="Arial"/>
          <w:sz w:val="22"/>
        </w:rPr>
        <w:t>f</w:t>
      </w:r>
      <w:r w:rsidRPr="00474921">
        <w:rPr>
          <w:rFonts w:ascii="Arial" w:eastAsia="Times New Roman" w:hAnsi="Arial" w:cs="Arial"/>
          <w:spacing w:val="6"/>
          <w:sz w:val="22"/>
        </w:rPr>
        <w:t xml:space="preserve"> </w:t>
      </w:r>
      <w:r w:rsidRPr="00474921">
        <w:rPr>
          <w:rFonts w:ascii="Arial" w:eastAsia="Times New Roman" w:hAnsi="Arial" w:cs="Arial"/>
          <w:sz w:val="22"/>
        </w:rPr>
        <w:t>special</w:t>
      </w:r>
      <w:r w:rsidRPr="00474921">
        <w:rPr>
          <w:rFonts w:ascii="Arial" w:eastAsia="Times New Roman" w:hAnsi="Arial" w:cs="Arial"/>
          <w:spacing w:val="13"/>
          <w:sz w:val="22"/>
        </w:rPr>
        <w:t xml:space="preserve"> </w:t>
      </w:r>
      <w:r w:rsidRPr="00474921">
        <w:rPr>
          <w:rFonts w:ascii="Arial" w:eastAsia="Times New Roman" w:hAnsi="Arial" w:cs="Arial"/>
          <w:spacing w:val="-2"/>
          <w:sz w:val="22"/>
        </w:rPr>
        <w:t>t</w:t>
      </w:r>
      <w:r w:rsidRPr="00474921">
        <w:rPr>
          <w:rFonts w:ascii="Arial" w:eastAsia="Times New Roman" w:hAnsi="Arial" w:cs="Arial"/>
          <w:sz w:val="22"/>
        </w:rPr>
        <w:t>o</w:t>
      </w:r>
      <w:r w:rsidRPr="00474921">
        <w:rPr>
          <w:rFonts w:ascii="Arial" w:eastAsia="Times New Roman" w:hAnsi="Arial" w:cs="Arial"/>
          <w:spacing w:val="1"/>
          <w:sz w:val="22"/>
        </w:rPr>
        <w:t>o</w:t>
      </w:r>
      <w:r w:rsidRPr="00474921">
        <w:rPr>
          <w:rFonts w:ascii="Arial" w:eastAsia="Times New Roman" w:hAnsi="Arial" w:cs="Arial"/>
          <w:sz w:val="22"/>
        </w:rPr>
        <w:t>ls</w:t>
      </w:r>
      <w:r w:rsidRPr="00474921">
        <w:rPr>
          <w:rFonts w:ascii="Arial" w:eastAsia="Times New Roman" w:hAnsi="Arial" w:cs="Arial"/>
          <w:spacing w:val="10"/>
          <w:sz w:val="22"/>
        </w:rPr>
        <w:t xml:space="preserve"> </w:t>
      </w:r>
      <w:r w:rsidRPr="00474921">
        <w:rPr>
          <w:rFonts w:ascii="Arial" w:eastAsia="Times New Roman" w:hAnsi="Arial" w:cs="Arial"/>
          <w:sz w:val="22"/>
        </w:rPr>
        <w:t>shall</w:t>
      </w:r>
      <w:r w:rsidRPr="00474921">
        <w:rPr>
          <w:rFonts w:ascii="Arial" w:eastAsia="Times New Roman" w:hAnsi="Arial" w:cs="Arial"/>
          <w:spacing w:val="8"/>
          <w:sz w:val="22"/>
        </w:rPr>
        <w:t xml:space="preserve"> </w:t>
      </w:r>
      <w:r w:rsidRPr="00474921">
        <w:rPr>
          <w:rFonts w:ascii="Arial" w:eastAsia="Times New Roman" w:hAnsi="Arial" w:cs="Arial"/>
          <w:spacing w:val="1"/>
          <w:sz w:val="22"/>
        </w:rPr>
        <w:t>b</w:t>
      </w:r>
      <w:r w:rsidRPr="00474921">
        <w:rPr>
          <w:rFonts w:ascii="Arial" w:eastAsia="Times New Roman" w:hAnsi="Arial" w:cs="Arial"/>
          <w:sz w:val="22"/>
        </w:rPr>
        <w:t>e</w:t>
      </w:r>
      <w:r w:rsidRPr="00474921">
        <w:rPr>
          <w:rFonts w:ascii="Arial" w:eastAsia="Times New Roman" w:hAnsi="Arial" w:cs="Arial"/>
          <w:spacing w:val="5"/>
          <w:sz w:val="22"/>
        </w:rPr>
        <w:t xml:space="preserve"> </w:t>
      </w:r>
      <w:r w:rsidRPr="00474921">
        <w:rPr>
          <w:rFonts w:ascii="Arial" w:eastAsia="Times New Roman" w:hAnsi="Arial" w:cs="Arial"/>
          <w:sz w:val="22"/>
        </w:rPr>
        <w:t>provided</w:t>
      </w:r>
      <w:r w:rsidRPr="00474921">
        <w:rPr>
          <w:rFonts w:ascii="Arial" w:eastAsia="Times New Roman" w:hAnsi="Arial" w:cs="Arial"/>
          <w:spacing w:val="17"/>
          <w:sz w:val="22"/>
        </w:rPr>
        <w:t xml:space="preserve"> </w:t>
      </w:r>
      <w:r w:rsidRPr="00474921">
        <w:rPr>
          <w:rFonts w:ascii="Arial" w:eastAsia="Times New Roman" w:hAnsi="Arial" w:cs="Arial"/>
          <w:sz w:val="22"/>
        </w:rPr>
        <w:t>by</w:t>
      </w:r>
      <w:r w:rsidRPr="00474921">
        <w:rPr>
          <w:rFonts w:ascii="Arial" w:eastAsia="Times New Roman" w:hAnsi="Arial" w:cs="Arial"/>
          <w:spacing w:val="8"/>
          <w:sz w:val="22"/>
        </w:rPr>
        <w:t xml:space="preserve"> </w:t>
      </w:r>
      <w:r w:rsidRPr="00474921">
        <w:rPr>
          <w:rFonts w:ascii="Arial" w:eastAsia="Times New Roman" w:hAnsi="Arial" w:cs="Arial"/>
          <w:sz w:val="22"/>
        </w:rPr>
        <w:t>the VE</w:t>
      </w:r>
      <w:r w:rsidRPr="00474921">
        <w:rPr>
          <w:rFonts w:ascii="Arial" w:eastAsia="Times New Roman" w:hAnsi="Arial" w:cs="Arial"/>
          <w:spacing w:val="-1"/>
          <w:sz w:val="22"/>
        </w:rPr>
        <w:t>N</w:t>
      </w:r>
      <w:r w:rsidRPr="00474921">
        <w:rPr>
          <w:rFonts w:ascii="Arial" w:eastAsia="Times New Roman" w:hAnsi="Arial" w:cs="Arial"/>
          <w:spacing w:val="1"/>
          <w:sz w:val="22"/>
        </w:rPr>
        <w:t>D</w:t>
      </w:r>
      <w:r w:rsidRPr="00474921">
        <w:rPr>
          <w:rFonts w:ascii="Arial" w:eastAsia="Times New Roman" w:hAnsi="Arial" w:cs="Arial"/>
          <w:sz w:val="22"/>
        </w:rPr>
        <w:t>OR</w:t>
      </w:r>
      <w:r w:rsidRPr="00474921">
        <w:rPr>
          <w:rFonts w:ascii="Arial" w:eastAsia="Times New Roman" w:hAnsi="Arial" w:cs="Arial"/>
          <w:spacing w:val="19"/>
          <w:sz w:val="22"/>
        </w:rPr>
        <w:t xml:space="preserve"> </w:t>
      </w:r>
      <w:r w:rsidRPr="00474921">
        <w:rPr>
          <w:rFonts w:ascii="Arial" w:eastAsia="Times New Roman" w:hAnsi="Arial" w:cs="Arial"/>
          <w:sz w:val="22"/>
        </w:rPr>
        <w:t>at</w:t>
      </w:r>
      <w:r w:rsidRPr="00474921">
        <w:rPr>
          <w:rFonts w:ascii="Arial" w:eastAsia="Times New Roman" w:hAnsi="Arial" w:cs="Arial"/>
          <w:spacing w:val="4"/>
          <w:sz w:val="22"/>
        </w:rPr>
        <w:t xml:space="preserve"> </w:t>
      </w:r>
      <w:r w:rsidRPr="00474921">
        <w:rPr>
          <w:rFonts w:ascii="Arial" w:eastAsia="Times New Roman" w:hAnsi="Arial" w:cs="Arial"/>
          <w:sz w:val="22"/>
        </w:rPr>
        <w:t>enquiry</w:t>
      </w:r>
      <w:r w:rsidRPr="00474921">
        <w:rPr>
          <w:rFonts w:ascii="Arial" w:eastAsia="Times New Roman" w:hAnsi="Arial" w:cs="Arial"/>
          <w:spacing w:val="17"/>
          <w:sz w:val="22"/>
        </w:rPr>
        <w:t xml:space="preserve"> </w:t>
      </w:r>
      <w:r w:rsidRPr="00474921">
        <w:rPr>
          <w:rFonts w:ascii="Arial" w:eastAsia="Times New Roman" w:hAnsi="Arial" w:cs="Arial"/>
          <w:sz w:val="22"/>
        </w:rPr>
        <w:t>stag</w:t>
      </w:r>
      <w:r w:rsidRPr="00474921">
        <w:rPr>
          <w:rFonts w:ascii="Arial" w:eastAsia="Times New Roman" w:hAnsi="Arial" w:cs="Arial"/>
          <w:spacing w:val="-2"/>
          <w:sz w:val="22"/>
        </w:rPr>
        <w:t>e</w:t>
      </w:r>
      <w:r w:rsidRPr="00474921">
        <w:rPr>
          <w:rFonts w:ascii="Arial" w:eastAsia="Times New Roman" w:hAnsi="Arial" w:cs="Arial"/>
          <w:sz w:val="22"/>
        </w:rPr>
        <w:t>.</w:t>
      </w:r>
    </w:p>
    <w:p w14:paraId="3208CFD9" w14:textId="77777777" w:rsidR="009968B9" w:rsidRPr="009968B9" w:rsidRDefault="009968B9" w:rsidP="009968B9">
      <w:pPr>
        <w:widowControl w:val="0"/>
        <w:tabs>
          <w:tab w:val="left" w:pos="1560"/>
        </w:tabs>
        <w:bidi w:val="0"/>
        <w:spacing w:before="240" w:after="240" w:line="276" w:lineRule="auto"/>
        <w:ind w:left="1559"/>
        <w:contextualSpacing/>
        <w:jc w:val="lowKashida"/>
        <w:rPr>
          <w:rFonts w:asciiTheme="minorBidi" w:hAnsiTheme="minorBidi" w:cstheme="minorBidi"/>
          <w:sz w:val="22"/>
          <w:szCs w:val="22"/>
        </w:rPr>
      </w:pPr>
    </w:p>
    <w:p w14:paraId="171A932C" w14:textId="77777777" w:rsidR="00DA0441" w:rsidRPr="0047492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514" w:name="_Toc44854073"/>
      <w:bookmarkStart w:id="515" w:name="_Toc117308846"/>
      <w:r w:rsidRPr="00474921">
        <w:rPr>
          <w:rFonts w:ascii="Arial" w:hAnsi="Arial" w:cs="Arial"/>
          <w:b/>
          <w:bCs/>
          <w:caps/>
          <w:kern w:val="28"/>
          <w:sz w:val="24"/>
        </w:rPr>
        <w:t>TRANING</w:t>
      </w:r>
      <w:bookmarkEnd w:id="514"/>
      <w:bookmarkEnd w:id="515"/>
    </w:p>
    <w:p w14:paraId="718CC291" w14:textId="77777777"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prepared to provide suitable personnel as required for the following:</w:t>
      </w:r>
    </w:p>
    <w:p w14:paraId="40112EBC"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Design configuration assistance to CONTRACTOR</w:t>
      </w:r>
    </w:p>
    <w:p w14:paraId="6E3AB816"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Operator training courses</w:t>
      </w:r>
    </w:p>
    <w:p w14:paraId="5DB5235E"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 training courses</w:t>
      </w:r>
    </w:p>
    <w:p w14:paraId="091AC543"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Site installation and commissioning support.</w:t>
      </w:r>
    </w:p>
    <w:p w14:paraId="630E5555" w14:textId="77777777"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provide detailed information of factory and onsite training courses in his proposal.</w:t>
      </w:r>
    </w:p>
    <w:p w14:paraId="37EC8E59" w14:textId="77777777"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VENDOR shall furnish UNIT RATES for providing training in English for three groups of employees:</w:t>
      </w:r>
    </w:p>
    <w:p w14:paraId="091DB876"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Engineering</w:t>
      </w:r>
    </w:p>
    <w:p w14:paraId="543A4F52"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bookmarkStart w:id="516" w:name="bookmark110"/>
      <w:r w:rsidRPr="00474921">
        <w:rPr>
          <w:rFonts w:ascii="Arial" w:hAnsi="Arial" w:cs="Arial"/>
          <w:sz w:val="22"/>
          <w:szCs w:val="22"/>
          <w:lang w:val="en-GB"/>
        </w:rPr>
        <w:t>Operators</w:t>
      </w:r>
      <w:bookmarkEnd w:id="516"/>
    </w:p>
    <w:p w14:paraId="5C01EF6E" w14:textId="77777777" w:rsidR="00F23188" w:rsidRPr="00474921" w:rsidRDefault="00F23188" w:rsidP="00E01845">
      <w:pPr>
        <w:pStyle w:val="ListParagraph"/>
        <w:numPr>
          <w:ilvl w:val="0"/>
          <w:numId w:val="6"/>
        </w:numPr>
        <w:autoSpaceDE w:val="0"/>
        <w:autoSpaceDN w:val="0"/>
        <w:bidi w:val="0"/>
        <w:adjustRightInd w:val="0"/>
        <w:spacing w:before="240" w:after="240"/>
        <w:jc w:val="lowKashida"/>
        <w:rPr>
          <w:rFonts w:ascii="Arial" w:hAnsi="Arial" w:cs="Arial"/>
          <w:sz w:val="22"/>
          <w:szCs w:val="22"/>
          <w:lang w:val="en-GB"/>
        </w:rPr>
      </w:pPr>
      <w:r w:rsidRPr="00474921">
        <w:rPr>
          <w:rFonts w:ascii="Arial" w:hAnsi="Arial" w:cs="Arial"/>
          <w:sz w:val="22"/>
          <w:szCs w:val="22"/>
          <w:lang w:val="en-GB"/>
        </w:rPr>
        <w:t>Maintenance</w:t>
      </w:r>
    </w:p>
    <w:p w14:paraId="514B255A" w14:textId="77777777" w:rsidR="00F23188" w:rsidRPr="00474921"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Training shall be for Control System, especially on Ethernet TCP/IP data highway communication protocol.</w:t>
      </w:r>
    </w:p>
    <w:p w14:paraId="4AE4D818" w14:textId="77777777" w:rsidR="00F23188" w:rsidRPr="00FF50D3" w:rsidRDefault="00F23188" w:rsidP="00F23188">
      <w:pPr>
        <w:pStyle w:val="a"/>
        <w:spacing w:before="240" w:after="240" w:line="276" w:lineRule="auto"/>
        <w:ind w:left="709"/>
        <w:jc w:val="lowKashida"/>
        <w:rPr>
          <w:rFonts w:ascii="Arial" w:hAnsi="Arial"/>
          <w:sz w:val="22"/>
          <w:szCs w:val="22"/>
          <w:lang w:val="en-US" w:eastAsia="en-US" w:bidi="fa-IR"/>
        </w:rPr>
      </w:pPr>
      <w:r w:rsidRPr="00474921">
        <w:rPr>
          <w:rFonts w:ascii="Arial" w:hAnsi="Arial"/>
          <w:sz w:val="22"/>
          <w:szCs w:val="22"/>
          <w:lang w:val="en-US" w:eastAsia="en-US"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14:paraId="4842E7DC" w14:textId="77777777" w:rsidR="00B720D2" w:rsidRDefault="00B720D2" w:rsidP="00593E29">
      <w:pPr>
        <w:widowControl w:val="0"/>
        <w:bidi w:val="0"/>
        <w:spacing w:before="240" w:after="240" w:line="276"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0648A" w14:textId="77777777" w:rsidR="00887476" w:rsidRDefault="00887476" w:rsidP="00053F8D">
      <w:r>
        <w:separator/>
      </w:r>
    </w:p>
  </w:endnote>
  <w:endnote w:type="continuationSeparator" w:id="0">
    <w:p w14:paraId="2029A5C0" w14:textId="77777777" w:rsidR="00887476" w:rsidRDefault="0088747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879F2" w14:textId="77777777" w:rsidR="00887476" w:rsidRDefault="00887476" w:rsidP="00053F8D">
      <w:r>
        <w:separator/>
      </w:r>
    </w:p>
  </w:footnote>
  <w:footnote w:type="continuationSeparator" w:id="0">
    <w:p w14:paraId="13ECEE96" w14:textId="77777777" w:rsidR="00887476" w:rsidRDefault="0088747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8216E" w:rsidRPr="008C593B" w14:paraId="1866111D" w14:textId="77777777" w:rsidTr="00FC3E37">
      <w:trPr>
        <w:cantSplit/>
        <w:trHeight w:val="1843"/>
        <w:jc w:val="center"/>
      </w:trPr>
      <w:tc>
        <w:tcPr>
          <w:tcW w:w="2524" w:type="dxa"/>
          <w:tcBorders>
            <w:top w:val="single" w:sz="12" w:space="0" w:color="auto"/>
            <w:left w:val="single" w:sz="12" w:space="0" w:color="auto"/>
          </w:tcBorders>
        </w:tcPr>
        <w:p w14:paraId="1757DA3F" w14:textId="77777777" w:rsidR="00B8216E" w:rsidRDefault="00B8216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040" behindDoc="0" locked="0" layoutInCell="1" allowOverlap="1" wp14:anchorId="3B22D688" wp14:editId="428CEA09">
                <wp:simplePos x="0" y="0"/>
                <wp:positionH relativeFrom="column">
                  <wp:posOffset>475017</wp:posOffset>
                </wp:positionH>
                <wp:positionV relativeFrom="paragraph">
                  <wp:posOffset>164465</wp:posOffset>
                </wp:positionV>
                <wp:extent cx="512064" cy="485416"/>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205C5744" w14:textId="77777777" w:rsidR="00B8216E" w:rsidRPr="00ED37F3" w:rsidRDefault="00B8216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1824" behindDoc="0" locked="0" layoutInCell="1" allowOverlap="1" wp14:anchorId="32FB31D0" wp14:editId="69B2CA88">
                <wp:simplePos x="0" y="0"/>
                <wp:positionH relativeFrom="column">
                  <wp:posOffset>815340</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0B10B8AC" wp14:editId="1B895C3A">
                <wp:simplePos x="0" y="0"/>
                <wp:positionH relativeFrom="column">
                  <wp:posOffset>46355</wp:posOffset>
                </wp:positionH>
                <wp:positionV relativeFrom="paragraph">
                  <wp:posOffset>442595</wp:posOffset>
                </wp:positionV>
                <wp:extent cx="723900" cy="427231"/>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118C7DE9" w14:textId="77777777" w:rsidR="00B8216E" w:rsidRPr="00FA21C4" w:rsidRDefault="00B8216E"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5C6FB95" w14:textId="77777777" w:rsidR="00B8216E" w:rsidRDefault="00B8216E"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4DAE55D9" w14:textId="77777777" w:rsidR="00B8216E" w:rsidRPr="0037207F" w:rsidRDefault="00B8216E" w:rsidP="00EB2D3E">
          <w:pPr>
            <w:tabs>
              <w:tab w:val="right" w:pos="29"/>
            </w:tabs>
            <w:jc w:val="center"/>
            <w:rPr>
              <w:rFonts w:ascii="Arial" w:hAnsi="Arial" w:cs="B Zar"/>
              <w:b/>
              <w:bCs/>
              <w:sz w:val="12"/>
              <w:szCs w:val="12"/>
              <w:rtl/>
              <w:lang w:bidi="fa-IR"/>
            </w:rPr>
          </w:pPr>
        </w:p>
        <w:p w14:paraId="3420540D" w14:textId="77777777" w:rsidR="00B8216E" w:rsidRPr="00822FF3" w:rsidRDefault="00B8216E"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14:paraId="574557FA" w14:textId="77777777" w:rsidR="00B8216E" w:rsidRPr="0034040D" w:rsidRDefault="00B8216E" w:rsidP="00EB2D3E">
          <w:pPr>
            <w:bidi w:val="0"/>
            <w:jc w:val="center"/>
            <w:rPr>
              <w:noProof/>
              <w:sz w:val="24"/>
              <w:rtl/>
            </w:rPr>
          </w:pPr>
          <w:r w:rsidRPr="0034040D">
            <w:rPr>
              <w:rFonts w:ascii="Arial" w:hAnsi="Arial" w:cs="B Zar"/>
              <w:noProof/>
              <w:color w:val="000000"/>
              <w:sz w:val="24"/>
            </w:rPr>
            <w:drawing>
              <wp:inline distT="0" distB="0" distL="0" distR="0" wp14:anchorId="7FA3EA51" wp14:editId="4E61300B">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A4D092F" w14:textId="77777777" w:rsidR="00B8216E" w:rsidRPr="0034040D" w:rsidRDefault="00B8216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8216E" w:rsidRPr="008C593B" w14:paraId="36E3359A" w14:textId="77777777" w:rsidTr="00FC3E37">
      <w:trPr>
        <w:cantSplit/>
        <w:trHeight w:val="150"/>
        <w:jc w:val="center"/>
      </w:trPr>
      <w:tc>
        <w:tcPr>
          <w:tcW w:w="2524" w:type="dxa"/>
          <w:vMerge w:val="restart"/>
          <w:tcBorders>
            <w:left w:val="single" w:sz="12" w:space="0" w:color="auto"/>
          </w:tcBorders>
          <w:vAlign w:val="center"/>
        </w:tcPr>
        <w:p w14:paraId="1EAB527D" w14:textId="77777777" w:rsidR="00B8216E" w:rsidRPr="00F67855" w:rsidRDefault="00B8216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31DB2">
            <w:rPr>
              <w:rFonts w:ascii="Arial" w:hAnsi="Arial" w:cs="B Zar"/>
              <w:b/>
              <w:bCs/>
              <w:noProof/>
              <w:color w:val="000000"/>
              <w:sz w:val="18"/>
              <w:szCs w:val="18"/>
              <w:rtl/>
            </w:rPr>
            <w:t>36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31DB2">
            <w:rPr>
              <w:rFonts w:ascii="Arial" w:hAnsi="Arial" w:cs="B Zar"/>
              <w:b/>
              <w:bCs/>
              <w:noProof/>
              <w:color w:val="000000"/>
              <w:sz w:val="18"/>
              <w:szCs w:val="18"/>
              <w:rtl/>
            </w:rPr>
            <w:t>41</w:t>
          </w:r>
          <w:r w:rsidRPr="00F1221B">
            <w:rPr>
              <w:rFonts w:ascii="Arial" w:hAnsi="Arial" w:cs="B Zar"/>
              <w:b/>
              <w:bCs/>
              <w:color w:val="000000"/>
              <w:sz w:val="18"/>
              <w:szCs w:val="18"/>
            </w:rPr>
            <w:fldChar w:fldCharType="end"/>
          </w:r>
        </w:p>
      </w:tc>
      <w:tc>
        <w:tcPr>
          <w:tcW w:w="5868" w:type="dxa"/>
          <w:gridSpan w:val="8"/>
          <w:vAlign w:val="center"/>
        </w:tcPr>
        <w:p w14:paraId="2D884DCB" w14:textId="77777777" w:rsidR="00B8216E" w:rsidRPr="001D10C3" w:rsidRDefault="00B8216E" w:rsidP="00A96504">
          <w:pPr>
            <w:widowControl w:val="0"/>
            <w:jc w:val="center"/>
            <w:rPr>
              <w:rFonts w:ascii="Arial" w:hAnsi="Arial" w:cs="B Zar"/>
              <w:b/>
              <w:bCs/>
              <w:color w:val="000000"/>
              <w:sz w:val="16"/>
              <w:szCs w:val="16"/>
              <w:lang w:bidi="fa-IR"/>
            </w:rPr>
          </w:pPr>
          <w:r w:rsidRPr="0042629A">
            <w:rPr>
              <w:rFonts w:ascii="Arial" w:hAnsi="Arial" w:cs="B Zar"/>
              <w:b/>
              <w:bCs/>
              <w:color w:val="000000"/>
              <w:sz w:val="16"/>
              <w:szCs w:val="16"/>
              <w:lang w:bidi="fa-IR"/>
            </w:rPr>
            <w:t xml:space="preserve">INSTRUMENT &amp; CONTROL </w:t>
          </w:r>
          <w:r>
            <w:rPr>
              <w:rFonts w:ascii="Arial" w:hAnsi="Arial" w:cs="B Zar"/>
              <w:b/>
              <w:bCs/>
              <w:color w:val="000000"/>
              <w:sz w:val="16"/>
              <w:szCs w:val="16"/>
              <w:lang w:bidi="fa-IR"/>
            </w:rPr>
            <w:t xml:space="preserve">SYSTEM </w:t>
          </w:r>
          <w:r w:rsidRPr="0042629A">
            <w:rPr>
              <w:rFonts w:ascii="Arial" w:hAnsi="Arial" w:cs="B Zar"/>
              <w:b/>
              <w:bCs/>
              <w:color w:val="000000"/>
              <w:sz w:val="16"/>
              <w:szCs w:val="16"/>
              <w:lang w:bidi="fa-IR"/>
            </w:rPr>
            <w:t>DESIGN</w:t>
          </w:r>
          <w:r>
            <w:rPr>
              <w:rFonts w:ascii="Arial" w:hAnsi="Arial" w:cs="B Zar"/>
              <w:b/>
              <w:bCs/>
              <w:color w:val="000000"/>
              <w:sz w:val="16"/>
              <w:szCs w:val="16"/>
              <w:lang w:bidi="fa-IR"/>
            </w:rPr>
            <w:t xml:space="preserve"> CRITERIA</w:t>
          </w:r>
        </w:p>
      </w:tc>
      <w:tc>
        <w:tcPr>
          <w:tcW w:w="2327" w:type="dxa"/>
          <w:tcBorders>
            <w:bottom w:val="nil"/>
            <w:right w:val="single" w:sz="12" w:space="0" w:color="auto"/>
          </w:tcBorders>
          <w:vAlign w:val="center"/>
        </w:tcPr>
        <w:p w14:paraId="611D2A0E" w14:textId="77777777" w:rsidR="00B8216E" w:rsidRPr="007B6EBF" w:rsidRDefault="00B8216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8216E" w:rsidRPr="008C593B" w14:paraId="16845C76" w14:textId="77777777" w:rsidTr="00FC3E37">
      <w:trPr>
        <w:cantSplit/>
        <w:trHeight w:val="207"/>
        <w:jc w:val="center"/>
      </w:trPr>
      <w:tc>
        <w:tcPr>
          <w:tcW w:w="2524" w:type="dxa"/>
          <w:vMerge/>
          <w:tcBorders>
            <w:left w:val="single" w:sz="12" w:space="0" w:color="auto"/>
          </w:tcBorders>
          <w:vAlign w:val="center"/>
        </w:tcPr>
        <w:p w14:paraId="458C189B" w14:textId="77777777" w:rsidR="00B8216E" w:rsidRPr="00F1221B" w:rsidRDefault="00B8216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2A98CCF9" w14:textId="77777777" w:rsidR="00B8216E" w:rsidRPr="00571B19" w:rsidRDefault="00B821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2FC3E0E" w14:textId="77777777" w:rsidR="00B8216E" w:rsidRPr="00571B19" w:rsidRDefault="00B8216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61E57181" w14:textId="77777777" w:rsidR="00B8216E" w:rsidRPr="00571B19" w:rsidRDefault="00B821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A405A93" w14:textId="77777777" w:rsidR="00B8216E" w:rsidRPr="00571B19" w:rsidRDefault="00B8216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1DF84C8" w14:textId="77777777" w:rsidR="00B8216E" w:rsidRPr="00571B19" w:rsidRDefault="00B821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6F5BC29" w14:textId="77777777" w:rsidR="00B8216E" w:rsidRPr="00571B19" w:rsidRDefault="00B8216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C4019A8" w14:textId="77777777" w:rsidR="00B8216E" w:rsidRPr="00571B19" w:rsidRDefault="00B8216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22514AD" w14:textId="77777777" w:rsidR="00B8216E" w:rsidRPr="00571B19" w:rsidRDefault="00B8216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3971819" w14:textId="77777777" w:rsidR="00B8216E" w:rsidRPr="00470459" w:rsidRDefault="00B8216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8216E" w:rsidRPr="008C593B" w14:paraId="45F846EA" w14:textId="77777777" w:rsidTr="00FC3E37">
      <w:trPr>
        <w:cantSplit/>
        <w:trHeight w:val="206"/>
        <w:jc w:val="center"/>
      </w:trPr>
      <w:tc>
        <w:tcPr>
          <w:tcW w:w="2524" w:type="dxa"/>
          <w:vMerge/>
          <w:tcBorders>
            <w:left w:val="single" w:sz="12" w:space="0" w:color="auto"/>
            <w:bottom w:val="single" w:sz="12" w:space="0" w:color="auto"/>
          </w:tcBorders>
          <w:vAlign w:val="center"/>
        </w:tcPr>
        <w:p w14:paraId="6EDBEB7D" w14:textId="77777777" w:rsidR="00B8216E" w:rsidRPr="008C593B" w:rsidRDefault="00B8216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05E60556" w14:textId="77777777" w:rsidR="00B8216E" w:rsidRPr="007B6EBF" w:rsidRDefault="00B8216E" w:rsidP="00351106">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64676F82" w14:textId="77777777" w:rsidR="00B8216E" w:rsidRPr="007B6EBF" w:rsidRDefault="00B8216E" w:rsidP="00E920F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6F2DC210" w14:textId="77777777" w:rsidR="00B8216E" w:rsidRPr="007B6EBF" w:rsidRDefault="00B8216E"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14:paraId="497AD8F9" w14:textId="77777777" w:rsidR="00B8216E" w:rsidRPr="007B6EBF" w:rsidRDefault="00B8216E"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08E2975C" w14:textId="77777777" w:rsidR="00B8216E" w:rsidRPr="007B6EBF" w:rsidRDefault="00B8216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77D56229" w14:textId="77777777" w:rsidR="00B8216E" w:rsidRPr="007B6EBF" w:rsidRDefault="00B8216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023B282" w14:textId="77777777" w:rsidR="00B8216E" w:rsidRPr="007B6EBF" w:rsidRDefault="00B8216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14:paraId="0484098F" w14:textId="77777777" w:rsidR="00B8216E" w:rsidRPr="007B6EBF" w:rsidRDefault="00B8216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86F6EBE" w14:textId="77777777" w:rsidR="00B8216E" w:rsidRPr="008C593B" w:rsidRDefault="00B8216E" w:rsidP="00EB2D3E">
          <w:pPr>
            <w:bidi w:val="0"/>
            <w:jc w:val="center"/>
            <w:rPr>
              <w:rFonts w:ascii="Arial" w:hAnsi="Arial" w:cs="Arial"/>
              <w:b/>
              <w:bCs/>
              <w:rtl/>
              <w:lang w:bidi="fa-IR"/>
            </w:rPr>
          </w:pPr>
        </w:p>
      </w:tc>
    </w:tr>
  </w:tbl>
  <w:p w14:paraId="60C55B51" w14:textId="77777777" w:rsidR="00B8216E" w:rsidRPr="00CE0376" w:rsidRDefault="00B8216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5D2"/>
    <w:multiLevelType w:val="multilevel"/>
    <w:tmpl w:val="DC5E9432"/>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 w15:restartNumberingAfterBreak="0">
    <w:nsid w:val="041A1461"/>
    <w:multiLevelType w:val="hybridMultilevel"/>
    <w:tmpl w:val="211EE9C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 w15:restartNumberingAfterBreak="0">
    <w:nsid w:val="1D213038"/>
    <w:multiLevelType w:val="multilevel"/>
    <w:tmpl w:val="0520DCAE"/>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0"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BE861E2"/>
    <w:multiLevelType w:val="multilevel"/>
    <w:tmpl w:val="D764AB32"/>
    <w:lvl w:ilvl="0">
      <w:start w:val="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49EE6C95"/>
    <w:multiLevelType w:val="hybridMultilevel"/>
    <w:tmpl w:val="83AAAB2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B48F6"/>
    <w:multiLevelType w:val="hybridMultilevel"/>
    <w:tmpl w:val="A9DCF2A4"/>
    <w:lvl w:ilvl="0" w:tplc="04090001">
      <w:start w:val="1"/>
      <w:numFmt w:val="bullet"/>
      <w:lvlText w:val=""/>
      <w:lvlJc w:val="left"/>
      <w:pPr>
        <w:ind w:left="1066" w:hanging="360"/>
      </w:pPr>
      <w:rPr>
        <w:rFonts w:ascii="Symbol" w:hAnsi="Symbo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24"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15:restartNumberingAfterBreak="0">
    <w:nsid w:val="5CA6096F"/>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3D751B9"/>
    <w:multiLevelType w:val="hybridMultilevel"/>
    <w:tmpl w:val="D39E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2" w15:restartNumberingAfterBreak="0">
    <w:nsid w:val="7D322BC6"/>
    <w:multiLevelType w:val="multilevel"/>
    <w:tmpl w:val="316A343C"/>
    <w:lvl w:ilvl="0">
      <w:start w:val="6"/>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948511346">
    <w:abstractNumId w:val="26"/>
  </w:num>
  <w:num w:numId="2" w16cid:durableId="525943026">
    <w:abstractNumId w:val="31"/>
  </w:num>
  <w:num w:numId="3" w16cid:durableId="1162158916">
    <w:abstractNumId w:val="21"/>
  </w:num>
  <w:num w:numId="4" w16cid:durableId="1561942668">
    <w:abstractNumId w:val="11"/>
  </w:num>
  <w:num w:numId="5" w16cid:durableId="1197698894">
    <w:abstractNumId w:val="22"/>
  </w:num>
  <w:num w:numId="6" w16cid:durableId="1869373384">
    <w:abstractNumId w:val="12"/>
  </w:num>
  <w:num w:numId="7" w16cid:durableId="250284386">
    <w:abstractNumId w:val="14"/>
  </w:num>
  <w:num w:numId="8" w16cid:durableId="20758583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5874687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93254354">
    <w:abstractNumId w:val="29"/>
  </w:num>
  <w:num w:numId="11" w16cid:durableId="136073577">
    <w:abstractNumId w:val="16"/>
  </w:num>
  <w:num w:numId="12" w16cid:durableId="459617972">
    <w:abstractNumId w:val="5"/>
  </w:num>
  <w:num w:numId="13" w16cid:durableId="547186749">
    <w:abstractNumId w:val="24"/>
  </w:num>
  <w:num w:numId="14" w16cid:durableId="1647125243">
    <w:abstractNumId w:val="9"/>
  </w:num>
  <w:num w:numId="15" w16cid:durableId="1442652516">
    <w:abstractNumId w:val="1"/>
  </w:num>
  <w:num w:numId="16" w16cid:durableId="1159616553">
    <w:abstractNumId w:val="18"/>
  </w:num>
  <w:num w:numId="17" w16cid:durableId="1201479751">
    <w:abstractNumId w:val="6"/>
  </w:num>
  <w:num w:numId="18" w16cid:durableId="1243300636">
    <w:abstractNumId w:val="17"/>
  </w:num>
  <w:num w:numId="19" w16cid:durableId="1885436931">
    <w:abstractNumId w:val="4"/>
  </w:num>
  <w:num w:numId="20" w16cid:durableId="1203513792">
    <w:abstractNumId w:val="7"/>
  </w:num>
  <w:num w:numId="21" w16cid:durableId="1904019630">
    <w:abstractNumId w:val="25"/>
  </w:num>
  <w:num w:numId="22" w16cid:durableId="1269121501">
    <w:abstractNumId w:val="2"/>
  </w:num>
  <w:num w:numId="23" w16cid:durableId="1871069879">
    <w:abstractNumId w:val="13"/>
  </w:num>
  <w:num w:numId="24" w16cid:durableId="1162817831">
    <w:abstractNumId w:val="20"/>
  </w:num>
  <w:num w:numId="25" w16cid:durableId="1455447086">
    <w:abstractNumId w:val="23"/>
  </w:num>
  <w:num w:numId="26" w16cid:durableId="1122532613">
    <w:abstractNumId w:val="0"/>
  </w:num>
  <w:num w:numId="27" w16cid:durableId="1505852316">
    <w:abstractNumId w:val="15"/>
  </w:num>
  <w:num w:numId="28" w16cid:durableId="1387029537">
    <w:abstractNumId w:val="8"/>
  </w:num>
  <w:num w:numId="29" w16cid:durableId="237593371">
    <w:abstractNumId w:val="27"/>
  </w:num>
  <w:num w:numId="30" w16cid:durableId="70977439">
    <w:abstractNumId w:val="32"/>
  </w:num>
  <w:num w:numId="31" w16cid:durableId="1844971247">
    <w:abstractNumId w:val="3"/>
  </w:num>
  <w:num w:numId="32" w16cid:durableId="314728477">
    <w:abstractNumId w:val="10"/>
  </w:num>
  <w:num w:numId="33" w16cid:durableId="845902398">
    <w:abstractNumId w:val="28"/>
  </w:num>
  <w:num w:numId="34" w16cid:durableId="1447579556">
    <w:abstractNumId w:val="30"/>
  </w:num>
  <w:num w:numId="35" w16cid:durableId="123863357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1093"/>
    <w:rsid w:val="000222DB"/>
    <w:rsid w:val="00024794"/>
    <w:rsid w:val="00024CC0"/>
    <w:rsid w:val="00025DE7"/>
    <w:rsid w:val="000333BE"/>
    <w:rsid w:val="0003381E"/>
    <w:rsid w:val="0003384E"/>
    <w:rsid w:val="00033F91"/>
    <w:rsid w:val="000344B6"/>
    <w:rsid w:val="000352E8"/>
    <w:rsid w:val="00042BC4"/>
    <w:rsid w:val="00043392"/>
    <w:rsid w:val="000450FE"/>
    <w:rsid w:val="00045EFD"/>
    <w:rsid w:val="00046A73"/>
    <w:rsid w:val="00050550"/>
    <w:rsid w:val="00053F8D"/>
    <w:rsid w:val="00060F00"/>
    <w:rsid w:val="00062972"/>
    <w:rsid w:val="000648E7"/>
    <w:rsid w:val="00064A6F"/>
    <w:rsid w:val="000701F1"/>
    <w:rsid w:val="00070A5C"/>
    <w:rsid w:val="00071989"/>
    <w:rsid w:val="00074AC1"/>
    <w:rsid w:val="00080A89"/>
    <w:rsid w:val="00080BDD"/>
    <w:rsid w:val="00087D8D"/>
    <w:rsid w:val="00090AC4"/>
    <w:rsid w:val="000913D5"/>
    <w:rsid w:val="00091822"/>
    <w:rsid w:val="0009491A"/>
    <w:rsid w:val="000967D6"/>
    <w:rsid w:val="00097E0E"/>
    <w:rsid w:val="000A1E9A"/>
    <w:rsid w:val="000A23E4"/>
    <w:rsid w:val="000A2C06"/>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D7A54"/>
    <w:rsid w:val="000E2DDE"/>
    <w:rsid w:val="000E5C72"/>
    <w:rsid w:val="000F5F03"/>
    <w:rsid w:val="001017A0"/>
    <w:rsid w:val="00104E21"/>
    <w:rsid w:val="00110C11"/>
    <w:rsid w:val="00112D2E"/>
    <w:rsid w:val="00113474"/>
    <w:rsid w:val="00113941"/>
    <w:rsid w:val="00121602"/>
    <w:rsid w:val="00123330"/>
    <w:rsid w:val="00126C3E"/>
    <w:rsid w:val="00130E7D"/>
    <w:rsid w:val="00130F25"/>
    <w:rsid w:val="00131FF8"/>
    <w:rsid w:val="0013420C"/>
    <w:rsid w:val="00136C72"/>
    <w:rsid w:val="00143EF0"/>
    <w:rsid w:val="00144153"/>
    <w:rsid w:val="00145857"/>
    <w:rsid w:val="0014610C"/>
    <w:rsid w:val="0014653A"/>
    <w:rsid w:val="00147033"/>
    <w:rsid w:val="00150794"/>
    <w:rsid w:val="00150A83"/>
    <w:rsid w:val="001531B5"/>
    <w:rsid w:val="00154CCC"/>
    <w:rsid w:val="00154E36"/>
    <w:rsid w:val="001553C2"/>
    <w:rsid w:val="001574C8"/>
    <w:rsid w:val="00164186"/>
    <w:rsid w:val="0016777A"/>
    <w:rsid w:val="00174739"/>
    <w:rsid w:val="00174C8D"/>
    <w:rsid w:val="001751D5"/>
    <w:rsid w:val="00177BB0"/>
    <w:rsid w:val="00180D86"/>
    <w:rsid w:val="0018275F"/>
    <w:rsid w:val="0019579A"/>
    <w:rsid w:val="00196407"/>
    <w:rsid w:val="001A3014"/>
    <w:rsid w:val="001A4127"/>
    <w:rsid w:val="001A64FC"/>
    <w:rsid w:val="001A67F8"/>
    <w:rsid w:val="001B77A3"/>
    <w:rsid w:val="001C2BE4"/>
    <w:rsid w:val="001C55B5"/>
    <w:rsid w:val="001C7B0A"/>
    <w:rsid w:val="001D10C3"/>
    <w:rsid w:val="001D3787"/>
    <w:rsid w:val="001D3D57"/>
    <w:rsid w:val="001D4C9F"/>
    <w:rsid w:val="001D5B7F"/>
    <w:rsid w:val="001D692B"/>
    <w:rsid w:val="001E3690"/>
    <w:rsid w:val="001E3946"/>
    <w:rsid w:val="001E4809"/>
    <w:rsid w:val="001E4C59"/>
    <w:rsid w:val="001E5B5F"/>
    <w:rsid w:val="001F0228"/>
    <w:rsid w:val="001F20FC"/>
    <w:rsid w:val="001F2AEE"/>
    <w:rsid w:val="001F310F"/>
    <w:rsid w:val="001F47C8"/>
    <w:rsid w:val="001F7F5E"/>
    <w:rsid w:val="00202F81"/>
    <w:rsid w:val="00206A35"/>
    <w:rsid w:val="002121DF"/>
    <w:rsid w:val="00212E1D"/>
    <w:rsid w:val="0021322A"/>
    <w:rsid w:val="00217316"/>
    <w:rsid w:val="002173CB"/>
    <w:rsid w:val="00220780"/>
    <w:rsid w:val="0022151F"/>
    <w:rsid w:val="00223FF9"/>
    <w:rsid w:val="002253B2"/>
    <w:rsid w:val="00226297"/>
    <w:rsid w:val="00231A23"/>
    <w:rsid w:val="002351C3"/>
    <w:rsid w:val="00236DB2"/>
    <w:rsid w:val="002539AC"/>
    <w:rsid w:val="002545B8"/>
    <w:rsid w:val="00255456"/>
    <w:rsid w:val="00257A8D"/>
    <w:rsid w:val="00260743"/>
    <w:rsid w:val="00265187"/>
    <w:rsid w:val="0027058A"/>
    <w:rsid w:val="0027149F"/>
    <w:rsid w:val="0027569B"/>
    <w:rsid w:val="00280952"/>
    <w:rsid w:val="00282FBE"/>
    <w:rsid w:val="00286017"/>
    <w:rsid w:val="00291A41"/>
    <w:rsid w:val="00291C21"/>
    <w:rsid w:val="00291D17"/>
    <w:rsid w:val="00292627"/>
    <w:rsid w:val="00293484"/>
    <w:rsid w:val="00294CBA"/>
    <w:rsid w:val="00295345"/>
    <w:rsid w:val="00295A85"/>
    <w:rsid w:val="002B15CA"/>
    <w:rsid w:val="002B1CB0"/>
    <w:rsid w:val="002B2368"/>
    <w:rsid w:val="002B37E0"/>
    <w:rsid w:val="002B75AF"/>
    <w:rsid w:val="002C076E"/>
    <w:rsid w:val="002C5B46"/>
    <w:rsid w:val="002C737E"/>
    <w:rsid w:val="002C7EC6"/>
    <w:rsid w:val="002D05AE"/>
    <w:rsid w:val="002D0A01"/>
    <w:rsid w:val="002D0B34"/>
    <w:rsid w:val="002D111E"/>
    <w:rsid w:val="002D33E4"/>
    <w:rsid w:val="002E0372"/>
    <w:rsid w:val="002E3B0C"/>
    <w:rsid w:val="002E3D3D"/>
    <w:rsid w:val="002E4A3F"/>
    <w:rsid w:val="002E54D9"/>
    <w:rsid w:val="002E5CFC"/>
    <w:rsid w:val="002F7477"/>
    <w:rsid w:val="002F7868"/>
    <w:rsid w:val="002F7B4E"/>
    <w:rsid w:val="0030018A"/>
    <w:rsid w:val="003006B8"/>
    <w:rsid w:val="00300EB6"/>
    <w:rsid w:val="00302048"/>
    <w:rsid w:val="003039C9"/>
    <w:rsid w:val="0030566B"/>
    <w:rsid w:val="00306040"/>
    <w:rsid w:val="003147B4"/>
    <w:rsid w:val="00314BD5"/>
    <w:rsid w:val="0031550C"/>
    <w:rsid w:val="00321769"/>
    <w:rsid w:val="003223A8"/>
    <w:rsid w:val="00327126"/>
    <w:rsid w:val="00327C1C"/>
    <w:rsid w:val="00330C3E"/>
    <w:rsid w:val="0033267C"/>
    <w:rsid w:val="003326A4"/>
    <w:rsid w:val="003327BF"/>
    <w:rsid w:val="00334B91"/>
    <w:rsid w:val="00351106"/>
    <w:rsid w:val="0035115A"/>
    <w:rsid w:val="00352FCF"/>
    <w:rsid w:val="003655D9"/>
    <w:rsid w:val="00366E3B"/>
    <w:rsid w:val="0036768E"/>
    <w:rsid w:val="003715CB"/>
    <w:rsid w:val="00371D80"/>
    <w:rsid w:val="00380F16"/>
    <w:rsid w:val="00383301"/>
    <w:rsid w:val="00384CAC"/>
    <w:rsid w:val="0038577C"/>
    <w:rsid w:val="00387DEA"/>
    <w:rsid w:val="00394F1B"/>
    <w:rsid w:val="00394F6B"/>
    <w:rsid w:val="00396A6D"/>
    <w:rsid w:val="003A10AC"/>
    <w:rsid w:val="003A78BB"/>
    <w:rsid w:val="003B02ED"/>
    <w:rsid w:val="003B1A41"/>
    <w:rsid w:val="003B1B97"/>
    <w:rsid w:val="003C1063"/>
    <w:rsid w:val="003C208B"/>
    <w:rsid w:val="003C369B"/>
    <w:rsid w:val="003C54A9"/>
    <w:rsid w:val="003C6CE8"/>
    <w:rsid w:val="003C740A"/>
    <w:rsid w:val="003D061E"/>
    <w:rsid w:val="003D14D0"/>
    <w:rsid w:val="003D19F1"/>
    <w:rsid w:val="003D3CF7"/>
    <w:rsid w:val="003D3FDF"/>
    <w:rsid w:val="003D5293"/>
    <w:rsid w:val="003D5D8F"/>
    <w:rsid w:val="003D61D1"/>
    <w:rsid w:val="003E02D6"/>
    <w:rsid w:val="003E0357"/>
    <w:rsid w:val="003E2480"/>
    <w:rsid w:val="003E261A"/>
    <w:rsid w:val="003F3138"/>
    <w:rsid w:val="003F4ED4"/>
    <w:rsid w:val="003F6F9C"/>
    <w:rsid w:val="003F7032"/>
    <w:rsid w:val="003F77C0"/>
    <w:rsid w:val="004007D5"/>
    <w:rsid w:val="004053BD"/>
    <w:rsid w:val="004061B6"/>
    <w:rsid w:val="00411071"/>
    <w:rsid w:val="00412D29"/>
    <w:rsid w:val="004138B9"/>
    <w:rsid w:val="0041786C"/>
    <w:rsid w:val="00417C20"/>
    <w:rsid w:val="004203F6"/>
    <w:rsid w:val="0042473D"/>
    <w:rsid w:val="00424830"/>
    <w:rsid w:val="00426114"/>
    <w:rsid w:val="0042629A"/>
    <w:rsid w:val="00426B75"/>
    <w:rsid w:val="00427E6A"/>
    <w:rsid w:val="004320D9"/>
    <w:rsid w:val="004344DA"/>
    <w:rsid w:val="00440C7D"/>
    <w:rsid w:val="0044624C"/>
    <w:rsid w:val="00446580"/>
    <w:rsid w:val="00447CC2"/>
    <w:rsid w:val="00447F6C"/>
    <w:rsid w:val="00450002"/>
    <w:rsid w:val="0045046C"/>
    <w:rsid w:val="0045374C"/>
    <w:rsid w:val="004633A9"/>
    <w:rsid w:val="0047006B"/>
    <w:rsid w:val="00470459"/>
    <w:rsid w:val="00471465"/>
    <w:rsid w:val="00472C85"/>
    <w:rsid w:val="00472EE0"/>
    <w:rsid w:val="00474921"/>
    <w:rsid w:val="004822FE"/>
    <w:rsid w:val="00482674"/>
    <w:rsid w:val="00482EC7"/>
    <w:rsid w:val="00487F42"/>
    <w:rsid w:val="004929C4"/>
    <w:rsid w:val="00495A5D"/>
    <w:rsid w:val="004A2C4F"/>
    <w:rsid w:val="004A3F9E"/>
    <w:rsid w:val="004A659F"/>
    <w:rsid w:val="004B04D8"/>
    <w:rsid w:val="004B1238"/>
    <w:rsid w:val="004B3768"/>
    <w:rsid w:val="004B5BE6"/>
    <w:rsid w:val="004C0007"/>
    <w:rsid w:val="004C3241"/>
    <w:rsid w:val="004D1F78"/>
    <w:rsid w:val="004E3E87"/>
    <w:rsid w:val="004E424D"/>
    <w:rsid w:val="004E6108"/>
    <w:rsid w:val="004E6F25"/>
    <w:rsid w:val="004E757E"/>
    <w:rsid w:val="004F0595"/>
    <w:rsid w:val="00502F78"/>
    <w:rsid w:val="0050312F"/>
    <w:rsid w:val="00506772"/>
    <w:rsid w:val="00506F7A"/>
    <w:rsid w:val="005110E0"/>
    <w:rsid w:val="005129D9"/>
    <w:rsid w:val="00512A74"/>
    <w:rsid w:val="00521131"/>
    <w:rsid w:val="0052274F"/>
    <w:rsid w:val="0052522A"/>
    <w:rsid w:val="005259D7"/>
    <w:rsid w:val="00526670"/>
    <w:rsid w:val="00530D6B"/>
    <w:rsid w:val="00532ECB"/>
    <w:rsid w:val="00532F7D"/>
    <w:rsid w:val="005336C0"/>
    <w:rsid w:val="005370E9"/>
    <w:rsid w:val="005429CA"/>
    <w:rsid w:val="00552E71"/>
    <w:rsid w:val="005533F0"/>
    <w:rsid w:val="0055514A"/>
    <w:rsid w:val="005563BA"/>
    <w:rsid w:val="00557362"/>
    <w:rsid w:val="005618E7"/>
    <w:rsid w:val="00561E6D"/>
    <w:rsid w:val="00565CDC"/>
    <w:rsid w:val="005670FD"/>
    <w:rsid w:val="0057033E"/>
    <w:rsid w:val="00571B19"/>
    <w:rsid w:val="00572507"/>
    <w:rsid w:val="00573345"/>
    <w:rsid w:val="005742DF"/>
    <w:rsid w:val="00574B8F"/>
    <w:rsid w:val="0057744D"/>
    <w:rsid w:val="0057759A"/>
    <w:rsid w:val="00584CF5"/>
    <w:rsid w:val="00586CB8"/>
    <w:rsid w:val="0059380F"/>
    <w:rsid w:val="00593B76"/>
    <w:rsid w:val="00593E29"/>
    <w:rsid w:val="005976FC"/>
    <w:rsid w:val="005A075B"/>
    <w:rsid w:val="005A1303"/>
    <w:rsid w:val="005A3DD9"/>
    <w:rsid w:val="005A57BF"/>
    <w:rsid w:val="005A683B"/>
    <w:rsid w:val="005B6A7C"/>
    <w:rsid w:val="005B6FAD"/>
    <w:rsid w:val="005B7354"/>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18A"/>
    <w:rsid w:val="005E7A61"/>
    <w:rsid w:val="005F339A"/>
    <w:rsid w:val="005F64DD"/>
    <w:rsid w:val="005F6504"/>
    <w:rsid w:val="006018FB"/>
    <w:rsid w:val="0060299C"/>
    <w:rsid w:val="00612F70"/>
    <w:rsid w:val="00613A0C"/>
    <w:rsid w:val="00614CA8"/>
    <w:rsid w:val="006159C2"/>
    <w:rsid w:val="00615CBB"/>
    <w:rsid w:val="00617241"/>
    <w:rsid w:val="006225E4"/>
    <w:rsid w:val="00623060"/>
    <w:rsid w:val="00623755"/>
    <w:rsid w:val="00626690"/>
    <w:rsid w:val="00630525"/>
    <w:rsid w:val="006325E8"/>
    <w:rsid w:val="00632ED4"/>
    <w:rsid w:val="00635965"/>
    <w:rsid w:val="00641A0B"/>
    <w:rsid w:val="006424D6"/>
    <w:rsid w:val="0064338E"/>
    <w:rsid w:val="0064421D"/>
    <w:rsid w:val="00644F74"/>
    <w:rsid w:val="00645D0B"/>
    <w:rsid w:val="00650180"/>
    <w:rsid w:val="006506F4"/>
    <w:rsid w:val="00654E93"/>
    <w:rsid w:val="0065552A"/>
    <w:rsid w:val="00657313"/>
    <w:rsid w:val="00660B2F"/>
    <w:rsid w:val="0066103F"/>
    <w:rsid w:val="006616C3"/>
    <w:rsid w:val="0066519A"/>
    <w:rsid w:val="00665EBE"/>
    <w:rsid w:val="006705F6"/>
    <w:rsid w:val="00670C79"/>
    <w:rsid w:val="0067377A"/>
    <w:rsid w:val="0067598D"/>
    <w:rsid w:val="0067672D"/>
    <w:rsid w:val="006800CB"/>
    <w:rsid w:val="00680EF0"/>
    <w:rsid w:val="00681424"/>
    <w:rsid w:val="006858E5"/>
    <w:rsid w:val="00687D7A"/>
    <w:rsid w:val="006913EA"/>
    <w:rsid w:val="006946F7"/>
    <w:rsid w:val="00696B26"/>
    <w:rsid w:val="006A02B7"/>
    <w:rsid w:val="006A231C"/>
    <w:rsid w:val="006A2F9B"/>
    <w:rsid w:val="006A5BD3"/>
    <w:rsid w:val="006A71F7"/>
    <w:rsid w:val="006B3415"/>
    <w:rsid w:val="006B3F9C"/>
    <w:rsid w:val="006B6A69"/>
    <w:rsid w:val="006B7CE7"/>
    <w:rsid w:val="006C1446"/>
    <w:rsid w:val="006C1D9F"/>
    <w:rsid w:val="006C3483"/>
    <w:rsid w:val="006C4D8F"/>
    <w:rsid w:val="006C70AC"/>
    <w:rsid w:val="006D4B08"/>
    <w:rsid w:val="006D4E25"/>
    <w:rsid w:val="006D59C2"/>
    <w:rsid w:val="006E20F8"/>
    <w:rsid w:val="006E2505"/>
    <w:rsid w:val="006E2C22"/>
    <w:rsid w:val="006E48FE"/>
    <w:rsid w:val="006E7645"/>
    <w:rsid w:val="006F5CA1"/>
    <w:rsid w:val="006F7F7B"/>
    <w:rsid w:val="00701ED6"/>
    <w:rsid w:val="007031D7"/>
    <w:rsid w:val="007040A4"/>
    <w:rsid w:val="00710575"/>
    <w:rsid w:val="00712608"/>
    <w:rsid w:val="0071361A"/>
    <w:rsid w:val="00714659"/>
    <w:rsid w:val="00723BE6"/>
    <w:rsid w:val="00724C3D"/>
    <w:rsid w:val="00727098"/>
    <w:rsid w:val="00730A4D"/>
    <w:rsid w:val="007310CB"/>
    <w:rsid w:val="00732F2F"/>
    <w:rsid w:val="00735B02"/>
    <w:rsid w:val="00735D0E"/>
    <w:rsid w:val="00736740"/>
    <w:rsid w:val="00736842"/>
    <w:rsid w:val="00736C4F"/>
    <w:rsid w:val="00737635"/>
    <w:rsid w:val="00737F90"/>
    <w:rsid w:val="007402E7"/>
    <w:rsid w:val="00740459"/>
    <w:rsid w:val="00742848"/>
    <w:rsid w:val="007440EB"/>
    <w:rsid w:val="007463F1"/>
    <w:rsid w:val="0074659C"/>
    <w:rsid w:val="00750665"/>
    <w:rsid w:val="00751ED1"/>
    <w:rsid w:val="00753466"/>
    <w:rsid w:val="00755958"/>
    <w:rsid w:val="00756CC4"/>
    <w:rsid w:val="00762975"/>
    <w:rsid w:val="00764739"/>
    <w:rsid w:val="0076547A"/>
    <w:rsid w:val="00775E6A"/>
    <w:rsid w:val="00776586"/>
    <w:rsid w:val="0078450A"/>
    <w:rsid w:val="00791741"/>
    <w:rsid w:val="007919D8"/>
    <w:rsid w:val="00792323"/>
    <w:rsid w:val="007937B0"/>
    <w:rsid w:val="0079477B"/>
    <w:rsid w:val="0079747E"/>
    <w:rsid w:val="007A0299"/>
    <w:rsid w:val="007A1BA6"/>
    <w:rsid w:val="007A413F"/>
    <w:rsid w:val="007B048F"/>
    <w:rsid w:val="007B13B6"/>
    <w:rsid w:val="007B1F32"/>
    <w:rsid w:val="007B200D"/>
    <w:rsid w:val="007B60BF"/>
    <w:rsid w:val="007B6EBF"/>
    <w:rsid w:val="007B792A"/>
    <w:rsid w:val="007C35AB"/>
    <w:rsid w:val="007C3EA8"/>
    <w:rsid w:val="007C46E3"/>
    <w:rsid w:val="007D0206"/>
    <w:rsid w:val="007D1C7D"/>
    <w:rsid w:val="007D2451"/>
    <w:rsid w:val="007D4304"/>
    <w:rsid w:val="007D4C23"/>
    <w:rsid w:val="007D6811"/>
    <w:rsid w:val="007E3EDE"/>
    <w:rsid w:val="007E5134"/>
    <w:rsid w:val="007E60A3"/>
    <w:rsid w:val="007F257C"/>
    <w:rsid w:val="007F3915"/>
    <w:rsid w:val="007F4D95"/>
    <w:rsid w:val="007F50DE"/>
    <w:rsid w:val="007F6E88"/>
    <w:rsid w:val="008006D0"/>
    <w:rsid w:val="00800F3C"/>
    <w:rsid w:val="0080257D"/>
    <w:rsid w:val="00804237"/>
    <w:rsid w:val="0080489A"/>
    <w:rsid w:val="008054B6"/>
    <w:rsid w:val="0080562C"/>
    <w:rsid w:val="00805D91"/>
    <w:rsid w:val="00806F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17CF"/>
    <w:rsid w:val="00887476"/>
    <w:rsid w:val="00890A2D"/>
    <w:rsid w:val="008921D7"/>
    <w:rsid w:val="00897F48"/>
    <w:rsid w:val="008A3242"/>
    <w:rsid w:val="008A3EC7"/>
    <w:rsid w:val="008A575D"/>
    <w:rsid w:val="008A7ACE"/>
    <w:rsid w:val="008B2F5C"/>
    <w:rsid w:val="008B5738"/>
    <w:rsid w:val="008B7D97"/>
    <w:rsid w:val="008C2A59"/>
    <w:rsid w:val="008C2D58"/>
    <w:rsid w:val="008C3B32"/>
    <w:rsid w:val="008C425D"/>
    <w:rsid w:val="008C6D69"/>
    <w:rsid w:val="008D1B77"/>
    <w:rsid w:val="008D2BBD"/>
    <w:rsid w:val="008D3067"/>
    <w:rsid w:val="008D34BA"/>
    <w:rsid w:val="008D3780"/>
    <w:rsid w:val="008D6AC8"/>
    <w:rsid w:val="008D7A70"/>
    <w:rsid w:val="008E3268"/>
    <w:rsid w:val="008F0669"/>
    <w:rsid w:val="008F7539"/>
    <w:rsid w:val="009112E0"/>
    <w:rsid w:val="00914E3E"/>
    <w:rsid w:val="00915C34"/>
    <w:rsid w:val="009204DD"/>
    <w:rsid w:val="009230C2"/>
    <w:rsid w:val="00923245"/>
    <w:rsid w:val="009242FA"/>
    <w:rsid w:val="00924C28"/>
    <w:rsid w:val="00927796"/>
    <w:rsid w:val="00933641"/>
    <w:rsid w:val="00936754"/>
    <w:rsid w:val="009375CB"/>
    <w:rsid w:val="00942C13"/>
    <w:rsid w:val="00943759"/>
    <w:rsid w:val="00945D84"/>
    <w:rsid w:val="00947E1D"/>
    <w:rsid w:val="009504AE"/>
    <w:rsid w:val="00950DD4"/>
    <w:rsid w:val="00953B13"/>
    <w:rsid w:val="00954E2B"/>
    <w:rsid w:val="00955412"/>
    <w:rsid w:val="00956369"/>
    <w:rsid w:val="0095738C"/>
    <w:rsid w:val="00960D1A"/>
    <w:rsid w:val="00965C50"/>
    <w:rsid w:val="0096616D"/>
    <w:rsid w:val="00970DAE"/>
    <w:rsid w:val="0098455D"/>
    <w:rsid w:val="00984CA6"/>
    <w:rsid w:val="009857EC"/>
    <w:rsid w:val="00986C1D"/>
    <w:rsid w:val="00987955"/>
    <w:rsid w:val="00987CB3"/>
    <w:rsid w:val="00992BB1"/>
    <w:rsid w:val="00993175"/>
    <w:rsid w:val="009968B9"/>
    <w:rsid w:val="009A0E93"/>
    <w:rsid w:val="009A320C"/>
    <w:rsid w:val="009A3B1B"/>
    <w:rsid w:val="009A47E8"/>
    <w:rsid w:val="009B17BD"/>
    <w:rsid w:val="009B328B"/>
    <w:rsid w:val="009B350E"/>
    <w:rsid w:val="009B3FF2"/>
    <w:rsid w:val="009B6BE8"/>
    <w:rsid w:val="009B70B5"/>
    <w:rsid w:val="009C1887"/>
    <w:rsid w:val="009C3981"/>
    <w:rsid w:val="009C410A"/>
    <w:rsid w:val="009C50DE"/>
    <w:rsid w:val="009C51B9"/>
    <w:rsid w:val="009C534A"/>
    <w:rsid w:val="009D165C"/>
    <w:rsid w:val="009D22BE"/>
    <w:rsid w:val="009D29E7"/>
    <w:rsid w:val="009E4322"/>
    <w:rsid w:val="009F2D00"/>
    <w:rsid w:val="009F7162"/>
    <w:rsid w:val="009F7400"/>
    <w:rsid w:val="00A01AC8"/>
    <w:rsid w:val="00A031B5"/>
    <w:rsid w:val="00A052FF"/>
    <w:rsid w:val="00A07CE6"/>
    <w:rsid w:val="00A11DA4"/>
    <w:rsid w:val="00A15815"/>
    <w:rsid w:val="00A174F3"/>
    <w:rsid w:val="00A3199D"/>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76314"/>
    <w:rsid w:val="00A8580E"/>
    <w:rsid w:val="00A860D1"/>
    <w:rsid w:val="00A93C6A"/>
    <w:rsid w:val="00A96504"/>
    <w:rsid w:val="00AA1BB9"/>
    <w:rsid w:val="00AA4462"/>
    <w:rsid w:val="00AA60FC"/>
    <w:rsid w:val="00AA725F"/>
    <w:rsid w:val="00AA761F"/>
    <w:rsid w:val="00AB0C14"/>
    <w:rsid w:val="00AB5FF3"/>
    <w:rsid w:val="00AC0600"/>
    <w:rsid w:val="00AC0648"/>
    <w:rsid w:val="00AC0F9A"/>
    <w:rsid w:val="00AC13F9"/>
    <w:rsid w:val="00AC2306"/>
    <w:rsid w:val="00AC3817"/>
    <w:rsid w:val="00AC3CD1"/>
    <w:rsid w:val="00AC3CF2"/>
    <w:rsid w:val="00AC5741"/>
    <w:rsid w:val="00AC5831"/>
    <w:rsid w:val="00AC79DC"/>
    <w:rsid w:val="00AD1748"/>
    <w:rsid w:val="00AD4840"/>
    <w:rsid w:val="00AD6457"/>
    <w:rsid w:val="00AE3E59"/>
    <w:rsid w:val="00AE73B4"/>
    <w:rsid w:val="00AF0B9D"/>
    <w:rsid w:val="00AF0FA4"/>
    <w:rsid w:val="00AF14F9"/>
    <w:rsid w:val="00AF4D7D"/>
    <w:rsid w:val="00AF732C"/>
    <w:rsid w:val="00B00C7D"/>
    <w:rsid w:val="00B01C43"/>
    <w:rsid w:val="00B04F2D"/>
    <w:rsid w:val="00B0523E"/>
    <w:rsid w:val="00B05255"/>
    <w:rsid w:val="00B07651"/>
    <w:rsid w:val="00B07C89"/>
    <w:rsid w:val="00B11AC7"/>
    <w:rsid w:val="00B12A9D"/>
    <w:rsid w:val="00B1456B"/>
    <w:rsid w:val="00B22573"/>
    <w:rsid w:val="00B23D05"/>
    <w:rsid w:val="00B25C71"/>
    <w:rsid w:val="00B269B5"/>
    <w:rsid w:val="00B30C55"/>
    <w:rsid w:val="00B31A83"/>
    <w:rsid w:val="00B3337B"/>
    <w:rsid w:val="00B37004"/>
    <w:rsid w:val="00B4053D"/>
    <w:rsid w:val="00B41DE1"/>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6FEE"/>
    <w:rsid w:val="00B700F7"/>
    <w:rsid w:val="00B720D2"/>
    <w:rsid w:val="00B7346A"/>
    <w:rsid w:val="00B75824"/>
    <w:rsid w:val="00B76AD5"/>
    <w:rsid w:val="00B80CD8"/>
    <w:rsid w:val="00B8216E"/>
    <w:rsid w:val="00B91F23"/>
    <w:rsid w:val="00B926C8"/>
    <w:rsid w:val="00B96226"/>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3E35"/>
    <w:rsid w:val="00BE401A"/>
    <w:rsid w:val="00BE6B87"/>
    <w:rsid w:val="00BE7407"/>
    <w:rsid w:val="00BF1698"/>
    <w:rsid w:val="00BF4A84"/>
    <w:rsid w:val="00BF5963"/>
    <w:rsid w:val="00BF7B75"/>
    <w:rsid w:val="00C00C3F"/>
    <w:rsid w:val="00C0112E"/>
    <w:rsid w:val="00C01458"/>
    <w:rsid w:val="00C017E5"/>
    <w:rsid w:val="00C02308"/>
    <w:rsid w:val="00C06B95"/>
    <w:rsid w:val="00C10E61"/>
    <w:rsid w:val="00C12BD2"/>
    <w:rsid w:val="00C13831"/>
    <w:rsid w:val="00C165CD"/>
    <w:rsid w:val="00C1695E"/>
    <w:rsid w:val="00C210D8"/>
    <w:rsid w:val="00C2188B"/>
    <w:rsid w:val="00C22563"/>
    <w:rsid w:val="00C24789"/>
    <w:rsid w:val="00C31165"/>
    <w:rsid w:val="00C32458"/>
    <w:rsid w:val="00C33210"/>
    <w:rsid w:val="00C332EE"/>
    <w:rsid w:val="00C35A7A"/>
    <w:rsid w:val="00C369B5"/>
    <w:rsid w:val="00C36DDE"/>
    <w:rsid w:val="00C36E94"/>
    <w:rsid w:val="00C37927"/>
    <w:rsid w:val="00C41454"/>
    <w:rsid w:val="00C426A5"/>
    <w:rsid w:val="00C4732D"/>
    <w:rsid w:val="00C474F2"/>
    <w:rsid w:val="00C4767B"/>
    <w:rsid w:val="00C53C22"/>
    <w:rsid w:val="00C53EBE"/>
    <w:rsid w:val="00C5721E"/>
    <w:rsid w:val="00C57795"/>
    <w:rsid w:val="00C57D6F"/>
    <w:rsid w:val="00C605FB"/>
    <w:rsid w:val="00C633DD"/>
    <w:rsid w:val="00C65D5D"/>
    <w:rsid w:val="00C67515"/>
    <w:rsid w:val="00C7134C"/>
    <w:rsid w:val="00C71535"/>
    <w:rsid w:val="00C71831"/>
    <w:rsid w:val="00C7494E"/>
    <w:rsid w:val="00C74CA3"/>
    <w:rsid w:val="00C74CE8"/>
    <w:rsid w:val="00C809C0"/>
    <w:rsid w:val="00C82D74"/>
    <w:rsid w:val="00C8591F"/>
    <w:rsid w:val="00C879FF"/>
    <w:rsid w:val="00C9109A"/>
    <w:rsid w:val="00C946AB"/>
    <w:rsid w:val="00C97C3D"/>
    <w:rsid w:val="00CA0F62"/>
    <w:rsid w:val="00CA2D40"/>
    <w:rsid w:val="00CA3F22"/>
    <w:rsid w:val="00CB0C15"/>
    <w:rsid w:val="00CC666E"/>
    <w:rsid w:val="00CC6969"/>
    <w:rsid w:val="00CD240F"/>
    <w:rsid w:val="00CD3973"/>
    <w:rsid w:val="00CD5D2A"/>
    <w:rsid w:val="00CE0376"/>
    <w:rsid w:val="00CE3C27"/>
    <w:rsid w:val="00CE599A"/>
    <w:rsid w:val="00CF0266"/>
    <w:rsid w:val="00CF1D1A"/>
    <w:rsid w:val="00CF4F91"/>
    <w:rsid w:val="00D00287"/>
    <w:rsid w:val="00D009AE"/>
    <w:rsid w:val="00D022BF"/>
    <w:rsid w:val="00D04174"/>
    <w:rsid w:val="00D053D5"/>
    <w:rsid w:val="00D10A86"/>
    <w:rsid w:val="00D13387"/>
    <w:rsid w:val="00D13761"/>
    <w:rsid w:val="00D169C9"/>
    <w:rsid w:val="00D20F66"/>
    <w:rsid w:val="00D22C39"/>
    <w:rsid w:val="00D26BCE"/>
    <w:rsid w:val="00D27443"/>
    <w:rsid w:val="00D37E27"/>
    <w:rsid w:val="00D471D9"/>
    <w:rsid w:val="00D54D40"/>
    <w:rsid w:val="00D54D90"/>
    <w:rsid w:val="00D55539"/>
    <w:rsid w:val="00D56045"/>
    <w:rsid w:val="00D5731D"/>
    <w:rsid w:val="00D602F7"/>
    <w:rsid w:val="00D61099"/>
    <w:rsid w:val="00D636EF"/>
    <w:rsid w:val="00D6606E"/>
    <w:rsid w:val="00D6623B"/>
    <w:rsid w:val="00D70889"/>
    <w:rsid w:val="00D74F6F"/>
    <w:rsid w:val="00D76F37"/>
    <w:rsid w:val="00D813B2"/>
    <w:rsid w:val="00D82106"/>
    <w:rsid w:val="00D82ED6"/>
    <w:rsid w:val="00D83877"/>
    <w:rsid w:val="00D83D41"/>
    <w:rsid w:val="00D843D0"/>
    <w:rsid w:val="00D87A7B"/>
    <w:rsid w:val="00D9149A"/>
    <w:rsid w:val="00D93BA2"/>
    <w:rsid w:val="00D9546E"/>
    <w:rsid w:val="00DA0441"/>
    <w:rsid w:val="00DA04D8"/>
    <w:rsid w:val="00DA122D"/>
    <w:rsid w:val="00DA4101"/>
    <w:rsid w:val="00DA4DC9"/>
    <w:rsid w:val="00DA5D93"/>
    <w:rsid w:val="00DB0883"/>
    <w:rsid w:val="00DB1A99"/>
    <w:rsid w:val="00DC0A10"/>
    <w:rsid w:val="00DC2472"/>
    <w:rsid w:val="00DC29B0"/>
    <w:rsid w:val="00DC3E9D"/>
    <w:rsid w:val="00DC4605"/>
    <w:rsid w:val="00DC5C2C"/>
    <w:rsid w:val="00DC7653"/>
    <w:rsid w:val="00DD0076"/>
    <w:rsid w:val="00DD1729"/>
    <w:rsid w:val="00DD2E19"/>
    <w:rsid w:val="00DD7807"/>
    <w:rsid w:val="00DE1759"/>
    <w:rsid w:val="00DE185F"/>
    <w:rsid w:val="00DE2526"/>
    <w:rsid w:val="00DE2AEC"/>
    <w:rsid w:val="00DE79DB"/>
    <w:rsid w:val="00DF3C71"/>
    <w:rsid w:val="00DF5BA9"/>
    <w:rsid w:val="00E00CE8"/>
    <w:rsid w:val="00E01845"/>
    <w:rsid w:val="00E04619"/>
    <w:rsid w:val="00E06F93"/>
    <w:rsid w:val="00E10D1B"/>
    <w:rsid w:val="00E11CFB"/>
    <w:rsid w:val="00E126B4"/>
    <w:rsid w:val="00E12AAD"/>
    <w:rsid w:val="00E12DFD"/>
    <w:rsid w:val="00E153D7"/>
    <w:rsid w:val="00E20E0A"/>
    <w:rsid w:val="00E26A7D"/>
    <w:rsid w:val="00E27AF3"/>
    <w:rsid w:val="00E31DB2"/>
    <w:rsid w:val="00E33279"/>
    <w:rsid w:val="00E335AF"/>
    <w:rsid w:val="00E34FDE"/>
    <w:rsid w:val="00E352CD"/>
    <w:rsid w:val="00E378FE"/>
    <w:rsid w:val="00E4048B"/>
    <w:rsid w:val="00E41370"/>
    <w:rsid w:val="00E422FF"/>
    <w:rsid w:val="00E42337"/>
    <w:rsid w:val="00E4347A"/>
    <w:rsid w:val="00E53438"/>
    <w:rsid w:val="00E54E74"/>
    <w:rsid w:val="00E56DF1"/>
    <w:rsid w:val="00E61749"/>
    <w:rsid w:val="00E64322"/>
    <w:rsid w:val="00E65AE1"/>
    <w:rsid w:val="00E66D90"/>
    <w:rsid w:val="00E72C45"/>
    <w:rsid w:val="00E80E30"/>
    <w:rsid w:val="00E82848"/>
    <w:rsid w:val="00E83EA0"/>
    <w:rsid w:val="00E84F4C"/>
    <w:rsid w:val="00E860F5"/>
    <w:rsid w:val="00E8781D"/>
    <w:rsid w:val="00E90109"/>
    <w:rsid w:val="00E920FE"/>
    <w:rsid w:val="00E92937"/>
    <w:rsid w:val="00E9342E"/>
    <w:rsid w:val="00E96360"/>
    <w:rsid w:val="00EA009D"/>
    <w:rsid w:val="00EA3057"/>
    <w:rsid w:val="00EA58B4"/>
    <w:rsid w:val="00EA6AD5"/>
    <w:rsid w:val="00EB0740"/>
    <w:rsid w:val="00EB2106"/>
    <w:rsid w:val="00EB21CC"/>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1267"/>
    <w:rsid w:val="00EE3DFE"/>
    <w:rsid w:val="00EE410D"/>
    <w:rsid w:val="00EE52E7"/>
    <w:rsid w:val="00EF480F"/>
    <w:rsid w:val="00EF664B"/>
    <w:rsid w:val="00EF6B3F"/>
    <w:rsid w:val="00EF768C"/>
    <w:rsid w:val="00F002AE"/>
    <w:rsid w:val="00F00C50"/>
    <w:rsid w:val="00F11041"/>
    <w:rsid w:val="00F1221B"/>
    <w:rsid w:val="00F12586"/>
    <w:rsid w:val="00F14B36"/>
    <w:rsid w:val="00F2203F"/>
    <w:rsid w:val="00F221EF"/>
    <w:rsid w:val="00F23188"/>
    <w:rsid w:val="00F2379E"/>
    <w:rsid w:val="00F239AE"/>
    <w:rsid w:val="00F257E2"/>
    <w:rsid w:val="00F26A88"/>
    <w:rsid w:val="00F27C91"/>
    <w:rsid w:val="00F31045"/>
    <w:rsid w:val="00F33BFB"/>
    <w:rsid w:val="00F33E8E"/>
    <w:rsid w:val="00F40DF0"/>
    <w:rsid w:val="00F42723"/>
    <w:rsid w:val="00F55213"/>
    <w:rsid w:val="00F55F7E"/>
    <w:rsid w:val="00F5641A"/>
    <w:rsid w:val="00F61F33"/>
    <w:rsid w:val="00F62DD9"/>
    <w:rsid w:val="00F639EA"/>
    <w:rsid w:val="00F64E18"/>
    <w:rsid w:val="00F6730D"/>
    <w:rsid w:val="00F67855"/>
    <w:rsid w:val="00F70D97"/>
    <w:rsid w:val="00F7463B"/>
    <w:rsid w:val="00F74B12"/>
    <w:rsid w:val="00F82018"/>
    <w:rsid w:val="00F82556"/>
    <w:rsid w:val="00F83C38"/>
    <w:rsid w:val="00F844E9"/>
    <w:rsid w:val="00F917D9"/>
    <w:rsid w:val="00F94D98"/>
    <w:rsid w:val="00FA06E4"/>
    <w:rsid w:val="00FA21C4"/>
    <w:rsid w:val="00FA3E65"/>
    <w:rsid w:val="00FA3F45"/>
    <w:rsid w:val="00FA442D"/>
    <w:rsid w:val="00FA4C1C"/>
    <w:rsid w:val="00FA7B4C"/>
    <w:rsid w:val="00FB14E1"/>
    <w:rsid w:val="00FB21FE"/>
    <w:rsid w:val="00FB6FEA"/>
    <w:rsid w:val="00FC3E37"/>
    <w:rsid w:val="00FC4809"/>
    <w:rsid w:val="00FC4BE1"/>
    <w:rsid w:val="00FC4FB5"/>
    <w:rsid w:val="00FD1892"/>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89A8E"/>
  <w15:docId w15:val="{63023D6C-DEFC-4B42-822C-338BDE12E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C12BD2"/>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D169C9"/>
    <w:pPr>
      <w:tabs>
        <w:tab w:val="left" w:pos="900"/>
        <w:tab w:val="left" w:pos="1320"/>
        <w:tab w:val="right" w:leader="dot" w:pos="10206"/>
      </w:tabs>
      <w:bidi w:val="0"/>
      <w:ind w:left="240"/>
    </w:pPr>
    <w:rPr>
      <w:rFonts w:ascii="Arial" w:hAnsi="Arial" w:cs="Arial"/>
      <w:b/>
      <w:bCs/>
      <w:caps/>
      <w:smallCaps/>
      <w:noProof/>
      <w:lang w:val="en-GB"/>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4"/>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143EF0"/>
    <w:rPr>
      <w:rFonts w:ascii="Times New Roman" w:hAnsi="Times New Roman" w:cstheme="minorHAnsi"/>
      <w:szCs w:val="24"/>
    </w:rPr>
  </w:style>
  <w:style w:type="paragraph" w:customStyle="1" w:styleId="CM48">
    <w:name w:val="CM48"/>
    <w:basedOn w:val="Default"/>
    <w:next w:val="Default"/>
    <w:uiPriority w:val="99"/>
    <w:rsid w:val="00DA0441"/>
    <w:pPr>
      <w:spacing w:after="118"/>
    </w:pPr>
    <w:rPr>
      <w:rFonts w:ascii="MBPNED+TTE1AE62F8t00" w:hAnsi="MBPNED+TTE1AE62F8t00" w:cs="Arial"/>
      <w:color w:val="auto"/>
    </w:rPr>
  </w:style>
  <w:style w:type="paragraph" w:customStyle="1" w:styleId="CM52">
    <w:name w:val="CM52"/>
    <w:basedOn w:val="Default"/>
    <w:next w:val="Default"/>
    <w:uiPriority w:val="99"/>
    <w:rsid w:val="00DA0441"/>
    <w:pPr>
      <w:spacing w:after="483"/>
    </w:pPr>
    <w:rPr>
      <w:rFonts w:ascii="MBPNED+TTE1AE62F8t00" w:hAnsi="MBPNED+TTE1AE62F8t00" w:cs="Arial"/>
      <w:color w:val="auto"/>
    </w:rPr>
  </w:style>
  <w:style w:type="paragraph" w:customStyle="1" w:styleId="CM49">
    <w:name w:val="CM49"/>
    <w:basedOn w:val="Default"/>
    <w:next w:val="Default"/>
    <w:uiPriority w:val="99"/>
    <w:rsid w:val="00DA0441"/>
    <w:pPr>
      <w:spacing w:after="238"/>
    </w:pPr>
    <w:rPr>
      <w:rFonts w:ascii="MBPNED+TTE1AE62F8t00" w:hAnsi="MBPNED+TTE1AE62F8t00" w:cs="Arial"/>
      <w:color w:val="auto"/>
    </w:rPr>
  </w:style>
  <w:style w:type="paragraph" w:customStyle="1" w:styleId="CM14">
    <w:name w:val="CM14"/>
    <w:basedOn w:val="Default"/>
    <w:next w:val="Default"/>
    <w:uiPriority w:val="99"/>
    <w:rsid w:val="00DA0441"/>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DA0441"/>
    <w:pPr>
      <w:spacing w:after="415"/>
    </w:pPr>
    <w:rPr>
      <w:rFonts w:ascii="MBPNED+TTE1AE62F8t00" w:hAnsi="MBPNED+TTE1AE62F8t00" w:cs="Arial"/>
      <w:color w:val="auto"/>
    </w:rPr>
  </w:style>
  <w:style w:type="paragraph" w:customStyle="1" w:styleId="CM18">
    <w:name w:val="CM18"/>
    <w:basedOn w:val="Default"/>
    <w:next w:val="Default"/>
    <w:uiPriority w:val="99"/>
    <w:rsid w:val="00DA0441"/>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DA0441"/>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DA0441"/>
    <w:pPr>
      <w:spacing w:after="358"/>
    </w:pPr>
    <w:rPr>
      <w:rFonts w:ascii="MBPNED+TTE1AE62F8t00" w:hAnsi="MBPNED+TTE1AE62F8t00" w:cs="Arial"/>
      <w:color w:val="auto"/>
    </w:rPr>
  </w:style>
  <w:style w:type="paragraph" w:customStyle="1" w:styleId="CM47">
    <w:name w:val="CM47"/>
    <w:basedOn w:val="Default"/>
    <w:next w:val="Default"/>
    <w:uiPriority w:val="99"/>
    <w:rsid w:val="00DA0441"/>
    <w:pPr>
      <w:spacing w:after="628"/>
    </w:pPr>
    <w:rPr>
      <w:rFonts w:ascii="MBPNED+TTE1AE62F8t00" w:hAnsi="MBPNED+TTE1AE62F8t00" w:cs="Arial"/>
      <w:color w:val="auto"/>
    </w:rPr>
  </w:style>
  <w:style w:type="paragraph" w:customStyle="1" w:styleId="CM51">
    <w:name w:val="CM51"/>
    <w:basedOn w:val="Default"/>
    <w:next w:val="Default"/>
    <w:uiPriority w:val="99"/>
    <w:rsid w:val="00DA0441"/>
    <w:pPr>
      <w:spacing w:after="310"/>
    </w:pPr>
    <w:rPr>
      <w:rFonts w:ascii="MBPNED+TTE1AE62F8t00" w:hAnsi="MBPNED+TTE1AE62F8t00" w:cs="Arial"/>
      <w:color w:val="auto"/>
    </w:rPr>
  </w:style>
  <w:style w:type="paragraph" w:customStyle="1" w:styleId="CM7">
    <w:name w:val="CM7"/>
    <w:basedOn w:val="Default"/>
    <w:next w:val="Default"/>
    <w:uiPriority w:val="99"/>
    <w:rsid w:val="00DA0441"/>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DA0441"/>
    <w:pPr>
      <w:spacing w:after="898"/>
    </w:pPr>
    <w:rPr>
      <w:rFonts w:ascii="MBPNED+TTE1AE62F8t00" w:hAnsi="MBPNED+TTE1AE62F8t00" w:cs="Arial"/>
      <w:color w:val="auto"/>
    </w:rPr>
  </w:style>
  <w:style w:type="paragraph" w:customStyle="1" w:styleId="CM15">
    <w:name w:val="CM15"/>
    <w:basedOn w:val="Default"/>
    <w:next w:val="Default"/>
    <w:uiPriority w:val="99"/>
    <w:rsid w:val="00DA0441"/>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DA0441"/>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DA0441"/>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DA0441"/>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DA0441"/>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DA0441"/>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DA0441"/>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DA0441"/>
    <w:pPr>
      <w:spacing w:after="412"/>
    </w:pPr>
    <w:rPr>
      <w:rFonts w:ascii="MBPNED+TTE1AE62F8t00" w:hAnsi="MBPNED+TTE1AE62F8t00" w:cs="Arial"/>
      <w:color w:val="auto"/>
    </w:rPr>
  </w:style>
  <w:style w:type="paragraph" w:customStyle="1" w:styleId="CM40">
    <w:name w:val="CM40"/>
    <w:basedOn w:val="Default"/>
    <w:next w:val="Default"/>
    <w:uiPriority w:val="99"/>
    <w:rsid w:val="00DA0441"/>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DA0441"/>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DA0441"/>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DA044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DA044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A044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A044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A044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A0441"/>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DA0441"/>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DA0441"/>
    <w:pPr>
      <w:bidi w:val="0"/>
      <w:ind w:left="1134"/>
      <w:jc w:val="both"/>
    </w:pPr>
    <w:rPr>
      <w:rFonts w:ascii="Arial" w:hAnsi="Arial" w:cs="Arial"/>
      <w:sz w:val="22"/>
      <w:szCs w:val="22"/>
      <w:lang w:val="en-GB" w:bidi="fa-IR"/>
    </w:rPr>
  </w:style>
  <w:style w:type="paragraph" w:customStyle="1" w:styleId="Style">
    <w:name w:val="Style"/>
    <w:rsid w:val="00DA0441"/>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DA0441"/>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DA0441"/>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DA0441"/>
    <w:rPr>
      <w:rFonts w:ascii="Arial" w:eastAsia="Times New Roman" w:hAnsi="Arial"/>
      <w:sz w:val="22"/>
      <w:szCs w:val="22"/>
      <w:lang w:bidi="fa-IR"/>
    </w:rPr>
  </w:style>
  <w:style w:type="paragraph" w:customStyle="1" w:styleId="Note1ofmore">
    <w:name w:val="Note 1 of more"/>
    <w:basedOn w:val="Normal"/>
    <w:next w:val="Note2etc"/>
    <w:uiPriority w:val="99"/>
    <w:rsid w:val="00DA0441"/>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DA0441"/>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DA0441"/>
    <w:pPr>
      <w:numPr>
        <w:numId w:val="7"/>
      </w:numPr>
    </w:pPr>
  </w:style>
  <w:style w:type="paragraph" w:customStyle="1" w:styleId="Header3">
    <w:name w:val="Header 3"/>
    <w:basedOn w:val="Normal"/>
    <w:qFormat/>
    <w:rsid w:val="00DA0441"/>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DA0441"/>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DA0441"/>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DA0441"/>
    <w:pPr>
      <w:spacing w:after="120"/>
    </w:pPr>
  </w:style>
  <w:style w:type="character" w:customStyle="1" w:styleId="BodyTextChar">
    <w:name w:val="Body Text Char"/>
    <w:basedOn w:val="DefaultParagraphFont"/>
    <w:link w:val="BodyText"/>
    <w:uiPriority w:val="1"/>
    <w:rsid w:val="00DA0441"/>
    <w:rPr>
      <w:rFonts w:ascii="Times New Roman" w:eastAsia="Times New Roman" w:hAnsi="Times New Roman" w:cs="Traditional Arabic"/>
      <w:szCs w:val="24"/>
    </w:rPr>
  </w:style>
  <w:style w:type="paragraph" w:customStyle="1" w:styleId="GMainText">
    <w:name w:val="G Main Text"/>
    <w:basedOn w:val="Normal"/>
    <w:link w:val="GMainTextChar"/>
    <w:qFormat/>
    <w:rsid w:val="00B80CD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80CD8"/>
    <w:rPr>
      <w:rFonts w:asciiTheme="minorHAnsi" w:eastAsiaTheme="minorHAnsi" w:hAnsiTheme="minorHAnsi" w:cs="Times New Roman"/>
      <w:sz w:val="22"/>
      <w:szCs w:val="24"/>
      <w:lang w:eastAsia="en-GB"/>
    </w:rPr>
  </w:style>
  <w:style w:type="paragraph" w:customStyle="1" w:styleId="Normal-My">
    <w:name w:val="Normal-My"/>
    <w:basedOn w:val="Normal"/>
    <w:qFormat/>
    <w:rsid w:val="00F6730D"/>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291D17"/>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291D17"/>
    <w:rPr>
      <w:rFonts w:asciiTheme="minorBidi" w:eastAsia="Arial" w:hAnsiTheme="minorBidi" w:cstheme="minorBidi"/>
      <w:sz w:val="22"/>
      <w:szCs w:val="22"/>
    </w:rPr>
  </w:style>
  <w:style w:type="paragraph" w:customStyle="1" w:styleId="2-2">
    <w:name w:val="2-2 متن سطح دو"/>
    <w:qFormat/>
    <w:rsid w:val="0027569B"/>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7275">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220104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8847886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1734629">
      <w:bodyDiv w:val="1"/>
      <w:marLeft w:val="0"/>
      <w:marRight w:val="0"/>
      <w:marTop w:val="0"/>
      <w:marBottom w:val="0"/>
      <w:divBdr>
        <w:top w:val="none" w:sz="0" w:space="0" w:color="auto"/>
        <w:left w:val="none" w:sz="0" w:space="0" w:color="auto"/>
        <w:bottom w:val="none" w:sz="0" w:space="0" w:color="auto"/>
        <w:right w:val="none" w:sz="0" w:space="0" w:color="auto"/>
      </w:divBdr>
    </w:div>
    <w:div w:id="17493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E2F3A-57BB-4DF5-A547-000EEEDDB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11912</Words>
  <Characters>67899</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79652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Marzieh Rajabi</cp:lastModifiedBy>
  <cp:revision>6</cp:revision>
  <cp:lastPrinted>2023-05-07T12:04:00Z</cp:lastPrinted>
  <dcterms:created xsi:type="dcterms:W3CDTF">2023-08-26T14:52:00Z</dcterms:created>
  <dcterms:modified xsi:type="dcterms:W3CDTF">2023-10-01T09:46:00Z</dcterms:modified>
</cp:coreProperties>
</file>