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9"/>
        <w:gridCol w:w="2080"/>
        <w:gridCol w:w="1506"/>
        <w:gridCol w:w="1350"/>
        <w:gridCol w:w="1678"/>
        <w:gridCol w:w="1783"/>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785555" w:rsidRDefault="00EF5C58" w:rsidP="00785555">
            <w:pPr>
              <w:widowControl w:val="0"/>
              <w:spacing w:line="360" w:lineRule="auto"/>
              <w:jc w:val="center"/>
              <w:rPr>
                <w:rFonts w:ascii="Arial" w:hAnsi="Arial" w:cs="Arial"/>
                <w:b/>
                <w:bCs/>
                <w:sz w:val="32"/>
                <w:szCs w:val="32"/>
              </w:rPr>
            </w:pPr>
            <w:r w:rsidRPr="00EF5C58">
              <w:rPr>
                <w:rFonts w:ascii="Arial" w:hAnsi="Arial" w:cs="Arial"/>
                <w:b/>
                <w:bCs/>
                <w:sz w:val="32"/>
                <w:szCs w:val="32"/>
              </w:rPr>
              <w:t>ELECTRICAL NETWORK (LOAD FLOW, MOTOR STARTING &amp;</w:t>
            </w:r>
          </w:p>
          <w:p w:rsidR="00F173A3" w:rsidRDefault="00EF5C58" w:rsidP="00785555">
            <w:pPr>
              <w:widowControl w:val="0"/>
              <w:spacing w:line="360" w:lineRule="auto"/>
              <w:jc w:val="center"/>
              <w:rPr>
                <w:rFonts w:ascii="Arial" w:hAnsi="Arial" w:cs="Arial"/>
                <w:b/>
                <w:bCs/>
                <w:sz w:val="32"/>
                <w:szCs w:val="32"/>
              </w:rPr>
            </w:pPr>
            <w:r w:rsidRPr="00EF5C58">
              <w:rPr>
                <w:rFonts w:ascii="Arial" w:hAnsi="Arial" w:cs="Arial"/>
                <w:b/>
                <w:bCs/>
                <w:sz w:val="32"/>
                <w:szCs w:val="32"/>
              </w:rPr>
              <w:t>SHORT CIRCUIT) STUDY REPORT</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FA6B3E" w:rsidRPr="000E2E1E"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FA6B3E" w:rsidRPr="000E2E1E" w:rsidRDefault="00CD7581" w:rsidP="00FA6B3E">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FA6B3E" w:rsidRPr="000E2E1E" w:rsidRDefault="00CB22D2" w:rsidP="00FA6B3E">
            <w:pPr>
              <w:widowControl w:val="0"/>
              <w:bidi w:val="0"/>
              <w:spacing w:before="20" w:after="20"/>
              <w:ind w:left="-64" w:right="-115"/>
              <w:jc w:val="center"/>
              <w:rPr>
                <w:rFonts w:ascii="Arial" w:hAnsi="Arial" w:cs="Arial"/>
                <w:szCs w:val="20"/>
              </w:rPr>
            </w:pPr>
            <w:r>
              <w:rPr>
                <w:rFonts w:ascii="Arial" w:hAnsi="Arial" w:cs="Arial"/>
                <w:szCs w:val="20"/>
              </w:rPr>
              <w:t>Oct</w:t>
            </w:r>
            <w:r w:rsidR="00FA6B3E">
              <w:rPr>
                <w:rFonts w:ascii="Arial" w:hAnsi="Arial" w:cs="Arial"/>
                <w:szCs w:val="20"/>
              </w:rPr>
              <w:t>. 2023</w:t>
            </w:r>
          </w:p>
        </w:tc>
        <w:tc>
          <w:tcPr>
            <w:tcW w:w="2152" w:type="dxa"/>
            <w:tcBorders>
              <w:top w:val="single" w:sz="2" w:space="0" w:color="auto"/>
              <w:left w:val="single" w:sz="2" w:space="0" w:color="auto"/>
              <w:bottom w:val="single" w:sz="2" w:space="0" w:color="auto"/>
              <w:right w:val="single" w:sz="2" w:space="0" w:color="auto"/>
            </w:tcBorders>
            <w:vAlign w:val="center"/>
          </w:tcPr>
          <w:p w:rsidR="00FA6B3E" w:rsidRPr="000E2E1E" w:rsidRDefault="00FA6B3E" w:rsidP="00FA6B3E">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FA6B3E" w:rsidRPr="00C66E37" w:rsidRDefault="00FA6B3E" w:rsidP="00FA6B3E">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FA6B3E" w:rsidRPr="000E2E1E" w:rsidRDefault="00FA6B3E" w:rsidP="00FA6B3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FA6B3E" w:rsidRPr="002918D6" w:rsidRDefault="00FA6B3E" w:rsidP="00FA6B3E">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841" w:type="dxa"/>
            <w:tcBorders>
              <w:top w:val="single" w:sz="2" w:space="0" w:color="auto"/>
              <w:left w:val="single" w:sz="2" w:space="0" w:color="auto"/>
              <w:bottom w:val="single" w:sz="2" w:space="0" w:color="auto"/>
            </w:tcBorders>
            <w:vAlign w:val="center"/>
          </w:tcPr>
          <w:p w:rsidR="00FA6B3E" w:rsidRPr="000E2E1E" w:rsidRDefault="00FA6B3E" w:rsidP="00FA6B3E">
            <w:pPr>
              <w:widowControl w:val="0"/>
              <w:bidi w:val="0"/>
              <w:spacing w:before="20" w:after="20"/>
              <w:ind w:left="180"/>
              <w:jc w:val="center"/>
              <w:rPr>
                <w:rFonts w:ascii="Arial" w:hAnsi="Arial" w:cs="Arial"/>
                <w:color w:val="000000"/>
                <w:szCs w:val="20"/>
              </w:rPr>
            </w:pPr>
          </w:p>
        </w:tc>
      </w:tr>
      <w:tr w:rsidR="00172B37" w:rsidRPr="000E2E1E"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172B37" w:rsidRPr="000E2E1E" w:rsidRDefault="00172B37" w:rsidP="00F639F4">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172B37" w:rsidRPr="000E2E1E" w:rsidRDefault="00172B37" w:rsidP="00F639F4">
            <w:pPr>
              <w:widowControl w:val="0"/>
              <w:bidi w:val="0"/>
              <w:spacing w:before="20" w:after="20"/>
              <w:ind w:left="-64" w:right="-115"/>
              <w:jc w:val="center"/>
              <w:rPr>
                <w:rFonts w:ascii="Arial" w:hAnsi="Arial" w:cs="Arial"/>
                <w:szCs w:val="20"/>
              </w:rPr>
            </w:pPr>
            <w:r>
              <w:rPr>
                <w:rFonts w:ascii="Arial" w:hAnsi="Arial" w:cs="Arial"/>
                <w:szCs w:val="20"/>
              </w:rPr>
              <w:t>Jan. 2023</w:t>
            </w:r>
          </w:p>
        </w:tc>
        <w:tc>
          <w:tcPr>
            <w:tcW w:w="2152" w:type="dxa"/>
            <w:tcBorders>
              <w:top w:val="single" w:sz="2" w:space="0" w:color="auto"/>
              <w:left w:val="single" w:sz="2" w:space="0" w:color="auto"/>
              <w:bottom w:val="single" w:sz="4" w:space="0" w:color="auto"/>
              <w:right w:val="single" w:sz="2" w:space="0" w:color="auto"/>
            </w:tcBorders>
            <w:vAlign w:val="center"/>
          </w:tcPr>
          <w:p w:rsidR="00172B37" w:rsidRPr="000E2E1E" w:rsidRDefault="00172B37" w:rsidP="00F639F4">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172B37" w:rsidRPr="00C66E37" w:rsidRDefault="00172B37" w:rsidP="00F639F4">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172B37" w:rsidRPr="000E2E1E" w:rsidRDefault="00172B37" w:rsidP="00F639F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172B37" w:rsidRPr="002918D6" w:rsidRDefault="00172B37" w:rsidP="00F639F4">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172B37" w:rsidRPr="00C9109A" w:rsidRDefault="00172B37" w:rsidP="00956369">
            <w:pPr>
              <w:widowControl w:val="0"/>
              <w:bidi w:val="0"/>
              <w:spacing w:before="20" w:after="20"/>
              <w:jc w:val="center"/>
              <w:rPr>
                <w:rFonts w:ascii="Arial" w:hAnsi="Arial" w:cs="Arial"/>
                <w:szCs w:val="20"/>
              </w:rPr>
            </w:pPr>
          </w:p>
        </w:tc>
      </w:tr>
      <w:tr w:rsidR="00747CF9" w:rsidRPr="000E2E1E"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747CF9" w:rsidRPr="000E2E1E" w:rsidRDefault="00747CF9"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747CF9" w:rsidRPr="000E2E1E" w:rsidRDefault="00EF5C58" w:rsidP="002B36F6">
            <w:pPr>
              <w:widowControl w:val="0"/>
              <w:bidi w:val="0"/>
              <w:spacing w:before="20" w:after="20"/>
              <w:ind w:left="-64" w:right="-115"/>
              <w:jc w:val="center"/>
              <w:rPr>
                <w:rFonts w:ascii="Arial" w:hAnsi="Arial" w:cs="Arial"/>
                <w:szCs w:val="20"/>
              </w:rPr>
            </w:pPr>
            <w:r>
              <w:rPr>
                <w:rFonts w:ascii="Arial" w:hAnsi="Arial" w:cs="Arial"/>
                <w:szCs w:val="20"/>
              </w:rPr>
              <w:t>Jun</w:t>
            </w:r>
            <w:r w:rsidR="00845F3B">
              <w:rPr>
                <w:rFonts w:ascii="Arial" w:hAnsi="Arial" w:cs="Arial"/>
                <w:szCs w:val="20"/>
              </w:rPr>
              <w:t>. 2022</w:t>
            </w:r>
          </w:p>
        </w:tc>
        <w:tc>
          <w:tcPr>
            <w:tcW w:w="2152" w:type="dxa"/>
            <w:tcBorders>
              <w:top w:val="single" w:sz="2" w:space="0" w:color="auto"/>
              <w:left w:val="single" w:sz="2" w:space="0" w:color="auto"/>
              <w:bottom w:val="single" w:sz="4" w:space="0" w:color="auto"/>
              <w:right w:val="single" w:sz="2" w:space="0" w:color="auto"/>
            </w:tcBorders>
            <w:vAlign w:val="center"/>
          </w:tcPr>
          <w:p w:rsidR="00747CF9" w:rsidRPr="000E2E1E" w:rsidRDefault="00747CF9" w:rsidP="002B36F6">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747CF9" w:rsidRPr="00C66E37" w:rsidRDefault="00747CF9" w:rsidP="002B36F6">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47CF9" w:rsidRPr="000E2E1E" w:rsidRDefault="00747CF9" w:rsidP="002B36F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747CF9" w:rsidRPr="002918D6" w:rsidRDefault="00747CF9" w:rsidP="002B36F6">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747CF9" w:rsidRPr="00C9109A" w:rsidRDefault="00747CF9" w:rsidP="00956369">
            <w:pPr>
              <w:widowControl w:val="0"/>
              <w:bidi w:val="0"/>
              <w:spacing w:before="20" w:after="20"/>
              <w:jc w:val="center"/>
              <w:rPr>
                <w:rFonts w:ascii="Arial" w:hAnsi="Arial" w:cs="Arial"/>
                <w:szCs w:val="20"/>
              </w:rPr>
            </w:pPr>
          </w:p>
        </w:tc>
      </w:tr>
      <w:tr w:rsidR="00747CF9" w:rsidRPr="000E2E1E"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747CF9" w:rsidRPr="00CD3973" w:rsidRDefault="00747CF9" w:rsidP="002B36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747CF9" w:rsidRPr="00CD3973" w:rsidRDefault="00747CF9" w:rsidP="002B36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747CF9" w:rsidRPr="00CD3973" w:rsidRDefault="00747CF9" w:rsidP="002B36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747CF9" w:rsidRPr="00CD3973" w:rsidRDefault="00747CF9" w:rsidP="002B36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747CF9" w:rsidRPr="00CD3973" w:rsidRDefault="00747CF9" w:rsidP="002B36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747CF9" w:rsidRPr="00CD3973" w:rsidRDefault="00747CF9" w:rsidP="002B36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747CF9" w:rsidRPr="00CD3973" w:rsidRDefault="00FA6B3E" w:rsidP="002B36F6">
            <w:pPr>
              <w:widowControl w:val="0"/>
              <w:bidi w:val="0"/>
              <w:spacing w:before="20" w:after="20"/>
              <w:ind w:hanging="59"/>
              <w:jc w:val="center"/>
              <w:rPr>
                <w:rFonts w:ascii="Arial" w:hAnsi="Arial" w:cs="Arial"/>
                <w:b/>
                <w:bCs/>
                <w:color w:val="000000"/>
                <w:sz w:val="17"/>
                <w:szCs w:val="17"/>
              </w:rPr>
            </w:pPr>
            <w:r w:rsidRPr="00D31E1A">
              <w:rPr>
                <w:rFonts w:ascii="Arial" w:hAnsi="Arial" w:cs="Arial"/>
                <w:b/>
                <w:bCs/>
                <w:color w:val="000000"/>
                <w:sz w:val="17"/>
                <w:szCs w:val="17"/>
              </w:rPr>
              <w:t>Client</w:t>
            </w:r>
            <w:r w:rsidRPr="00CD3973">
              <w:rPr>
                <w:rFonts w:ascii="Arial" w:hAnsi="Arial" w:cs="Arial"/>
                <w:b/>
                <w:bCs/>
                <w:color w:val="000000"/>
                <w:sz w:val="17"/>
                <w:szCs w:val="17"/>
              </w:rPr>
              <w:t xml:space="preserve"> </w:t>
            </w:r>
            <w:r w:rsidR="00747CF9" w:rsidRPr="00CD3973">
              <w:rPr>
                <w:rFonts w:ascii="Arial" w:hAnsi="Arial" w:cs="Arial"/>
                <w:b/>
                <w:bCs/>
                <w:color w:val="000000"/>
                <w:sz w:val="17"/>
                <w:szCs w:val="17"/>
              </w:rPr>
              <w:t>Approval</w:t>
            </w:r>
          </w:p>
        </w:tc>
      </w:tr>
      <w:tr w:rsidR="00747CF9" w:rsidRPr="00FB14E1"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747CF9" w:rsidRPr="00FB14E1" w:rsidRDefault="00747CF9"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967412">
              <w:rPr>
                <w:rFonts w:ascii="Arial" w:hAnsi="Arial" w:cs="Arial"/>
                <w:b/>
                <w:bCs/>
                <w:sz w:val="18"/>
                <w:szCs w:val="18"/>
              </w:rPr>
              <w:t>1</w:t>
            </w:r>
          </w:p>
        </w:tc>
        <w:tc>
          <w:tcPr>
            <w:tcW w:w="8333" w:type="dxa"/>
            <w:gridSpan w:val="5"/>
            <w:tcBorders>
              <w:top w:val="single" w:sz="12" w:space="0" w:color="auto"/>
              <w:left w:val="single" w:sz="2" w:space="0" w:color="auto"/>
              <w:bottom w:val="single" w:sz="4" w:space="0" w:color="auto"/>
            </w:tcBorders>
            <w:vAlign w:val="center"/>
          </w:tcPr>
          <w:p w:rsidR="00747CF9" w:rsidRPr="00FB14E1" w:rsidRDefault="00FA6B3E" w:rsidP="00845F3B">
            <w:pPr>
              <w:widowControl w:val="0"/>
              <w:bidi w:val="0"/>
              <w:ind w:hanging="59"/>
              <w:jc w:val="both"/>
              <w:rPr>
                <w:rFonts w:ascii="Arial" w:hAnsi="Arial" w:cs="Arial"/>
                <w:b/>
                <w:bCs/>
                <w:color w:val="000000"/>
                <w:sz w:val="18"/>
                <w:szCs w:val="18"/>
              </w:rPr>
            </w:pPr>
            <w:r w:rsidRPr="00D31E1A">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747CF9" w:rsidRPr="0045129D">
              <w:rPr>
                <w:rFonts w:asciiTheme="minorBidi" w:hAnsiTheme="minorBidi" w:cstheme="minorBidi"/>
                <w:b/>
                <w:bCs/>
                <w:color w:val="000000"/>
                <w:sz w:val="17"/>
                <w:szCs w:val="17"/>
              </w:rPr>
              <w:t>Doc. Number:</w:t>
            </w:r>
            <w:r w:rsidR="00845F3B">
              <w:rPr>
                <w:rFonts w:asciiTheme="minorBidi" w:hAnsiTheme="minorBidi" w:cstheme="minorBidi"/>
                <w:b/>
                <w:bCs/>
                <w:color w:val="000000"/>
                <w:sz w:val="17"/>
                <w:szCs w:val="17"/>
              </w:rPr>
              <w:t xml:space="preserve"> </w:t>
            </w:r>
            <w:r w:rsidR="00EF5C58" w:rsidRPr="00EF5C58">
              <w:rPr>
                <w:rFonts w:asciiTheme="minorBidi" w:hAnsiTheme="minorBidi" w:cstheme="minorBidi"/>
                <w:b/>
                <w:bCs/>
                <w:color w:val="000000"/>
                <w:sz w:val="17"/>
                <w:szCs w:val="17"/>
              </w:rPr>
              <w:t>F0Z-709071</w:t>
            </w:r>
          </w:p>
        </w:tc>
      </w:tr>
      <w:tr w:rsidR="00747CF9" w:rsidRPr="00FB14E1"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747CF9" w:rsidRPr="00FB14E1" w:rsidRDefault="00747CF9"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747CF9" w:rsidRDefault="00747CF9" w:rsidP="00956369">
            <w:pPr>
              <w:widowControl w:val="0"/>
              <w:bidi w:val="0"/>
              <w:spacing w:before="60" w:after="60"/>
              <w:ind w:hanging="57"/>
              <w:rPr>
                <w:rFonts w:asciiTheme="minorBidi" w:hAnsiTheme="minorBidi" w:cstheme="minorBidi"/>
                <w:b/>
                <w:bCs/>
                <w:color w:val="000000"/>
                <w:sz w:val="14"/>
                <w:szCs w:val="14"/>
              </w:rPr>
            </w:pPr>
          </w:p>
          <w:p w:rsidR="00747CF9" w:rsidRPr="00C10E61" w:rsidRDefault="00747CF9"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3F7CC5">
              <w:rPr>
                <w:rFonts w:asciiTheme="minorBidi" w:hAnsiTheme="minorBidi" w:cstheme="minorBidi"/>
                <w:b/>
                <w:bCs/>
                <w:color w:val="000000"/>
                <w:sz w:val="14"/>
                <w:szCs w:val="14"/>
              </w:rPr>
              <w:t>Approved For Quotation</w:t>
            </w:r>
            <w:r w:rsidRPr="00C10E61">
              <w:rPr>
                <w:rFonts w:asciiTheme="minorBidi" w:hAnsiTheme="minorBidi" w:cstheme="minorBidi"/>
                <w:sz w:val="14"/>
                <w:szCs w:val="14"/>
              </w:rPr>
              <w:t xml:space="preserve"> </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FA6B3E" w:rsidRPr="00D31E1A">
              <w:rPr>
                <w:rFonts w:asciiTheme="minorBidi" w:hAnsiTheme="minorBidi" w:cstheme="minorBidi"/>
                <w:b/>
                <w:bCs/>
                <w:color w:val="000000"/>
                <w:sz w:val="14"/>
                <w:szCs w:val="14"/>
              </w:rPr>
              <w:t>Client</w:t>
            </w:r>
            <w:r w:rsidR="00FA6B3E"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747CF9" w:rsidRPr="003B1A41" w:rsidRDefault="00747CF9"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422A3E">
        <w:trPr>
          <w:trHeight w:hRule="exact" w:val="340"/>
          <w:jc w:val="center"/>
        </w:trPr>
        <w:tc>
          <w:tcPr>
            <w:tcW w:w="951" w:type="dxa"/>
            <w:vAlign w:val="center"/>
          </w:tcPr>
          <w:p w:rsidR="00737F90" w:rsidRPr="0090540C" w:rsidRDefault="00737F90" w:rsidP="00422A3E">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422A3E">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422A3E">
            <w:pPr>
              <w:widowControl w:val="0"/>
              <w:jc w:val="center"/>
            </w:pPr>
            <w:r>
              <w:rPr>
                <w:rFonts w:ascii="Arial" w:hAnsi="Arial" w:cs="Arial"/>
                <w:b/>
                <w:sz w:val="16"/>
                <w:szCs w:val="16"/>
              </w:rPr>
              <w:t>D01</w:t>
            </w:r>
          </w:p>
        </w:tc>
        <w:tc>
          <w:tcPr>
            <w:tcW w:w="678" w:type="dxa"/>
            <w:vAlign w:val="center"/>
          </w:tcPr>
          <w:p w:rsidR="00737F90" w:rsidRDefault="00737F90" w:rsidP="00422A3E">
            <w:pPr>
              <w:widowControl w:val="0"/>
              <w:jc w:val="center"/>
            </w:pPr>
            <w:r>
              <w:rPr>
                <w:rFonts w:ascii="Arial" w:hAnsi="Arial" w:cs="Arial"/>
                <w:b/>
                <w:sz w:val="16"/>
                <w:szCs w:val="16"/>
              </w:rPr>
              <w:t>D02</w:t>
            </w:r>
          </w:p>
        </w:tc>
        <w:tc>
          <w:tcPr>
            <w:tcW w:w="636" w:type="dxa"/>
            <w:vAlign w:val="center"/>
          </w:tcPr>
          <w:p w:rsidR="00737F90" w:rsidRDefault="00737F90" w:rsidP="00422A3E">
            <w:pPr>
              <w:widowControl w:val="0"/>
              <w:jc w:val="center"/>
            </w:pPr>
            <w:r>
              <w:rPr>
                <w:rFonts w:ascii="Arial" w:hAnsi="Arial" w:cs="Arial"/>
                <w:b/>
                <w:sz w:val="16"/>
                <w:szCs w:val="16"/>
              </w:rPr>
              <w:t>D03</w:t>
            </w:r>
          </w:p>
        </w:tc>
        <w:tc>
          <w:tcPr>
            <w:tcW w:w="636" w:type="dxa"/>
            <w:vAlign w:val="center"/>
          </w:tcPr>
          <w:p w:rsidR="00737F90" w:rsidRDefault="00737F90" w:rsidP="00422A3E">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422A3E">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422A3E">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422A3E">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422A3E">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422A3E">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422A3E">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422A3E">
            <w:pPr>
              <w:widowControl w:val="0"/>
              <w:jc w:val="center"/>
            </w:pPr>
            <w:r>
              <w:rPr>
                <w:rFonts w:ascii="Arial" w:hAnsi="Arial" w:cs="Arial"/>
                <w:b/>
                <w:sz w:val="16"/>
                <w:szCs w:val="16"/>
              </w:rPr>
              <w:t>D04</w:t>
            </w:r>
          </w:p>
        </w:tc>
      </w:tr>
      <w:tr w:rsidR="00100E5D" w:rsidRPr="005F03BB" w:rsidTr="00D90EC2">
        <w:trPr>
          <w:trHeight w:hRule="exact" w:val="227"/>
          <w:jc w:val="center"/>
        </w:trPr>
        <w:tc>
          <w:tcPr>
            <w:tcW w:w="951" w:type="dxa"/>
            <w:vAlign w:val="center"/>
          </w:tcPr>
          <w:p w:rsidR="00100E5D" w:rsidRPr="00A54E86" w:rsidRDefault="00100E5D" w:rsidP="00100E5D">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100E5D" w:rsidRPr="00290A48" w:rsidRDefault="00100E5D" w:rsidP="00100E5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00E5D" w:rsidRPr="00290A48" w:rsidRDefault="00100E5D" w:rsidP="00100E5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00E5D" w:rsidRPr="00290A48" w:rsidRDefault="00100E5D" w:rsidP="00100E5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00E5D" w:rsidRPr="0090540C" w:rsidRDefault="00100E5D" w:rsidP="00100E5D">
            <w:pPr>
              <w:widowControl w:val="0"/>
              <w:spacing w:line="192" w:lineRule="auto"/>
              <w:jc w:val="center"/>
              <w:rPr>
                <w:rFonts w:ascii="Arial" w:hAnsi="Arial" w:cs="Arial"/>
                <w:b/>
                <w:sz w:val="16"/>
                <w:szCs w:val="16"/>
              </w:rPr>
            </w:pPr>
          </w:p>
        </w:tc>
        <w:tc>
          <w:tcPr>
            <w:tcW w:w="636" w:type="dxa"/>
            <w:vAlign w:val="center"/>
          </w:tcPr>
          <w:p w:rsidR="00100E5D" w:rsidRPr="0090540C" w:rsidRDefault="00100E5D" w:rsidP="00100E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0E5D" w:rsidRPr="005F03BB" w:rsidRDefault="00100E5D" w:rsidP="00100E5D">
            <w:pPr>
              <w:widowControl w:val="0"/>
              <w:spacing w:line="192" w:lineRule="auto"/>
              <w:jc w:val="center"/>
              <w:rPr>
                <w:rFonts w:cs="Arial"/>
                <w:b/>
                <w:sz w:val="16"/>
                <w:szCs w:val="16"/>
              </w:rPr>
            </w:pPr>
          </w:p>
        </w:tc>
        <w:tc>
          <w:tcPr>
            <w:tcW w:w="915" w:type="dxa"/>
            <w:shd w:val="clear" w:color="auto" w:fill="auto"/>
            <w:vAlign w:val="center"/>
          </w:tcPr>
          <w:p w:rsidR="00100E5D" w:rsidRPr="00A54E86" w:rsidRDefault="00100E5D" w:rsidP="00100E5D">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100E5D" w:rsidRPr="0090540C" w:rsidRDefault="00100E5D" w:rsidP="00100E5D">
            <w:pPr>
              <w:widowControl w:val="0"/>
              <w:spacing w:line="192" w:lineRule="auto"/>
              <w:jc w:val="center"/>
              <w:rPr>
                <w:rFonts w:ascii="Arial" w:hAnsi="Arial" w:cs="Arial"/>
                <w:b/>
                <w:sz w:val="16"/>
                <w:szCs w:val="16"/>
              </w:rPr>
            </w:pPr>
          </w:p>
        </w:tc>
        <w:tc>
          <w:tcPr>
            <w:tcW w:w="630" w:type="dxa"/>
            <w:shd w:val="clear" w:color="auto" w:fill="auto"/>
            <w:vAlign w:val="center"/>
          </w:tcPr>
          <w:p w:rsidR="00100E5D" w:rsidRPr="0090540C" w:rsidRDefault="00100E5D" w:rsidP="00100E5D">
            <w:pPr>
              <w:widowControl w:val="0"/>
              <w:spacing w:line="192" w:lineRule="auto"/>
              <w:jc w:val="center"/>
              <w:rPr>
                <w:rFonts w:ascii="Arial" w:hAnsi="Arial" w:cs="Arial"/>
                <w:b/>
                <w:sz w:val="16"/>
                <w:szCs w:val="16"/>
              </w:rPr>
            </w:pPr>
          </w:p>
        </w:tc>
        <w:tc>
          <w:tcPr>
            <w:tcW w:w="562" w:type="dxa"/>
            <w:shd w:val="clear" w:color="auto" w:fill="auto"/>
            <w:vAlign w:val="center"/>
          </w:tcPr>
          <w:p w:rsidR="00100E5D" w:rsidRPr="0090540C" w:rsidRDefault="00100E5D" w:rsidP="00100E5D">
            <w:pPr>
              <w:widowControl w:val="0"/>
              <w:spacing w:line="192" w:lineRule="auto"/>
              <w:jc w:val="center"/>
              <w:rPr>
                <w:rFonts w:ascii="Arial" w:hAnsi="Arial" w:cs="Arial"/>
                <w:b/>
                <w:sz w:val="16"/>
                <w:szCs w:val="16"/>
              </w:rPr>
            </w:pPr>
          </w:p>
        </w:tc>
        <w:tc>
          <w:tcPr>
            <w:tcW w:w="648" w:type="dxa"/>
            <w:shd w:val="clear" w:color="auto" w:fill="auto"/>
            <w:vAlign w:val="center"/>
          </w:tcPr>
          <w:p w:rsidR="00100E5D" w:rsidRPr="0090540C" w:rsidRDefault="00100E5D" w:rsidP="00100E5D">
            <w:pPr>
              <w:widowControl w:val="0"/>
              <w:spacing w:line="192" w:lineRule="auto"/>
              <w:jc w:val="center"/>
              <w:rPr>
                <w:rFonts w:ascii="Arial" w:hAnsi="Arial" w:cs="Arial"/>
                <w:b/>
                <w:sz w:val="16"/>
                <w:szCs w:val="16"/>
              </w:rPr>
            </w:pPr>
          </w:p>
        </w:tc>
        <w:tc>
          <w:tcPr>
            <w:tcW w:w="649" w:type="dxa"/>
            <w:shd w:val="clear" w:color="auto" w:fill="auto"/>
            <w:vAlign w:val="center"/>
          </w:tcPr>
          <w:p w:rsidR="00100E5D" w:rsidRPr="0090540C" w:rsidRDefault="00100E5D" w:rsidP="00100E5D">
            <w:pPr>
              <w:widowControl w:val="0"/>
              <w:spacing w:line="192" w:lineRule="auto"/>
              <w:jc w:val="center"/>
              <w:rPr>
                <w:rFonts w:ascii="Arial" w:hAnsi="Arial" w:cs="Arial"/>
                <w:b/>
                <w:sz w:val="16"/>
                <w:szCs w:val="16"/>
              </w:rPr>
            </w:pPr>
          </w:p>
        </w:tc>
      </w:tr>
      <w:tr w:rsidR="00100E5D" w:rsidRPr="005F03BB" w:rsidTr="00D90EC2">
        <w:trPr>
          <w:trHeight w:hRule="exact" w:val="227"/>
          <w:jc w:val="center"/>
        </w:trPr>
        <w:tc>
          <w:tcPr>
            <w:tcW w:w="951" w:type="dxa"/>
            <w:vAlign w:val="center"/>
          </w:tcPr>
          <w:p w:rsidR="00100E5D" w:rsidRPr="00A54E86" w:rsidRDefault="00100E5D" w:rsidP="00100E5D">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100E5D" w:rsidRPr="00290A48" w:rsidRDefault="00100E5D" w:rsidP="00100E5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00E5D" w:rsidRPr="00290A48" w:rsidRDefault="00100E5D" w:rsidP="00100E5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00E5D" w:rsidRPr="00290A48" w:rsidRDefault="00100E5D" w:rsidP="00100E5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00E5D" w:rsidRPr="00290A48" w:rsidRDefault="00100E5D" w:rsidP="00100E5D">
            <w:pPr>
              <w:widowControl w:val="0"/>
              <w:spacing w:line="192" w:lineRule="auto"/>
              <w:jc w:val="center"/>
              <w:rPr>
                <w:rFonts w:ascii="Arial" w:hAnsi="Arial" w:cs="Arial"/>
                <w:bCs/>
                <w:sz w:val="16"/>
                <w:szCs w:val="16"/>
              </w:rPr>
            </w:pPr>
          </w:p>
        </w:tc>
        <w:tc>
          <w:tcPr>
            <w:tcW w:w="636" w:type="dxa"/>
            <w:vAlign w:val="center"/>
          </w:tcPr>
          <w:p w:rsidR="00100E5D" w:rsidRPr="00290A48" w:rsidRDefault="00100E5D" w:rsidP="00100E5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00E5D" w:rsidRPr="005F03BB" w:rsidRDefault="00100E5D" w:rsidP="00100E5D">
            <w:pPr>
              <w:widowControl w:val="0"/>
              <w:spacing w:line="192" w:lineRule="auto"/>
              <w:jc w:val="center"/>
              <w:rPr>
                <w:rFonts w:cs="Arial"/>
                <w:b/>
                <w:sz w:val="16"/>
                <w:szCs w:val="16"/>
              </w:rPr>
            </w:pPr>
          </w:p>
        </w:tc>
        <w:tc>
          <w:tcPr>
            <w:tcW w:w="915" w:type="dxa"/>
            <w:shd w:val="clear" w:color="auto" w:fill="auto"/>
            <w:vAlign w:val="center"/>
          </w:tcPr>
          <w:p w:rsidR="00100E5D" w:rsidRPr="00A54E86" w:rsidRDefault="00100E5D" w:rsidP="00100E5D">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100E5D" w:rsidRPr="0090540C" w:rsidRDefault="00100E5D" w:rsidP="00100E5D">
            <w:pPr>
              <w:widowControl w:val="0"/>
              <w:spacing w:line="192" w:lineRule="auto"/>
              <w:jc w:val="center"/>
              <w:rPr>
                <w:rFonts w:ascii="Arial" w:hAnsi="Arial" w:cs="Arial"/>
                <w:b/>
                <w:sz w:val="16"/>
                <w:szCs w:val="16"/>
              </w:rPr>
            </w:pPr>
          </w:p>
        </w:tc>
        <w:tc>
          <w:tcPr>
            <w:tcW w:w="630" w:type="dxa"/>
            <w:shd w:val="clear" w:color="auto" w:fill="auto"/>
            <w:vAlign w:val="center"/>
          </w:tcPr>
          <w:p w:rsidR="00100E5D" w:rsidRPr="0090540C" w:rsidRDefault="00100E5D" w:rsidP="00100E5D">
            <w:pPr>
              <w:widowControl w:val="0"/>
              <w:spacing w:line="192" w:lineRule="auto"/>
              <w:jc w:val="center"/>
              <w:rPr>
                <w:rFonts w:ascii="Arial" w:hAnsi="Arial" w:cs="Arial"/>
                <w:b/>
                <w:sz w:val="16"/>
                <w:szCs w:val="16"/>
              </w:rPr>
            </w:pPr>
          </w:p>
        </w:tc>
        <w:tc>
          <w:tcPr>
            <w:tcW w:w="562" w:type="dxa"/>
            <w:shd w:val="clear" w:color="auto" w:fill="auto"/>
            <w:vAlign w:val="center"/>
          </w:tcPr>
          <w:p w:rsidR="00100E5D" w:rsidRPr="0090540C" w:rsidRDefault="00100E5D" w:rsidP="00100E5D">
            <w:pPr>
              <w:widowControl w:val="0"/>
              <w:spacing w:line="192" w:lineRule="auto"/>
              <w:jc w:val="center"/>
              <w:rPr>
                <w:rFonts w:ascii="Arial" w:hAnsi="Arial" w:cs="Arial"/>
                <w:b/>
                <w:sz w:val="16"/>
                <w:szCs w:val="16"/>
              </w:rPr>
            </w:pPr>
          </w:p>
        </w:tc>
        <w:tc>
          <w:tcPr>
            <w:tcW w:w="648" w:type="dxa"/>
            <w:shd w:val="clear" w:color="auto" w:fill="auto"/>
            <w:vAlign w:val="center"/>
          </w:tcPr>
          <w:p w:rsidR="00100E5D" w:rsidRPr="0090540C" w:rsidRDefault="00100E5D" w:rsidP="00100E5D">
            <w:pPr>
              <w:widowControl w:val="0"/>
              <w:spacing w:line="192" w:lineRule="auto"/>
              <w:jc w:val="center"/>
              <w:rPr>
                <w:rFonts w:ascii="Arial" w:hAnsi="Arial" w:cs="Arial"/>
                <w:b/>
                <w:sz w:val="16"/>
                <w:szCs w:val="16"/>
              </w:rPr>
            </w:pPr>
          </w:p>
        </w:tc>
        <w:tc>
          <w:tcPr>
            <w:tcW w:w="649" w:type="dxa"/>
            <w:shd w:val="clear" w:color="auto" w:fill="auto"/>
            <w:vAlign w:val="center"/>
          </w:tcPr>
          <w:p w:rsidR="00100E5D" w:rsidRPr="0090540C" w:rsidRDefault="00100E5D" w:rsidP="00100E5D">
            <w:pPr>
              <w:widowControl w:val="0"/>
              <w:spacing w:line="192" w:lineRule="auto"/>
              <w:jc w:val="center"/>
              <w:rPr>
                <w:rFonts w:ascii="Arial" w:hAnsi="Arial" w:cs="Arial"/>
                <w:b/>
                <w:sz w:val="16"/>
                <w:szCs w:val="16"/>
              </w:rPr>
            </w:pPr>
          </w:p>
        </w:tc>
      </w:tr>
      <w:tr w:rsidR="00C62F81" w:rsidRPr="005F03BB" w:rsidTr="00D90EC2">
        <w:trPr>
          <w:trHeight w:hRule="exact" w:val="227"/>
          <w:jc w:val="center"/>
        </w:trPr>
        <w:tc>
          <w:tcPr>
            <w:tcW w:w="951" w:type="dxa"/>
            <w:vAlign w:val="center"/>
          </w:tcPr>
          <w:p w:rsidR="00C62F81" w:rsidRPr="00A54E86" w:rsidRDefault="00C62F81" w:rsidP="00422A3E">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C62F81" w:rsidRPr="00290A48" w:rsidRDefault="00C62F81" w:rsidP="00422A3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62F81" w:rsidRPr="00290A48" w:rsidRDefault="00C62F81" w:rsidP="00F639F4">
            <w:pPr>
              <w:widowControl w:val="0"/>
              <w:spacing w:line="192" w:lineRule="auto"/>
              <w:jc w:val="center"/>
              <w:rPr>
                <w:rFonts w:ascii="Arial" w:hAnsi="Arial" w:cs="Arial"/>
                <w:bCs/>
                <w:sz w:val="16"/>
                <w:szCs w:val="16"/>
              </w:rPr>
            </w:pPr>
          </w:p>
        </w:tc>
        <w:tc>
          <w:tcPr>
            <w:tcW w:w="678" w:type="dxa"/>
            <w:vAlign w:val="center"/>
          </w:tcPr>
          <w:p w:rsidR="00C62F81" w:rsidRPr="00290A48" w:rsidRDefault="00C62F81" w:rsidP="00226741">
            <w:pPr>
              <w:widowControl w:val="0"/>
              <w:spacing w:line="192" w:lineRule="auto"/>
              <w:jc w:val="center"/>
              <w:rPr>
                <w:rFonts w:ascii="Arial" w:hAnsi="Arial" w:cs="Arial"/>
                <w:bCs/>
                <w:sz w:val="16"/>
                <w:szCs w:val="16"/>
              </w:rPr>
            </w:pPr>
          </w:p>
        </w:tc>
        <w:tc>
          <w:tcPr>
            <w:tcW w:w="636" w:type="dxa"/>
            <w:vAlign w:val="center"/>
          </w:tcPr>
          <w:p w:rsidR="00C62F81" w:rsidRPr="00290A48" w:rsidRDefault="00C62F81" w:rsidP="00422A3E">
            <w:pPr>
              <w:widowControl w:val="0"/>
              <w:spacing w:line="192" w:lineRule="auto"/>
              <w:jc w:val="center"/>
              <w:rPr>
                <w:rFonts w:ascii="Arial" w:hAnsi="Arial" w:cs="Arial"/>
                <w:bCs/>
                <w:sz w:val="16"/>
                <w:szCs w:val="16"/>
              </w:rPr>
            </w:pPr>
          </w:p>
        </w:tc>
        <w:tc>
          <w:tcPr>
            <w:tcW w:w="636" w:type="dxa"/>
            <w:vAlign w:val="center"/>
          </w:tcPr>
          <w:p w:rsidR="00C62F81" w:rsidRPr="00290A48" w:rsidRDefault="00C62F81" w:rsidP="00422A3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62F81" w:rsidRPr="005F03BB" w:rsidRDefault="00C62F81" w:rsidP="00422A3E">
            <w:pPr>
              <w:widowControl w:val="0"/>
              <w:spacing w:line="192" w:lineRule="auto"/>
              <w:jc w:val="center"/>
              <w:rPr>
                <w:rFonts w:cs="Arial"/>
                <w:b/>
                <w:sz w:val="16"/>
                <w:szCs w:val="16"/>
              </w:rPr>
            </w:pPr>
          </w:p>
        </w:tc>
        <w:tc>
          <w:tcPr>
            <w:tcW w:w="915" w:type="dxa"/>
            <w:shd w:val="clear" w:color="auto" w:fill="auto"/>
            <w:vAlign w:val="center"/>
          </w:tcPr>
          <w:p w:rsidR="00C62F81" w:rsidRPr="00A54E86" w:rsidRDefault="00C62F81" w:rsidP="00422A3E">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C62F81" w:rsidRPr="0090540C" w:rsidRDefault="00C62F81"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C62F81" w:rsidRPr="0090540C" w:rsidRDefault="00C62F81"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C62F81" w:rsidRPr="0090540C" w:rsidRDefault="00C62F81"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C62F81" w:rsidRPr="0090540C" w:rsidRDefault="00C62F81"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C62F81" w:rsidRPr="0090540C" w:rsidRDefault="00C62F81" w:rsidP="00422A3E">
            <w:pPr>
              <w:widowControl w:val="0"/>
              <w:spacing w:line="192" w:lineRule="auto"/>
              <w:jc w:val="center"/>
              <w:rPr>
                <w:rFonts w:ascii="Arial" w:hAnsi="Arial" w:cs="Arial"/>
                <w:b/>
                <w:sz w:val="16"/>
                <w:szCs w:val="16"/>
              </w:rPr>
            </w:pPr>
          </w:p>
        </w:tc>
      </w:tr>
      <w:tr w:rsidR="00C62F81" w:rsidRPr="005F03BB" w:rsidTr="00D90EC2">
        <w:trPr>
          <w:trHeight w:hRule="exact" w:val="227"/>
          <w:jc w:val="center"/>
        </w:trPr>
        <w:tc>
          <w:tcPr>
            <w:tcW w:w="951" w:type="dxa"/>
            <w:vAlign w:val="center"/>
          </w:tcPr>
          <w:p w:rsidR="00C62F81" w:rsidRPr="00A54E86" w:rsidRDefault="00C62F81" w:rsidP="00422A3E">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C62F81" w:rsidRPr="00290A48" w:rsidRDefault="00C62F81" w:rsidP="00422A3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62F81" w:rsidRPr="00290A48" w:rsidRDefault="00C62F81" w:rsidP="00F639F4">
            <w:pPr>
              <w:widowControl w:val="0"/>
              <w:spacing w:line="192" w:lineRule="auto"/>
              <w:jc w:val="center"/>
              <w:rPr>
                <w:rFonts w:ascii="Arial" w:hAnsi="Arial" w:cs="Arial"/>
                <w:bCs/>
                <w:sz w:val="16"/>
                <w:szCs w:val="16"/>
              </w:rPr>
            </w:pPr>
          </w:p>
        </w:tc>
        <w:tc>
          <w:tcPr>
            <w:tcW w:w="678" w:type="dxa"/>
            <w:vAlign w:val="center"/>
          </w:tcPr>
          <w:p w:rsidR="00C62F81" w:rsidRPr="00290A48" w:rsidRDefault="00C62F81" w:rsidP="00226741">
            <w:pPr>
              <w:widowControl w:val="0"/>
              <w:spacing w:line="192" w:lineRule="auto"/>
              <w:jc w:val="center"/>
              <w:rPr>
                <w:rFonts w:ascii="Arial" w:hAnsi="Arial" w:cs="Arial"/>
                <w:bCs/>
                <w:sz w:val="16"/>
                <w:szCs w:val="16"/>
              </w:rPr>
            </w:pPr>
          </w:p>
        </w:tc>
        <w:tc>
          <w:tcPr>
            <w:tcW w:w="636" w:type="dxa"/>
            <w:vAlign w:val="center"/>
          </w:tcPr>
          <w:p w:rsidR="00C62F81" w:rsidRPr="00290A48" w:rsidRDefault="00C62F81" w:rsidP="00422A3E">
            <w:pPr>
              <w:widowControl w:val="0"/>
              <w:spacing w:line="192" w:lineRule="auto"/>
              <w:jc w:val="center"/>
              <w:rPr>
                <w:rFonts w:ascii="Arial" w:hAnsi="Arial" w:cs="Arial"/>
                <w:bCs/>
                <w:sz w:val="16"/>
                <w:szCs w:val="16"/>
              </w:rPr>
            </w:pPr>
          </w:p>
        </w:tc>
        <w:tc>
          <w:tcPr>
            <w:tcW w:w="636" w:type="dxa"/>
            <w:vAlign w:val="center"/>
          </w:tcPr>
          <w:p w:rsidR="00C62F81" w:rsidRPr="00290A48" w:rsidRDefault="00C62F81" w:rsidP="00422A3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62F81" w:rsidRPr="005F03BB" w:rsidRDefault="00C62F81" w:rsidP="00422A3E">
            <w:pPr>
              <w:widowControl w:val="0"/>
              <w:spacing w:line="192" w:lineRule="auto"/>
              <w:jc w:val="center"/>
              <w:rPr>
                <w:rFonts w:cs="Arial"/>
                <w:b/>
                <w:sz w:val="16"/>
                <w:szCs w:val="16"/>
              </w:rPr>
            </w:pPr>
          </w:p>
        </w:tc>
        <w:tc>
          <w:tcPr>
            <w:tcW w:w="915" w:type="dxa"/>
            <w:shd w:val="clear" w:color="auto" w:fill="auto"/>
            <w:vAlign w:val="center"/>
          </w:tcPr>
          <w:p w:rsidR="00C62F81" w:rsidRPr="00A54E86" w:rsidRDefault="00C62F81" w:rsidP="00422A3E">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C62F81" w:rsidRPr="0090540C" w:rsidRDefault="00C62F81"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C62F81" w:rsidRPr="0090540C" w:rsidRDefault="00C62F81"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C62F81" w:rsidRPr="0090540C" w:rsidRDefault="00C62F81"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C62F81" w:rsidRPr="0090540C" w:rsidRDefault="00C62F81" w:rsidP="00422A3E">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C62F81" w:rsidRPr="0090540C" w:rsidRDefault="00C62F81" w:rsidP="00422A3E">
            <w:pPr>
              <w:widowControl w:val="0"/>
              <w:spacing w:line="192" w:lineRule="auto"/>
              <w:jc w:val="center"/>
              <w:rPr>
                <w:rFonts w:ascii="Arial" w:hAnsi="Arial" w:cs="Arial"/>
                <w:b/>
                <w:sz w:val="16"/>
                <w:szCs w:val="16"/>
              </w:rPr>
            </w:pPr>
          </w:p>
        </w:tc>
      </w:tr>
      <w:tr w:rsidR="00C62F81" w:rsidRPr="005F03BB" w:rsidTr="00D90EC2">
        <w:trPr>
          <w:trHeight w:hRule="exact" w:val="227"/>
          <w:jc w:val="center"/>
        </w:trPr>
        <w:tc>
          <w:tcPr>
            <w:tcW w:w="951" w:type="dxa"/>
            <w:vAlign w:val="center"/>
          </w:tcPr>
          <w:p w:rsidR="00C62F81" w:rsidRPr="00A54E86" w:rsidRDefault="00C62F81" w:rsidP="00422A3E">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C62F81" w:rsidRPr="00290A48" w:rsidRDefault="00C62F81" w:rsidP="00422A3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62F81" w:rsidRPr="00290A48" w:rsidRDefault="00C62F81" w:rsidP="00F639F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62F81" w:rsidRPr="00290A48" w:rsidRDefault="00C62F81" w:rsidP="00226741">
            <w:pPr>
              <w:widowControl w:val="0"/>
              <w:spacing w:line="192" w:lineRule="auto"/>
              <w:jc w:val="center"/>
              <w:rPr>
                <w:rFonts w:ascii="Arial" w:hAnsi="Arial" w:cs="Arial"/>
                <w:bCs/>
                <w:sz w:val="16"/>
                <w:szCs w:val="16"/>
              </w:rPr>
            </w:pPr>
          </w:p>
        </w:tc>
        <w:tc>
          <w:tcPr>
            <w:tcW w:w="636" w:type="dxa"/>
            <w:vAlign w:val="center"/>
          </w:tcPr>
          <w:p w:rsidR="00C62F81" w:rsidRPr="0090540C" w:rsidRDefault="00C62F81" w:rsidP="00422A3E">
            <w:pPr>
              <w:widowControl w:val="0"/>
              <w:spacing w:line="192" w:lineRule="auto"/>
              <w:jc w:val="center"/>
              <w:rPr>
                <w:rFonts w:ascii="Arial" w:hAnsi="Arial" w:cs="Arial"/>
                <w:b/>
                <w:sz w:val="16"/>
                <w:szCs w:val="16"/>
              </w:rPr>
            </w:pPr>
          </w:p>
        </w:tc>
        <w:tc>
          <w:tcPr>
            <w:tcW w:w="636" w:type="dxa"/>
            <w:vAlign w:val="center"/>
          </w:tcPr>
          <w:p w:rsidR="00C62F81" w:rsidRPr="0090540C" w:rsidRDefault="00C62F81"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2F81" w:rsidRPr="005F03BB" w:rsidRDefault="00C62F81" w:rsidP="00422A3E">
            <w:pPr>
              <w:widowControl w:val="0"/>
              <w:spacing w:line="192" w:lineRule="auto"/>
              <w:jc w:val="center"/>
              <w:rPr>
                <w:rFonts w:cs="Arial"/>
                <w:b/>
                <w:sz w:val="16"/>
                <w:szCs w:val="16"/>
              </w:rPr>
            </w:pPr>
          </w:p>
        </w:tc>
        <w:tc>
          <w:tcPr>
            <w:tcW w:w="915" w:type="dxa"/>
            <w:shd w:val="clear" w:color="auto" w:fill="auto"/>
            <w:vAlign w:val="center"/>
          </w:tcPr>
          <w:p w:rsidR="00C62F81" w:rsidRPr="00A54E86" w:rsidRDefault="00C62F81" w:rsidP="00422A3E">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C62F81" w:rsidRPr="0090540C" w:rsidRDefault="00C62F81"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C62F81" w:rsidRPr="0090540C" w:rsidRDefault="00C62F81"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C62F81" w:rsidRPr="0090540C" w:rsidRDefault="00C62F81"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C62F81" w:rsidRPr="0090540C" w:rsidRDefault="00C62F81"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C62F81" w:rsidRPr="0090540C" w:rsidRDefault="00C62F81" w:rsidP="00422A3E">
            <w:pPr>
              <w:widowControl w:val="0"/>
              <w:spacing w:line="192" w:lineRule="auto"/>
              <w:jc w:val="center"/>
              <w:rPr>
                <w:rFonts w:ascii="Arial" w:hAnsi="Arial" w:cs="Arial"/>
                <w:b/>
                <w:sz w:val="16"/>
                <w:szCs w:val="16"/>
              </w:rPr>
            </w:pPr>
          </w:p>
        </w:tc>
      </w:tr>
      <w:tr w:rsidR="00C62F81" w:rsidRPr="005F03BB" w:rsidTr="00D90EC2">
        <w:trPr>
          <w:trHeight w:hRule="exact" w:val="227"/>
          <w:jc w:val="center"/>
        </w:trPr>
        <w:tc>
          <w:tcPr>
            <w:tcW w:w="951" w:type="dxa"/>
            <w:vAlign w:val="center"/>
          </w:tcPr>
          <w:p w:rsidR="00C62F81" w:rsidRPr="00A54E86" w:rsidRDefault="00C62F81" w:rsidP="00422A3E">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C62F81" w:rsidRPr="00290A48" w:rsidRDefault="00C62F81" w:rsidP="00422A3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62F81" w:rsidRPr="00290A48" w:rsidRDefault="00C62F81" w:rsidP="00F639F4">
            <w:pPr>
              <w:widowControl w:val="0"/>
              <w:spacing w:line="192" w:lineRule="auto"/>
              <w:jc w:val="center"/>
              <w:rPr>
                <w:rFonts w:ascii="Arial" w:hAnsi="Arial" w:cs="Arial"/>
                <w:bCs/>
                <w:sz w:val="16"/>
                <w:szCs w:val="16"/>
              </w:rPr>
            </w:pPr>
          </w:p>
        </w:tc>
        <w:tc>
          <w:tcPr>
            <w:tcW w:w="678" w:type="dxa"/>
            <w:vAlign w:val="center"/>
          </w:tcPr>
          <w:p w:rsidR="00C62F81" w:rsidRPr="00290A48" w:rsidRDefault="00C62F81" w:rsidP="00226741">
            <w:pPr>
              <w:widowControl w:val="0"/>
              <w:spacing w:line="192" w:lineRule="auto"/>
              <w:jc w:val="center"/>
              <w:rPr>
                <w:rFonts w:ascii="Arial" w:hAnsi="Arial" w:cs="Arial"/>
                <w:bCs/>
                <w:sz w:val="16"/>
                <w:szCs w:val="16"/>
              </w:rPr>
            </w:pPr>
          </w:p>
        </w:tc>
        <w:tc>
          <w:tcPr>
            <w:tcW w:w="636" w:type="dxa"/>
            <w:vAlign w:val="center"/>
          </w:tcPr>
          <w:p w:rsidR="00C62F81" w:rsidRPr="0090540C" w:rsidRDefault="00C62F81" w:rsidP="00422A3E">
            <w:pPr>
              <w:widowControl w:val="0"/>
              <w:spacing w:line="192" w:lineRule="auto"/>
              <w:jc w:val="center"/>
              <w:rPr>
                <w:rFonts w:ascii="Arial" w:hAnsi="Arial" w:cs="Arial"/>
                <w:b/>
                <w:sz w:val="16"/>
                <w:szCs w:val="16"/>
              </w:rPr>
            </w:pPr>
          </w:p>
        </w:tc>
        <w:tc>
          <w:tcPr>
            <w:tcW w:w="636" w:type="dxa"/>
            <w:vAlign w:val="center"/>
          </w:tcPr>
          <w:p w:rsidR="00C62F81" w:rsidRPr="0090540C" w:rsidRDefault="00C62F81"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2F81" w:rsidRPr="005F03BB" w:rsidRDefault="00C62F81" w:rsidP="00422A3E">
            <w:pPr>
              <w:widowControl w:val="0"/>
              <w:spacing w:line="192" w:lineRule="auto"/>
              <w:jc w:val="center"/>
              <w:rPr>
                <w:rFonts w:cs="Arial"/>
                <w:b/>
                <w:sz w:val="16"/>
                <w:szCs w:val="16"/>
              </w:rPr>
            </w:pPr>
          </w:p>
        </w:tc>
        <w:tc>
          <w:tcPr>
            <w:tcW w:w="915" w:type="dxa"/>
            <w:shd w:val="clear" w:color="auto" w:fill="auto"/>
            <w:vAlign w:val="center"/>
          </w:tcPr>
          <w:p w:rsidR="00C62F81" w:rsidRPr="00A54E86" w:rsidRDefault="00C62F81" w:rsidP="00422A3E">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C62F81" w:rsidRPr="0090540C" w:rsidRDefault="00C62F81"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C62F81" w:rsidRPr="0090540C" w:rsidRDefault="00C62F81"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C62F81" w:rsidRPr="0090540C" w:rsidRDefault="00C62F81"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C62F81" w:rsidRPr="0090540C" w:rsidRDefault="00C62F81"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C62F81" w:rsidRPr="0090540C" w:rsidRDefault="00C62F81" w:rsidP="00422A3E">
            <w:pPr>
              <w:widowControl w:val="0"/>
              <w:spacing w:line="192" w:lineRule="auto"/>
              <w:jc w:val="center"/>
              <w:rPr>
                <w:rFonts w:ascii="Arial" w:hAnsi="Arial" w:cs="Arial"/>
                <w:b/>
                <w:sz w:val="16"/>
                <w:szCs w:val="16"/>
              </w:rPr>
            </w:pPr>
          </w:p>
        </w:tc>
      </w:tr>
      <w:tr w:rsidR="00AB5AEF" w:rsidRPr="005F03BB" w:rsidTr="00D90EC2">
        <w:trPr>
          <w:trHeight w:hRule="exact" w:val="227"/>
          <w:jc w:val="center"/>
        </w:trPr>
        <w:tc>
          <w:tcPr>
            <w:tcW w:w="951" w:type="dxa"/>
            <w:vAlign w:val="center"/>
          </w:tcPr>
          <w:p w:rsidR="00AB5AEF" w:rsidRPr="00A54E86" w:rsidRDefault="00AB5AEF" w:rsidP="00AB5AEF">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AB5AEF" w:rsidRPr="00290A48" w:rsidRDefault="00AB5AEF" w:rsidP="00AB5AE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B5AEF" w:rsidRPr="00290A48" w:rsidRDefault="00AB5AEF" w:rsidP="00AB5AEF">
            <w:pPr>
              <w:widowControl w:val="0"/>
              <w:spacing w:line="192" w:lineRule="auto"/>
              <w:jc w:val="center"/>
              <w:rPr>
                <w:rFonts w:ascii="Arial" w:hAnsi="Arial" w:cs="Arial"/>
                <w:bCs/>
                <w:sz w:val="16"/>
                <w:szCs w:val="16"/>
              </w:rPr>
            </w:pPr>
          </w:p>
        </w:tc>
        <w:tc>
          <w:tcPr>
            <w:tcW w:w="678" w:type="dxa"/>
            <w:vAlign w:val="center"/>
          </w:tcPr>
          <w:p w:rsidR="00AB5AEF" w:rsidRPr="00290A48" w:rsidRDefault="00AB5AEF" w:rsidP="00AB5AE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AB5AEF" w:rsidRPr="0090540C" w:rsidRDefault="00AB5AEF" w:rsidP="00AB5AEF">
            <w:pPr>
              <w:widowControl w:val="0"/>
              <w:spacing w:line="192" w:lineRule="auto"/>
              <w:jc w:val="center"/>
              <w:rPr>
                <w:rFonts w:ascii="Arial" w:hAnsi="Arial" w:cs="Arial"/>
                <w:b/>
                <w:sz w:val="16"/>
                <w:szCs w:val="16"/>
              </w:rPr>
            </w:pPr>
          </w:p>
        </w:tc>
        <w:tc>
          <w:tcPr>
            <w:tcW w:w="636" w:type="dxa"/>
            <w:vAlign w:val="center"/>
          </w:tcPr>
          <w:p w:rsidR="00AB5AEF" w:rsidRPr="0090540C" w:rsidRDefault="00AB5AEF" w:rsidP="00AB5A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B5AEF" w:rsidRPr="005F03BB" w:rsidRDefault="00AB5AEF" w:rsidP="00AB5AEF">
            <w:pPr>
              <w:widowControl w:val="0"/>
              <w:spacing w:line="192" w:lineRule="auto"/>
              <w:jc w:val="center"/>
              <w:rPr>
                <w:rFonts w:cs="Arial"/>
                <w:b/>
                <w:sz w:val="16"/>
                <w:szCs w:val="16"/>
              </w:rPr>
            </w:pPr>
          </w:p>
        </w:tc>
        <w:tc>
          <w:tcPr>
            <w:tcW w:w="915" w:type="dxa"/>
            <w:shd w:val="clear" w:color="auto" w:fill="auto"/>
            <w:vAlign w:val="center"/>
          </w:tcPr>
          <w:p w:rsidR="00AB5AEF" w:rsidRPr="00A54E86" w:rsidRDefault="00AB5AEF" w:rsidP="00AB5AEF">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AB5AEF" w:rsidRPr="0090540C" w:rsidRDefault="00AB5AEF" w:rsidP="00AB5AEF">
            <w:pPr>
              <w:widowControl w:val="0"/>
              <w:spacing w:line="192" w:lineRule="auto"/>
              <w:jc w:val="center"/>
              <w:rPr>
                <w:rFonts w:ascii="Arial" w:hAnsi="Arial" w:cs="Arial"/>
                <w:b/>
                <w:sz w:val="16"/>
                <w:szCs w:val="16"/>
              </w:rPr>
            </w:pPr>
          </w:p>
        </w:tc>
        <w:tc>
          <w:tcPr>
            <w:tcW w:w="630" w:type="dxa"/>
            <w:shd w:val="clear" w:color="auto" w:fill="auto"/>
            <w:vAlign w:val="center"/>
          </w:tcPr>
          <w:p w:rsidR="00AB5AEF" w:rsidRPr="0090540C" w:rsidRDefault="00AB5AEF" w:rsidP="00AB5AEF">
            <w:pPr>
              <w:widowControl w:val="0"/>
              <w:spacing w:line="192" w:lineRule="auto"/>
              <w:jc w:val="center"/>
              <w:rPr>
                <w:rFonts w:ascii="Arial" w:hAnsi="Arial" w:cs="Arial"/>
                <w:b/>
                <w:sz w:val="16"/>
                <w:szCs w:val="16"/>
              </w:rPr>
            </w:pPr>
          </w:p>
        </w:tc>
        <w:tc>
          <w:tcPr>
            <w:tcW w:w="562" w:type="dxa"/>
            <w:shd w:val="clear" w:color="auto" w:fill="auto"/>
            <w:vAlign w:val="center"/>
          </w:tcPr>
          <w:p w:rsidR="00AB5AEF" w:rsidRPr="0090540C" w:rsidRDefault="00AB5AEF" w:rsidP="00AB5AEF">
            <w:pPr>
              <w:widowControl w:val="0"/>
              <w:spacing w:line="192" w:lineRule="auto"/>
              <w:jc w:val="center"/>
              <w:rPr>
                <w:rFonts w:ascii="Arial" w:hAnsi="Arial" w:cs="Arial"/>
                <w:b/>
                <w:sz w:val="16"/>
                <w:szCs w:val="16"/>
              </w:rPr>
            </w:pPr>
          </w:p>
        </w:tc>
        <w:tc>
          <w:tcPr>
            <w:tcW w:w="648" w:type="dxa"/>
            <w:shd w:val="clear" w:color="auto" w:fill="auto"/>
            <w:vAlign w:val="center"/>
          </w:tcPr>
          <w:p w:rsidR="00AB5AEF" w:rsidRPr="0090540C" w:rsidRDefault="00AB5AEF" w:rsidP="00AB5AEF">
            <w:pPr>
              <w:widowControl w:val="0"/>
              <w:spacing w:line="192" w:lineRule="auto"/>
              <w:jc w:val="center"/>
              <w:rPr>
                <w:rFonts w:ascii="Arial" w:hAnsi="Arial" w:cs="Arial"/>
                <w:b/>
                <w:sz w:val="16"/>
                <w:szCs w:val="16"/>
              </w:rPr>
            </w:pPr>
          </w:p>
        </w:tc>
        <w:tc>
          <w:tcPr>
            <w:tcW w:w="649" w:type="dxa"/>
            <w:shd w:val="clear" w:color="auto" w:fill="auto"/>
            <w:vAlign w:val="center"/>
          </w:tcPr>
          <w:p w:rsidR="00AB5AEF" w:rsidRPr="0090540C" w:rsidRDefault="00AB5AEF" w:rsidP="00AB5AEF">
            <w:pPr>
              <w:widowControl w:val="0"/>
              <w:spacing w:line="192" w:lineRule="auto"/>
              <w:jc w:val="center"/>
              <w:rPr>
                <w:rFonts w:ascii="Arial" w:hAnsi="Arial" w:cs="Arial"/>
                <w:b/>
                <w:sz w:val="16"/>
                <w:szCs w:val="16"/>
              </w:rPr>
            </w:pPr>
          </w:p>
        </w:tc>
      </w:tr>
      <w:tr w:rsidR="00AB5AEF" w:rsidRPr="005F03BB" w:rsidTr="00F639F4">
        <w:trPr>
          <w:trHeight w:hRule="exact" w:val="227"/>
          <w:jc w:val="center"/>
        </w:trPr>
        <w:tc>
          <w:tcPr>
            <w:tcW w:w="951" w:type="dxa"/>
            <w:vAlign w:val="center"/>
          </w:tcPr>
          <w:p w:rsidR="00AB5AEF" w:rsidRPr="00A54E86" w:rsidRDefault="00AB5AEF" w:rsidP="00AB5AEF">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AB5AEF" w:rsidRPr="00B02E47" w:rsidRDefault="00AB5AEF" w:rsidP="00AB5AEF">
            <w:pPr>
              <w:widowControl w:val="0"/>
              <w:spacing w:line="192" w:lineRule="auto"/>
              <w:jc w:val="center"/>
              <w:rPr>
                <w:rFonts w:ascii="Arial" w:hAnsi="Arial" w:cs="Arial"/>
                <w:bCs/>
                <w:sz w:val="16"/>
                <w:szCs w:val="16"/>
              </w:rPr>
            </w:pPr>
            <w:r w:rsidRPr="00C671F6">
              <w:rPr>
                <w:rFonts w:ascii="Arial" w:hAnsi="Arial" w:cs="Arial"/>
                <w:bCs/>
                <w:sz w:val="16"/>
                <w:szCs w:val="16"/>
              </w:rPr>
              <w:t>X</w:t>
            </w:r>
          </w:p>
        </w:tc>
        <w:tc>
          <w:tcPr>
            <w:tcW w:w="576" w:type="dxa"/>
          </w:tcPr>
          <w:p w:rsidR="00AB5AEF" w:rsidRPr="00B02E47" w:rsidRDefault="00AB5AEF" w:rsidP="00AB5AEF">
            <w:pPr>
              <w:widowControl w:val="0"/>
              <w:spacing w:line="192" w:lineRule="auto"/>
              <w:jc w:val="center"/>
              <w:rPr>
                <w:rFonts w:ascii="Arial" w:hAnsi="Arial" w:cs="Arial"/>
                <w:bCs/>
                <w:sz w:val="16"/>
                <w:szCs w:val="16"/>
              </w:rPr>
            </w:pPr>
            <w:r w:rsidRPr="00C671F6">
              <w:rPr>
                <w:rFonts w:ascii="Arial" w:hAnsi="Arial" w:cs="Arial"/>
                <w:bCs/>
                <w:sz w:val="16"/>
                <w:szCs w:val="16"/>
              </w:rPr>
              <w:t>X</w:t>
            </w:r>
          </w:p>
        </w:tc>
        <w:tc>
          <w:tcPr>
            <w:tcW w:w="678" w:type="dxa"/>
            <w:vAlign w:val="center"/>
          </w:tcPr>
          <w:p w:rsidR="00AB5AEF" w:rsidRPr="00290A48" w:rsidRDefault="00AB5AEF" w:rsidP="00AB5AE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AB5AEF" w:rsidRPr="0090540C" w:rsidRDefault="00AB5AEF" w:rsidP="00AB5AEF">
            <w:pPr>
              <w:widowControl w:val="0"/>
              <w:spacing w:line="192" w:lineRule="auto"/>
              <w:jc w:val="center"/>
              <w:rPr>
                <w:rFonts w:ascii="Arial" w:hAnsi="Arial" w:cs="Arial"/>
                <w:b/>
                <w:sz w:val="16"/>
                <w:szCs w:val="16"/>
              </w:rPr>
            </w:pPr>
          </w:p>
        </w:tc>
        <w:tc>
          <w:tcPr>
            <w:tcW w:w="636" w:type="dxa"/>
            <w:vAlign w:val="center"/>
          </w:tcPr>
          <w:p w:rsidR="00AB5AEF" w:rsidRPr="0090540C" w:rsidRDefault="00AB5AEF" w:rsidP="00AB5A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B5AEF" w:rsidRPr="005F03BB" w:rsidRDefault="00AB5AEF" w:rsidP="00AB5AEF">
            <w:pPr>
              <w:widowControl w:val="0"/>
              <w:spacing w:line="192" w:lineRule="auto"/>
              <w:jc w:val="center"/>
              <w:rPr>
                <w:rFonts w:cs="Arial"/>
                <w:b/>
                <w:sz w:val="16"/>
                <w:szCs w:val="16"/>
              </w:rPr>
            </w:pPr>
          </w:p>
        </w:tc>
        <w:tc>
          <w:tcPr>
            <w:tcW w:w="915" w:type="dxa"/>
            <w:shd w:val="clear" w:color="auto" w:fill="auto"/>
            <w:vAlign w:val="center"/>
          </w:tcPr>
          <w:p w:rsidR="00AB5AEF" w:rsidRPr="00A54E86" w:rsidRDefault="00AB5AEF" w:rsidP="00AB5AEF">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AB5AEF" w:rsidRPr="0090540C" w:rsidRDefault="00AB5AEF" w:rsidP="00AB5AEF">
            <w:pPr>
              <w:widowControl w:val="0"/>
              <w:spacing w:line="192" w:lineRule="auto"/>
              <w:jc w:val="center"/>
              <w:rPr>
                <w:rFonts w:ascii="Arial" w:hAnsi="Arial" w:cs="Arial"/>
                <w:b/>
                <w:sz w:val="16"/>
                <w:szCs w:val="16"/>
              </w:rPr>
            </w:pPr>
          </w:p>
        </w:tc>
        <w:tc>
          <w:tcPr>
            <w:tcW w:w="630" w:type="dxa"/>
            <w:shd w:val="clear" w:color="auto" w:fill="auto"/>
            <w:vAlign w:val="center"/>
          </w:tcPr>
          <w:p w:rsidR="00AB5AEF" w:rsidRPr="0090540C" w:rsidRDefault="00AB5AEF" w:rsidP="00AB5AEF">
            <w:pPr>
              <w:widowControl w:val="0"/>
              <w:spacing w:line="192" w:lineRule="auto"/>
              <w:jc w:val="center"/>
              <w:rPr>
                <w:rFonts w:ascii="Arial" w:hAnsi="Arial" w:cs="Arial"/>
                <w:b/>
                <w:sz w:val="16"/>
                <w:szCs w:val="16"/>
              </w:rPr>
            </w:pPr>
          </w:p>
        </w:tc>
        <w:tc>
          <w:tcPr>
            <w:tcW w:w="562" w:type="dxa"/>
            <w:shd w:val="clear" w:color="auto" w:fill="auto"/>
            <w:vAlign w:val="center"/>
          </w:tcPr>
          <w:p w:rsidR="00AB5AEF" w:rsidRPr="0090540C" w:rsidRDefault="00AB5AEF" w:rsidP="00AB5AEF">
            <w:pPr>
              <w:widowControl w:val="0"/>
              <w:spacing w:line="192" w:lineRule="auto"/>
              <w:jc w:val="center"/>
              <w:rPr>
                <w:rFonts w:ascii="Arial" w:hAnsi="Arial" w:cs="Arial"/>
                <w:b/>
                <w:sz w:val="16"/>
                <w:szCs w:val="16"/>
              </w:rPr>
            </w:pPr>
          </w:p>
        </w:tc>
        <w:tc>
          <w:tcPr>
            <w:tcW w:w="648" w:type="dxa"/>
            <w:shd w:val="clear" w:color="auto" w:fill="auto"/>
            <w:vAlign w:val="center"/>
          </w:tcPr>
          <w:p w:rsidR="00AB5AEF" w:rsidRPr="0090540C" w:rsidRDefault="00AB5AEF" w:rsidP="00AB5AEF">
            <w:pPr>
              <w:widowControl w:val="0"/>
              <w:spacing w:line="192" w:lineRule="auto"/>
              <w:jc w:val="center"/>
              <w:rPr>
                <w:rFonts w:ascii="Arial" w:hAnsi="Arial" w:cs="Arial"/>
                <w:b/>
                <w:sz w:val="16"/>
                <w:szCs w:val="16"/>
              </w:rPr>
            </w:pPr>
          </w:p>
        </w:tc>
        <w:tc>
          <w:tcPr>
            <w:tcW w:w="649" w:type="dxa"/>
            <w:shd w:val="clear" w:color="auto" w:fill="auto"/>
            <w:vAlign w:val="center"/>
          </w:tcPr>
          <w:p w:rsidR="00AB5AEF" w:rsidRPr="0090540C" w:rsidRDefault="00AB5AEF" w:rsidP="00AB5AEF">
            <w:pPr>
              <w:widowControl w:val="0"/>
              <w:spacing w:line="192" w:lineRule="auto"/>
              <w:jc w:val="center"/>
              <w:rPr>
                <w:rFonts w:ascii="Arial" w:hAnsi="Arial" w:cs="Arial"/>
                <w:b/>
                <w:sz w:val="16"/>
                <w:szCs w:val="16"/>
              </w:rPr>
            </w:pPr>
          </w:p>
        </w:tc>
      </w:tr>
      <w:tr w:rsidR="00AB5AEF" w:rsidRPr="005F03BB" w:rsidTr="00F639F4">
        <w:trPr>
          <w:trHeight w:hRule="exact" w:val="227"/>
          <w:jc w:val="center"/>
        </w:trPr>
        <w:tc>
          <w:tcPr>
            <w:tcW w:w="951" w:type="dxa"/>
            <w:vAlign w:val="center"/>
          </w:tcPr>
          <w:p w:rsidR="00AB5AEF" w:rsidRPr="00A54E86" w:rsidRDefault="00AB5AEF" w:rsidP="00AB5AEF">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AB5AEF" w:rsidRPr="00B02E47" w:rsidRDefault="00AB5AEF" w:rsidP="00AB5AEF">
            <w:pPr>
              <w:widowControl w:val="0"/>
              <w:spacing w:line="192" w:lineRule="auto"/>
              <w:jc w:val="center"/>
              <w:rPr>
                <w:rFonts w:ascii="Arial" w:hAnsi="Arial" w:cs="Arial"/>
                <w:bCs/>
                <w:sz w:val="16"/>
                <w:szCs w:val="16"/>
              </w:rPr>
            </w:pPr>
          </w:p>
        </w:tc>
        <w:tc>
          <w:tcPr>
            <w:tcW w:w="576" w:type="dxa"/>
            <w:vAlign w:val="center"/>
          </w:tcPr>
          <w:p w:rsidR="00AB5AEF" w:rsidRPr="0090540C" w:rsidRDefault="00AB5AEF" w:rsidP="00AB5AEF">
            <w:pPr>
              <w:widowControl w:val="0"/>
              <w:spacing w:line="192" w:lineRule="auto"/>
              <w:jc w:val="center"/>
              <w:rPr>
                <w:rFonts w:ascii="Arial" w:hAnsi="Arial" w:cs="Arial"/>
                <w:b/>
                <w:sz w:val="16"/>
                <w:szCs w:val="16"/>
              </w:rPr>
            </w:pPr>
          </w:p>
        </w:tc>
        <w:tc>
          <w:tcPr>
            <w:tcW w:w="678" w:type="dxa"/>
            <w:vAlign w:val="center"/>
          </w:tcPr>
          <w:p w:rsidR="00AB5AEF" w:rsidRPr="00290A48" w:rsidRDefault="00AB5AEF" w:rsidP="00AB5AE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AB5AEF" w:rsidRPr="0090540C" w:rsidRDefault="00AB5AEF" w:rsidP="00AB5AEF">
            <w:pPr>
              <w:widowControl w:val="0"/>
              <w:spacing w:line="192" w:lineRule="auto"/>
              <w:jc w:val="center"/>
              <w:rPr>
                <w:rFonts w:ascii="Arial" w:hAnsi="Arial" w:cs="Arial"/>
                <w:b/>
                <w:sz w:val="16"/>
                <w:szCs w:val="16"/>
              </w:rPr>
            </w:pPr>
          </w:p>
        </w:tc>
        <w:tc>
          <w:tcPr>
            <w:tcW w:w="636" w:type="dxa"/>
            <w:vAlign w:val="center"/>
          </w:tcPr>
          <w:p w:rsidR="00AB5AEF" w:rsidRPr="0090540C" w:rsidRDefault="00AB5AEF" w:rsidP="00AB5A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B5AEF" w:rsidRPr="005F03BB" w:rsidRDefault="00AB5AEF" w:rsidP="00AB5AEF">
            <w:pPr>
              <w:widowControl w:val="0"/>
              <w:spacing w:line="192" w:lineRule="auto"/>
              <w:jc w:val="center"/>
              <w:rPr>
                <w:rFonts w:cs="Arial"/>
                <w:b/>
                <w:sz w:val="16"/>
                <w:szCs w:val="16"/>
              </w:rPr>
            </w:pPr>
          </w:p>
        </w:tc>
        <w:tc>
          <w:tcPr>
            <w:tcW w:w="915" w:type="dxa"/>
            <w:shd w:val="clear" w:color="auto" w:fill="auto"/>
            <w:vAlign w:val="center"/>
          </w:tcPr>
          <w:p w:rsidR="00AB5AEF" w:rsidRPr="00A54E86" w:rsidRDefault="00AB5AEF" w:rsidP="00AB5AEF">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AB5AEF" w:rsidRPr="0090540C" w:rsidRDefault="00AB5AEF" w:rsidP="00AB5AEF">
            <w:pPr>
              <w:widowControl w:val="0"/>
              <w:spacing w:line="192" w:lineRule="auto"/>
              <w:jc w:val="center"/>
              <w:rPr>
                <w:rFonts w:ascii="Arial" w:hAnsi="Arial" w:cs="Arial"/>
                <w:b/>
                <w:sz w:val="16"/>
                <w:szCs w:val="16"/>
              </w:rPr>
            </w:pPr>
          </w:p>
        </w:tc>
        <w:tc>
          <w:tcPr>
            <w:tcW w:w="630" w:type="dxa"/>
            <w:shd w:val="clear" w:color="auto" w:fill="auto"/>
            <w:vAlign w:val="center"/>
          </w:tcPr>
          <w:p w:rsidR="00AB5AEF" w:rsidRPr="0090540C" w:rsidRDefault="00AB5AEF" w:rsidP="00AB5AEF">
            <w:pPr>
              <w:widowControl w:val="0"/>
              <w:spacing w:line="192" w:lineRule="auto"/>
              <w:jc w:val="center"/>
              <w:rPr>
                <w:rFonts w:ascii="Arial" w:hAnsi="Arial" w:cs="Arial"/>
                <w:b/>
                <w:sz w:val="16"/>
                <w:szCs w:val="16"/>
              </w:rPr>
            </w:pPr>
          </w:p>
        </w:tc>
        <w:tc>
          <w:tcPr>
            <w:tcW w:w="562" w:type="dxa"/>
            <w:shd w:val="clear" w:color="auto" w:fill="auto"/>
            <w:vAlign w:val="center"/>
          </w:tcPr>
          <w:p w:rsidR="00AB5AEF" w:rsidRPr="0090540C" w:rsidRDefault="00AB5AEF" w:rsidP="00AB5AEF">
            <w:pPr>
              <w:widowControl w:val="0"/>
              <w:spacing w:line="192" w:lineRule="auto"/>
              <w:jc w:val="center"/>
              <w:rPr>
                <w:rFonts w:ascii="Arial" w:hAnsi="Arial" w:cs="Arial"/>
                <w:b/>
                <w:sz w:val="16"/>
                <w:szCs w:val="16"/>
              </w:rPr>
            </w:pPr>
          </w:p>
        </w:tc>
        <w:tc>
          <w:tcPr>
            <w:tcW w:w="648" w:type="dxa"/>
            <w:shd w:val="clear" w:color="auto" w:fill="auto"/>
            <w:vAlign w:val="center"/>
          </w:tcPr>
          <w:p w:rsidR="00AB5AEF" w:rsidRPr="0090540C" w:rsidRDefault="00AB5AEF" w:rsidP="00AB5AEF">
            <w:pPr>
              <w:widowControl w:val="0"/>
              <w:spacing w:line="192" w:lineRule="auto"/>
              <w:jc w:val="center"/>
              <w:rPr>
                <w:rFonts w:ascii="Arial" w:hAnsi="Arial" w:cs="Arial"/>
                <w:b/>
                <w:sz w:val="16"/>
                <w:szCs w:val="16"/>
              </w:rPr>
            </w:pPr>
          </w:p>
        </w:tc>
        <w:tc>
          <w:tcPr>
            <w:tcW w:w="649" w:type="dxa"/>
            <w:shd w:val="clear" w:color="auto" w:fill="auto"/>
            <w:vAlign w:val="center"/>
          </w:tcPr>
          <w:p w:rsidR="00AB5AEF" w:rsidRPr="0090540C" w:rsidRDefault="00AB5AEF" w:rsidP="00AB5AEF">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34</w:t>
            </w:r>
          </w:p>
          <w:p w:rsidR="00813FB8" w:rsidRPr="00A54E86" w:rsidRDefault="00813FB8" w:rsidP="00422A3E">
            <w:pPr>
              <w:widowControl w:val="0"/>
              <w:jc w:val="center"/>
              <w:rPr>
                <w:rFonts w:ascii="Arial" w:hAnsi="Arial" w:cs="Arial"/>
                <w:b/>
                <w:sz w:val="16"/>
                <w:szCs w:val="16"/>
              </w:rPr>
            </w:pP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t>CONTENTS</w:t>
      </w:r>
    </w:p>
    <w:p w:rsidR="004440B2"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47674285" w:history="1">
        <w:r w:rsidR="004440B2" w:rsidRPr="00C33473">
          <w:rPr>
            <w:rStyle w:val="Hyperlink"/>
          </w:rPr>
          <w:t>1.0</w:t>
        </w:r>
        <w:r w:rsidR="004440B2">
          <w:rPr>
            <w:rFonts w:asciiTheme="minorHAnsi" w:eastAsiaTheme="minorEastAsia" w:hAnsiTheme="minorHAnsi" w:cstheme="minorBidi"/>
            <w:b w:val="0"/>
            <w:bCs w:val="0"/>
            <w:caps w:val="0"/>
            <w:kern w:val="0"/>
            <w:sz w:val="22"/>
            <w:szCs w:val="22"/>
          </w:rPr>
          <w:tab/>
        </w:r>
        <w:r w:rsidR="004440B2" w:rsidRPr="00C33473">
          <w:rPr>
            <w:rStyle w:val="Hyperlink"/>
          </w:rPr>
          <w:t>INTRODUCTION</w:t>
        </w:r>
        <w:r w:rsidR="004440B2">
          <w:rPr>
            <w:webHidden/>
          </w:rPr>
          <w:tab/>
        </w:r>
        <w:r w:rsidR="004440B2">
          <w:rPr>
            <w:webHidden/>
          </w:rPr>
          <w:fldChar w:fldCharType="begin"/>
        </w:r>
        <w:r w:rsidR="004440B2">
          <w:rPr>
            <w:webHidden/>
          </w:rPr>
          <w:instrText xml:space="preserve"> PAGEREF _Toc147674285 \h </w:instrText>
        </w:r>
        <w:r w:rsidR="004440B2">
          <w:rPr>
            <w:webHidden/>
          </w:rPr>
        </w:r>
        <w:r w:rsidR="004440B2">
          <w:rPr>
            <w:webHidden/>
          </w:rPr>
          <w:fldChar w:fldCharType="separate"/>
        </w:r>
        <w:r w:rsidR="00BD7E45">
          <w:rPr>
            <w:webHidden/>
          </w:rPr>
          <w:t>2</w:t>
        </w:r>
        <w:r w:rsidR="004440B2">
          <w:rPr>
            <w:webHidden/>
          </w:rPr>
          <w:fldChar w:fldCharType="end"/>
        </w:r>
      </w:hyperlink>
    </w:p>
    <w:p w:rsidR="004440B2" w:rsidRDefault="004440B2">
      <w:pPr>
        <w:pStyle w:val="TOC1"/>
        <w:rPr>
          <w:rFonts w:asciiTheme="minorHAnsi" w:eastAsiaTheme="minorEastAsia" w:hAnsiTheme="minorHAnsi" w:cstheme="minorBidi"/>
          <w:b w:val="0"/>
          <w:bCs w:val="0"/>
          <w:caps w:val="0"/>
          <w:kern w:val="0"/>
          <w:sz w:val="22"/>
          <w:szCs w:val="22"/>
        </w:rPr>
      </w:pPr>
      <w:hyperlink w:anchor="_Toc147674286" w:history="1">
        <w:r w:rsidRPr="00C33473">
          <w:rPr>
            <w:rStyle w:val="Hyperlink"/>
          </w:rPr>
          <w:t>2.0</w:t>
        </w:r>
        <w:r>
          <w:rPr>
            <w:rFonts w:asciiTheme="minorHAnsi" w:eastAsiaTheme="minorEastAsia" w:hAnsiTheme="minorHAnsi" w:cstheme="minorBidi"/>
            <w:b w:val="0"/>
            <w:bCs w:val="0"/>
            <w:caps w:val="0"/>
            <w:kern w:val="0"/>
            <w:sz w:val="22"/>
            <w:szCs w:val="22"/>
          </w:rPr>
          <w:tab/>
        </w:r>
        <w:r w:rsidRPr="00C33473">
          <w:rPr>
            <w:rStyle w:val="Hyperlink"/>
          </w:rPr>
          <w:t>Scope</w:t>
        </w:r>
        <w:r>
          <w:rPr>
            <w:webHidden/>
          </w:rPr>
          <w:tab/>
        </w:r>
        <w:r>
          <w:rPr>
            <w:webHidden/>
          </w:rPr>
          <w:fldChar w:fldCharType="begin"/>
        </w:r>
        <w:r>
          <w:rPr>
            <w:webHidden/>
          </w:rPr>
          <w:instrText xml:space="preserve"> PAGEREF _Toc147674286 \h </w:instrText>
        </w:r>
        <w:r>
          <w:rPr>
            <w:webHidden/>
          </w:rPr>
        </w:r>
        <w:r>
          <w:rPr>
            <w:webHidden/>
          </w:rPr>
          <w:fldChar w:fldCharType="separate"/>
        </w:r>
        <w:r w:rsidR="00BD7E45">
          <w:rPr>
            <w:webHidden/>
          </w:rPr>
          <w:t>2</w:t>
        </w:r>
        <w:r>
          <w:rPr>
            <w:webHidden/>
          </w:rPr>
          <w:fldChar w:fldCharType="end"/>
        </w:r>
      </w:hyperlink>
    </w:p>
    <w:p w:rsidR="004440B2" w:rsidRDefault="004440B2">
      <w:pPr>
        <w:pStyle w:val="TOC1"/>
        <w:rPr>
          <w:rFonts w:asciiTheme="minorHAnsi" w:eastAsiaTheme="minorEastAsia" w:hAnsiTheme="minorHAnsi" w:cstheme="minorBidi"/>
          <w:b w:val="0"/>
          <w:bCs w:val="0"/>
          <w:caps w:val="0"/>
          <w:kern w:val="0"/>
          <w:sz w:val="22"/>
          <w:szCs w:val="22"/>
        </w:rPr>
      </w:pPr>
      <w:hyperlink w:anchor="_Toc147674287" w:history="1">
        <w:r w:rsidRPr="00C33473">
          <w:rPr>
            <w:rStyle w:val="Hyperlink"/>
          </w:rPr>
          <w:t>3.0</w:t>
        </w:r>
        <w:r>
          <w:rPr>
            <w:rFonts w:asciiTheme="minorHAnsi" w:eastAsiaTheme="minorEastAsia" w:hAnsiTheme="minorHAnsi" w:cstheme="minorBidi"/>
            <w:b w:val="0"/>
            <w:bCs w:val="0"/>
            <w:caps w:val="0"/>
            <w:kern w:val="0"/>
            <w:sz w:val="22"/>
            <w:szCs w:val="22"/>
          </w:rPr>
          <w:tab/>
        </w:r>
        <w:r w:rsidRPr="00C33473">
          <w:rPr>
            <w:rStyle w:val="Hyperlink"/>
          </w:rPr>
          <w:t>NORMATIVE REFERENCES</w:t>
        </w:r>
        <w:r>
          <w:rPr>
            <w:webHidden/>
          </w:rPr>
          <w:tab/>
        </w:r>
        <w:r>
          <w:rPr>
            <w:webHidden/>
          </w:rPr>
          <w:fldChar w:fldCharType="begin"/>
        </w:r>
        <w:r>
          <w:rPr>
            <w:webHidden/>
          </w:rPr>
          <w:instrText xml:space="preserve"> PAGEREF _Toc147674287 \h </w:instrText>
        </w:r>
        <w:r>
          <w:rPr>
            <w:webHidden/>
          </w:rPr>
        </w:r>
        <w:r>
          <w:rPr>
            <w:webHidden/>
          </w:rPr>
          <w:fldChar w:fldCharType="separate"/>
        </w:r>
        <w:r w:rsidR="00BD7E45">
          <w:rPr>
            <w:webHidden/>
          </w:rPr>
          <w:t>2</w:t>
        </w:r>
        <w:r>
          <w:rPr>
            <w:webHidden/>
          </w:rPr>
          <w:fldChar w:fldCharType="end"/>
        </w:r>
      </w:hyperlink>
    </w:p>
    <w:p w:rsidR="004440B2" w:rsidRDefault="004440B2">
      <w:pPr>
        <w:pStyle w:val="TOC2"/>
        <w:rPr>
          <w:rFonts w:asciiTheme="minorHAnsi" w:eastAsiaTheme="minorEastAsia" w:hAnsiTheme="minorHAnsi" w:cstheme="minorBidi"/>
          <w:smallCaps w:val="0"/>
          <w:noProof/>
          <w:sz w:val="22"/>
          <w:szCs w:val="22"/>
        </w:rPr>
      </w:pPr>
      <w:hyperlink w:anchor="_Toc147674288" w:history="1">
        <w:r w:rsidRPr="00C33473">
          <w:rPr>
            <w:rStyle w:val="Hyperlink"/>
            <w:noProof/>
          </w:rPr>
          <w:t>3.1</w:t>
        </w:r>
        <w:r>
          <w:rPr>
            <w:rFonts w:asciiTheme="minorHAnsi" w:eastAsiaTheme="minorEastAsia" w:hAnsiTheme="minorHAnsi" w:cstheme="minorBidi"/>
            <w:smallCaps w:val="0"/>
            <w:noProof/>
            <w:sz w:val="22"/>
            <w:szCs w:val="22"/>
          </w:rPr>
          <w:tab/>
        </w:r>
        <w:r w:rsidRPr="00C33473">
          <w:rPr>
            <w:rStyle w:val="Hyperlink"/>
            <w:noProof/>
          </w:rPr>
          <w:t>Local Codes &amp; Standards</w:t>
        </w:r>
        <w:r>
          <w:rPr>
            <w:noProof/>
            <w:webHidden/>
          </w:rPr>
          <w:tab/>
        </w:r>
        <w:r>
          <w:rPr>
            <w:noProof/>
            <w:webHidden/>
          </w:rPr>
          <w:fldChar w:fldCharType="begin"/>
        </w:r>
        <w:r>
          <w:rPr>
            <w:noProof/>
            <w:webHidden/>
          </w:rPr>
          <w:instrText xml:space="preserve"> PAGEREF _Toc147674288 \h </w:instrText>
        </w:r>
        <w:r>
          <w:rPr>
            <w:noProof/>
            <w:webHidden/>
          </w:rPr>
        </w:r>
        <w:r>
          <w:rPr>
            <w:noProof/>
            <w:webHidden/>
          </w:rPr>
          <w:fldChar w:fldCharType="separate"/>
        </w:r>
        <w:r w:rsidR="00BD7E45">
          <w:rPr>
            <w:noProof/>
            <w:webHidden/>
          </w:rPr>
          <w:t>2</w:t>
        </w:r>
        <w:r>
          <w:rPr>
            <w:noProof/>
            <w:webHidden/>
          </w:rPr>
          <w:fldChar w:fldCharType="end"/>
        </w:r>
      </w:hyperlink>
    </w:p>
    <w:p w:rsidR="004440B2" w:rsidRDefault="004440B2">
      <w:pPr>
        <w:pStyle w:val="TOC2"/>
        <w:rPr>
          <w:rFonts w:asciiTheme="minorHAnsi" w:eastAsiaTheme="minorEastAsia" w:hAnsiTheme="minorHAnsi" w:cstheme="minorBidi"/>
          <w:smallCaps w:val="0"/>
          <w:noProof/>
          <w:sz w:val="22"/>
          <w:szCs w:val="22"/>
        </w:rPr>
      </w:pPr>
      <w:hyperlink w:anchor="_Toc147674289" w:history="1">
        <w:r w:rsidRPr="00C33473">
          <w:rPr>
            <w:rStyle w:val="Hyperlink"/>
            <w:noProof/>
          </w:rPr>
          <w:t>3.2</w:t>
        </w:r>
        <w:r>
          <w:rPr>
            <w:rFonts w:asciiTheme="minorHAnsi" w:eastAsiaTheme="minorEastAsia" w:hAnsiTheme="minorHAnsi" w:cstheme="minorBidi"/>
            <w:smallCaps w:val="0"/>
            <w:noProof/>
            <w:sz w:val="22"/>
            <w:szCs w:val="22"/>
          </w:rPr>
          <w:tab/>
        </w:r>
        <w:r w:rsidRPr="00C33473">
          <w:rPr>
            <w:rStyle w:val="Hyperlink"/>
            <w:noProof/>
          </w:rPr>
          <w:t>International Codes &amp; Standard</w:t>
        </w:r>
        <w:r>
          <w:rPr>
            <w:noProof/>
            <w:webHidden/>
          </w:rPr>
          <w:tab/>
        </w:r>
        <w:r>
          <w:rPr>
            <w:noProof/>
            <w:webHidden/>
          </w:rPr>
          <w:fldChar w:fldCharType="begin"/>
        </w:r>
        <w:r>
          <w:rPr>
            <w:noProof/>
            <w:webHidden/>
          </w:rPr>
          <w:instrText xml:space="preserve"> PAGEREF _Toc147674289 \h </w:instrText>
        </w:r>
        <w:r>
          <w:rPr>
            <w:noProof/>
            <w:webHidden/>
          </w:rPr>
        </w:r>
        <w:r>
          <w:rPr>
            <w:noProof/>
            <w:webHidden/>
          </w:rPr>
          <w:fldChar w:fldCharType="separate"/>
        </w:r>
        <w:r w:rsidR="00BD7E45">
          <w:rPr>
            <w:noProof/>
            <w:webHidden/>
          </w:rPr>
          <w:t>2</w:t>
        </w:r>
        <w:r>
          <w:rPr>
            <w:noProof/>
            <w:webHidden/>
          </w:rPr>
          <w:fldChar w:fldCharType="end"/>
        </w:r>
      </w:hyperlink>
    </w:p>
    <w:p w:rsidR="004440B2" w:rsidRDefault="004440B2">
      <w:pPr>
        <w:pStyle w:val="TOC2"/>
        <w:rPr>
          <w:rFonts w:asciiTheme="minorHAnsi" w:eastAsiaTheme="minorEastAsia" w:hAnsiTheme="minorHAnsi" w:cstheme="minorBidi"/>
          <w:smallCaps w:val="0"/>
          <w:noProof/>
          <w:sz w:val="22"/>
          <w:szCs w:val="22"/>
        </w:rPr>
      </w:pPr>
      <w:hyperlink w:anchor="_Toc147674290" w:history="1">
        <w:r w:rsidRPr="00C33473">
          <w:rPr>
            <w:rStyle w:val="Hyperlink"/>
            <w:noProof/>
          </w:rPr>
          <w:t>3.3</w:t>
        </w:r>
        <w:r>
          <w:rPr>
            <w:rFonts w:asciiTheme="minorHAnsi" w:eastAsiaTheme="minorEastAsia" w:hAnsiTheme="minorHAnsi" w:cstheme="minorBidi"/>
            <w:smallCaps w:val="0"/>
            <w:noProof/>
            <w:sz w:val="22"/>
            <w:szCs w:val="22"/>
          </w:rPr>
          <w:tab/>
        </w:r>
        <w:r w:rsidRPr="00C33473">
          <w:rPr>
            <w:rStyle w:val="Hyperlink"/>
            <w:noProof/>
          </w:rPr>
          <w:t>The Project Documents</w:t>
        </w:r>
        <w:r>
          <w:rPr>
            <w:noProof/>
            <w:webHidden/>
          </w:rPr>
          <w:tab/>
        </w:r>
        <w:r>
          <w:rPr>
            <w:noProof/>
            <w:webHidden/>
          </w:rPr>
          <w:fldChar w:fldCharType="begin"/>
        </w:r>
        <w:r>
          <w:rPr>
            <w:noProof/>
            <w:webHidden/>
          </w:rPr>
          <w:instrText xml:space="preserve"> PAGEREF _Toc147674290 \h </w:instrText>
        </w:r>
        <w:r>
          <w:rPr>
            <w:noProof/>
            <w:webHidden/>
          </w:rPr>
        </w:r>
        <w:r>
          <w:rPr>
            <w:noProof/>
            <w:webHidden/>
          </w:rPr>
          <w:fldChar w:fldCharType="separate"/>
        </w:r>
        <w:r w:rsidR="00BD7E45">
          <w:rPr>
            <w:noProof/>
            <w:webHidden/>
          </w:rPr>
          <w:t>2</w:t>
        </w:r>
        <w:r>
          <w:rPr>
            <w:noProof/>
            <w:webHidden/>
          </w:rPr>
          <w:fldChar w:fldCharType="end"/>
        </w:r>
      </w:hyperlink>
    </w:p>
    <w:p w:rsidR="004440B2" w:rsidRDefault="004440B2">
      <w:pPr>
        <w:pStyle w:val="TOC1"/>
        <w:rPr>
          <w:rFonts w:asciiTheme="minorHAnsi" w:eastAsiaTheme="minorEastAsia" w:hAnsiTheme="minorHAnsi" w:cstheme="minorBidi"/>
          <w:b w:val="0"/>
          <w:bCs w:val="0"/>
          <w:caps w:val="0"/>
          <w:kern w:val="0"/>
          <w:sz w:val="22"/>
          <w:szCs w:val="22"/>
        </w:rPr>
      </w:pPr>
      <w:hyperlink w:anchor="_Toc147674291" w:history="1">
        <w:r w:rsidRPr="00C33473">
          <w:rPr>
            <w:rStyle w:val="Hyperlink"/>
          </w:rPr>
          <w:t>4.0</w:t>
        </w:r>
        <w:r>
          <w:rPr>
            <w:rFonts w:asciiTheme="minorHAnsi" w:eastAsiaTheme="minorEastAsia" w:hAnsiTheme="minorHAnsi" w:cstheme="minorBidi"/>
            <w:b w:val="0"/>
            <w:bCs w:val="0"/>
            <w:caps w:val="0"/>
            <w:kern w:val="0"/>
            <w:sz w:val="22"/>
            <w:szCs w:val="22"/>
          </w:rPr>
          <w:tab/>
        </w:r>
        <w:r w:rsidRPr="00C33473">
          <w:rPr>
            <w:rStyle w:val="Hyperlink"/>
          </w:rPr>
          <w:t>plant model</w:t>
        </w:r>
        <w:bookmarkStart w:id="0" w:name="_GoBack"/>
        <w:bookmarkEnd w:id="0"/>
        <w:r>
          <w:rPr>
            <w:webHidden/>
          </w:rPr>
          <w:tab/>
        </w:r>
        <w:r>
          <w:rPr>
            <w:webHidden/>
          </w:rPr>
          <w:fldChar w:fldCharType="begin"/>
        </w:r>
        <w:r>
          <w:rPr>
            <w:webHidden/>
          </w:rPr>
          <w:instrText xml:space="preserve"> PAGEREF _Toc147674291 \h </w:instrText>
        </w:r>
        <w:r>
          <w:rPr>
            <w:webHidden/>
          </w:rPr>
        </w:r>
        <w:r>
          <w:rPr>
            <w:webHidden/>
          </w:rPr>
          <w:fldChar w:fldCharType="separate"/>
        </w:r>
        <w:r w:rsidR="00BD7E45">
          <w:rPr>
            <w:webHidden/>
          </w:rPr>
          <w:t>2</w:t>
        </w:r>
        <w:r>
          <w:rPr>
            <w:webHidden/>
          </w:rPr>
          <w:fldChar w:fldCharType="end"/>
        </w:r>
      </w:hyperlink>
    </w:p>
    <w:p w:rsidR="004440B2" w:rsidRDefault="004440B2">
      <w:pPr>
        <w:pStyle w:val="TOC1"/>
        <w:rPr>
          <w:rFonts w:asciiTheme="minorHAnsi" w:eastAsiaTheme="minorEastAsia" w:hAnsiTheme="minorHAnsi" w:cstheme="minorBidi"/>
          <w:b w:val="0"/>
          <w:bCs w:val="0"/>
          <w:caps w:val="0"/>
          <w:kern w:val="0"/>
          <w:sz w:val="22"/>
          <w:szCs w:val="22"/>
        </w:rPr>
      </w:pPr>
      <w:hyperlink w:anchor="_Toc147674292" w:history="1">
        <w:r w:rsidRPr="00C33473">
          <w:rPr>
            <w:rStyle w:val="Hyperlink"/>
          </w:rPr>
          <w:t>5.0</w:t>
        </w:r>
        <w:r>
          <w:rPr>
            <w:rFonts w:asciiTheme="minorHAnsi" w:eastAsiaTheme="minorEastAsia" w:hAnsiTheme="minorHAnsi" w:cstheme="minorBidi"/>
            <w:b w:val="0"/>
            <w:bCs w:val="0"/>
            <w:caps w:val="0"/>
            <w:kern w:val="0"/>
            <w:sz w:val="22"/>
            <w:szCs w:val="22"/>
          </w:rPr>
          <w:tab/>
        </w:r>
        <w:r w:rsidRPr="00C33473">
          <w:rPr>
            <w:rStyle w:val="Hyperlink"/>
          </w:rPr>
          <w:t>STUDIED CONFIGURATION</w:t>
        </w:r>
        <w:r>
          <w:rPr>
            <w:webHidden/>
          </w:rPr>
          <w:tab/>
        </w:r>
        <w:r>
          <w:rPr>
            <w:webHidden/>
          </w:rPr>
          <w:fldChar w:fldCharType="begin"/>
        </w:r>
        <w:r>
          <w:rPr>
            <w:webHidden/>
          </w:rPr>
          <w:instrText xml:space="preserve"> PAGEREF _Toc147674292 \h </w:instrText>
        </w:r>
        <w:r>
          <w:rPr>
            <w:webHidden/>
          </w:rPr>
        </w:r>
        <w:r>
          <w:rPr>
            <w:webHidden/>
          </w:rPr>
          <w:fldChar w:fldCharType="separate"/>
        </w:r>
        <w:r w:rsidR="00BD7E45">
          <w:rPr>
            <w:webHidden/>
          </w:rPr>
          <w:t>2</w:t>
        </w:r>
        <w:r>
          <w:rPr>
            <w:webHidden/>
          </w:rPr>
          <w:fldChar w:fldCharType="end"/>
        </w:r>
      </w:hyperlink>
    </w:p>
    <w:p w:rsidR="004440B2" w:rsidRDefault="004440B2">
      <w:pPr>
        <w:pStyle w:val="TOC2"/>
        <w:rPr>
          <w:rFonts w:asciiTheme="minorHAnsi" w:eastAsiaTheme="minorEastAsia" w:hAnsiTheme="minorHAnsi" w:cstheme="minorBidi"/>
          <w:smallCaps w:val="0"/>
          <w:noProof/>
          <w:sz w:val="22"/>
          <w:szCs w:val="22"/>
        </w:rPr>
      </w:pPr>
      <w:hyperlink w:anchor="_Toc147674293" w:history="1">
        <w:r w:rsidRPr="00C33473">
          <w:rPr>
            <w:rStyle w:val="Hyperlink"/>
            <w:noProof/>
          </w:rPr>
          <w:t>5.1</w:t>
        </w:r>
        <w:r>
          <w:rPr>
            <w:rFonts w:asciiTheme="minorHAnsi" w:eastAsiaTheme="minorEastAsia" w:hAnsiTheme="minorHAnsi" w:cstheme="minorBidi"/>
            <w:smallCaps w:val="0"/>
            <w:noProof/>
            <w:sz w:val="22"/>
            <w:szCs w:val="22"/>
          </w:rPr>
          <w:tab/>
        </w:r>
        <w:r w:rsidRPr="00C33473">
          <w:rPr>
            <w:rStyle w:val="Hyperlink"/>
            <w:noProof/>
          </w:rPr>
          <w:t>Normal Configuration</w:t>
        </w:r>
        <w:r>
          <w:rPr>
            <w:noProof/>
            <w:webHidden/>
          </w:rPr>
          <w:tab/>
        </w:r>
        <w:r>
          <w:rPr>
            <w:noProof/>
            <w:webHidden/>
          </w:rPr>
          <w:fldChar w:fldCharType="begin"/>
        </w:r>
        <w:r>
          <w:rPr>
            <w:noProof/>
            <w:webHidden/>
          </w:rPr>
          <w:instrText xml:space="preserve"> PAGEREF _Toc147674293 \h </w:instrText>
        </w:r>
        <w:r>
          <w:rPr>
            <w:noProof/>
            <w:webHidden/>
          </w:rPr>
        </w:r>
        <w:r>
          <w:rPr>
            <w:noProof/>
            <w:webHidden/>
          </w:rPr>
          <w:fldChar w:fldCharType="separate"/>
        </w:r>
        <w:r w:rsidR="00BD7E45">
          <w:rPr>
            <w:noProof/>
            <w:webHidden/>
          </w:rPr>
          <w:t>2</w:t>
        </w:r>
        <w:r>
          <w:rPr>
            <w:noProof/>
            <w:webHidden/>
          </w:rPr>
          <w:fldChar w:fldCharType="end"/>
        </w:r>
      </w:hyperlink>
    </w:p>
    <w:p w:rsidR="004440B2" w:rsidRDefault="004440B2">
      <w:pPr>
        <w:pStyle w:val="TOC2"/>
        <w:rPr>
          <w:rFonts w:asciiTheme="minorHAnsi" w:eastAsiaTheme="minorEastAsia" w:hAnsiTheme="minorHAnsi" w:cstheme="minorBidi"/>
          <w:smallCaps w:val="0"/>
          <w:noProof/>
          <w:sz w:val="22"/>
          <w:szCs w:val="22"/>
        </w:rPr>
      </w:pPr>
      <w:hyperlink w:anchor="_Toc147674294" w:history="1">
        <w:r w:rsidRPr="00C33473">
          <w:rPr>
            <w:rStyle w:val="Hyperlink"/>
            <w:noProof/>
          </w:rPr>
          <w:t>5.2</w:t>
        </w:r>
        <w:r>
          <w:rPr>
            <w:rFonts w:asciiTheme="minorHAnsi" w:eastAsiaTheme="minorEastAsia" w:hAnsiTheme="minorHAnsi" w:cstheme="minorBidi"/>
            <w:smallCaps w:val="0"/>
            <w:noProof/>
            <w:sz w:val="22"/>
            <w:szCs w:val="22"/>
          </w:rPr>
          <w:tab/>
        </w:r>
        <w:r w:rsidRPr="00C33473">
          <w:rPr>
            <w:rStyle w:val="Hyperlink"/>
            <w:noProof/>
          </w:rPr>
          <w:t>Worst Case Configuration</w:t>
        </w:r>
        <w:r>
          <w:rPr>
            <w:noProof/>
            <w:webHidden/>
          </w:rPr>
          <w:tab/>
        </w:r>
        <w:r>
          <w:rPr>
            <w:noProof/>
            <w:webHidden/>
          </w:rPr>
          <w:fldChar w:fldCharType="begin"/>
        </w:r>
        <w:r>
          <w:rPr>
            <w:noProof/>
            <w:webHidden/>
          </w:rPr>
          <w:instrText xml:space="preserve"> PAGEREF _Toc147674294 \h </w:instrText>
        </w:r>
        <w:r>
          <w:rPr>
            <w:noProof/>
            <w:webHidden/>
          </w:rPr>
        </w:r>
        <w:r>
          <w:rPr>
            <w:noProof/>
            <w:webHidden/>
          </w:rPr>
          <w:fldChar w:fldCharType="separate"/>
        </w:r>
        <w:r w:rsidR="00BD7E45">
          <w:rPr>
            <w:noProof/>
            <w:webHidden/>
          </w:rPr>
          <w:t>2</w:t>
        </w:r>
        <w:r>
          <w:rPr>
            <w:noProof/>
            <w:webHidden/>
          </w:rPr>
          <w:fldChar w:fldCharType="end"/>
        </w:r>
      </w:hyperlink>
    </w:p>
    <w:p w:rsidR="004440B2" w:rsidRDefault="004440B2">
      <w:pPr>
        <w:pStyle w:val="TOC2"/>
        <w:rPr>
          <w:rFonts w:asciiTheme="minorHAnsi" w:eastAsiaTheme="minorEastAsia" w:hAnsiTheme="minorHAnsi" w:cstheme="minorBidi"/>
          <w:smallCaps w:val="0"/>
          <w:noProof/>
          <w:sz w:val="22"/>
          <w:szCs w:val="22"/>
        </w:rPr>
      </w:pPr>
      <w:hyperlink w:anchor="_Toc147674295" w:history="1">
        <w:r w:rsidRPr="00C33473">
          <w:rPr>
            <w:rStyle w:val="Hyperlink"/>
            <w:noProof/>
          </w:rPr>
          <w:t>5.3</w:t>
        </w:r>
        <w:r>
          <w:rPr>
            <w:rFonts w:asciiTheme="minorHAnsi" w:eastAsiaTheme="minorEastAsia" w:hAnsiTheme="minorHAnsi" w:cstheme="minorBidi"/>
            <w:smallCaps w:val="0"/>
            <w:noProof/>
            <w:sz w:val="22"/>
            <w:szCs w:val="22"/>
          </w:rPr>
          <w:tab/>
        </w:r>
        <w:r w:rsidRPr="00C33473">
          <w:rPr>
            <w:rStyle w:val="Hyperlink"/>
            <w:noProof/>
          </w:rPr>
          <w:t>Emergency Co</w:t>
        </w:r>
        <w:r w:rsidR="00BD7E45">
          <w:rPr>
            <w:rStyle w:val="Hyperlink"/>
            <w:noProof/>
          </w:rPr>
          <w:t>`</w:t>
        </w:r>
        <w:r w:rsidRPr="00C33473">
          <w:rPr>
            <w:rStyle w:val="Hyperlink"/>
            <w:noProof/>
          </w:rPr>
          <w:t>nfiguration</w:t>
        </w:r>
        <w:r>
          <w:rPr>
            <w:noProof/>
            <w:webHidden/>
          </w:rPr>
          <w:tab/>
        </w:r>
        <w:r>
          <w:rPr>
            <w:noProof/>
            <w:webHidden/>
          </w:rPr>
          <w:fldChar w:fldCharType="begin"/>
        </w:r>
        <w:r>
          <w:rPr>
            <w:noProof/>
            <w:webHidden/>
          </w:rPr>
          <w:instrText xml:space="preserve"> PAGEREF _Toc147674295 \h </w:instrText>
        </w:r>
        <w:r>
          <w:rPr>
            <w:noProof/>
            <w:webHidden/>
          </w:rPr>
        </w:r>
        <w:r>
          <w:rPr>
            <w:noProof/>
            <w:webHidden/>
          </w:rPr>
          <w:fldChar w:fldCharType="separate"/>
        </w:r>
        <w:r w:rsidR="00BD7E45">
          <w:rPr>
            <w:noProof/>
            <w:webHidden/>
          </w:rPr>
          <w:t>2</w:t>
        </w:r>
        <w:r>
          <w:rPr>
            <w:noProof/>
            <w:webHidden/>
          </w:rPr>
          <w:fldChar w:fldCharType="end"/>
        </w:r>
      </w:hyperlink>
    </w:p>
    <w:p w:rsidR="004440B2" w:rsidRDefault="004440B2">
      <w:pPr>
        <w:pStyle w:val="TOC1"/>
        <w:rPr>
          <w:rFonts w:asciiTheme="minorHAnsi" w:eastAsiaTheme="minorEastAsia" w:hAnsiTheme="minorHAnsi" w:cstheme="minorBidi"/>
          <w:b w:val="0"/>
          <w:bCs w:val="0"/>
          <w:caps w:val="0"/>
          <w:kern w:val="0"/>
          <w:sz w:val="22"/>
          <w:szCs w:val="22"/>
        </w:rPr>
      </w:pPr>
      <w:hyperlink w:anchor="_Toc147674296" w:history="1">
        <w:r w:rsidRPr="00C33473">
          <w:rPr>
            <w:rStyle w:val="Hyperlink"/>
          </w:rPr>
          <w:t>6.0</w:t>
        </w:r>
        <w:r>
          <w:rPr>
            <w:rFonts w:asciiTheme="minorHAnsi" w:eastAsiaTheme="minorEastAsia" w:hAnsiTheme="minorHAnsi" w:cstheme="minorBidi"/>
            <w:b w:val="0"/>
            <w:bCs w:val="0"/>
            <w:caps w:val="0"/>
            <w:kern w:val="0"/>
            <w:sz w:val="22"/>
            <w:szCs w:val="22"/>
          </w:rPr>
          <w:tab/>
        </w:r>
        <w:r w:rsidRPr="00C33473">
          <w:rPr>
            <w:rStyle w:val="Hyperlink"/>
          </w:rPr>
          <w:t>LOAD FLOW STUDy</w:t>
        </w:r>
        <w:r>
          <w:rPr>
            <w:webHidden/>
          </w:rPr>
          <w:tab/>
        </w:r>
        <w:r>
          <w:rPr>
            <w:webHidden/>
          </w:rPr>
          <w:fldChar w:fldCharType="begin"/>
        </w:r>
        <w:r>
          <w:rPr>
            <w:webHidden/>
          </w:rPr>
          <w:instrText xml:space="preserve"> PAGEREF _Toc147674296 \h </w:instrText>
        </w:r>
        <w:r>
          <w:rPr>
            <w:webHidden/>
          </w:rPr>
        </w:r>
        <w:r>
          <w:rPr>
            <w:webHidden/>
          </w:rPr>
          <w:fldChar w:fldCharType="separate"/>
        </w:r>
        <w:r w:rsidR="00BD7E45">
          <w:rPr>
            <w:webHidden/>
          </w:rPr>
          <w:t>2</w:t>
        </w:r>
        <w:r>
          <w:rPr>
            <w:webHidden/>
          </w:rPr>
          <w:fldChar w:fldCharType="end"/>
        </w:r>
      </w:hyperlink>
    </w:p>
    <w:p w:rsidR="004440B2" w:rsidRDefault="004440B2">
      <w:pPr>
        <w:pStyle w:val="TOC1"/>
        <w:rPr>
          <w:rFonts w:asciiTheme="minorHAnsi" w:eastAsiaTheme="minorEastAsia" w:hAnsiTheme="minorHAnsi" w:cstheme="minorBidi"/>
          <w:b w:val="0"/>
          <w:bCs w:val="0"/>
          <w:caps w:val="0"/>
          <w:kern w:val="0"/>
          <w:sz w:val="22"/>
          <w:szCs w:val="22"/>
        </w:rPr>
      </w:pPr>
      <w:hyperlink w:anchor="_Toc147674297" w:history="1">
        <w:r w:rsidRPr="00C33473">
          <w:rPr>
            <w:rStyle w:val="Hyperlink"/>
          </w:rPr>
          <w:t>7.0</w:t>
        </w:r>
        <w:r>
          <w:rPr>
            <w:rFonts w:asciiTheme="minorHAnsi" w:eastAsiaTheme="minorEastAsia" w:hAnsiTheme="minorHAnsi" w:cstheme="minorBidi"/>
            <w:b w:val="0"/>
            <w:bCs w:val="0"/>
            <w:caps w:val="0"/>
            <w:kern w:val="0"/>
            <w:sz w:val="22"/>
            <w:szCs w:val="22"/>
          </w:rPr>
          <w:tab/>
        </w:r>
        <w:r w:rsidRPr="00C33473">
          <w:rPr>
            <w:rStyle w:val="Hyperlink"/>
          </w:rPr>
          <w:t>SHORT CIRCUIT ANALYSIS</w:t>
        </w:r>
        <w:r>
          <w:rPr>
            <w:webHidden/>
          </w:rPr>
          <w:tab/>
        </w:r>
        <w:r>
          <w:rPr>
            <w:webHidden/>
          </w:rPr>
          <w:fldChar w:fldCharType="begin"/>
        </w:r>
        <w:r>
          <w:rPr>
            <w:webHidden/>
          </w:rPr>
          <w:instrText xml:space="preserve"> PAGEREF _Toc147674297 \h </w:instrText>
        </w:r>
        <w:r>
          <w:rPr>
            <w:webHidden/>
          </w:rPr>
        </w:r>
        <w:r>
          <w:rPr>
            <w:webHidden/>
          </w:rPr>
          <w:fldChar w:fldCharType="separate"/>
        </w:r>
        <w:r w:rsidR="00BD7E45">
          <w:rPr>
            <w:webHidden/>
          </w:rPr>
          <w:t>2</w:t>
        </w:r>
        <w:r>
          <w:rPr>
            <w:webHidden/>
          </w:rPr>
          <w:fldChar w:fldCharType="end"/>
        </w:r>
      </w:hyperlink>
    </w:p>
    <w:p w:rsidR="004440B2" w:rsidRDefault="004440B2">
      <w:pPr>
        <w:pStyle w:val="TOC1"/>
        <w:rPr>
          <w:rFonts w:asciiTheme="minorHAnsi" w:eastAsiaTheme="minorEastAsia" w:hAnsiTheme="minorHAnsi" w:cstheme="minorBidi"/>
          <w:b w:val="0"/>
          <w:bCs w:val="0"/>
          <w:caps w:val="0"/>
          <w:kern w:val="0"/>
          <w:sz w:val="22"/>
          <w:szCs w:val="22"/>
        </w:rPr>
      </w:pPr>
      <w:hyperlink w:anchor="_Toc147674298" w:history="1">
        <w:r w:rsidRPr="00C33473">
          <w:rPr>
            <w:rStyle w:val="Hyperlink"/>
          </w:rPr>
          <w:t>8.0</w:t>
        </w:r>
        <w:r>
          <w:rPr>
            <w:rFonts w:asciiTheme="minorHAnsi" w:eastAsiaTheme="minorEastAsia" w:hAnsiTheme="minorHAnsi" w:cstheme="minorBidi"/>
            <w:b w:val="0"/>
            <w:bCs w:val="0"/>
            <w:caps w:val="0"/>
            <w:kern w:val="0"/>
            <w:sz w:val="22"/>
            <w:szCs w:val="22"/>
          </w:rPr>
          <w:tab/>
        </w:r>
        <w:r w:rsidRPr="00C33473">
          <w:rPr>
            <w:rStyle w:val="Hyperlink"/>
          </w:rPr>
          <w:t>Motor starting analysis</w:t>
        </w:r>
        <w:r>
          <w:rPr>
            <w:webHidden/>
          </w:rPr>
          <w:tab/>
        </w:r>
        <w:r>
          <w:rPr>
            <w:webHidden/>
          </w:rPr>
          <w:fldChar w:fldCharType="begin"/>
        </w:r>
        <w:r>
          <w:rPr>
            <w:webHidden/>
          </w:rPr>
          <w:instrText xml:space="preserve"> PAGEREF _Toc147674298 \h </w:instrText>
        </w:r>
        <w:r>
          <w:rPr>
            <w:webHidden/>
          </w:rPr>
        </w:r>
        <w:r>
          <w:rPr>
            <w:webHidden/>
          </w:rPr>
          <w:fldChar w:fldCharType="separate"/>
        </w:r>
        <w:r w:rsidR="00BD7E45">
          <w:rPr>
            <w:webHidden/>
          </w:rPr>
          <w:t>2</w:t>
        </w:r>
        <w:r>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47674285"/>
      <w:r w:rsidRPr="004E686A">
        <w:rPr>
          <w:rFonts w:ascii="Arial" w:hAnsi="Arial" w:cs="Arial"/>
          <w:b/>
          <w:bCs/>
          <w:caps/>
          <w:kern w:val="28"/>
          <w:sz w:val="24"/>
        </w:rPr>
        <w:t>INTRODUCTION</w:t>
      </w:r>
      <w:bookmarkEnd w:id="1"/>
      <w:bookmarkEnd w:id="2"/>
      <w:bookmarkEnd w:id="3"/>
      <w:bookmarkEnd w:id="4"/>
    </w:p>
    <w:p w:rsidR="00DE1759" w:rsidRDefault="00EB2D3E" w:rsidP="00B01101">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B01101">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B01101">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2B36F6">
        <w:trPr>
          <w:trHeight w:val="352"/>
        </w:trPr>
        <w:tc>
          <w:tcPr>
            <w:tcW w:w="3780" w:type="dxa"/>
          </w:tcPr>
          <w:p w:rsidR="00EB2D3E" w:rsidRPr="00B516BA" w:rsidRDefault="008A4B9D"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w:t>
            </w:r>
            <w:r w:rsidR="00D31E1A" w:rsidRPr="00D31E1A">
              <w:rPr>
                <w:rFonts w:asciiTheme="minorBidi" w:hAnsiTheme="minorBidi" w:cstheme="minorBidi"/>
                <w:sz w:val="22"/>
                <w:szCs w:val="22"/>
                <w:lang w:val="en-GB"/>
              </w:rPr>
              <w:t>CLIENT</w:t>
            </w:r>
            <w:r w:rsidRPr="00B516BA">
              <w:rPr>
                <w:rFonts w:asciiTheme="minorBidi" w:hAnsiTheme="minorBidi" w:cstheme="minorBidi"/>
                <w:sz w:val="22"/>
                <w:szCs w:val="22"/>
                <w:lang w:val="en-GB"/>
              </w:rPr>
              <w:t xml:space="preserve"> (NISOC) </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proofErr w:type="spellStart"/>
            <w:r w:rsidR="0038577C">
              <w:rPr>
                <w:rFonts w:asciiTheme="minorBidi" w:hAnsiTheme="minorBidi" w:cstheme="minorBidi"/>
                <w:sz w:val="22"/>
                <w:szCs w:val="22"/>
                <w:lang w:val="en-GB"/>
              </w:rPr>
              <w:t>Fcilities</w:t>
            </w:r>
            <w:proofErr w:type="spellEnd"/>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2B36F6">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6E48FE">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D31E1A" w:rsidRPr="00D31E1A">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D31E1A" w:rsidRPr="00D31E1A">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328298191"/>
      <w:bookmarkStart w:id="10" w:name="_Toc259347570"/>
      <w:bookmarkStart w:id="11" w:name="_Toc292715166"/>
      <w:bookmarkStart w:id="12" w:name="_Toc325006574"/>
      <w:bookmarkStart w:id="13" w:name="_Toc147674286"/>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13"/>
      <w:r w:rsidRPr="00E508B2">
        <w:rPr>
          <w:rFonts w:ascii="Arial" w:hAnsi="Arial" w:cs="Arial"/>
          <w:b/>
          <w:bCs/>
          <w:caps/>
          <w:kern w:val="28"/>
          <w:sz w:val="24"/>
        </w:rPr>
        <w:t xml:space="preserve"> </w:t>
      </w:r>
      <w:bookmarkEnd w:id="9"/>
    </w:p>
    <w:p w:rsidR="0027058A" w:rsidRPr="0027058A" w:rsidRDefault="0027058A" w:rsidP="00EF5C58">
      <w:pPr>
        <w:widowControl w:val="0"/>
        <w:bidi w:val="0"/>
        <w:snapToGrid w:val="0"/>
        <w:spacing w:line="360" w:lineRule="auto"/>
        <w:ind w:left="709"/>
        <w:jc w:val="lowKashida"/>
        <w:rPr>
          <w:rFonts w:ascii="Arial" w:hAnsi="Arial" w:cs="Arial"/>
          <w:snapToGrid w:val="0"/>
          <w:color w:val="00B0F0"/>
          <w:sz w:val="22"/>
          <w:szCs w:val="20"/>
          <w:lang w:val="en-GB" w:eastAsia="en-GB"/>
        </w:rPr>
      </w:pPr>
      <w:bookmarkStart w:id="14" w:name="_Toc328298192"/>
      <w:bookmarkEnd w:id="10"/>
      <w:bookmarkEnd w:id="11"/>
      <w:bookmarkEnd w:id="12"/>
      <w:r w:rsidRPr="00132B86">
        <w:rPr>
          <w:rFonts w:ascii="Arial" w:hAnsi="Arial" w:cs="Arial"/>
          <w:sz w:val="22"/>
          <w:szCs w:val="22"/>
        </w:rPr>
        <w:t xml:space="preserve">This document </w:t>
      </w:r>
      <w:r w:rsidR="00EF5C58" w:rsidRPr="000B4A8D">
        <w:rPr>
          <w:rFonts w:asciiTheme="minorBidi" w:hAnsiTheme="minorBidi" w:cstheme="minorBidi"/>
          <w:sz w:val="22"/>
          <w:szCs w:val="22"/>
          <w:lang w:val="en-GB"/>
        </w:rPr>
        <w:t xml:space="preserve">is prepared to report Load Flow, Motor </w:t>
      </w:r>
      <w:r w:rsidR="00EF5C58">
        <w:rPr>
          <w:rFonts w:asciiTheme="minorBidi" w:hAnsiTheme="minorBidi" w:cstheme="minorBidi"/>
          <w:sz w:val="22"/>
          <w:szCs w:val="22"/>
          <w:lang w:val="en-GB"/>
        </w:rPr>
        <w:t xml:space="preserve">Starting &amp; Short Circuit Study in </w:t>
      </w:r>
      <w:r w:rsidR="00EF5C58">
        <w:rPr>
          <w:rFonts w:ascii="Arial" w:hAnsi="Arial" w:cs="Arial"/>
          <w:sz w:val="22"/>
          <w:szCs w:val="22"/>
        </w:rPr>
        <w:t xml:space="preserve">New Gas </w:t>
      </w:r>
      <w:r w:rsidR="00EF5C58" w:rsidRPr="00AF57D1">
        <w:rPr>
          <w:rFonts w:ascii="Arial" w:hAnsi="Arial" w:cs="Arial"/>
          <w:sz w:val="22"/>
          <w:szCs w:val="22"/>
        </w:rPr>
        <w:t>Compressor Station</w:t>
      </w:r>
      <w:r w:rsidR="00EF5C58">
        <w:rPr>
          <w:rFonts w:ascii="Arial" w:hAnsi="Arial" w:cs="Arial"/>
          <w:sz w:val="22"/>
          <w:szCs w:val="22"/>
        </w:rPr>
        <w:t xml:space="preserve"> of </w:t>
      </w:r>
      <w:r w:rsidR="00EF5C58" w:rsidRPr="00B516BA">
        <w:rPr>
          <w:rFonts w:asciiTheme="minorBidi" w:hAnsiTheme="minorBidi" w:cstheme="minorBidi"/>
          <w:sz w:val="22"/>
          <w:szCs w:val="22"/>
          <w:lang w:val="en-GB"/>
        </w:rPr>
        <w:t xml:space="preserve">Binak </w:t>
      </w:r>
      <w:r w:rsidR="00EF5C58" w:rsidRPr="00924C28">
        <w:rPr>
          <w:rFonts w:asciiTheme="minorBidi" w:hAnsiTheme="minorBidi" w:cstheme="minorBidi"/>
          <w:sz w:val="22"/>
          <w:szCs w:val="22"/>
          <w:lang w:val="en-GB"/>
        </w:rPr>
        <w:t>oilfield</w:t>
      </w:r>
      <w:r w:rsidR="00EF5C58">
        <w:rPr>
          <w:rFonts w:asciiTheme="minorBidi" w:hAnsiTheme="minorBidi" w:cstheme="minorBidi"/>
          <w:sz w:val="22"/>
          <w:szCs w:val="22"/>
          <w:lang w:val="en-GB"/>
        </w:rPr>
        <w:t>.</w:t>
      </w:r>
    </w:p>
    <w:p w:rsidR="00855832" w:rsidRPr="00E508B2" w:rsidRDefault="00855832" w:rsidP="00B368F1">
      <w:pPr>
        <w:keepNext/>
        <w:widowControl w:val="0"/>
        <w:numPr>
          <w:ilvl w:val="0"/>
          <w:numId w:val="1"/>
        </w:numPr>
        <w:bidi w:val="0"/>
        <w:spacing w:before="240" w:after="240"/>
        <w:jc w:val="both"/>
        <w:outlineLvl w:val="0"/>
        <w:rPr>
          <w:rFonts w:ascii="Arial" w:hAnsi="Arial" w:cs="Arial"/>
          <w:b/>
          <w:bCs/>
          <w:caps/>
          <w:kern w:val="28"/>
          <w:sz w:val="24"/>
        </w:rPr>
      </w:pPr>
      <w:bookmarkStart w:id="15" w:name="_Toc343327081"/>
      <w:bookmarkStart w:id="16" w:name="_Toc343327778"/>
      <w:bookmarkStart w:id="17" w:name="_Toc147674287"/>
      <w:bookmarkEnd w:id="14"/>
      <w:r w:rsidRPr="00E508B2">
        <w:rPr>
          <w:rFonts w:ascii="Arial" w:hAnsi="Arial" w:cs="Arial"/>
          <w:b/>
          <w:bCs/>
          <w:caps/>
          <w:kern w:val="28"/>
          <w:sz w:val="24"/>
        </w:rPr>
        <w:t>NORMATIVE REFERENCES</w:t>
      </w:r>
      <w:bookmarkEnd w:id="15"/>
      <w:bookmarkEnd w:id="16"/>
      <w:bookmarkEnd w:id="17"/>
    </w:p>
    <w:p w:rsidR="00855832" w:rsidRPr="00E508B2" w:rsidRDefault="00624BA3" w:rsidP="00E52CC1">
      <w:pPr>
        <w:pStyle w:val="Heading2"/>
      </w:pPr>
      <w:bookmarkStart w:id="18" w:name="_Toc343001691"/>
      <w:bookmarkStart w:id="19" w:name="_Toc343327082"/>
      <w:bookmarkStart w:id="20" w:name="_Toc343327779"/>
      <w:bookmarkStart w:id="21" w:name="_Toc325006576"/>
      <w:bookmarkStart w:id="22" w:name="_Toc147674288"/>
      <w:r w:rsidRPr="00E508B2">
        <w:t xml:space="preserve">Local Codes </w:t>
      </w:r>
      <w:r>
        <w:t>&amp;</w:t>
      </w:r>
      <w:r w:rsidR="00855832" w:rsidRPr="00E508B2">
        <w:t xml:space="preserve"> </w:t>
      </w:r>
      <w:r w:rsidRPr="00E508B2">
        <w:t>Standards</w:t>
      </w:r>
      <w:bookmarkEnd w:id="18"/>
      <w:bookmarkEnd w:id="19"/>
      <w:bookmarkEnd w:id="20"/>
      <w:bookmarkEnd w:id="22"/>
    </w:p>
    <w:p w:rsidR="00601FEE" w:rsidRDefault="00601FEE" w:rsidP="003329A8">
      <w:pPr>
        <w:pStyle w:val="ListParagraph"/>
        <w:numPr>
          <w:ilvl w:val="0"/>
          <w:numId w:val="14"/>
        </w:numPr>
        <w:tabs>
          <w:tab w:val="left" w:pos="3119"/>
        </w:tabs>
        <w:bidi w:val="0"/>
        <w:spacing w:line="360" w:lineRule="auto"/>
        <w:ind w:left="1134" w:hanging="425"/>
        <w:jc w:val="both"/>
        <w:rPr>
          <w:rFonts w:asciiTheme="minorBidi" w:hAnsiTheme="minorBidi" w:cstheme="minorBidi"/>
          <w:sz w:val="22"/>
          <w:szCs w:val="22"/>
          <w:lang w:val="en-GB"/>
        </w:rPr>
      </w:pPr>
      <w:bookmarkStart w:id="23" w:name="_Toc343001693"/>
      <w:bookmarkStart w:id="24" w:name="_Toc343327084"/>
      <w:bookmarkStart w:id="25" w:name="_Toc343327781"/>
      <w:r w:rsidRPr="00601FEE">
        <w:rPr>
          <w:rFonts w:asciiTheme="minorBidi" w:hAnsiTheme="minorBidi" w:cstheme="minorBidi"/>
          <w:sz w:val="22"/>
          <w:szCs w:val="22"/>
          <w:lang w:val="en-GB"/>
        </w:rPr>
        <w:t>IPS-E-EL-100 (1)</w:t>
      </w:r>
      <w:r w:rsidRPr="00601FEE">
        <w:rPr>
          <w:rFonts w:asciiTheme="minorBidi" w:hAnsiTheme="minorBidi" w:cstheme="minorBidi"/>
          <w:sz w:val="22"/>
          <w:szCs w:val="22"/>
          <w:lang w:val="en-GB"/>
        </w:rPr>
        <w:tab/>
        <w:t>Engineering Standard for Electrical System</w:t>
      </w:r>
    </w:p>
    <w:p w:rsidR="00BE3A6D" w:rsidRDefault="00BE3A6D" w:rsidP="00E52CC1">
      <w:pPr>
        <w:pStyle w:val="Heading2"/>
      </w:pPr>
      <w:bookmarkStart w:id="26" w:name="_Toc147674289"/>
      <w:r>
        <w:t>International Codes &amp; Standard</w:t>
      </w:r>
      <w:bookmarkEnd w:id="26"/>
    </w:p>
    <w:p w:rsidR="00BF21E4" w:rsidRPr="003329A8" w:rsidRDefault="003329A8" w:rsidP="003329A8">
      <w:pPr>
        <w:tabs>
          <w:tab w:val="left" w:pos="1134"/>
          <w:tab w:val="left" w:pos="3119"/>
        </w:tabs>
        <w:bidi w:val="0"/>
        <w:spacing w:line="360"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 xml:space="preserve">This document shall be </w:t>
      </w:r>
      <w:r w:rsidRPr="000B4A8D">
        <w:rPr>
          <w:rFonts w:asciiTheme="minorBidi" w:hAnsiTheme="minorBidi" w:cstheme="minorBidi"/>
          <w:sz w:val="22"/>
          <w:szCs w:val="22"/>
          <w:lang w:val="en-GB"/>
        </w:rPr>
        <w:t>shall be produced in accordance with the latest editions of the International Electro technical Commission (IEC) and BS standards</w:t>
      </w:r>
    </w:p>
    <w:p w:rsidR="00855832" w:rsidRPr="00B32163" w:rsidRDefault="00624BA3" w:rsidP="00E52CC1">
      <w:pPr>
        <w:pStyle w:val="Heading2"/>
      </w:pPr>
      <w:bookmarkStart w:id="27" w:name="_Toc147674290"/>
      <w:r w:rsidRPr="00B32163">
        <w:t>The Project Documents</w:t>
      </w:r>
      <w:bookmarkEnd w:id="23"/>
      <w:bookmarkEnd w:id="24"/>
      <w:bookmarkEnd w:id="25"/>
      <w:bookmarkEnd w:id="27"/>
    </w:p>
    <w:p w:rsidR="003329A8" w:rsidRPr="001F2BC1" w:rsidRDefault="003329A8" w:rsidP="00100E5D">
      <w:pPr>
        <w:widowControl w:val="0"/>
        <w:numPr>
          <w:ilvl w:val="0"/>
          <w:numId w:val="6"/>
        </w:numPr>
        <w:tabs>
          <w:tab w:val="left" w:pos="1560"/>
          <w:tab w:val="left" w:pos="4820"/>
        </w:tabs>
        <w:bidi w:val="0"/>
        <w:spacing w:line="360" w:lineRule="auto"/>
        <w:ind w:left="900" w:hanging="191"/>
        <w:jc w:val="both"/>
        <w:rPr>
          <w:rFonts w:ascii="Arial" w:hAnsi="Arial" w:cs="Arial"/>
          <w:snapToGrid w:val="0"/>
          <w:sz w:val="22"/>
          <w:szCs w:val="20"/>
          <w:lang w:val="en-GB" w:eastAsia="en-GB"/>
        </w:rPr>
      </w:pPr>
      <w:r>
        <w:rPr>
          <w:rFonts w:ascii="Arial" w:hAnsi="Arial" w:cs="Arial"/>
          <w:sz w:val="22"/>
          <w:szCs w:val="22"/>
          <w:lang w:bidi="fa-IR"/>
        </w:rPr>
        <w:t>BK-GNRAL-PEDCO</w:t>
      </w:r>
      <w:r w:rsidRPr="001F2BC1">
        <w:rPr>
          <w:rFonts w:ascii="Arial" w:hAnsi="Arial" w:cs="Arial"/>
          <w:sz w:val="22"/>
          <w:szCs w:val="22"/>
          <w:lang w:bidi="fa-IR"/>
        </w:rPr>
        <w:t xml:space="preserve">-000-PR-DB-0001 </w:t>
      </w:r>
      <w:r w:rsidRPr="001F2BC1">
        <w:rPr>
          <w:rFonts w:ascii="Arial" w:hAnsi="Arial" w:cs="Arial"/>
          <w:sz w:val="22"/>
          <w:szCs w:val="22"/>
          <w:lang w:bidi="fa-IR"/>
        </w:rPr>
        <w:tab/>
      </w:r>
      <w:r w:rsidRPr="001F2BC1">
        <w:rPr>
          <w:rFonts w:ascii="Arial" w:hAnsi="Arial" w:cs="Arial"/>
          <w:sz w:val="22"/>
          <w:szCs w:val="22"/>
          <w:lang w:bidi="fa-IR"/>
        </w:rPr>
        <w:tab/>
        <w:t>Process Basis of Design</w:t>
      </w:r>
    </w:p>
    <w:p w:rsidR="00AF4204" w:rsidRPr="001F2BC1" w:rsidRDefault="00AF4204" w:rsidP="00100E5D">
      <w:pPr>
        <w:widowControl w:val="0"/>
        <w:numPr>
          <w:ilvl w:val="0"/>
          <w:numId w:val="6"/>
        </w:numPr>
        <w:tabs>
          <w:tab w:val="left" w:pos="1560"/>
          <w:tab w:val="left" w:pos="4820"/>
        </w:tabs>
        <w:bidi w:val="0"/>
        <w:spacing w:line="360" w:lineRule="auto"/>
        <w:ind w:left="900" w:hanging="191"/>
        <w:jc w:val="both"/>
        <w:rPr>
          <w:rFonts w:ascii="Arial" w:hAnsi="Arial" w:cs="Arial"/>
          <w:snapToGrid w:val="0"/>
          <w:sz w:val="22"/>
          <w:szCs w:val="20"/>
          <w:lang w:val="en-GB" w:eastAsia="en-GB"/>
        </w:rPr>
      </w:pPr>
      <w:r w:rsidRPr="001F2BC1">
        <w:rPr>
          <w:rFonts w:ascii="Arial" w:hAnsi="Arial" w:cs="Arial"/>
          <w:snapToGrid w:val="0"/>
          <w:sz w:val="22"/>
          <w:szCs w:val="20"/>
          <w:lang w:val="en-GB" w:eastAsia="en-GB"/>
        </w:rPr>
        <w:t>BK-GCS-PEDCO-120-EL-LI-0001</w:t>
      </w:r>
      <w:r w:rsidRPr="001F2BC1">
        <w:rPr>
          <w:rFonts w:ascii="Arial" w:hAnsi="Arial" w:cs="Arial"/>
          <w:snapToGrid w:val="0"/>
          <w:sz w:val="22"/>
          <w:szCs w:val="20"/>
          <w:lang w:val="en-GB" w:eastAsia="en-GB"/>
        </w:rPr>
        <w:tab/>
      </w:r>
      <w:r w:rsidRPr="001F2BC1">
        <w:rPr>
          <w:rFonts w:ascii="Arial" w:hAnsi="Arial" w:cs="Arial"/>
          <w:snapToGrid w:val="0"/>
          <w:sz w:val="22"/>
          <w:szCs w:val="20"/>
          <w:lang w:val="en-GB" w:eastAsia="en-GB"/>
        </w:rPr>
        <w:tab/>
        <w:t>Electrical Load List</w:t>
      </w:r>
    </w:p>
    <w:p w:rsidR="00D3520F" w:rsidRPr="001F2BC1" w:rsidRDefault="00005DF3" w:rsidP="00100E5D">
      <w:pPr>
        <w:widowControl w:val="0"/>
        <w:numPr>
          <w:ilvl w:val="0"/>
          <w:numId w:val="6"/>
        </w:numPr>
        <w:tabs>
          <w:tab w:val="left" w:pos="1560"/>
          <w:tab w:val="left" w:pos="4820"/>
        </w:tabs>
        <w:bidi w:val="0"/>
        <w:spacing w:line="360" w:lineRule="auto"/>
        <w:ind w:left="900" w:hanging="191"/>
        <w:jc w:val="both"/>
        <w:rPr>
          <w:rFonts w:ascii="Arial" w:hAnsi="Arial" w:cs="Arial"/>
          <w:snapToGrid w:val="0"/>
          <w:sz w:val="22"/>
          <w:szCs w:val="20"/>
          <w:lang w:val="en-GB" w:eastAsia="en-GB"/>
        </w:rPr>
      </w:pPr>
      <w:r w:rsidRPr="001F2BC1">
        <w:rPr>
          <w:rFonts w:ascii="Arial" w:hAnsi="Arial" w:cs="Arial"/>
          <w:snapToGrid w:val="0"/>
          <w:sz w:val="22"/>
          <w:szCs w:val="20"/>
          <w:lang w:val="en-GB" w:eastAsia="en-GB"/>
        </w:rPr>
        <w:t>BK-</w:t>
      </w:r>
      <w:r w:rsidRPr="001F2BC1">
        <w:rPr>
          <w:rFonts w:asciiTheme="minorBidi" w:hAnsiTheme="minorBidi" w:cstheme="minorBidi"/>
          <w:sz w:val="22"/>
          <w:szCs w:val="22"/>
          <w:lang w:val="en-GB"/>
        </w:rPr>
        <w:t>GNRAL-PEDCO-000-EL-DC-0001</w:t>
      </w:r>
      <w:r w:rsidRPr="001F2BC1">
        <w:rPr>
          <w:rFonts w:asciiTheme="minorBidi" w:hAnsiTheme="minorBidi" w:cstheme="minorBidi"/>
          <w:sz w:val="22"/>
          <w:szCs w:val="22"/>
          <w:lang w:val="en-GB"/>
        </w:rPr>
        <w:tab/>
      </w:r>
      <w:r w:rsidR="003329A8" w:rsidRPr="001F2BC1">
        <w:rPr>
          <w:rFonts w:asciiTheme="minorBidi" w:hAnsiTheme="minorBidi" w:cstheme="minorBidi"/>
          <w:sz w:val="22"/>
          <w:szCs w:val="22"/>
          <w:lang w:val="en-GB"/>
        </w:rPr>
        <w:tab/>
      </w:r>
      <w:r w:rsidRPr="001F2BC1">
        <w:rPr>
          <w:rFonts w:asciiTheme="minorBidi" w:hAnsiTheme="minorBidi" w:cstheme="minorBidi"/>
          <w:sz w:val="22"/>
          <w:szCs w:val="22"/>
          <w:lang w:val="en-GB"/>
        </w:rPr>
        <w:t>Electrical System Design Criteria</w:t>
      </w:r>
    </w:p>
    <w:p w:rsidR="00B003E5" w:rsidRPr="001F2BC1" w:rsidRDefault="00100E5D" w:rsidP="00100E5D">
      <w:pPr>
        <w:widowControl w:val="0"/>
        <w:numPr>
          <w:ilvl w:val="0"/>
          <w:numId w:val="6"/>
        </w:numPr>
        <w:tabs>
          <w:tab w:val="left" w:pos="1560"/>
          <w:tab w:val="left" w:pos="4820"/>
        </w:tabs>
        <w:bidi w:val="0"/>
        <w:spacing w:line="360" w:lineRule="auto"/>
        <w:ind w:left="900" w:hanging="191"/>
        <w:jc w:val="both"/>
        <w:rPr>
          <w:rFonts w:ascii="Arial" w:hAnsi="Arial" w:cs="Arial"/>
          <w:snapToGrid w:val="0"/>
          <w:sz w:val="22"/>
          <w:szCs w:val="20"/>
          <w:lang w:val="en-GB" w:eastAsia="en-GB"/>
        </w:rPr>
      </w:pPr>
      <w:r>
        <w:rPr>
          <w:rFonts w:asciiTheme="minorBidi" w:hAnsiTheme="minorBidi" w:cstheme="minorBidi"/>
          <w:sz w:val="22"/>
          <w:szCs w:val="22"/>
          <w:lang w:val="en-GB"/>
        </w:rPr>
        <w:t>BK-GCS-PEDCO-120-EL-SL-0001</w:t>
      </w:r>
      <w:r>
        <w:rPr>
          <w:rFonts w:asciiTheme="minorBidi" w:hAnsiTheme="minorBidi" w:cstheme="minorBidi"/>
          <w:sz w:val="22"/>
          <w:szCs w:val="22"/>
          <w:lang w:val="en-GB"/>
        </w:rPr>
        <w:tab/>
      </w:r>
      <w:r>
        <w:rPr>
          <w:rFonts w:asciiTheme="minorBidi" w:hAnsiTheme="minorBidi" w:cstheme="minorBidi"/>
          <w:sz w:val="22"/>
          <w:szCs w:val="22"/>
          <w:lang w:val="en-GB"/>
        </w:rPr>
        <w:tab/>
      </w:r>
      <w:r w:rsidR="000A740C" w:rsidRPr="001F2BC1">
        <w:rPr>
          <w:rFonts w:asciiTheme="minorBidi" w:hAnsiTheme="minorBidi" w:cstheme="minorBidi"/>
          <w:sz w:val="22"/>
          <w:szCs w:val="22"/>
          <w:lang w:val="en-GB"/>
        </w:rPr>
        <w:t>Overall single line diagram</w:t>
      </w:r>
    </w:p>
    <w:p w:rsidR="00B003E5" w:rsidRPr="001F2BC1" w:rsidRDefault="00B003E5" w:rsidP="00100E5D">
      <w:pPr>
        <w:widowControl w:val="0"/>
        <w:numPr>
          <w:ilvl w:val="0"/>
          <w:numId w:val="6"/>
        </w:numPr>
        <w:tabs>
          <w:tab w:val="left" w:pos="1560"/>
          <w:tab w:val="left" w:pos="4820"/>
        </w:tabs>
        <w:bidi w:val="0"/>
        <w:spacing w:line="360" w:lineRule="auto"/>
        <w:ind w:left="900" w:hanging="191"/>
        <w:jc w:val="both"/>
        <w:rPr>
          <w:rFonts w:ascii="Arial" w:hAnsi="Arial" w:cs="Arial"/>
          <w:snapToGrid w:val="0"/>
          <w:sz w:val="22"/>
          <w:szCs w:val="20"/>
          <w:lang w:val="en-GB" w:eastAsia="en-GB"/>
        </w:rPr>
      </w:pPr>
      <w:r w:rsidRPr="001F2BC1">
        <w:rPr>
          <w:rFonts w:ascii="Arial" w:hAnsi="Arial" w:cs="Arial"/>
          <w:snapToGrid w:val="0"/>
          <w:sz w:val="22"/>
          <w:szCs w:val="20"/>
          <w:lang w:val="en-GB" w:eastAsia="en-GB"/>
        </w:rPr>
        <w:t>BK-GCS-PEDCO-120-EL-SL-0003</w:t>
      </w:r>
      <w:r w:rsidR="00100E5D">
        <w:rPr>
          <w:rFonts w:asciiTheme="minorBidi" w:hAnsiTheme="minorBidi" w:cstheme="minorBidi"/>
          <w:sz w:val="22"/>
          <w:szCs w:val="22"/>
          <w:lang w:val="en-GB"/>
        </w:rPr>
        <w:tab/>
      </w:r>
      <w:r w:rsidR="00100E5D">
        <w:rPr>
          <w:rFonts w:asciiTheme="minorBidi" w:hAnsiTheme="minorBidi" w:cstheme="minorBidi"/>
          <w:sz w:val="22"/>
          <w:szCs w:val="22"/>
          <w:lang w:val="en-GB"/>
        </w:rPr>
        <w:tab/>
      </w:r>
      <w:r w:rsidRPr="001F2BC1">
        <w:rPr>
          <w:rFonts w:asciiTheme="minorBidi" w:hAnsiTheme="minorBidi" w:cstheme="minorBidi"/>
          <w:sz w:val="22"/>
          <w:szCs w:val="22"/>
          <w:lang w:val="en-GB"/>
        </w:rPr>
        <w:t xml:space="preserve">Existent MV Switchgear Expansion Single </w:t>
      </w:r>
      <w:r w:rsidRPr="001F2BC1">
        <w:rPr>
          <w:rFonts w:asciiTheme="minorBidi" w:hAnsiTheme="minorBidi" w:cstheme="minorBidi"/>
          <w:sz w:val="22"/>
          <w:szCs w:val="22"/>
          <w:lang w:val="en-GB"/>
        </w:rPr>
        <w:tab/>
      </w:r>
      <w:r w:rsidRPr="001F2BC1">
        <w:rPr>
          <w:rFonts w:asciiTheme="minorBidi" w:hAnsiTheme="minorBidi" w:cstheme="minorBidi"/>
          <w:sz w:val="22"/>
          <w:szCs w:val="22"/>
          <w:lang w:val="en-GB"/>
        </w:rPr>
        <w:tab/>
      </w:r>
      <w:r w:rsidRPr="001F2BC1">
        <w:rPr>
          <w:rFonts w:asciiTheme="minorBidi" w:hAnsiTheme="minorBidi" w:cstheme="minorBidi"/>
          <w:sz w:val="22"/>
          <w:szCs w:val="22"/>
          <w:lang w:val="en-GB"/>
        </w:rPr>
        <w:tab/>
      </w:r>
      <w:r w:rsidRPr="001F2BC1">
        <w:rPr>
          <w:rFonts w:asciiTheme="minorBidi" w:hAnsiTheme="minorBidi" w:cstheme="minorBidi"/>
          <w:sz w:val="22"/>
          <w:szCs w:val="22"/>
          <w:lang w:val="en-GB"/>
        </w:rPr>
        <w:tab/>
      </w:r>
      <w:r w:rsidRPr="001F2BC1">
        <w:rPr>
          <w:rFonts w:asciiTheme="minorBidi" w:hAnsiTheme="minorBidi" w:cstheme="minorBidi"/>
          <w:sz w:val="22"/>
          <w:szCs w:val="22"/>
          <w:lang w:val="en-GB"/>
        </w:rPr>
        <w:tab/>
        <w:t>Line Diagram</w:t>
      </w:r>
    </w:p>
    <w:p w:rsidR="001F2BC1" w:rsidRPr="001F2BC1" w:rsidRDefault="00B003E5" w:rsidP="00100E5D">
      <w:pPr>
        <w:widowControl w:val="0"/>
        <w:numPr>
          <w:ilvl w:val="0"/>
          <w:numId w:val="6"/>
        </w:numPr>
        <w:tabs>
          <w:tab w:val="left" w:pos="1560"/>
          <w:tab w:val="left" w:pos="4820"/>
        </w:tabs>
        <w:bidi w:val="0"/>
        <w:spacing w:line="360" w:lineRule="auto"/>
        <w:ind w:left="900" w:hanging="191"/>
        <w:jc w:val="both"/>
        <w:rPr>
          <w:rFonts w:ascii="Arial" w:hAnsi="Arial" w:cs="Arial"/>
          <w:snapToGrid w:val="0"/>
          <w:sz w:val="22"/>
          <w:szCs w:val="20"/>
          <w:lang w:val="en-GB" w:eastAsia="en-GB"/>
        </w:rPr>
      </w:pPr>
      <w:r w:rsidRPr="001F2BC1">
        <w:rPr>
          <w:rFonts w:ascii="Arial" w:hAnsi="Arial" w:cs="Arial"/>
          <w:snapToGrid w:val="0"/>
          <w:sz w:val="22"/>
          <w:szCs w:val="20"/>
          <w:lang w:val="en-GB" w:eastAsia="en-GB"/>
        </w:rPr>
        <w:t>BK-GCS-PEDCO-120-EL-SL-0002</w:t>
      </w:r>
      <w:r w:rsidR="000A740C" w:rsidRPr="001F2BC1">
        <w:rPr>
          <w:rFonts w:asciiTheme="minorBidi" w:hAnsiTheme="minorBidi" w:cstheme="minorBidi"/>
          <w:sz w:val="22"/>
          <w:szCs w:val="22"/>
          <w:lang w:val="en-GB"/>
        </w:rPr>
        <w:tab/>
      </w:r>
      <w:r w:rsidR="000A740C" w:rsidRPr="001F2BC1">
        <w:rPr>
          <w:rFonts w:asciiTheme="minorBidi" w:hAnsiTheme="minorBidi" w:cstheme="minorBidi"/>
          <w:sz w:val="22"/>
          <w:szCs w:val="22"/>
          <w:lang w:val="en-GB"/>
        </w:rPr>
        <w:tab/>
      </w:r>
      <w:r w:rsidRPr="001F2BC1">
        <w:rPr>
          <w:rFonts w:asciiTheme="minorBidi" w:hAnsiTheme="minorBidi" w:cstheme="minorBidi"/>
          <w:sz w:val="22"/>
          <w:szCs w:val="22"/>
          <w:lang w:val="en-GB"/>
        </w:rPr>
        <w:t>LV Switchgear/MCC Single Line Diagram</w:t>
      </w:r>
    </w:p>
    <w:p w:rsidR="000A740C" w:rsidRPr="001F2BC1" w:rsidRDefault="001F2BC1" w:rsidP="00100E5D">
      <w:pPr>
        <w:widowControl w:val="0"/>
        <w:numPr>
          <w:ilvl w:val="0"/>
          <w:numId w:val="6"/>
        </w:numPr>
        <w:tabs>
          <w:tab w:val="left" w:pos="1560"/>
          <w:tab w:val="left" w:pos="4820"/>
        </w:tabs>
        <w:bidi w:val="0"/>
        <w:spacing w:line="360" w:lineRule="auto"/>
        <w:ind w:left="900" w:hanging="191"/>
        <w:jc w:val="both"/>
        <w:rPr>
          <w:rFonts w:ascii="Arial" w:hAnsi="Arial" w:cs="Arial"/>
          <w:snapToGrid w:val="0"/>
          <w:sz w:val="22"/>
          <w:szCs w:val="20"/>
          <w:lang w:val="en-GB" w:eastAsia="en-GB"/>
        </w:rPr>
      </w:pPr>
      <w:r w:rsidRPr="001F2BC1">
        <w:rPr>
          <w:rFonts w:ascii="Arial" w:hAnsi="Arial" w:cs="Arial"/>
          <w:snapToGrid w:val="0"/>
          <w:sz w:val="22"/>
          <w:szCs w:val="20"/>
          <w:lang w:val="en-GB" w:eastAsia="en-GB"/>
        </w:rPr>
        <w:t>BK-GCS-PEDCO-120-EL-LI-0002</w:t>
      </w:r>
      <w:r w:rsidR="000A740C" w:rsidRPr="001F2BC1">
        <w:rPr>
          <w:rFonts w:asciiTheme="minorBidi" w:hAnsiTheme="minorBidi" w:cstheme="minorBidi"/>
          <w:sz w:val="22"/>
          <w:szCs w:val="22"/>
          <w:lang w:val="en-GB"/>
        </w:rPr>
        <w:tab/>
      </w:r>
      <w:r w:rsidR="000A740C" w:rsidRPr="001F2BC1">
        <w:rPr>
          <w:rFonts w:asciiTheme="minorBidi" w:hAnsiTheme="minorBidi" w:cstheme="minorBidi"/>
          <w:sz w:val="22"/>
          <w:szCs w:val="22"/>
          <w:lang w:val="en-GB"/>
        </w:rPr>
        <w:tab/>
      </w:r>
      <w:r w:rsidRPr="001F2BC1">
        <w:rPr>
          <w:rFonts w:asciiTheme="minorBidi" w:hAnsiTheme="minorBidi" w:cstheme="minorBidi"/>
          <w:sz w:val="22"/>
          <w:szCs w:val="22"/>
          <w:lang w:val="en-GB"/>
        </w:rPr>
        <w:t>Electrical Power &amp; Control Cable Schedule</w:t>
      </w:r>
    </w:p>
    <w:p w:rsidR="005B6371" w:rsidRDefault="005B6371" w:rsidP="005B6371">
      <w:pPr>
        <w:keepNext/>
        <w:widowControl w:val="0"/>
        <w:numPr>
          <w:ilvl w:val="0"/>
          <w:numId w:val="1"/>
        </w:numPr>
        <w:bidi w:val="0"/>
        <w:spacing w:before="240" w:after="240"/>
        <w:jc w:val="both"/>
        <w:outlineLvl w:val="0"/>
        <w:rPr>
          <w:rFonts w:ascii="Arial" w:hAnsi="Arial" w:cs="Arial"/>
          <w:b/>
          <w:bCs/>
          <w:caps/>
          <w:kern w:val="28"/>
          <w:sz w:val="24"/>
        </w:rPr>
      </w:pPr>
      <w:bookmarkStart w:id="28" w:name="_Toc492979192"/>
      <w:bookmarkStart w:id="29" w:name="_Toc52464766"/>
      <w:bookmarkStart w:id="30" w:name="_Toc147674291"/>
      <w:r>
        <w:rPr>
          <w:rFonts w:ascii="Arial" w:hAnsi="Arial" w:cs="Arial"/>
          <w:b/>
          <w:bCs/>
          <w:caps/>
          <w:kern w:val="28"/>
          <w:sz w:val="24"/>
        </w:rPr>
        <w:t>plant model</w:t>
      </w:r>
      <w:bookmarkEnd w:id="28"/>
      <w:bookmarkEnd w:id="29"/>
      <w:bookmarkEnd w:id="30"/>
    </w:p>
    <w:p w:rsidR="005B6371" w:rsidRDefault="005B6371" w:rsidP="00507D46">
      <w:pPr>
        <w:tabs>
          <w:tab w:val="left" w:pos="720"/>
        </w:tabs>
        <w:autoSpaceDE w:val="0"/>
        <w:autoSpaceDN w:val="0"/>
        <w:bidi w:val="0"/>
        <w:adjustRightInd w:val="0"/>
        <w:spacing w:line="360" w:lineRule="auto"/>
        <w:ind w:left="706"/>
        <w:jc w:val="both"/>
        <w:rPr>
          <w:rFonts w:ascii="Arial" w:hAnsi="Arial" w:cs="Arial"/>
          <w:sz w:val="22"/>
          <w:szCs w:val="22"/>
        </w:rPr>
      </w:pPr>
      <w:r w:rsidRPr="00893B13">
        <w:rPr>
          <w:rFonts w:ascii="Arial" w:hAnsi="Arial" w:cs="Arial"/>
          <w:sz w:val="22"/>
          <w:szCs w:val="22"/>
        </w:rPr>
        <w:t xml:space="preserve">The model </w:t>
      </w:r>
      <w:r>
        <w:rPr>
          <w:rFonts w:ascii="Arial" w:hAnsi="Arial" w:cs="Arial"/>
          <w:sz w:val="22"/>
          <w:szCs w:val="22"/>
        </w:rPr>
        <w:t xml:space="preserve">used for the calculations </w:t>
      </w:r>
      <w:r w:rsidRPr="00893B13">
        <w:rPr>
          <w:rFonts w:ascii="Arial" w:hAnsi="Arial" w:cs="Arial"/>
          <w:sz w:val="22"/>
          <w:szCs w:val="22"/>
        </w:rPr>
        <w:t xml:space="preserve">of the distribution network </w:t>
      </w:r>
      <w:r>
        <w:rPr>
          <w:rFonts w:ascii="Arial" w:hAnsi="Arial" w:cs="Arial"/>
          <w:sz w:val="22"/>
          <w:szCs w:val="22"/>
        </w:rPr>
        <w:t>for Binak</w:t>
      </w:r>
      <w:r w:rsidRPr="000B4A8D">
        <w:rPr>
          <w:rFonts w:asciiTheme="minorBidi" w:hAnsiTheme="minorBidi" w:cstheme="minorBidi"/>
          <w:sz w:val="22"/>
          <w:szCs w:val="22"/>
          <w:lang w:bidi="fa-IR"/>
        </w:rPr>
        <w:t xml:space="preserve"> Oilfield Development</w:t>
      </w:r>
      <w:r>
        <w:rPr>
          <w:rFonts w:asciiTheme="minorBidi" w:hAnsiTheme="minorBidi" w:cstheme="minorBidi"/>
          <w:sz w:val="22"/>
          <w:szCs w:val="22"/>
          <w:lang w:bidi="fa-IR"/>
        </w:rPr>
        <w:t xml:space="preserve"> gas compressor station</w:t>
      </w:r>
      <w:r w:rsidRPr="005533F0">
        <w:rPr>
          <w:rFonts w:asciiTheme="minorBidi" w:hAnsiTheme="minorBidi" w:cstheme="minorBidi"/>
          <w:sz w:val="22"/>
          <w:szCs w:val="22"/>
          <w:lang w:val="en-GB"/>
        </w:rPr>
        <w:t xml:space="preserve"> unit</w:t>
      </w:r>
      <w:r>
        <w:rPr>
          <w:rFonts w:asciiTheme="minorBidi" w:hAnsiTheme="minorBidi" w:cstheme="minorBidi"/>
          <w:sz w:val="22"/>
          <w:szCs w:val="22"/>
          <w:lang w:val="en-GB"/>
        </w:rPr>
        <w:t>s</w:t>
      </w:r>
      <w:r w:rsidRPr="00893B13">
        <w:rPr>
          <w:rFonts w:ascii="Arial" w:hAnsi="Arial" w:cs="Arial"/>
          <w:sz w:val="22"/>
          <w:szCs w:val="22"/>
        </w:rPr>
        <w:t xml:space="preserve"> includes:</w:t>
      </w:r>
    </w:p>
    <w:p w:rsidR="005B6371" w:rsidRDefault="005B6371" w:rsidP="00507D46">
      <w:pPr>
        <w:numPr>
          <w:ilvl w:val="0"/>
          <w:numId w:val="38"/>
        </w:numPr>
        <w:tabs>
          <w:tab w:val="left" w:pos="720"/>
        </w:tabs>
        <w:autoSpaceDE w:val="0"/>
        <w:autoSpaceDN w:val="0"/>
        <w:bidi w:val="0"/>
        <w:adjustRightInd w:val="0"/>
        <w:spacing w:line="360" w:lineRule="auto"/>
        <w:contextualSpacing/>
        <w:jc w:val="both"/>
        <w:rPr>
          <w:rFonts w:ascii="Arial" w:hAnsi="Arial" w:cs="Arial"/>
          <w:sz w:val="22"/>
          <w:szCs w:val="22"/>
          <w:lang w:bidi="fa-IR"/>
        </w:rPr>
      </w:pPr>
      <w:r>
        <w:rPr>
          <w:rFonts w:ascii="Arial" w:hAnsi="Arial" w:cs="Arial"/>
          <w:sz w:val="22"/>
          <w:szCs w:val="22"/>
          <w:lang w:bidi="fa-IR"/>
        </w:rPr>
        <w:t>The 11KV switchgear expansion fed by two 230</w:t>
      </w:r>
      <w:r w:rsidRPr="00893B13">
        <w:rPr>
          <w:rFonts w:ascii="Arial" w:hAnsi="Arial" w:cs="Arial"/>
          <w:sz w:val="22"/>
          <w:szCs w:val="22"/>
          <w:lang w:bidi="fa-IR"/>
        </w:rPr>
        <w:t>/</w:t>
      </w:r>
      <w:r>
        <w:rPr>
          <w:rFonts w:ascii="Arial" w:hAnsi="Arial" w:cs="Arial"/>
          <w:sz w:val="22"/>
          <w:szCs w:val="22"/>
          <w:lang w:bidi="fa-IR"/>
        </w:rPr>
        <w:t xml:space="preserve">11 </w:t>
      </w:r>
      <w:r w:rsidRPr="00893B13">
        <w:rPr>
          <w:rFonts w:ascii="Arial" w:hAnsi="Arial" w:cs="Arial"/>
          <w:sz w:val="22"/>
          <w:szCs w:val="22"/>
          <w:lang w:bidi="fa-IR"/>
        </w:rPr>
        <w:t>kV</w:t>
      </w:r>
      <w:r>
        <w:rPr>
          <w:rFonts w:ascii="Arial" w:hAnsi="Arial" w:cs="Arial"/>
          <w:sz w:val="22"/>
          <w:szCs w:val="22"/>
          <w:lang w:bidi="fa-IR"/>
        </w:rPr>
        <w:t xml:space="preserve"> Transformers and</w:t>
      </w:r>
      <w:r w:rsidRPr="00893B13">
        <w:rPr>
          <w:rFonts w:ascii="Arial" w:hAnsi="Arial" w:cs="Arial"/>
          <w:sz w:val="22"/>
          <w:szCs w:val="22"/>
          <w:lang w:bidi="fa-IR"/>
        </w:rPr>
        <w:t xml:space="preserve"> </w:t>
      </w:r>
      <w:r>
        <w:rPr>
          <w:rFonts w:ascii="Arial" w:hAnsi="Arial" w:cs="Arial"/>
          <w:sz w:val="22"/>
          <w:szCs w:val="22"/>
          <w:lang w:bidi="fa-IR"/>
        </w:rPr>
        <w:t>11KV motors.</w:t>
      </w:r>
    </w:p>
    <w:p w:rsidR="00B13A0E" w:rsidRDefault="00B13A0E" w:rsidP="00507D46">
      <w:pPr>
        <w:numPr>
          <w:ilvl w:val="0"/>
          <w:numId w:val="38"/>
        </w:numPr>
        <w:tabs>
          <w:tab w:val="left" w:pos="720"/>
        </w:tabs>
        <w:autoSpaceDE w:val="0"/>
        <w:autoSpaceDN w:val="0"/>
        <w:bidi w:val="0"/>
        <w:adjustRightInd w:val="0"/>
        <w:spacing w:line="360" w:lineRule="auto"/>
        <w:contextualSpacing/>
        <w:jc w:val="both"/>
        <w:rPr>
          <w:rFonts w:ascii="Arial" w:hAnsi="Arial" w:cs="Arial"/>
          <w:sz w:val="22"/>
          <w:szCs w:val="22"/>
          <w:lang w:bidi="fa-IR"/>
        </w:rPr>
      </w:pPr>
      <w:r>
        <w:rPr>
          <w:rFonts w:ascii="Arial" w:hAnsi="Arial" w:cs="Arial"/>
          <w:sz w:val="22"/>
          <w:szCs w:val="22"/>
          <w:lang w:bidi="fa-IR"/>
        </w:rPr>
        <w:t>The</w:t>
      </w:r>
      <w:r w:rsidRPr="000D7283">
        <w:rPr>
          <w:rFonts w:ascii="Arial" w:hAnsi="Arial" w:cs="Arial"/>
          <w:sz w:val="22"/>
          <w:szCs w:val="22"/>
          <w:lang w:bidi="fa-IR"/>
        </w:rPr>
        <w:t xml:space="preserve"> </w:t>
      </w:r>
      <w:r>
        <w:rPr>
          <w:rFonts w:ascii="Arial" w:hAnsi="Arial" w:cs="Arial"/>
          <w:sz w:val="22"/>
          <w:szCs w:val="22"/>
          <w:lang w:bidi="fa-IR"/>
        </w:rPr>
        <w:t xml:space="preserve">new </w:t>
      </w:r>
      <w:r w:rsidRPr="000D7283">
        <w:rPr>
          <w:rFonts w:ascii="Arial" w:hAnsi="Arial" w:cs="Arial"/>
          <w:sz w:val="22"/>
          <w:szCs w:val="22"/>
          <w:lang w:bidi="fa-IR"/>
        </w:rPr>
        <w:t xml:space="preserve">0.4 KV </w:t>
      </w:r>
      <w:r>
        <w:rPr>
          <w:rFonts w:ascii="Arial" w:hAnsi="Arial" w:cs="Arial"/>
          <w:sz w:val="22"/>
          <w:szCs w:val="22"/>
          <w:lang w:bidi="fa-IR"/>
        </w:rPr>
        <w:t>switchgear</w:t>
      </w:r>
      <w:r w:rsidRPr="000D7283">
        <w:rPr>
          <w:rFonts w:ascii="Arial" w:hAnsi="Arial" w:cs="Arial"/>
          <w:sz w:val="22"/>
          <w:szCs w:val="22"/>
          <w:lang w:bidi="fa-IR"/>
        </w:rPr>
        <w:t xml:space="preserve"> </w:t>
      </w:r>
      <w:r>
        <w:rPr>
          <w:rFonts w:ascii="Arial" w:hAnsi="Arial" w:cs="Arial"/>
          <w:sz w:val="22"/>
          <w:szCs w:val="22"/>
          <w:lang w:bidi="fa-IR"/>
        </w:rPr>
        <w:t>installation</w:t>
      </w:r>
      <w:r w:rsidRPr="000D7283">
        <w:rPr>
          <w:rFonts w:ascii="Arial" w:hAnsi="Arial" w:cs="Arial"/>
          <w:sz w:val="22"/>
          <w:szCs w:val="22"/>
          <w:lang w:bidi="fa-IR"/>
        </w:rPr>
        <w:t xml:space="preserve"> </w:t>
      </w:r>
      <w:r>
        <w:rPr>
          <w:rFonts w:ascii="Arial" w:hAnsi="Arial" w:cs="Arial"/>
          <w:sz w:val="22"/>
          <w:szCs w:val="22"/>
          <w:lang w:bidi="fa-IR"/>
        </w:rPr>
        <w:t>fed by two 11</w:t>
      </w:r>
      <w:r w:rsidRPr="00893B13">
        <w:rPr>
          <w:rFonts w:ascii="Arial" w:hAnsi="Arial" w:cs="Arial"/>
          <w:sz w:val="22"/>
          <w:szCs w:val="22"/>
          <w:lang w:bidi="fa-IR"/>
        </w:rPr>
        <w:t>/0.4</w:t>
      </w:r>
      <w:r>
        <w:rPr>
          <w:rFonts w:ascii="Arial" w:hAnsi="Arial" w:cs="Arial"/>
          <w:sz w:val="22"/>
          <w:szCs w:val="22"/>
          <w:lang w:bidi="fa-IR"/>
        </w:rPr>
        <w:t xml:space="preserve">2 </w:t>
      </w:r>
      <w:r w:rsidRPr="00893B13">
        <w:rPr>
          <w:rFonts w:ascii="Arial" w:hAnsi="Arial" w:cs="Arial"/>
          <w:sz w:val="22"/>
          <w:szCs w:val="22"/>
          <w:lang w:bidi="fa-IR"/>
        </w:rPr>
        <w:t>kV</w:t>
      </w:r>
      <w:r>
        <w:rPr>
          <w:rFonts w:ascii="Arial" w:hAnsi="Arial" w:cs="Arial"/>
          <w:sz w:val="22"/>
          <w:szCs w:val="22"/>
          <w:lang w:bidi="fa-IR"/>
        </w:rPr>
        <w:t xml:space="preserve"> Transformers.</w:t>
      </w:r>
    </w:p>
    <w:p w:rsidR="00021E7A" w:rsidRPr="00893B13" w:rsidRDefault="00021E7A" w:rsidP="001D6362">
      <w:pPr>
        <w:numPr>
          <w:ilvl w:val="0"/>
          <w:numId w:val="38"/>
        </w:numPr>
        <w:tabs>
          <w:tab w:val="left" w:pos="720"/>
        </w:tabs>
        <w:autoSpaceDE w:val="0"/>
        <w:autoSpaceDN w:val="0"/>
        <w:bidi w:val="0"/>
        <w:adjustRightInd w:val="0"/>
        <w:spacing w:line="360" w:lineRule="auto"/>
        <w:contextualSpacing/>
        <w:jc w:val="both"/>
        <w:rPr>
          <w:rFonts w:ascii="Arial" w:hAnsi="Arial" w:cs="Arial"/>
          <w:sz w:val="22"/>
          <w:szCs w:val="22"/>
          <w:lang w:bidi="fa-IR"/>
        </w:rPr>
      </w:pPr>
      <w:r>
        <w:rPr>
          <w:rFonts w:ascii="Arial" w:hAnsi="Arial" w:cs="Arial"/>
          <w:sz w:val="22"/>
          <w:szCs w:val="22"/>
          <w:lang w:bidi="fa-IR"/>
        </w:rPr>
        <w:t xml:space="preserve">Emergency bus bar </w:t>
      </w:r>
      <w:r w:rsidRPr="00893B13">
        <w:rPr>
          <w:rFonts w:ascii="Arial" w:hAnsi="Arial" w:cs="Arial"/>
          <w:sz w:val="22"/>
          <w:szCs w:val="22"/>
          <w:lang w:bidi="fa-IR"/>
        </w:rPr>
        <w:t xml:space="preserve">fed by a 0.4 KV, </w:t>
      </w:r>
      <w:r w:rsidRPr="001D6362">
        <w:rPr>
          <w:rFonts w:ascii="Arial" w:hAnsi="Arial" w:cs="Arial"/>
          <w:sz w:val="22"/>
          <w:szCs w:val="22"/>
          <w:lang w:bidi="fa-IR"/>
        </w:rPr>
        <w:t>500 K</w:t>
      </w:r>
      <w:r w:rsidR="001D6362">
        <w:rPr>
          <w:rFonts w:ascii="Arial" w:hAnsi="Arial" w:cs="Arial"/>
          <w:sz w:val="22"/>
          <w:szCs w:val="22"/>
          <w:lang w:bidi="fa-IR"/>
        </w:rPr>
        <w:t>VA</w:t>
      </w:r>
      <w:r w:rsidRPr="00893B13">
        <w:rPr>
          <w:rFonts w:ascii="Arial" w:hAnsi="Arial" w:cs="Arial"/>
          <w:sz w:val="22"/>
          <w:szCs w:val="22"/>
          <w:lang w:bidi="fa-IR"/>
        </w:rPr>
        <w:t xml:space="preserve"> diesel generator</w:t>
      </w:r>
      <w:r w:rsidR="000A740C">
        <w:rPr>
          <w:rFonts w:ascii="Arial" w:hAnsi="Arial" w:cs="Arial"/>
          <w:sz w:val="22"/>
          <w:szCs w:val="22"/>
          <w:lang w:bidi="fa-IR"/>
        </w:rPr>
        <w:t>s</w:t>
      </w:r>
      <w:r w:rsidR="001D6362">
        <w:rPr>
          <w:rFonts w:ascii="Arial" w:hAnsi="Arial" w:cs="Arial"/>
          <w:sz w:val="22"/>
          <w:szCs w:val="22"/>
          <w:lang w:bidi="fa-IR"/>
        </w:rPr>
        <w:t>.</w:t>
      </w:r>
    </w:p>
    <w:p w:rsidR="00507D46" w:rsidRDefault="00507D46" w:rsidP="00507D46">
      <w:pPr>
        <w:keepNext/>
        <w:widowControl w:val="0"/>
        <w:numPr>
          <w:ilvl w:val="0"/>
          <w:numId w:val="1"/>
        </w:numPr>
        <w:bidi w:val="0"/>
        <w:spacing w:before="240" w:after="240"/>
        <w:jc w:val="both"/>
        <w:outlineLvl w:val="0"/>
        <w:rPr>
          <w:rFonts w:ascii="Arial" w:hAnsi="Arial" w:cs="Arial"/>
          <w:b/>
          <w:bCs/>
          <w:caps/>
          <w:kern w:val="28"/>
          <w:sz w:val="24"/>
        </w:rPr>
      </w:pPr>
      <w:bookmarkStart w:id="31" w:name="_Toc147674292"/>
      <w:r>
        <w:rPr>
          <w:rFonts w:ascii="Arial" w:hAnsi="Arial" w:cs="Arial"/>
          <w:b/>
          <w:bCs/>
          <w:caps/>
          <w:kern w:val="28"/>
          <w:sz w:val="24"/>
        </w:rPr>
        <w:t>STUDIED CONFIGURATION</w:t>
      </w:r>
      <w:bookmarkEnd w:id="31"/>
    </w:p>
    <w:p w:rsidR="00A97489" w:rsidRPr="00D46EA0" w:rsidRDefault="00A97489" w:rsidP="00A97489">
      <w:pPr>
        <w:pStyle w:val="Heading2"/>
      </w:pPr>
      <w:bookmarkStart w:id="32" w:name="_Toc492979194"/>
      <w:bookmarkStart w:id="33" w:name="_Toc52464768"/>
      <w:bookmarkStart w:id="34" w:name="_Toc147674293"/>
      <w:r>
        <w:t>Normal Configuration</w:t>
      </w:r>
      <w:bookmarkEnd w:id="32"/>
      <w:bookmarkEnd w:id="33"/>
      <w:bookmarkEnd w:id="34"/>
    </w:p>
    <w:p w:rsidR="005B6371" w:rsidRDefault="00A97489" w:rsidP="00DA3423">
      <w:pPr>
        <w:tabs>
          <w:tab w:val="left" w:pos="720"/>
        </w:tabs>
        <w:autoSpaceDE w:val="0"/>
        <w:autoSpaceDN w:val="0"/>
        <w:bidi w:val="0"/>
        <w:adjustRightInd w:val="0"/>
        <w:spacing w:line="360" w:lineRule="auto"/>
        <w:ind w:left="706"/>
        <w:jc w:val="both"/>
        <w:rPr>
          <w:rFonts w:ascii="Arial" w:hAnsi="Arial" w:cs="Arial"/>
          <w:sz w:val="22"/>
          <w:szCs w:val="22"/>
        </w:rPr>
      </w:pPr>
      <w:r w:rsidRPr="00893B13">
        <w:rPr>
          <w:rFonts w:ascii="Arial" w:hAnsi="Arial" w:cs="Arial"/>
          <w:sz w:val="22"/>
          <w:szCs w:val="22"/>
        </w:rPr>
        <w:t>In normal configuration bus-tie breaker is normally open, and each section is fed by its own transformer</w:t>
      </w:r>
      <w:r w:rsidR="007260AE">
        <w:rPr>
          <w:rFonts w:ascii="Arial" w:hAnsi="Arial" w:cs="Arial"/>
          <w:sz w:val="22"/>
          <w:szCs w:val="22"/>
        </w:rPr>
        <w:t>.</w:t>
      </w:r>
    </w:p>
    <w:p w:rsidR="00C137C1" w:rsidRPr="00696A63" w:rsidRDefault="00C137C1" w:rsidP="001E37A0">
      <w:pPr>
        <w:jc w:val="center"/>
        <w:rPr>
          <w:b/>
          <w:bCs/>
          <w:caps/>
          <w:kern w:val="28"/>
          <w:sz w:val="24"/>
        </w:rPr>
      </w:pPr>
      <w:r w:rsidRPr="00893B13">
        <w:rPr>
          <w:noProof/>
          <w:lang w:val="it-IT" w:eastAsia="it-IT"/>
        </w:rPr>
        <w:object w:dxaOrig="7950" w:dyaOrig="4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01pt;height:3in" o:ole="" o:allowoverlap="f" fillcolor="window">
            <v:imagedata r:id="rId8" o:title="" cropright="34963f"/>
          </v:shape>
          <o:OLEObject Type="Embed" ProgID="Word.Picture.8" ShapeID="_x0000_i1037" DrawAspect="Content" ObjectID="_1758287062" r:id="rId9"/>
        </w:object>
      </w:r>
    </w:p>
    <w:p w:rsidR="000E48F8" w:rsidRPr="00D46EA0" w:rsidRDefault="000E48F8" w:rsidP="000E48F8">
      <w:pPr>
        <w:pStyle w:val="Heading2"/>
      </w:pPr>
      <w:bookmarkStart w:id="35" w:name="_Toc492979195"/>
      <w:bookmarkStart w:id="36" w:name="_Toc52464769"/>
      <w:bookmarkStart w:id="37" w:name="_Toc147674294"/>
      <w:r>
        <w:t>Worst Case Configuration</w:t>
      </w:r>
      <w:bookmarkEnd w:id="35"/>
      <w:bookmarkEnd w:id="36"/>
      <w:bookmarkEnd w:id="37"/>
    </w:p>
    <w:p w:rsidR="005B6371" w:rsidRDefault="00355442" w:rsidP="00DA3423">
      <w:pPr>
        <w:tabs>
          <w:tab w:val="left" w:pos="720"/>
        </w:tabs>
        <w:autoSpaceDE w:val="0"/>
        <w:autoSpaceDN w:val="0"/>
        <w:bidi w:val="0"/>
        <w:adjustRightInd w:val="0"/>
        <w:spacing w:line="360" w:lineRule="auto"/>
        <w:ind w:left="706"/>
        <w:jc w:val="both"/>
        <w:rPr>
          <w:rFonts w:ascii="Arial" w:hAnsi="Arial" w:cs="Arial"/>
          <w:sz w:val="22"/>
          <w:szCs w:val="22"/>
        </w:rPr>
      </w:pPr>
      <w:r>
        <w:rPr>
          <w:rFonts w:ascii="Arial" w:hAnsi="Arial" w:cs="Arial"/>
          <w:sz w:val="22"/>
          <w:szCs w:val="22"/>
        </w:rPr>
        <w:t xml:space="preserve">In </w:t>
      </w:r>
      <w:r w:rsidRPr="00893B13">
        <w:rPr>
          <w:rFonts w:ascii="Arial" w:hAnsi="Arial" w:cs="Arial"/>
          <w:sz w:val="22"/>
          <w:szCs w:val="22"/>
        </w:rPr>
        <w:t>the worst case condition, or also for maintenance purposes, one transformer can be out of service and whole load feed from the other transformer by closing the bus-tie breaker</w:t>
      </w:r>
      <w:r>
        <w:rPr>
          <w:rFonts w:ascii="Arial" w:hAnsi="Arial" w:cs="Arial"/>
          <w:sz w:val="22"/>
          <w:szCs w:val="22"/>
        </w:rPr>
        <w:t>.</w:t>
      </w:r>
    </w:p>
    <w:bookmarkStart w:id="38" w:name="_MON_1536844051"/>
    <w:bookmarkEnd w:id="38"/>
    <w:p w:rsidR="00F027BB" w:rsidRPr="00355442" w:rsidRDefault="00F027BB" w:rsidP="001E37A0">
      <w:pPr>
        <w:jc w:val="center"/>
        <w:rPr>
          <w:rFonts w:cs="Arial"/>
          <w:szCs w:val="22"/>
        </w:rPr>
      </w:pPr>
      <w:r w:rsidRPr="00893B13">
        <w:rPr>
          <w:lang w:val="en-GB" w:eastAsia="it-IT"/>
        </w:rPr>
        <w:object w:dxaOrig="8355" w:dyaOrig="4470">
          <v:shape id="_x0000_i1038" type="#_x0000_t75" style="width:194.25pt;height:223.5pt" o:ole="" fillcolor="window">
            <v:imagedata r:id="rId10" o:title="" cropleft="33385f" cropright="2411f"/>
            <o:lock v:ext="edit" aspectratio="f"/>
          </v:shape>
          <o:OLEObject Type="Embed" ProgID="Word.Picture.8" ShapeID="_x0000_i1038" DrawAspect="Content" ObjectID="_1758287063" r:id="rId11"/>
        </w:object>
      </w:r>
    </w:p>
    <w:p w:rsidR="006B274F" w:rsidRPr="00D46EA0" w:rsidRDefault="006B274F" w:rsidP="006B274F">
      <w:pPr>
        <w:pStyle w:val="Heading2"/>
      </w:pPr>
      <w:bookmarkStart w:id="39" w:name="_Toc492979196"/>
      <w:bookmarkStart w:id="40" w:name="_Toc52464770"/>
      <w:bookmarkStart w:id="41" w:name="_Toc147674295"/>
      <w:r>
        <w:t>Emergency Configuration</w:t>
      </w:r>
      <w:bookmarkEnd w:id="39"/>
      <w:bookmarkEnd w:id="40"/>
      <w:bookmarkEnd w:id="41"/>
    </w:p>
    <w:p w:rsidR="005B6371" w:rsidRDefault="00A209D8" w:rsidP="00DA3423">
      <w:pPr>
        <w:tabs>
          <w:tab w:val="left" w:pos="720"/>
        </w:tabs>
        <w:autoSpaceDE w:val="0"/>
        <w:autoSpaceDN w:val="0"/>
        <w:bidi w:val="0"/>
        <w:adjustRightInd w:val="0"/>
        <w:spacing w:line="360" w:lineRule="auto"/>
        <w:ind w:left="706"/>
        <w:jc w:val="both"/>
        <w:rPr>
          <w:rFonts w:ascii="Arial" w:hAnsi="Arial" w:cs="Arial"/>
          <w:sz w:val="22"/>
          <w:szCs w:val="22"/>
        </w:rPr>
      </w:pPr>
      <w:r w:rsidRPr="00893B13">
        <w:rPr>
          <w:rFonts w:ascii="Arial" w:hAnsi="Arial" w:cs="Arial"/>
          <w:sz w:val="22"/>
          <w:szCs w:val="22"/>
        </w:rPr>
        <w:t>In the emergency condition, all transformers are out of service and only emergency loads will be fed from the Diesel generator. The bus-tie breaker “C” is open in this configuration</w:t>
      </w:r>
      <w:r>
        <w:rPr>
          <w:rFonts w:ascii="Arial" w:hAnsi="Arial" w:cs="Arial"/>
          <w:sz w:val="22"/>
          <w:szCs w:val="22"/>
        </w:rPr>
        <w:t>.</w:t>
      </w:r>
    </w:p>
    <w:bookmarkStart w:id="42" w:name="_MON_1460988897"/>
    <w:bookmarkEnd w:id="42"/>
    <w:p w:rsidR="00A209D8" w:rsidRPr="00A209D8" w:rsidRDefault="00BE30F9" w:rsidP="001E37A0">
      <w:pPr>
        <w:jc w:val="center"/>
        <w:rPr>
          <w:rFonts w:ascii="Arial" w:hAnsi="Arial" w:cs="Arial"/>
          <w:sz w:val="22"/>
          <w:szCs w:val="22"/>
          <w:rtl/>
        </w:rPr>
      </w:pPr>
      <w:r w:rsidRPr="00893B13">
        <w:object w:dxaOrig="12585" w:dyaOrig="4470">
          <v:shape id="_x0000_i1039" type="#_x0000_t75" style="width:312pt;height:203.25pt" o:ole="" fillcolor="window">
            <v:imagedata r:id="rId12" o:title="" cropbottom="3219f" cropleft="21949f" cropright="13570f"/>
          </v:shape>
          <o:OLEObject Type="Embed" ProgID="Word.Picture.8" ShapeID="_x0000_i1039" DrawAspect="Content" ObjectID="_1758287064" r:id="rId13"/>
        </w:object>
      </w:r>
    </w:p>
    <w:p w:rsidR="00BE30F9" w:rsidRDefault="00BE30F9" w:rsidP="00BE30F9">
      <w:pPr>
        <w:keepNext/>
        <w:widowControl w:val="0"/>
        <w:numPr>
          <w:ilvl w:val="0"/>
          <w:numId w:val="1"/>
        </w:numPr>
        <w:bidi w:val="0"/>
        <w:spacing w:before="240" w:after="240"/>
        <w:jc w:val="both"/>
        <w:outlineLvl w:val="0"/>
        <w:rPr>
          <w:rFonts w:ascii="Arial" w:hAnsi="Arial" w:cs="Arial"/>
          <w:b/>
          <w:bCs/>
          <w:caps/>
          <w:kern w:val="28"/>
          <w:sz w:val="24"/>
        </w:rPr>
      </w:pPr>
      <w:bookmarkStart w:id="43" w:name="_Toc147674296"/>
      <w:r>
        <w:rPr>
          <w:rFonts w:ascii="Arial" w:hAnsi="Arial" w:cs="Arial"/>
          <w:b/>
          <w:bCs/>
          <w:caps/>
          <w:kern w:val="28"/>
          <w:sz w:val="24"/>
        </w:rPr>
        <w:t>LOAD FLOW STUDy</w:t>
      </w:r>
      <w:bookmarkEnd w:id="43"/>
    </w:p>
    <w:p w:rsidR="00BE30F9" w:rsidRPr="00893B13" w:rsidRDefault="00BE30F9" w:rsidP="00237E61">
      <w:pPr>
        <w:tabs>
          <w:tab w:val="left" w:pos="720"/>
        </w:tabs>
        <w:autoSpaceDE w:val="0"/>
        <w:autoSpaceDN w:val="0"/>
        <w:bidi w:val="0"/>
        <w:adjustRightInd w:val="0"/>
        <w:spacing w:line="360" w:lineRule="auto"/>
        <w:ind w:left="706"/>
        <w:jc w:val="both"/>
        <w:rPr>
          <w:rFonts w:ascii="Arial" w:hAnsi="Arial" w:cs="Arial"/>
          <w:sz w:val="22"/>
          <w:szCs w:val="22"/>
        </w:rPr>
      </w:pPr>
      <w:r w:rsidRPr="00893B13">
        <w:rPr>
          <w:rFonts w:ascii="Arial" w:hAnsi="Arial" w:cs="Arial"/>
          <w:sz w:val="22"/>
          <w:szCs w:val="22"/>
        </w:rPr>
        <w:t xml:space="preserve">The load flow study calculates the active and reactive power flow and the bus voltages in </w:t>
      </w:r>
      <w:r>
        <w:rPr>
          <w:rFonts w:ascii="Arial" w:hAnsi="Arial" w:cs="Arial"/>
          <w:sz w:val="22"/>
          <w:szCs w:val="22"/>
        </w:rPr>
        <w:t xml:space="preserve">different plant configurations. </w:t>
      </w:r>
      <w:r w:rsidRPr="00893B13">
        <w:rPr>
          <w:rFonts w:ascii="Arial" w:hAnsi="Arial" w:cs="Arial"/>
          <w:sz w:val="22"/>
          <w:szCs w:val="22"/>
        </w:rPr>
        <w:t>The main goals of the load flow studies are:</w:t>
      </w:r>
    </w:p>
    <w:p w:rsidR="00BE30F9" w:rsidRPr="00237E61" w:rsidRDefault="009B6BFF" w:rsidP="00237E61">
      <w:pPr>
        <w:pStyle w:val="ListParagraph"/>
        <w:numPr>
          <w:ilvl w:val="0"/>
          <w:numId w:val="38"/>
        </w:numPr>
        <w:tabs>
          <w:tab w:val="left" w:pos="720"/>
        </w:tabs>
        <w:autoSpaceDE w:val="0"/>
        <w:autoSpaceDN w:val="0"/>
        <w:bidi w:val="0"/>
        <w:adjustRightInd w:val="0"/>
        <w:spacing w:line="360" w:lineRule="auto"/>
        <w:jc w:val="both"/>
        <w:rPr>
          <w:rFonts w:ascii="Arial" w:hAnsi="Arial" w:cs="Arial"/>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55680" behindDoc="0" locked="0" layoutInCell="1" allowOverlap="1" wp14:anchorId="79CE38D3" wp14:editId="7766F6DA">
                <wp:simplePos x="0" y="0"/>
                <wp:positionH relativeFrom="column">
                  <wp:posOffset>-371475</wp:posOffset>
                </wp:positionH>
                <wp:positionV relativeFrom="paragraph">
                  <wp:posOffset>256540</wp:posOffset>
                </wp:positionV>
                <wp:extent cx="552450" cy="42735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9B6BFF" w:rsidRPr="00AA0E72" w:rsidRDefault="009B6BFF" w:rsidP="009B6BFF">
                              <w:pPr>
                                <w:rPr>
                                  <w:rFonts w:asciiTheme="minorBidi" w:hAnsiTheme="minorBidi" w:cstheme="minorBidi"/>
                                </w:rPr>
                              </w:pPr>
                              <w:r>
                                <w:rPr>
                                  <w:rFonts w:asciiTheme="minorBidi" w:hAnsiTheme="minorBidi" w:cstheme="minorBidi"/>
                                </w:rPr>
                                <w:t>D02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9CE38D3" id="Group 11" o:spid="_x0000_s1026" style="position:absolute;left:0;text-align:left;margin-left:-29.25pt;margin-top:20.2pt;width:43.5pt;height:33.65pt;z-index:251655680;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9B6BFF" w:rsidRPr="00AA0E72" w:rsidRDefault="009B6BFF" w:rsidP="009B6BFF">
                        <w:pPr>
                          <w:rPr>
                            <w:rFonts w:asciiTheme="minorBidi" w:hAnsiTheme="minorBidi" w:cstheme="minorBidi"/>
                          </w:rPr>
                        </w:pPr>
                        <w:r>
                          <w:rPr>
                            <w:rFonts w:asciiTheme="minorBidi" w:hAnsiTheme="minorBidi" w:cstheme="minorBidi"/>
                          </w:rPr>
                          <w:t>D02</w:t>
                        </w:r>
                      </w:p>
                    </w:txbxContent>
                  </v:textbox>
                </v:shape>
              </v:group>
            </w:pict>
          </mc:Fallback>
        </mc:AlternateContent>
      </w:r>
      <w:r w:rsidR="00BE30F9" w:rsidRPr="00237E61">
        <w:rPr>
          <w:rFonts w:ascii="Arial" w:hAnsi="Arial" w:cs="Arial"/>
          <w:sz w:val="22"/>
          <w:szCs w:val="22"/>
        </w:rPr>
        <w:t>To verify that no cable or transformer is overloaded.</w:t>
      </w:r>
    </w:p>
    <w:p w:rsidR="00421BCC" w:rsidRPr="00237E61" w:rsidRDefault="00421BCC" w:rsidP="00237E61">
      <w:pPr>
        <w:pStyle w:val="ListParagraph"/>
        <w:numPr>
          <w:ilvl w:val="0"/>
          <w:numId w:val="38"/>
        </w:numPr>
        <w:tabs>
          <w:tab w:val="left" w:pos="720"/>
        </w:tabs>
        <w:autoSpaceDE w:val="0"/>
        <w:autoSpaceDN w:val="0"/>
        <w:bidi w:val="0"/>
        <w:adjustRightInd w:val="0"/>
        <w:spacing w:line="360" w:lineRule="auto"/>
        <w:jc w:val="both"/>
        <w:rPr>
          <w:rFonts w:ascii="Arial" w:hAnsi="Arial" w:cs="Arial"/>
          <w:sz w:val="22"/>
          <w:szCs w:val="22"/>
        </w:rPr>
      </w:pPr>
      <w:r w:rsidRPr="00237E61">
        <w:rPr>
          <w:rFonts w:ascii="Arial" w:hAnsi="Arial" w:cs="Arial"/>
          <w:sz w:val="22"/>
          <w:szCs w:val="22"/>
        </w:rPr>
        <w:t>To check the bus voltages</w:t>
      </w:r>
    </w:p>
    <w:p w:rsidR="00421BCC" w:rsidRDefault="00421BCC" w:rsidP="00CB22D2">
      <w:pPr>
        <w:tabs>
          <w:tab w:val="left" w:pos="720"/>
        </w:tabs>
        <w:autoSpaceDE w:val="0"/>
        <w:autoSpaceDN w:val="0"/>
        <w:bidi w:val="0"/>
        <w:adjustRightInd w:val="0"/>
        <w:spacing w:line="360" w:lineRule="auto"/>
        <w:ind w:left="706"/>
        <w:jc w:val="both"/>
        <w:rPr>
          <w:rFonts w:ascii="Arial" w:hAnsi="Arial" w:cs="Arial"/>
          <w:sz w:val="22"/>
          <w:szCs w:val="22"/>
        </w:rPr>
      </w:pPr>
      <w:r w:rsidRPr="00421BCC">
        <w:rPr>
          <w:rFonts w:ascii="Arial" w:hAnsi="Arial" w:cs="Arial"/>
          <w:sz w:val="22"/>
          <w:szCs w:val="22"/>
        </w:rPr>
        <w:t xml:space="preserve">Result of </w:t>
      </w:r>
      <w:r w:rsidR="00CB22D2">
        <w:rPr>
          <w:rFonts w:ascii="Arial" w:hAnsi="Arial" w:cs="Arial"/>
          <w:sz w:val="22"/>
          <w:szCs w:val="22"/>
          <w:lang w:bidi="fa-IR"/>
        </w:rPr>
        <w:t xml:space="preserve">load flow study </w:t>
      </w:r>
      <w:r w:rsidRPr="00421BCC">
        <w:rPr>
          <w:rFonts w:ascii="Arial" w:hAnsi="Arial" w:cs="Arial"/>
          <w:sz w:val="22"/>
          <w:szCs w:val="22"/>
        </w:rPr>
        <w:t xml:space="preserve">is reported in </w:t>
      </w:r>
      <w:r w:rsidRPr="00CB22D2">
        <w:rPr>
          <w:rFonts w:ascii="Arial" w:hAnsi="Arial" w:cs="Arial"/>
          <w:sz w:val="22"/>
          <w:szCs w:val="22"/>
        </w:rPr>
        <w:t xml:space="preserve">Attachment </w:t>
      </w:r>
      <w:r w:rsidR="005D1A23" w:rsidRPr="00CB22D2">
        <w:rPr>
          <w:rFonts w:ascii="Arial" w:hAnsi="Arial" w:cs="Arial"/>
          <w:sz w:val="22"/>
          <w:szCs w:val="22"/>
        </w:rPr>
        <w:t>1</w:t>
      </w:r>
      <w:r w:rsidR="00CB22D2">
        <w:rPr>
          <w:rFonts w:ascii="Arial" w:hAnsi="Arial" w:cs="Arial"/>
          <w:sz w:val="22"/>
          <w:szCs w:val="22"/>
        </w:rPr>
        <w:t>.</w:t>
      </w:r>
    </w:p>
    <w:tbl>
      <w:tblPr>
        <w:tblStyle w:val="TableGrid"/>
        <w:tblW w:w="10252" w:type="dxa"/>
        <w:tblInd w:w="378"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739"/>
        <w:gridCol w:w="2329"/>
        <w:gridCol w:w="1478"/>
        <w:gridCol w:w="1478"/>
        <w:gridCol w:w="1307"/>
        <w:gridCol w:w="1478"/>
        <w:gridCol w:w="1443"/>
      </w:tblGrid>
      <w:tr w:rsidR="008B616A" w:rsidRPr="009B6BFF" w:rsidTr="00F02C1F">
        <w:trPr>
          <w:trHeight w:val="432"/>
          <w:tblHeader/>
        </w:trPr>
        <w:tc>
          <w:tcPr>
            <w:tcW w:w="10252" w:type="dxa"/>
            <w:gridSpan w:val="7"/>
            <w:tcBorders>
              <w:top w:val="nil"/>
              <w:left w:val="nil"/>
              <w:bottom w:val="single" w:sz="12" w:space="0" w:color="000000"/>
              <w:right w:val="nil"/>
            </w:tcBorders>
            <w:shd w:val="clear" w:color="auto" w:fill="auto"/>
            <w:vAlign w:val="center"/>
          </w:tcPr>
          <w:p w:rsidR="008B616A" w:rsidRPr="009B6BFF" w:rsidRDefault="008B616A" w:rsidP="00F02C1F">
            <w:pPr>
              <w:tabs>
                <w:tab w:val="left" w:pos="720"/>
              </w:tabs>
              <w:autoSpaceDE w:val="0"/>
              <w:autoSpaceDN w:val="0"/>
              <w:bidi w:val="0"/>
              <w:adjustRightInd w:val="0"/>
              <w:spacing w:line="276" w:lineRule="auto"/>
              <w:jc w:val="center"/>
              <w:rPr>
                <w:rFonts w:asciiTheme="minorBidi" w:hAnsiTheme="minorBidi" w:cstheme="minorBidi"/>
                <w:b/>
                <w:bCs/>
                <w:szCs w:val="20"/>
              </w:rPr>
            </w:pPr>
            <w:r w:rsidRPr="009B6BFF">
              <w:rPr>
                <w:rFonts w:asciiTheme="minorBidi" w:hAnsiTheme="minorBidi" w:cstheme="minorBidi"/>
                <w:b/>
                <w:bCs/>
                <w:szCs w:val="20"/>
              </w:rPr>
              <w:t>Load Flow Result</w:t>
            </w:r>
            <w:r w:rsidR="00F27BDD">
              <w:rPr>
                <w:rFonts w:asciiTheme="minorBidi" w:hAnsiTheme="minorBidi" w:cstheme="minorBidi"/>
                <w:b/>
                <w:bCs/>
                <w:szCs w:val="20"/>
              </w:rPr>
              <w:t xml:space="preserve"> (Based on ETAP 12.6)</w:t>
            </w:r>
          </w:p>
        </w:tc>
      </w:tr>
      <w:tr w:rsidR="009B6BFF" w:rsidRPr="009B6BFF" w:rsidTr="00F02C1F">
        <w:trPr>
          <w:trHeight w:val="432"/>
          <w:tblHeader/>
        </w:trPr>
        <w:tc>
          <w:tcPr>
            <w:tcW w:w="739" w:type="dxa"/>
            <w:tcBorders>
              <w:top w:val="single" w:sz="12" w:space="0" w:color="000000"/>
              <w:bottom w:val="single" w:sz="4" w:space="0" w:color="000000"/>
            </w:tcBorders>
            <w:shd w:val="clear" w:color="auto" w:fill="BFBFBF" w:themeFill="background1" w:themeFillShade="BF"/>
            <w:vAlign w:val="center"/>
          </w:tcPr>
          <w:p w:rsidR="005D11C5" w:rsidRPr="009B6BFF" w:rsidRDefault="005D11C5" w:rsidP="00F02C1F">
            <w:pPr>
              <w:tabs>
                <w:tab w:val="left" w:pos="720"/>
              </w:tabs>
              <w:autoSpaceDE w:val="0"/>
              <w:autoSpaceDN w:val="0"/>
              <w:bidi w:val="0"/>
              <w:adjustRightInd w:val="0"/>
              <w:spacing w:line="276" w:lineRule="auto"/>
              <w:jc w:val="center"/>
              <w:rPr>
                <w:rFonts w:asciiTheme="minorBidi" w:hAnsiTheme="minorBidi" w:cstheme="minorBidi"/>
                <w:b/>
                <w:bCs/>
                <w:szCs w:val="20"/>
              </w:rPr>
            </w:pPr>
            <w:r w:rsidRPr="009B6BFF">
              <w:rPr>
                <w:rFonts w:asciiTheme="minorBidi" w:hAnsiTheme="minorBidi" w:cstheme="minorBidi"/>
                <w:b/>
                <w:bCs/>
                <w:szCs w:val="20"/>
              </w:rPr>
              <w:t>Item</w:t>
            </w:r>
          </w:p>
        </w:tc>
        <w:tc>
          <w:tcPr>
            <w:tcW w:w="2329" w:type="dxa"/>
            <w:tcBorders>
              <w:top w:val="single" w:sz="12" w:space="0" w:color="000000"/>
              <w:bottom w:val="single" w:sz="4" w:space="0" w:color="000000"/>
            </w:tcBorders>
            <w:shd w:val="clear" w:color="auto" w:fill="BFBFBF" w:themeFill="background1" w:themeFillShade="BF"/>
            <w:vAlign w:val="center"/>
          </w:tcPr>
          <w:p w:rsidR="005D11C5" w:rsidRPr="009B6BFF" w:rsidRDefault="005D11C5" w:rsidP="00F02C1F">
            <w:pPr>
              <w:tabs>
                <w:tab w:val="left" w:pos="720"/>
              </w:tabs>
              <w:autoSpaceDE w:val="0"/>
              <w:autoSpaceDN w:val="0"/>
              <w:bidi w:val="0"/>
              <w:adjustRightInd w:val="0"/>
              <w:spacing w:line="276" w:lineRule="auto"/>
              <w:jc w:val="center"/>
              <w:rPr>
                <w:rFonts w:asciiTheme="minorBidi" w:hAnsiTheme="minorBidi" w:cstheme="minorBidi"/>
                <w:b/>
                <w:bCs/>
                <w:szCs w:val="20"/>
              </w:rPr>
            </w:pPr>
            <w:r w:rsidRPr="009B6BFF">
              <w:rPr>
                <w:rFonts w:asciiTheme="minorBidi" w:hAnsiTheme="minorBidi" w:cstheme="minorBidi"/>
                <w:b/>
                <w:bCs/>
                <w:szCs w:val="20"/>
              </w:rPr>
              <w:t>Tag</w:t>
            </w:r>
          </w:p>
        </w:tc>
        <w:tc>
          <w:tcPr>
            <w:tcW w:w="2956" w:type="dxa"/>
            <w:gridSpan w:val="2"/>
            <w:tcBorders>
              <w:top w:val="single" w:sz="12" w:space="0" w:color="000000"/>
              <w:bottom w:val="single" w:sz="4" w:space="0" w:color="000000"/>
            </w:tcBorders>
            <w:shd w:val="clear" w:color="auto" w:fill="BFBFBF" w:themeFill="background1" w:themeFillShade="BF"/>
            <w:vAlign w:val="center"/>
          </w:tcPr>
          <w:p w:rsidR="005D11C5" w:rsidRPr="009B6BFF" w:rsidRDefault="005D11C5" w:rsidP="00F02C1F">
            <w:pPr>
              <w:tabs>
                <w:tab w:val="left" w:pos="720"/>
              </w:tabs>
              <w:autoSpaceDE w:val="0"/>
              <w:autoSpaceDN w:val="0"/>
              <w:bidi w:val="0"/>
              <w:adjustRightInd w:val="0"/>
              <w:spacing w:line="276" w:lineRule="auto"/>
              <w:jc w:val="center"/>
              <w:rPr>
                <w:rFonts w:asciiTheme="minorBidi" w:hAnsiTheme="minorBidi" w:cstheme="minorBidi"/>
                <w:b/>
                <w:bCs/>
                <w:szCs w:val="20"/>
              </w:rPr>
            </w:pPr>
            <w:r w:rsidRPr="009B6BFF">
              <w:rPr>
                <w:rFonts w:asciiTheme="minorBidi" w:hAnsiTheme="minorBidi" w:cstheme="minorBidi"/>
                <w:b/>
                <w:bCs/>
                <w:szCs w:val="20"/>
              </w:rPr>
              <w:t>Normal</w:t>
            </w:r>
          </w:p>
        </w:tc>
        <w:tc>
          <w:tcPr>
            <w:tcW w:w="2785" w:type="dxa"/>
            <w:gridSpan w:val="2"/>
            <w:tcBorders>
              <w:top w:val="single" w:sz="12" w:space="0" w:color="000000"/>
              <w:bottom w:val="single" w:sz="4" w:space="0" w:color="000000"/>
            </w:tcBorders>
            <w:shd w:val="clear" w:color="auto" w:fill="BFBFBF" w:themeFill="background1" w:themeFillShade="BF"/>
            <w:vAlign w:val="center"/>
          </w:tcPr>
          <w:p w:rsidR="005D11C5" w:rsidRPr="009B6BFF" w:rsidRDefault="005D11C5" w:rsidP="00F02C1F">
            <w:pPr>
              <w:tabs>
                <w:tab w:val="left" w:pos="720"/>
              </w:tabs>
              <w:autoSpaceDE w:val="0"/>
              <w:autoSpaceDN w:val="0"/>
              <w:bidi w:val="0"/>
              <w:adjustRightInd w:val="0"/>
              <w:spacing w:line="276" w:lineRule="auto"/>
              <w:jc w:val="center"/>
              <w:rPr>
                <w:rFonts w:asciiTheme="minorBidi" w:hAnsiTheme="minorBidi" w:cstheme="minorBidi"/>
                <w:b/>
                <w:bCs/>
                <w:szCs w:val="20"/>
              </w:rPr>
            </w:pPr>
            <w:r w:rsidRPr="009B6BFF">
              <w:rPr>
                <w:rFonts w:asciiTheme="minorBidi" w:hAnsiTheme="minorBidi" w:cstheme="minorBidi"/>
                <w:b/>
                <w:bCs/>
                <w:szCs w:val="20"/>
              </w:rPr>
              <w:t>Worst Case</w:t>
            </w:r>
          </w:p>
        </w:tc>
        <w:tc>
          <w:tcPr>
            <w:tcW w:w="1443" w:type="dxa"/>
            <w:tcBorders>
              <w:top w:val="single" w:sz="12" w:space="0" w:color="000000"/>
              <w:bottom w:val="single" w:sz="4" w:space="0" w:color="000000"/>
            </w:tcBorders>
            <w:shd w:val="clear" w:color="auto" w:fill="BFBFBF" w:themeFill="background1" w:themeFillShade="BF"/>
            <w:vAlign w:val="center"/>
          </w:tcPr>
          <w:p w:rsidR="005D11C5" w:rsidRPr="009B6BFF" w:rsidRDefault="005D11C5" w:rsidP="00F02C1F">
            <w:pPr>
              <w:tabs>
                <w:tab w:val="left" w:pos="720"/>
              </w:tabs>
              <w:autoSpaceDE w:val="0"/>
              <w:autoSpaceDN w:val="0"/>
              <w:bidi w:val="0"/>
              <w:adjustRightInd w:val="0"/>
              <w:spacing w:line="276" w:lineRule="auto"/>
              <w:jc w:val="center"/>
              <w:rPr>
                <w:rFonts w:asciiTheme="minorBidi" w:hAnsiTheme="minorBidi" w:cstheme="minorBidi"/>
                <w:b/>
                <w:bCs/>
                <w:szCs w:val="20"/>
              </w:rPr>
            </w:pPr>
            <w:r w:rsidRPr="009B6BFF">
              <w:rPr>
                <w:rFonts w:asciiTheme="minorBidi" w:hAnsiTheme="minorBidi" w:cstheme="minorBidi"/>
                <w:b/>
                <w:bCs/>
                <w:szCs w:val="20"/>
              </w:rPr>
              <w:t>Emergency</w:t>
            </w:r>
          </w:p>
        </w:tc>
      </w:tr>
      <w:tr w:rsidR="00F27BDD" w:rsidRPr="009B6BFF" w:rsidTr="00F02C1F">
        <w:trPr>
          <w:trHeight w:val="432"/>
          <w:tblHeader/>
        </w:trPr>
        <w:tc>
          <w:tcPr>
            <w:tcW w:w="3068" w:type="dxa"/>
            <w:gridSpan w:val="2"/>
            <w:tcBorders>
              <w:top w:val="single" w:sz="4" w:space="0" w:color="000000"/>
            </w:tcBorders>
            <w:shd w:val="clear" w:color="auto" w:fill="BFBFBF" w:themeFill="background1" w:themeFillShade="BF"/>
            <w:vAlign w:val="center"/>
          </w:tcPr>
          <w:p w:rsidR="00F27BDD" w:rsidRPr="00F27BDD" w:rsidRDefault="00F27BDD" w:rsidP="00F02C1F">
            <w:pPr>
              <w:tabs>
                <w:tab w:val="left" w:pos="720"/>
              </w:tabs>
              <w:autoSpaceDE w:val="0"/>
              <w:autoSpaceDN w:val="0"/>
              <w:bidi w:val="0"/>
              <w:adjustRightInd w:val="0"/>
              <w:spacing w:line="276" w:lineRule="auto"/>
              <w:jc w:val="center"/>
              <w:rPr>
                <w:rFonts w:asciiTheme="minorBidi" w:hAnsiTheme="minorBidi" w:cstheme="minorBidi"/>
                <w:b/>
                <w:bCs/>
                <w:szCs w:val="20"/>
              </w:rPr>
            </w:pPr>
            <w:r w:rsidRPr="00F27BDD">
              <w:rPr>
                <w:rFonts w:asciiTheme="minorBidi" w:hAnsiTheme="minorBidi" w:cstheme="minorBidi"/>
                <w:b/>
                <w:bCs/>
                <w:szCs w:val="20"/>
              </w:rPr>
              <w:t>Condition</w:t>
            </w:r>
          </w:p>
        </w:tc>
        <w:tc>
          <w:tcPr>
            <w:tcW w:w="1478" w:type="dxa"/>
            <w:tcBorders>
              <w:top w:val="single" w:sz="4" w:space="0" w:color="000000"/>
            </w:tcBorders>
            <w:shd w:val="clear" w:color="auto" w:fill="BFBFBF" w:themeFill="background1" w:themeFillShade="BF"/>
            <w:vAlign w:val="center"/>
          </w:tcPr>
          <w:p w:rsidR="00F27BDD" w:rsidRPr="00F27BDD" w:rsidRDefault="00F27BDD" w:rsidP="00F02C1F">
            <w:pPr>
              <w:tabs>
                <w:tab w:val="left" w:pos="720"/>
              </w:tabs>
              <w:autoSpaceDE w:val="0"/>
              <w:autoSpaceDN w:val="0"/>
              <w:bidi w:val="0"/>
              <w:adjustRightInd w:val="0"/>
              <w:spacing w:line="276" w:lineRule="auto"/>
              <w:jc w:val="center"/>
              <w:rPr>
                <w:rFonts w:asciiTheme="minorBidi" w:hAnsiTheme="minorBidi" w:cstheme="minorBidi"/>
                <w:b/>
                <w:bCs/>
                <w:szCs w:val="20"/>
              </w:rPr>
            </w:pPr>
            <w:r w:rsidRPr="00F27BDD">
              <w:rPr>
                <w:rFonts w:asciiTheme="minorBidi" w:hAnsiTheme="minorBidi" w:cstheme="minorBidi"/>
                <w:b/>
                <w:bCs/>
                <w:szCs w:val="20"/>
              </w:rPr>
              <w:t>With Cap</w:t>
            </w:r>
          </w:p>
        </w:tc>
        <w:tc>
          <w:tcPr>
            <w:tcW w:w="1478" w:type="dxa"/>
            <w:tcBorders>
              <w:top w:val="single" w:sz="4" w:space="0" w:color="000000"/>
            </w:tcBorders>
            <w:shd w:val="clear" w:color="auto" w:fill="BFBFBF" w:themeFill="background1" w:themeFillShade="BF"/>
            <w:vAlign w:val="center"/>
          </w:tcPr>
          <w:p w:rsidR="00F27BDD" w:rsidRPr="00F27BDD" w:rsidRDefault="00F27BDD" w:rsidP="00F02C1F">
            <w:pPr>
              <w:tabs>
                <w:tab w:val="left" w:pos="720"/>
              </w:tabs>
              <w:autoSpaceDE w:val="0"/>
              <w:autoSpaceDN w:val="0"/>
              <w:bidi w:val="0"/>
              <w:adjustRightInd w:val="0"/>
              <w:spacing w:line="276" w:lineRule="auto"/>
              <w:jc w:val="center"/>
              <w:rPr>
                <w:rFonts w:asciiTheme="minorBidi" w:hAnsiTheme="minorBidi" w:cstheme="minorBidi"/>
                <w:b/>
                <w:bCs/>
                <w:szCs w:val="20"/>
              </w:rPr>
            </w:pPr>
            <w:r w:rsidRPr="00F27BDD">
              <w:rPr>
                <w:rFonts w:asciiTheme="minorBidi" w:hAnsiTheme="minorBidi" w:cstheme="minorBidi"/>
                <w:b/>
                <w:bCs/>
                <w:szCs w:val="20"/>
              </w:rPr>
              <w:t>Without Cap</w:t>
            </w:r>
          </w:p>
        </w:tc>
        <w:tc>
          <w:tcPr>
            <w:tcW w:w="1307" w:type="dxa"/>
            <w:tcBorders>
              <w:top w:val="single" w:sz="4" w:space="0" w:color="000000"/>
            </w:tcBorders>
            <w:shd w:val="clear" w:color="auto" w:fill="BFBFBF" w:themeFill="background1" w:themeFillShade="BF"/>
            <w:vAlign w:val="center"/>
          </w:tcPr>
          <w:p w:rsidR="00F27BDD" w:rsidRPr="00F27BDD" w:rsidRDefault="00F27BDD" w:rsidP="00F02C1F">
            <w:pPr>
              <w:tabs>
                <w:tab w:val="left" w:pos="720"/>
              </w:tabs>
              <w:autoSpaceDE w:val="0"/>
              <w:autoSpaceDN w:val="0"/>
              <w:bidi w:val="0"/>
              <w:adjustRightInd w:val="0"/>
              <w:spacing w:line="276" w:lineRule="auto"/>
              <w:jc w:val="center"/>
              <w:rPr>
                <w:rFonts w:asciiTheme="minorBidi" w:hAnsiTheme="minorBidi" w:cstheme="minorBidi"/>
                <w:b/>
                <w:bCs/>
                <w:szCs w:val="20"/>
              </w:rPr>
            </w:pPr>
            <w:r w:rsidRPr="00F27BDD">
              <w:rPr>
                <w:rFonts w:asciiTheme="minorBidi" w:hAnsiTheme="minorBidi" w:cstheme="minorBidi"/>
                <w:b/>
                <w:bCs/>
                <w:szCs w:val="20"/>
              </w:rPr>
              <w:t>With Cap</w:t>
            </w:r>
          </w:p>
        </w:tc>
        <w:tc>
          <w:tcPr>
            <w:tcW w:w="1478" w:type="dxa"/>
            <w:tcBorders>
              <w:top w:val="single" w:sz="4" w:space="0" w:color="000000"/>
            </w:tcBorders>
            <w:shd w:val="clear" w:color="auto" w:fill="BFBFBF" w:themeFill="background1" w:themeFillShade="BF"/>
            <w:vAlign w:val="center"/>
          </w:tcPr>
          <w:p w:rsidR="00F27BDD" w:rsidRPr="00F27BDD" w:rsidRDefault="00F27BDD" w:rsidP="00F02C1F">
            <w:pPr>
              <w:tabs>
                <w:tab w:val="left" w:pos="720"/>
              </w:tabs>
              <w:autoSpaceDE w:val="0"/>
              <w:autoSpaceDN w:val="0"/>
              <w:bidi w:val="0"/>
              <w:adjustRightInd w:val="0"/>
              <w:spacing w:line="276" w:lineRule="auto"/>
              <w:jc w:val="center"/>
              <w:rPr>
                <w:rFonts w:asciiTheme="minorBidi" w:hAnsiTheme="minorBidi" w:cstheme="minorBidi"/>
                <w:b/>
                <w:bCs/>
                <w:szCs w:val="20"/>
              </w:rPr>
            </w:pPr>
            <w:r w:rsidRPr="00F27BDD">
              <w:rPr>
                <w:rFonts w:asciiTheme="minorBidi" w:hAnsiTheme="minorBidi" w:cstheme="minorBidi"/>
                <w:b/>
                <w:bCs/>
                <w:szCs w:val="20"/>
              </w:rPr>
              <w:t>Without Cap</w:t>
            </w:r>
          </w:p>
        </w:tc>
        <w:tc>
          <w:tcPr>
            <w:tcW w:w="1443" w:type="dxa"/>
            <w:tcBorders>
              <w:top w:val="single" w:sz="4" w:space="0" w:color="000000"/>
            </w:tcBorders>
            <w:shd w:val="clear" w:color="auto" w:fill="BFBFBF" w:themeFill="background1" w:themeFillShade="BF"/>
            <w:vAlign w:val="center"/>
          </w:tcPr>
          <w:p w:rsidR="00F27BDD" w:rsidRPr="00F27BDD" w:rsidRDefault="00F27BDD" w:rsidP="00F02C1F">
            <w:pPr>
              <w:spacing w:line="276" w:lineRule="auto"/>
              <w:jc w:val="center"/>
              <w:rPr>
                <w:rFonts w:asciiTheme="minorBidi" w:hAnsiTheme="minorBidi" w:cstheme="minorBidi"/>
                <w:b/>
                <w:bCs/>
                <w:szCs w:val="20"/>
              </w:rPr>
            </w:pPr>
            <w:r w:rsidRPr="00F27BDD">
              <w:rPr>
                <w:rFonts w:asciiTheme="minorBidi" w:hAnsiTheme="minorBidi" w:cstheme="minorBidi"/>
                <w:b/>
                <w:bCs/>
                <w:szCs w:val="20"/>
              </w:rPr>
              <w:t>-</w:t>
            </w:r>
          </w:p>
        </w:tc>
      </w:tr>
      <w:tr w:rsidR="009B6BFF" w:rsidRPr="009B6BFF" w:rsidTr="00F02C1F">
        <w:trPr>
          <w:trHeight w:val="360"/>
        </w:trPr>
        <w:tc>
          <w:tcPr>
            <w:tcW w:w="739" w:type="dxa"/>
            <w:shd w:val="clear" w:color="auto" w:fill="F2F2F2" w:themeFill="background1" w:themeFillShade="F2"/>
            <w:vAlign w:val="center"/>
          </w:tcPr>
          <w:p w:rsidR="00FD0E99" w:rsidRPr="009B6BFF" w:rsidRDefault="00FD0E99"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1</w:t>
            </w:r>
          </w:p>
        </w:tc>
        <w:tc>
          <w:tcPr>
            <w:tcW w:w="2329" w:type="dxa"/>
            <w:shd w:val="clear" w:color="auto" w:fill="F2F2F2" w:themeFill="background1" w:themeFillShade="F2"/>
            <w:vAlign w:val="center"/>
          </w:tcPr>
          <w:p w:rsidR="00FD0E99" w:rsidRPr="009B6BFF" w:rsidRDefault="00FD0E99"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230 KV Substation</w:t>
            </w:r>
          </w:p>
        </w:tc>
        <w:tc>
          <w:tcPr>
            <w:tcW w:w="1478" w:type="dxa"/>
            <w:shd w:val="clear" w:color="auto" w:fill="F2F2F2" w:themeFill="background1" w:themeFillShade="F2"/>
            <w:vAlign w:val="center"/>
          </w:tcPr>
          <w:p w:rsidR="00FD0E99" w:rsidRPr="009B6BFF" w:rsidRDefault="00FD0E99"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99.21%</w:t>
            </w:r>
          </w:p>
        </w:tc>
        <w:tc>
          <w:tcPr>
            <w:tcW w:w="1478" w:type="dxa"/>
            <w:shd w:val="clear" w:color="auto" w:fill="F2F2F2" w:themeFill="background1" w:themeFillShade="F2"/>
            <w:vAlign w:val="center"/>
          </w:tcPr>
          <w:p w:rsidR="00FD0E99" w:rsidRPr="009B6BFF" w:rsidRDefault="00FD0E99"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99.16%</w:t>
            </w:r>
          </w:p>
        </w:tc>
        <w:tc>
          <w:tcPr>
            <w:tcW w:w="1307" w:type="dxa"/>
            <w:shd w:val="clear" w:color="auto" w:fill="F2F2F2" w:themeFill="background1" w:themeFillShade="F2"/>
            <w:vAlign w:val="center"/>
          </w:tcPr>
          <w:p w:rsidR="00FD0E99" w:rsidRPr="009B6BFF" w:rsidRDefault="00FD0E99"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99.22%</w:t>
            </w:r>
          </w:p>
        </w:tc>
        <w:tc>
          <w:tcPr>
            <w:tcW w:w="1478" w:type="dxa"/>
            <w:shd w:val="clear" w:color="auto" w:fill="F2F2F2" w:themeFill="background1" w:themeFillShade="F2"/>
            <w:vAlign w:val="center"/>
          </w:tcPr>
          <w:p w:rsidR="00FD0E99" w:rsidRPr="009B6BFF" w:rsidRDefault="005D11C5"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99.17%</w:t>
            </w:r>
          </w:p>
        </w:tc>
        <w:tc>
          <w:tcPr>
            <w:tcW w:w="1443" w:type="dxa"/>
            <w:shd w:val="clear" w:color="auto" w:fill="F2F2F2" w:themeFill="background1" w:themeFillShade="F2"/>
            <w:vAlign w:val="center"/>
          </w:tcPr>
          <w:p w:rsidR="00FD0E99" w:rsidRPr="009B6BFF" w:rsidRDefault="00FD0E99" w:rsidP="00F02C1F">
            <w:pPr>
              <w:spacing w:line="276" w:lineRule="auto"/>
              <w:jc w:val="center"/>
              <w:rPr>
                <w:rFonts w:asciiTheme="minorBidi" w:hAnsiTheme="minorBidi" w:cstheme="minorBidi"/>
                <w:szCs w:val="20"/>
              </w:rPr>
            </w:pPr>
            <w:r w:rsidRPr="009B6BFF">
              <w:rPr>
                <w:rFonts w:asciiTheme="minorBidi" w:hAnsiTheme="minorBidi" w:cstheme="minorBidi"/>
                <w:szCs w:val="20"/>
              </w:rPr>
              <w:t>-</w:t>
            </w:r>
          </w:p>
        </w:tc>
      </w:tr>
      <w:tr w:rsidR="009B6BFF" w:rsidRPr="009B6BFF" w:rsidTr="00F02C1F">
        <w:trPr>
          <w:trHeight w:val="360"/>
        </w:trPr>
        <w:tc>
          <w:tcPr>
            <w:tcW w:w="739" w:type="dxa"/>
            <w:shd w:val="clear" w:color="auto" w:fill="auto"/>
            <w:vAlign w:val="center"/>
          </w:tcPr>
          <w:p w:rsidR="00FD0E99" w:rsidRPr="009B6BFF" w:rsidRDefault="00FD0E99"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2</w:t>
            </w:r>
          </w:p>
        </w:tc>
        <w:tc>
          <w:tcPr>
            <w:tcW w:w="2329" w:type="dxa"/>
            <w:shd w:val="clear" w:color="auto" w:fill="auto"/>
            <w:vAlign w:val="center"/>
          </w:tcPr>
          <w:p w:rsidR="00FD0E99" w:rsidRPr="009B6BFF" w:rsidRDefault="00FD0E99"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SS-11-OSWG-001A</w:t>
            </w:r>
          </w:p>
        </w:tc>
        <w:tc>
          <w:tcPr>
            <w:tcW w:w="1478" w:type="dxa"/>
            <w:shd w:val="clear" w:color="auto" w:fill="auto"/>
            <w:vAlign w:val="center"/>
          </w:tcPr>
          <w:p w:rsidR="00FD0E99" w:rsidRPr="009B6BFF" w:rsidRDefault="00FD0E99"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98.26%</w:t>
            </w:r>
          </w:p>
        </w:tc>
        <w:tc>
          <w:tcPr>
            <w:tcW w:w="1478" w:type="dxa"/>
            <w:shd w:val="clear" w:color="auto" w:fill="auto"/>
            <w:vAlign w:val="center"/>
          </w:tcPr>
          <w:p w:rsidR="00FD0E99" w:rsidRPr="009B6BFF" w:rsidRDefault="00FD0E99"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97.88%</w:t>
            </w:r>
          </w:p>
        </w:tc>
        <w:tc>
          <w:tcPr>
            <w:tcW w:w="1307" w:type="dxa"/>
            <w:shd w:val="clear" w:color="auto" w:fill="auto"/>
            <w:vAlign w:val="center"/>
          </w:tcPr>
          <w:p w:rsidR="00FD0E99" w:rsidRPr="009B6BFF" w:rsidRDefault="00FD0E99"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96.62%</w:t>
            </w:r>
          </w:p>
        </w:tc>
        <w:tc>
          <w:tcPr>
            <w:tcW w:w="1478" w:type="dxa"/>
            <w:shd w:val="clear" w:color="auto" w:fill="auto"/>
            <w:vAlign w:val="center"/>
          </w:tcPr>
          <w:p w:rsidR="00FD0E99" w:rsidRPr="009B6BFF" w:rsidRDefault="005D11C5"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95.93%</w:t>
            </w:r>
          </w:p>
        </w:tc>
        <w:tc>
          <w:tcPr>
            <w:tcW w:w="1443" w:type="dxa"/>
            <w:shd w:val="clear" w:color="auto" w:fill="auto"/>
            <w:vAlign w:val="center"/>
          </w:tcPr>
          <w:p w:rsidR="00FD0E99" w:rsidRPr="009B6BFF" w:rsidRDefault="00FD0E99" w:rsidP="00F02C1F">
            <w:pPr>
              <w:spacing w:line="276" w:lineRule="auto"/>
              <w:jc w:val="center"/>
              <w:rPr>
                <w:rFonts w:asciiTheme="minorBidi" w:hAnsiTheme="minorBidi" w:cstheme="minorBidi"/>
                <w:szCs w:val="20"/>
              </w:rPr>
            </w:pPr>
            <w:r w:rsidRPr="009B6BFF">
              <w:rPr>
                <w:rFonts w:asciiTheme="minorBidi" w:hAnsiTheme="minorBidi" w:cstheme="minorBidi"/>
                <w:szCs w:val="20"/>
              </w:rPr>
              <w:t>-</w:t>
            </w:r>
          </w:p>
        </w:tc>
      </w:tr>
      <w:tr w:rsidR="009B6BFF" w:rsidRPr="009B6BFF" w:rsidTr="00F02C1F">
        <w:trPr>
          <w:trHeight w:val="360"/>
        </w:trPr>
        <w:tc>
          <w:tcPr>
            <w:tcW w:w="739"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3</w:t>
            </w:r>
          </w:p>
        </w:tc>
        <w:tc>
          <w:tcPr>
            <w:tcW w:w="2329"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SS-11-OSWG-001B</w:t>
            </w:r>
          </w:p>
        </w:tc>
        <w:tc>
          <w:tcPr>
            <w:tcW w:w="1478"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97.63%</w:t>
            </w:r>
          </w:p>
        </w:tc>
        <w:tc>
          <w:tcPr>
            <w:tcW w:w="1478"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97.26%</w:t>
            </w:r>
          </w:p>
        </w:tc>
        <w:tc>
          <w:tcPr>
            <w:tcW w:w="1307"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w:t>
            </w:r>
          </w:p>
        </w:tc>
        <w:tc>
          <w:tcPr>
            <w:tcW w:w="1478"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w:t>
            </w:r>
          </w:p>
        </w:tc>
        <w:tc>
          <w:tcPr>
            <w:tcW w:w="1443" w:type="dxa"/>
            <w:shd w:val="clear" w:color="auto" w:fill="F2F2F2" w:themeFill="background1" w:themeFillShade="F2"/>
            <w:vAlign w:val="center"/>
          </w:tcPr>
          <w:p w:rsidR="006C5762" w:rsidRPr="009B6BFF" w:rsidRDefault="006C5762" w:rsidP="00F02C1F">
            <w:pPr>
              <w:spacing w:line="276" w:lineRule="auto"/>
              <w:jc w:val="center"/>
              <w:rPr>
                <w:rFonts w:asciiTheme="minorBidi" w:hAnsiTheme="minorBidi" w:cstheme="minorBidi"/>
                <w:szCs w:val="20"/>
              </w:rPr>
            </w:pPr>
            <w:r w:rsidRPr="009B6BFF">
              <w:rPr>
                <w:rFonts w:asciiTheme="minorBidi" w:hAnsiTheme="minorBidi" w:cstheme="minorBidi"/>
                <w:szCs w:val="20"/>
              </w:rPr>
              <w:t>-</w:t>
            </w:r>
          </w:p>
        </w:tc>
      </w:tr>
      <w:tr w:rsidR="009B6BFF" w:rsidRPr="009B6BFF" w:rsidTr="00F02C1F">
        <w:trPr>
          <w:trHeight w:val="360"/>
        </w:trPr>
        <w:tc>
          <w:tcPr>
            <w:tcW w:w="739" w:type="dxa"/>
            <w:shd w:val="clear" w:color="auto" w:fill="auto"/>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4</w:t>
            </w:r>
          </w:p>
        </w:tc>
        <w:tc>
          <w:tcPr>
            <w:tcW w:w="2329" w:type="dxa"/>
            <w:shd w:val="clear" w:color="auto" w:fill="auto"/>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GCS-11-OSWG-001A</w:t>
            </w:r>
          </w:p>
        </w:tc>
        <w:tc>
          <w:tcPr>
            <w:tcW w:w="1478" w:type="dxa"/>
            <w:shd w:val="clear" w:color="auto" w:fill="auto"/>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98.24%</w:t>
            </w:r>
          </w:p>
        </w:tc>
        <w:tc>
          <w:tcPr>
            <w:tcW w:w="1478" w:type="dxa"/>
            <w:shd w:val="clear" w:color="auto" w:fill="auto"/>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97.86%</w:t>
            </w:r>
          </w:p>
        </w:tc>
        <w:tc>
          <w:tcPr>
            <w:tcW w:w="1307" w:type="dxa"/>
            <w:shd w:val="clear" w:color="auto" w:fill="auto"/>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96.57%</w:t>
            </w:r>
          </w:p>
        </w:tc>
        <w:tc>
          <w:tcPr>
            <w:tcW w:w="1478" w:type="dxa"/>
            <w:shd w:val="clear" w:color="auto" w:fill="auto"/>
            <w:vAlign w:val="center"/>
          </w:tcPr>
          <w:p w:rsidR="006C5762" w:rsidRPr="009B6BFF" w:rsidRDefault="005D11C5"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95.88%</w:t>
            </w:r>
          </w:p>
        </w:tc>
        <w:tc>
          <w:tcPr>
            <w:tcW w:w="1443" w:type="dxa"/>
            <w:shd w:val="clear" w:color="auto" w:fill="auto"/>
            <w:vAlign w:val="center"/>
          </w:tcPr>
          <w:p w:rsidR="006C5762" w:rsidRPr="009B6BFF" w:rsidRDefault="006C5762" w:rsidP="00F02C1F">
            <w:pPr>
              <w:spacing w:line="276" w:lineRule="auto"/>
              <w:jc w:val="center"/>
              <w:rPr>
                <w:rFonts w:asciiTheme="minorBidi" w:hAnsiTheme="minorBidi" w:cstheme="minorBidi"/>
                <w:szCs w:val="20"/>
              </w:rPr>
            </w:pPr>
            <w:r w:rsidRPr="009B6BFF">
              <w:rPr>
                <w:rFonts w:asciiTheme="minorBidi" w:hAnsiTheme="minorBidi" w:cstheme="minorBidi"/>
                <w:szCs w:val="20"/>
              </w:rPr>
              <w:t>-</w:t>
            </w:r>
          </w:p>
        </w:tc>
      </w:tr>
      <w:tr w:rsidR="009B6BFF" w:rsidRPr="009B6BFF" w:rsidTr="00F02C1F">
        <w:trPr>
          <w:trHeight w:val="360"/>
        </w:trPr>
        <w:tc>
          <w:tcPr>
            <w:tcW w:w="739"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5</w:t>
            </w:r>
          </w:p>
        </w:tc>
        <w:tc>
          <w:tcPr>
            <w:tcW w:w="2329"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GCS-11-OSWG-001B</w:t>
            </w:r>
          </w:p>
        </w:tc>
        <w:tc>
          <w:tcPr>
            <w:tcW w:w="1478"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97.61%</w:t>
            </w:r>
          </w:p>
        </w:tc>
        <w:tc>
          <w:tcPr>
            <w:tcW w:w="1478"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97.23%</w:t>
            </w:r>
          </w:p>
        </w:tc>
        <w:tc>
          <w:tcPr>
            <w:tcW w:w="1307"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w:t>
            </w:r>
          </w:p>
        </w:tc>
        <w:tc>
          <w:tcPr>
            <w:tcW w:w="1478"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w:t>
            </w:r>
          </w:p>
        </w:tc>
        <w:tc>
          <w:tcPr>
            <w:tcW w:w="1443" w:type="dxa"/>
            <w:shd w:val="clear" w:color="auto" w:fill="F2F2F2" w:themeFill="background1" w:themeFillShade="F2"/>
            <w:vAlign w:val="center"/>
          </w:tcPr>
          <w:p w:rsidR="006C5762" w:rsidRPr="009B6BFF" w:rsidRDefault="006C5762" w:rsidP="00F02C1F">
            <w:pPr>
              <w:spacing w:line="276" w:lineRule="auto"/>
              <w:jc w:val="center"/>
              <w:rPr>
                <w:rFonts w:asciiTheme="minorBidi" w:hAnsiTheme="minorBidi" w:cstheme="minorBidi"/>
                <w:szCs w:val="20"/>
              </w:rPr>
            </w:pPr>
            <w:r w:rsidRPr="009B6BFF">
              <w:rPr>
                <w:rFonts w:asciiTheme="minorBidi" w:hAnsiTheme="minorBidi" w:cstheme="minorBidi"/>
                <w:szCs w:val="20"/>
              </w:rPr>
              <w:t>-</w:t>
            </w:r>
          </w:p>
        </w:tc>
      </w:tr>
      <w:tr w:rsidR="009B6BFF" w:rsidRPr="009B6BFF" w:rsidTr="00F02C1F">
        <w:trPr>
          <w:trHeight w:val="360"/>
        </w:trPr>
        <w:tc>
          <w:tcPr>
            <w:tcW w:w="739" w:type="dxa"/>
            <w:shd w:val="clear" w:color="auto" w:fill="auto"/>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6</w:t>
            </w:r>
          </w:p>
        </w:tc>
        <w:tc>
          <w:tcPr>
            <w:tcW w:w="2329" w:type="dxa"/>
            <w:shd w:val="clear" w:color="auto" w:fill="auto"/>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GCS-3.3-SWG-001</w:t>
            </w:r>
          </w:p>
        </w:tc>
        <w:tc>
          <w:tcPr>
            <w:tcW w:w="1478" w:type="dxa"/>
            <w:shd w:val="clear" w:color="auto" w:fill="auto"/>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95.44%</w:t>
            </w:r>
          </w:p>
        </w:tc>
        <w:tc>
          <w:tcPr>
            <w:tcW w:w="1478" w:type="dxa"/>
            <w:shd w:val="clear" w:color="auto" w:fill="auto"/>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95.05%</w:t>
            </w:r>
          </w:p>
        </w:tc>
        <w:tc>
          <w:tcPr>
            <w:tcW w:w="1307" w:type="dxa"/>
            <w:shd w:val="clear" w:color="auto" w:fill="auto"/>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94.38%</w:t>
            </w:r>
          </w:p>
        </w:tc>
        <w:tc>
          <w:tcPr>
            <w:tcW w:w="1478" w:type="dxa"/>
            <w:shd w:val="clear" w:color="auto" w:fill="auto"/>
            <w:vAlign w:val="center"/>
          </w:tcPr>
          <w:p w:rsidR="006C5762" w:rsidRPr="009B6BFF" w:rsidRDefault="005D11C5"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93.67%</w:t>
            </w:r>
          </w:p>
        </w:tc>
        <w:tc>
          <w:tcPr>
            <w:tcW w:w="1443" w:type="dxa"/>
            <w:shd w:val="clear" w:color="auto" w:fill="auto"/>
            <w:vAlign w:val="center"/>
          </w:tcPr>
          <w:p w:rsidR="006C5762" w:rsidRPr="009B6BFF" w:rsidRDefault="006C5762" w:rsidP="00F02C1F">
            <w:pPr>
              <w:spacing w:line="276" w:lineRule="auto"/>
              <w:jc w:val="center"/>
              <w:rPr>
                <w:rFonts w:asciiTheme="minorBidi" w:hAnsiTheme="minorBidi" w:cstheme="minorBidi"/>
                <w:szCs w:val="20"/>
              </w:rPr>
            </w:pPr>
            <w:r w:rsidRPr="009B6BFF">
              <w:rPr>
                <w:rFonts w:asciiTheme="minorBidi" w:hAnsiTheme="minorBidi" w:cstheme="minorBidi"/>
                <w:szCs w:val="20"/>
              </w:rPr>
              <w:t>-</w:t>
            </w:r>
          </w:p>
        </w:tc>
      </w:tr>
      <w:tr w:rsidR="009B6BFF" w:rsidRPr="009B6BFF" w:rsidTr="00F02C1F">
        <w:trPr>
          <w:trHeight w:val="360"/>
        </w:trPr>
        <w:tc>
          <w:tcPr>
            <w:tcW w:w="739"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7</w:t>
            </w:r>
          </w:p>
        </w:tc>
        <w:tc>
          <w:tcPr>
            <w:tcW w:w="2329"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GCS-400-NSWG-001A</w:t>
            </w:r>
          </w:p>
        </w:tc>
        <w:tc>
          <w:tcPr>
            <w:tcW w:w="1478"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102.21%</w:t>
            </w:r>
          </w:p>
        </w:tc>
        <w:tc>
          <w:tcPr>
            <w:tcW w:w="1478"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101.22%</w:t>
            </w:r>
          </w:p>
        </w:tc>
        <w:tc>
          <w:tcPr>
            <w:tcW w:w="1307"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97.84%</w:t>
            </w:r>
          </w:p>
        </w:tc>
        <w:tc>
          <w:tcPr>
            <w:tcW w:w="1478" w:type="dxa"/>
            <w:shd w:val="clear" w:color="auto" w:fill="F2F2F2" w:themeFill="background1" w:themeFillShade="F2"/>
            <w:vAlign w:val="center"/>
          </w:tcPr>
          <w:p w:rsidR="006C5762" w:rsidRPr="009B6BFF" w:rsidRDefault="005D11C5"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96.05%</w:t>
            </w:r>
          </w:p>
        </w:tc>
        <w:tc>
          <w:tcPr>
            <w:tcW w:w="1443" w:type="dxa"/>
            <w:shd w:val="clear" w:color="auto" w:fill="F2F2F2" w:themeFill="background1" w:themeFillShade="F2"/>
            <w:vAlign w:val="center"/>
          </w:tcPr>
          <w:p w:rsidR="006C5762" w:rsidRPr="009B6BFF" w:rsidRDefault="006C5762" w:rsidP="00F02C1F">
            <w:pPr>
              <w:spacing w:line="276" w:lineRule="auto"/>
              <w:jc w:val="center"/>
              <w:rPr>
                <w:rFonts w:asciiTheme="minorBidi" w:hAnsiTheme="minorBidi" w:cstheme="minorBidi"/>
                <w:szCs w:val="20"/>
              </w:rPr>
            </w:pPr>
            <w:r w:rsidRPr="009B6BFF">
              <w:rPr>
                <w:rFonts w:asciiTheme="minorBidi" w:hAnsiTheme="minorBidi" w:cstheme="minorBidi"/>
                <w:szCs w:val="20"/>
              </w:rPr>
              <w:t>-</w:t>
            </w:r>
          </w:p>
        </w:tc>
      </w:tr>
      <w:tr w:rsidR="009B6BFF" w:rsidRPr="009B6BFF" w:rsidTr="00F02C1F">
        <w:trPr>
          <w:trHeight w:val="360"/>
        </w:trPr>
        <w:tc>
          <w:tcPr>
            <w:tcW w:w="739" w:type="dxa"/>
            <w:shd w:val="clear" w:color="auto" w:fill="auto"/>
            <w:vAlign w:val="center"/>
          </w:tcPr>
          <w:p w:rsidR="005D11C5" w:rsidRPr="009B6BFF" w:rsidRDefault="005D11C5"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8</w:t>
            </w:r>
          </w:p>
        </w:tc>
        <w:tc>
          <w:tcPr>
            <w:tcW w:w="2329" w:type="dxa"/>
            <w:shd w:val="clear" w:color="auto" w:fill="auto"/>
            <w:vAlign w:val="center"/>
          </w:tcPr>
          <w:p w:rsidR="005D11C5" w:rsidRPr="009B6BFF" w:rsidRDefault="005D11C5"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GCS-400-NSWG-001B</w:t>
            </w:r>
          </w:p>
        </w:tc>
        <w:tc>
          <w:tcPr>
            <w:tcW w:w="1478" w:type="dxa"/>
            <w:shd w:val="clear" w:color="auto" w:fill="auto"/>
            <w:vAlign w:val="center"/>
          </w:tcPr>
          <w:p w:rsidR="005D11C5" w:rsidRPr="009B6BFF" w:rsidRDefault="005D11C5"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99.81%</w:t>
            </w:r>
          </w:p>
        </w:tc>
        <w:tc>
          <w:tcPr>
            <w:tcW w:w="1478" w:type="dxa"/>
            <w:shd w:val="clear" w:color="auto" w:fill="auto"/>
            <w:vAlign w:val="center"/>
          </w:tcPr>
          <w:p w:rsidR="005D11C5" w:rsidRPr="009B6BFF" w:rsidRDefault="005D11C5"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98.86%</w:t>
            </w:r>
          </w:p>
        </w:tc>
        <w:tc>
          <w:tcPr>
            <w:tcW w:w="1307" w:type="dxa"/>
            <w:shd w:val="clear" w:color="auto" w:fill="auto"/>
            <w:vAlign w:val="center"/>
          </w:tcPr>
          <w:p w:rsidR="005D11C5" w:rsidRPr="009B6BFF" w:rsidRDefault="005D11C5"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97.84%</w:t>
            </w:r>
          </w:p>
        </w:tc>
        <w:tc>
          <w:tcPr>
            <w:tcW w:w="1478" w:type="dxa"/>
            <w:shd w:val="clear" w:color="auto" w:fill="auto"/>
            <w:vAlign w:val="center"/>
          </w:tcPr>
          <w:p w:rsidR="005D11C5" w:rsidRPr="009B6BFF" w:rsidRDefault="005D11C5"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96.05%</w:t>
            </w:r>
          </w:p>
        </w:tc>
        <w:tc>
          <w:tcPr>
            <w:tcW w:w="1443" w:type="dxa"/>
            <w:shd w:val="clear" w:color="auto" w:fill="auto"/>
            <w:vAlign w:val="center"/>
          </w:tcPr>
          <w:p w:rsidR="005D11C5" w:rsidRPr="009B6BFF" w:rsidRDefault="005D11C5" w:rsidP="00F02C1F">
            <w:pPr>
              <w:spacing w:line="276" w:lineRule="auto"/>
              <w:jc w:val="center"/>
              <w:rPr>
                <w:rFonts w:asciiTheme="minorBidi" w:hAnsiTheme="minorBidi" w:cstheme="minorBidi"/>
                <w:szCs w:val="20"/>
              </w:rPr>
            </w:pPr>
            <w:r w:rsidRPr="009B6BFF">
              <w:rPr>
                <w:rFonts w:asciiTheme="minorBidi" w:hAnsiTheme="minorBidi" w:cstheme="minorBidi"/>
                <w:szCs w:val="20"/>
              </w:rPr>
              <w:t>-</w:t>
            </w:r>
          </w:p>
        </w:tc>
      </w:tr>
      <w:tr w:rsidR="009B6BFF" w:rsidRPr="009B6BFF" w:rsidTr="00F02C1F">
        <w:trPr>
          <w:trHeight w:val="360"/>
        </w:trPr>
        <w:tc>
          <w:tcPr>
            <w:tcW w:w="739" w:type="dxa"/>
            <w:shd w:val="clear" w:color="auto" w:fill="F2F2F2" w:themeFill="background1" w:themeFillShade="F2"/>
            <w:vAlign w:val="center"/>
          </w:tcPr>
          <w:p w:rsidR="005D11C5" w:rsidRPr="009B6BFF" w:rsidRDefault="005D11C5"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w:t>
            </w:r>
          </w:p>
        </w:tc>
        <w:tc>
          <w:tcPr>
            <w:tcW w:w="2329" w:type="dxa"/>
            <w:shd w:val="clear" w:color="auto" w:fill="F2F2F2" w:themeFill="background1" w:themeFillShade="F2"/>
            <w:vAlign w:val="center"/>
          </w:tcPr>
          <w:p w:rsidR="005D11C5" w:rsidRPr="009B6BFF" w:rsidRDefault="005D11C5"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GCS-400-NSWG-001E</w:t>
            </w:r>
          </w:p>
        </w:tc>
        <w:tc>
          <w:tcPr>
            <w:tcW w:w="1478" w:type="dxa"/>
            <w:shd w:val="clear" w:color="auto" w:fill="F2F2F2" w:themeFill="background1" w:themeFillShade="F2"/>
            <w:vAlign w:val="center"/>
          </w:tcPr>
          <w:p w:rsidR="005D11C5" w:rsidRPr="009B6BFF" w:rsidRDefault="005D11C5"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99.81%</w:t>
            </w:r>
          </w:p>
        </w:tc>
        <w:tc>
          <w:tcPr>
            <w:tcW w:w="1478" w:type="dxa"/>
            <w:shd w:val="clear" w:color="auto" w:fill="F2F2F2" w:themeFill="background1" w:themeFillShade="F2"/>
            <w:vAlign w:val="center"/>
          </w:tcPr>
          <w:p w:rsidR="005D11C5" w:rsidRPr="009B6BFF" w:rsidRDefault="005D11C5"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98.86%</w:t>
            </w:r>
          </w:p>
        </w:tc>
        <w:tc>
          <w:tcPr>
            <w:tcW w:w="1307" w:type="dxa"/>
            <w:shd w:val="clear" w:color="auto" w:fill="F2F2F2" w:themeFill="background1" w:themeFillShade="F2"/>
            <w:vAlign w:val="center"/>
          </w:tcPr>
          <w:p w:rsidR="005D11C5" w:rsidRPr="009B6BFF" w:rsidRDefault="005D11C5"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97.84%</w:t>
            </w:r>
          </w:p>
        </w:tc>
        <w:tc>
          <w:tcPr>
            <w:tcW w:w="1478" w:type="dxa"/>
            <w:shd w:val="clear" w:color="auto" w:fill="F2F2F2" w:themeFill="background1" w:themeFillShade="F2"/>
            <w:vAlign w:val="center"/>
          </w:tcPr>
          <w:p w:rsidR="005D11C5" w:rsidRPr="009B6BFF" w:rsidRDefault="005D11C5"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96.05%</w:t>
            </w:r>
          </w:p>
        </w:tc>
        <w:tc>
          <w:tcPr>
            <w:tcW w:w="1443" w:type="dxa"/>
            <w:shd w:val="clear" w:color="auto" w:fill="F2F2F2" w:themeFill="background1" w:themeFillShade="F2"/>
            <w:vAlign w:val="center"/>
          </w:tcPr>
          <w:p w:rsidR="005D11C5" w:rsidRPr="009B6BFF" w:rsidRDefault="005D11C5" w:rsidP="00F02C1F">
            <w:pPr>
              <w:spacing w:line="276" w:lineRule="auto"/>
              <w:jc w:val="center"/>
              <w:rPr>
                <w:rFonts w:asciiTheme="minorBidi" w:hAnsiTheme="minorBidi" w:cstheme="minorBidi"/>
                <w:szCs w:val="20"/>
              </w:rPr>
            </w:pPr>
            <w:r w:rsidRPr="009B6BFF">
              <w:rPr>
                <w:rFonts w:asciiTheme="minorBidi" w:hAnsiTheme="minorBidi" w:cstheme="minorBidi"/>
                <w:szCs w:val="20"/>
              </w:rPr>
              <w:t>99.75%</w:t>
            </w:r>
          </w:p>
        </w:tc>
      </w:tr>
      <w:tr w:rsidR="009B6BFF" w:rsidRPr="009B6BFF" w:rsidTr="00F02C1F">
        <w:trPr>
          <w:trHeight w:val="360"/>
        </w:trPr>
        <w:tc>
          <w:tcPr>
            <w:tcW w:w="739" w:type="dxa"/>
            <w:shd w:val="clear" w:color="auto" w:fill="auto"/>
            <w:vAlign w:val="center"/>
          </w:tcPr>
          <w:p w:rsidR="007A36F4" w:rsidRPr="009B6BFF" w:rsidRDefault="007A36F4"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10</w:t>
            </w:r>
          </w:p>
        </w:tc>
        <w:tc>
          <w:tcPr>
            <w:tcW w:w="2329" w:type="dxa"/>
            <w:shd w:val="clear" w:color="auto" w:fill="auto"/>
            <w:vAlign w:val="center"/>
          </w:tcPr>
          <w:p w:rsidR="007A36F4" w:rsidRPr="009B6BFF" w:rsidRDefault="007A36F4"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T1-Existing (25 MVA)</w:t>
            </w:r>
          </w:p>
        </w:tc>
        <w:tc>
          <w:tcPr>
            <w:tcW w:w="1478" w:type="dxa"/>
            <w:shd w:val="clear" w:color="auto" w:fill="auto"/>
            <w:vAlign w:val="center"/>
          </w:tcPr>
          <w:p w:rsidR="007A36F4" w:rsidRPr="009B6BFF" w:rsidRDefault="007A36F4"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4481 KVA</w:t>
            </w:r>
          </w:p>
        </w:tc>
        <w:tc>
          <w:tcPr>
            <w:tcW w:w="1478" w:type="dxa"/>
            <w:shd w:val="clear" w:color="auto" w:fill="auto"/>
            <w:vAlign w:val="center"/>
          </w:tcPr>
          <w:p w:rsidR="007A36F4" w:rsidRPr="009B6BFF" w:rsidRDefault="007A36F4"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4917 KVA</w:t>
            </w:r>
          </w:p>
        </w:tc>
        <w:tc>
          <w:tcPr>
            <w:tcW w:w="1307" w:type="dxa"/>
            <w:shd w:val="clear" w:color="auto" w:fill="auto"/>
            <w:vAlign w:val="center"/>
          </w:tcPr>
          <w:p w:rsidR="007A36F4" w:rsidRPr="009B6BFF" w:rsidRDefault="007A36F4"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11466 KVA</w:t>
            </w:r>
          </w:p>
        </w:tc>
        <w:tc>
          <w:tcPr>
            <w:tcW w:w="1478" w:type="dxa"/>
            <w:shd w:val="clear" w:color="auto" w:fill="auto"/>
            <w:vAlign w:val="center"/>
          </w:tcPr>
          <w:p w:rsidR="007A36F4" w:rsidRPr="009B6BFF" w:rsidRDefault="007A36F4"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12321 KVA</w:t>
            </w:r>
          </w:p>
        </w:tc>
        <w:tc>
          <w:tcPr>
            <w:tcW w:w="1443" w:type="dxa"/>
            <w:shd w:val="clear" w:color="auto" w:fill="auto"/>
            <w:vAlign w:val="center"/>
          </w:tcPr>
          <w:p w:rsidR="007A36F4" w:rsidRPr="009B6BFF" w:rsidRDefault="007A36F4" w:rsidP="00F02C1F">
            <w:pPr>
              <w:spacing w:line="276" w:lineRule="auto"/>
              <w:jc w:val="center"/>
              <w:rPr>
                <w:rFonts w:asciiTheme="minorBidi" w:hAnsiTheme="minorBidi" w:cstheme="minorBidi"/>
                <w:szCs w:val="20"/>
              </w:rPr>
            </w:pPr>
            <w:r w:rsidRPr="009B6BFF">
              <w:rPr>
                <w:rFonts w:asciiTheme="minorBidi" w:hAnsiTheme="minorBidi" w:cstheme="minorBidi"/>
                <w:szCs w:val="20"/>
              </w:rPr>
              <w:t>-</w:t>
            </w:r>
          </w:p>
        </w:tc>
      </w:tr>
      <w:tr w:rsidR="009B6BFF" w:rsidRPr="009B6BFF" w:rsidTr="00F02C1F">
        <w:trPr>
          <w:trHeight w:val="360"/>
        </w:trPr>
        <w:tc>
          <w:tcPr>
            <w:tcW w:w="739"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11</w:t>
            </w:r>
          </w:p>
        </w:tc>
        <w:tc>
          <w:tcPr>
            <w:tcW w:w="2329"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T3-Existing (25 MVA)</w:t>
            </w:r>
          </w:p>
        </w:tc>
        <w:tc>
          <w:tcPr>
            <w:tcW w:w="1478"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6991 KVA</w:t>
            </w:r>
          </w:p>
        </w:tc>
        <w:tc>
          <w:tcPr>
            <w:tcW w:w="1478"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7420 KVA</w:t>
            </w:r>
          </w:p>
        </w:tc>
        <w:tc>
          <w:tcPr>
            <w:tcW w:w="1307"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w:t>
            </w:r>
          </w:p>
        </w:tc>
        <w:tc>
          <w:tcPr>
            <w:tcW w:w="1478"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w:t>
            </w:r>
          </w:p>
        </w:tc>
        <w:tc>
          <w:tcPr>
            <w:tcW w:w="1443" w:type="dxa"/>
            <w:shd w:val="clear" w:color="auto" w:fill="F2F2F2" w:themeFill="background1" w:themeFillShade="F2"/>
            <w:vAlign w:val="center"/>
          </w:tcPr>
          <w:p w:rsidR="006C5762" w:rsidRPr="009B6BFF" w:rsidRDefault="006C5762" w:rsidP="00F02C1F">
            <w:pPr>
              <w:spacing w:line="276" w:lineRule="auto"/>
              <w:jc w:val="center"/>
              <w:rPr>
                <w:rFonts w:asciiTheme="minorBidi" w:hAnsiTheme="minorBidi" w:cstheme="minorBidi"/>
                <w:szCs w:val="20"/>
              </w:rPr>
            </w:pPr>
            <w:r w:rsidRPr="009B6BFF">
              <w:rPr>
                <w:rFonts w:asciiTheme="minorBidi" w:hAnsiTheme="minorBidi" w:cstheme="minorBidi"/>
                <w:szCs w:val="20"/>
              </w:rPr>
              <w:t>-</w:t>
            </w:r>
          </w:p>
        </w:tc>
      </w:tr>
      <w:tr w:rsidR="009B6BFF" w:rsidRPr="009B6BFF" w:rsidTr="00F02C1F">
        <w:trPr>
          <w:trHeight w:val="360"/>
        </w:trPr>
        <w:tc>
          <w:tcPr>
            <w:tcW w:w="739" w:type="dxa"/>
            <w:shd w:val="clear" w:color="auto" w:fill="auto"/>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12</w:t>
            </w:r>
          </w:p>
        </w:tc>
        <w:tc>
          <w:tcPr>
            <w:tcW w:w="2329" w:type="dxa"/>
            <w:shd w:val="clear" w:color="auto" w:fill="auto"/>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T5-New (1250 KVA)</w:t>
            </w:r>
          </w:p>
        </w:tc>
        <w:tc>
          <w:tcPr>
            <w:tcW w:w="1478" w:type="dxa"/>
            <w:shd w:val="clear" w:color="auto" w:fill="auto"/>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344 KVA</w:t>
            </w:r>
          </w:p>
        </w:tc>
        <w:tc>
          <w:tcPr>
            <w:tcW w:w="1478" w:type="dxa"/>
            <w:shd w:val="clear" w:color="auto" w:fill="auto"/>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388 KVA</w:t>
            </w:r>
          </w:p>
        </w:tc>
        <w:tc>
          <w:tcPr>
            <w:tcW w:w="1307" w:type="dxa"/>
            <w:shd w:val="clear" w:color="auto" w:fill="auto"/>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1021 KVA</w:t>
            </w:r>
          </w:p>
        </w:tc>
        <w:tc>
          <w:tcPr>
            <w:tcW w:w="1478" w:type="dxa"/>
            <w:shd w:val="clear" w:color="auto" w:fill="auto"/>
            <w:vAlign w:val="center"/>
          </w:tcPr>
          <w:p w:rsidR="006C5762" w:rsidRPr="009B6BFF" w:rsidRDefault="005D11C5"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1105 KVA</w:t>
            </w:r>
          </w:p>
        </w:tc>
        <w:tc>
          <w:tcPr>
            <w:tcW w:w="1443" w:type="dxa"/>
            <w:shd w:val="clear" w:color="auto" w:fill="auto"/>
            <w:vAlign w:val="center"/>
          </w:tcPr>
          <w:p w:rsidR="006C5762" w:rsidRPr="009B6BFF" w:rsidRDefault="006C5762" w:rsidP="00F02C1F">
            <w:pPr>
              <w:spacing w:line="276" w:lineRule="auto"/>
              <w:jc w:val="center"/>
              <w:rPr>
                <w:rFonts w:asciiTheme="minorBidi" w:hAnsiTheme="minorBidi" w:cstheme="minorBidi"/>
                <w:szCs w:val="20"/>
              </w:rPr>
            </w:pPr>
            <w:r w:rsidRPr="009B6BFF">
              <w:rPr>
                <w:rFonts w:asciiTheme="minorBidi" w:hAnsiTheme="minorBidi" w:cstheme="minorBidi"/>
                <w:szCs w:val="20"/>
              </w:rPr>
              <w:t>-</w:t>
            </w:r>
          </w:p>
        </w:tc>
      </w:tr>
      <w:tr w:rsidR="009B6BFF" w:rsidRPr="009B6BFF" w:rsidTr="00F02C1F">
        <w:trPr>
          <w:trHeight w:val="360"/>
        </w:trPr>
        <w:tc>
          <w:tcPr>
            <w:tcW w:w="739"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13</w:t>
            </w:r>
          </w:p>
        </w:tc>
        <w:tc>
          <w:tcPr>
            <w:tcW w:w="2329"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T8-New (1250 KVA)</w:t>
            </w:r>
          </w:p>
        </w:tc>
        <w:tc>
          <w:tcPr>
            <w:tcW w:w="1478"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725 KVA</w:t>
            </w:r>
          </w:p>
        </w:tc>
        <w:tc>
          <w:tcPr>
            <w:tcW w:w="1478"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777 KVA</w:t>
            </w:r>
          </w:p>
        </w:tc>
        <w:tc>
          <w:tcPr>
            <w:tcW w:w="1307"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w:t>
            </w:r>
          </w:p>
        </w:tc>
        <w:tc>
          <w:tcPr>
            <w:tcW w:w="1478" w:type="dxa"/>
            <w:shd w:val="clear" w:color="auto" w:fill="F2F2F2" w:themeFill="background1" w:themeFillShade="F2"/>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w:t>
            </w:r>
          </w:p>
        </w:tc>
        <w:tc>
          <w:tcPr>
            <w:tcW w:w="1443" w:type="dxa"/>
            <w:shd w:val="clear" w:color="auto" w:fill="F2F2F2" w:themeFill="background1" w:themeFillShade="F2"/>
            <w:vAlign w:val="center"/>
          </w:tcPr>
          <w:p w:rsidR="006C5762" w:rsidRPr="009B6BFF" w:rsidRDefault="006C5762" w:rsidP="00F02C1F">
            <w:pPr>
              <w:spacing w:line="276" w:lineRule="auto"/>
              <w:jc w:val="center"/>
              <w:rPr>
                <w:rFonts w:asciiTheme="minorBidi" w:hAnsiTheme="minorBidi" w:cstheme="minorBidi"/>
                <w:szCs w:val="20"/>
              </w:rPr>
            </w:pPr>
            <w:r w:rsidRPr="009B6BFF">
              <w:rPr>
                <w:rFonts w:asciiTheme="minorBidi" w:hAnsiTheme="minorBidi" w:cstheme="minorBidi"/>
                <w:szCs w:val="20"/>
              </w:rPr>
              <w:t>-</w:t>
            </w:r>
          </w:p>
        </w:tc>
      </w:tr>
      <w:tr w:rsidR="009B6BFF" w:rsidRPr="009B6BFF" w:rsidTr="00F02C1F">
        <w:trPr>
          <w:trHeight w:val="360"/>
        </w:trPr>
        <w:tc>
          <w:tcPr>
            <w:tcW w:w="739" w:type="dxa"/>
            <w:shd w:val="clear" w:color="auto" w:fill="auto"/>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14</w:t>
            </w:r>
          </w:p>
        </w:tc>
        <w:tc>
          <w:tcPr>
            <w:tcW w:w="2329" w:type="dxa"/>
            <w:shd w:val="clear" w:color="auto" w:fill="auto"/>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Gen 2-New (500 KVA)</w:t>
            </w:r>
          </w:p>
        </w:tc>
        <w:tc>
          <w:tcPr>
            <w:tcW w:w="1478" w:type="dxa"/>
            <w:shd w:val="clear" w:color="auto" w:fill="auto"/>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w:t>
            </w:r>
          </w:p>
        </w:tc>
        <w:tc>
          <w:tcPr>
            <w:tcW w:w="1478" w:type="dxa"/>
            <w:shd w:val="clear" w:color="auto" w:fill="auto"/>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w:t>
            </w:r>
          </w:p>
        </w:tc>
        <w:tc>
          <w:tcPr>
            <w:tcW w:w="1307" w:type="dxa"/>
            <w:shd w:val="clear" w:color="auto" w:fill="auto"/>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w:t>
            </w:r>
          </w:p>
        </w:tc>
        <w:tc>
          <w:tcPr>
            <w:tcW w:w="1478" w:type="dxa"/>
            <w:shd w:val="clear" w:color="auto" w:fill="auto"/>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w:t>
            </w:r>
          </w:p>
        </w:tc>
        <w:tc>
          <w:tcPr>
            <w:tcW w:w="1443" w:type="dxa"/>
            <w:shd w:val="clear" w:color="auto" w:fill="auto"/>
            <w:vAlign w:val="center"/>
          </w:tcPr>
          <w:p w:rsidR="006C5762" w:rsidRPr="009B6BFF" w:rsidRDefault="006C5762" w:rsidP="00F02C1F">
            <w:pPr>
              <w:tabs>
                <w:tab w:val="left" w:pos="720"/>
              </w:tabs>
              <w:autoSpaceDE w:val="0"/>
              <w:autoSpaceDN w:val="0"/>
              <w:bidi w:val="0"/>
              <w:adjustRightInd w:val="0"/>
              <w:spacing w:line="276" w:lineRule="auto"/>
              <w:jc w:val="center"/>
              <w:rPr>
                <w:rFonts w:asciiTheme="minorBidi" w:hAnsiTheme="minorBidi" w:cstheme="minorBidi"/>
                <w:szCs w:val="20"/>
              </w:rPr>
            </w:pPr>
            <w:r w:rsidRPr="009B6BFF">
              <w:rPr>
                <w:rFonts w:asciiTheme="minorBidi" w:hAnsiTheme="minorBidi" w:cstheme="minorBidi"/>
                <w:szCs w:val="20"/>
              </w:rPr>
              <w:t>422 KVA</w:t>
            </w:r>
          </w:p>
        </w:tc>
      </w:tr>
      <w:tr w:rsidR="005A59AB" w:rsidRPr="009B6BFF" w:rsidTr="004366D8">
        <w:trPr>
          <w:trHeight w:val="360"/>
        </w:trPr>
        <w:tc>
          <w:tcPr>
            <w:tcW w:w="10252" w:type="dxa"/>
            <w:gridSpan w:val="7"/>
            <w:shd w:val="clear" w:color="auto" w:fill="auto"/>
            <w:vAlign w:val="center"/>
          </w:tcPr>
          <w:p w:rsidR="005A59AB" w:rsidRDefault="005A59AB" w:rsidP="005A59AB">
            <w:pPr>
              <w:tabs>
                <w:tab w:val="left" w:pos="720"/>
              </w:tabs>
              <w:autoSpaceDE w:val="0"/>
              <w:autoSpaceDN w:val="0"/>
              <w:bidi w:val="0"/>
              <w:adjustRightInd w:val="0"/>
              <w:spacing w:line="360" w:lineRule="auto"/>
              <w:jc w:val="both"/>
              <w:rPr>
                <w:rFonts w:ascii="Arial" w:hAnsi="Arial" w:cs="Arial"/>
                <w:sz w:val="22"/>
                <w:szCs w:val="22"/>
              </w:rPr>
            </w:pPr>
            <w:r>
              <w:rPr>
                <w:rFonts w:ascii="Arial" w:hAnsi="Arial" w:cs="Arial"/>
                <w:sz w:val="22"/>
                <w:szCs w:val="22"/>
              </w:rPr>
              <w:t>Note 1: Items 1~9 are voltage%.</w:t>
            </w:r>
          </w:p>
          <w:p w:rsidR="005A59AB" w:rsidRPr="009B6BFF" w:rsidRDefault="005A59AB" w:rsidP="005A59AB">
            <w:pPr>
              <w:tabs>
                <w:tab w:val="left" w:pos="720"/>
              </w:tabs>
              <w:autoSpaceDE w:val="0"/>
              <w:autoSpaceDN w:val="0"/>
              <w:bidi w:val="0"/>
              <w:adjustRightInd w:val="0"/>
              <w:spacing w:line="360" w:lineRule="auto"/>
              <w:rPr>
                <w:rFonts w:asciiTheme="minorBidi" w:hAnsiTheme="minorBidi" w:cstheme="minorBidi"/>
                <w:szCs w:val="20"/>
              </w:rPr>
            </w:pPr>
            <w:r>
              <w:rPr>
                <w:rFonts w:ascii="Arial" w:hAnsi="Arial" w:cs="Arial"/>
                <w:sz w:val="22"/>
                <w:szCs w:val="22"/>
              </w:rPr>
              <w:t>Note 2: “Cap” means Capacitor bank</w:t>
            </w:r>
          </w:p>
        </w:tc>
      </w:tr>
    </w:tbl>
    <w:p w:rsidR="002F2767" w:rsidRDefault="002F2767" w:rsidP="002F2767">
      <w:pPr>
        <w:keepNext/>
        <w:widowControl w:val="0"/>
        <w:numPr>
          <w:ilvl w:val="0"/>
          <w:numId w:val="1"/>
        </w:numPr>
        <w:bidi w:val="0"/>
        <w:spacing w:before="240" w:after="240"/>
        <w:jc w:val="both"/>
        <w:outlineLvl w:val="0"/>
        <w:rPr>
          <w:rFonts w:ascii="Arial" w:hAnsi="Arial" w:cs="Arial"/>
          <w:b/>
          <w:bCs/>
          <w:caps/>
          <w:kern w:val="28"/>
          <w:sz w:val="24"/>
        </w:rPr>
      </w:pPr>
      <w:bookmarkStart w:id="44" w:name="_Toc147674297"/>
      <w:r>
        <w:rPr>
          <w:rFonts w:ascii="Arial" w:hAnsi="Arial" w:cs="Arial"/>
          <w:b/>
          <w:bCs/>
          <w:caps/>
          <w:kern w:val="28"/>
          <w:sz w:val="24"/>
        </w:rPr>
        <w:t>SHORT CIRCUIT ANALYSIS</w:t>
      </w:r>
      <w:bookmarkEnd w:id="44"/>
    </w:p>
    <w:p w:rsidR="002F2767" w:rsidRPr="00335F0C" w:rsidRDefault="002F2767" w:rsidP="00335F0C">
      <w:pPr>
        <w:bidi w:val="0"/>
        <w:spacing w:line="360" w:lineRule="auto"/>
        <w:ind w:left="709" w:right="-1"/>
        <w:jc w:val="both"/>
        <w:rPr>
          <w:rFonts w:ascii="Arial" w:hAnsi="Arial" w:cs="Arial"/>
          <w:sz w:val="22"/>
          <w:szCs w:val="22"/>
        </w:rPr>
      </w:pPr>
      <w:r w:rsidRPr="00335F0C">
        <w:rPr>
          <w:rFonts w:ascii="Arial" w:hAnsi="Arial" w:cs="Arial"/>
          <w:sz w:val="22"/>
          <w:szCs w:val="22"/>
        </w:rPr>
        <w:t>At this stage, the maximum short circuit values are calculated in worst case operation to verify that the switchgear withstand capacity is higher than the maximum short circuit current. In this configuration the motor contribution for each bus is maximum.</w:t>
      </w:r>
    </w:p>
    <w:p w:rsidR="00915CC4" w:rsidRPr="00893B13" w:rsidRDefault="00915CC4" w:rsidP="00CB22D2">
      <w:pPr>
        <w:tabs>
          <w:tab w:val="left" w:pos="720"/>
        </w:tabs>
        <w:autoSpaceDE w:val="0"/>
        <w:autoSpaceDN w:val="0"/>
        <w:bidi w:val="0"/>
        <w:adjustRightInd w:val="0"/>
        <w:spacing w:line="360" w:lineRule="auto"/>
        <w:ind w:left="709" w:right="-1"/>
        <w:jc w:val="both"/>
        <w:rPr>
          <w:rFonts w:ascii="Arial" w:hAnsi="Arial" w:cs="Arial"/>
          <w:sz w:val="22"/>
          <w:szCs w:val="22"/>
        </w:rPr>
      </w:pPr>
      <w:r w:rsidRPr="00893B13">
        <w:rPr>
          <w:rFonts w:ascii="Arial" w:hAnsi="Arial" w:cs="Arial"/>
          <w:sz w:val="22"/>
          <w:szCs w:val="22"/>
        </w:rPr>
        <w:t>Result of maximum short circuit curr</w:t>
      </w:r>
      <w:r>
        <w:rPr>
          <w:rFonts w:ascii="Arial" w:hAnsi="Arial" w:cs="Arial"/>
          <w:sz w:val="22"/>
          <w:szCs w:val="22"/>
        </w:rPr>
        <w:t xml:space="preserve">ents is reported </w:t>
      </w:r>
      <w:r w:rsidRPr="00501CC9">
        <w:rPr>
          <w:rFonts w:ascii="Arial" w:hAnsi="Arial" w:cs="Arial"/>
          <w:sz w:val="22"/>
          <w:szCs w:val="22"/>
        </w:rPr>
        <w:t xml:space="preserve">in </w:t>
      </w:r>
      <w:r w:rsidR="00962EF9" w:rsidRPr="00CB22D2">
        <w:rPr>
          <w:rFonts w:ascii="Arial" w:hAnsi="Arial" w:cs="Arial"/>
          <w:sz w:val="22"/>
          <w:szCs w:val="22"/>
        </w:rPr>
        <w:t xml:space="preserve">Attachment </w:t>
      </w:r>
      <w:r w:rsidR="00CB22D2" w:rsidRPr="00CB22D2">
        <w:rPr>
          <w:rFonts w:ascii="Arial" w:hAnsi="Arial" w:cs="Arial"/>
          <w:sz w:val="22"/>
          <w:szCs w:val="22"/>
        </w:rPr>
        <w:t>2</w:t>
      </w:r>
      <w:r w:rsidRPr="00CB22D2">
        <w:rPr>
          <w:rFonts w:ascii="Arial" w:hAnsi="Arial" w:cs="Arial"/>
          <w:sz w:val="22"/>
          <w:szCs w:val="22"/>
        </w:rPr>
        <w:t>.</w:t>
      </w:r>
    </w:p>
    <w:p w:rsidR="00421BCC" w:rsidRDefault="00FF2200" w:rsidP="00335F0C">
      <w:pPr>
        <w:tabs>
          <w:tab w:val="left" w:pos="720"/>
        </w:tabs>
        <w:autoSpaceDE w:val="0"/>
        <w:autoSpaceDN w:val="0"/>
        <w:bidi w:val="0"/>
        <w:adjustRightInd w:val="0"/>
        <w:spacing w:line="360" w:lineRule="auto"/>
        <w:ind w:left="709" w:right="-1"/>
        <w:jc w:val="both"/>
        <w:rPr>
          <w:rFonts w:ascii="Arial" w:hAnsi="Arial" w:cs="Arial"/>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1824" behindDoc="0" locked="0" layoutInCell="1" allowOverlap="1" wp14:anchorId="1645D1E3" wp14:editId="0F91A83E">
                <wp:simplePos x="0" y="0"/>
                <wp:positionH relativeFrom="column">
                  <wp:posOffset>-314325</wp:posOffset>
                </wp:positionH>
                <wp:positionV relativeFrom="paragraph">
                  <wp:posOffset>305435</wp:posOffset>
                </wp:positionV>
                <wp:extent cx="552450" cy="427355"/>
                <wp:effectExtent l="0" t="0" r="19050" b="10795"/>
                <wp:wrapNone/>
                <wp:docPr id="23" name="Group 23"/>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24" name="Isosceles Triangle 24"/>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FF2200" w:rsidRPr="00AA0E72" w:rsidRDefault="00FF2200" w:rsidP="00FF2200">
                              <w:pPr>
                                <w:rPr>
                                  <w:rFonts w:asciiTheme="minorBidi" w:hAnsiTheme="minorBidi" w:cstheme="minorBidi"/>
                                </w:rPr>
                              </w:pPr>
                              <w:r>
                                <w:rPr>
                                  <w:rFonts w:asciiTheme="minorBidi" w:hAnsiTheme="minorBidi" w:cstheme="minorBidi"/>
                                </w:rPr>
                                <w:t>D02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645D1E3" id="Group 23" o:spid="_x0000_s1029" style="position:absolute;left:0;text-align:left;margin-left:-24.75pt;margin-top:24.05pt;width:43.5pt;height:33.65pt;z-index:25166182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">
                <v:shape id="Isosceles Triangle 24"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rfc8UA&#10;AADbAAAADwAAAGRycy9kb3ducmV2LnhtbESPQWsCMRSE70L/Q3gFb5p10SKrUYpYKu1JW0Fvj83r&#10;bujmZdmkm/XfN4WCx2FmvmHW28E2oqfOG8cKZtMMBHHptOFKwefHy2QJwgdkjY1jUnAjD9vNw2iN&#10;hXaRj9SfQiUShH2BCuoQ2kJKX9Zk0U9dS5y8L9dZDEl2ldQdxgS3jcyz7ElaNJwWamxpV1P5ffqx&#10;CmLM3/fH81u/WOxfl5dZaeLuapQaPw7PKxCBhnAP/7cPWkE+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t9zxQAAANsAAAAPAAAAAAAAAAAAAAAAAJgCAABkcnMv&#10;ZG93bnJldi54bWxQSwUGAAAAAAQABAD1AAAAigM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FF2200" w:rsidRPr="00AA0E72" w:rsidRDefault="00FF2200" w:rsidP="00FF2200">
                        <w:pPr>
                          <w:rPr>
                            <w:rFonts w:asciiTheme="minorBidi" w:hAnsiTheme="minorBidi" w:cstheme="minorBidi"/>
                          </w:rPr>
                        </w:pPr>
                        <w:r>
                          <w:rPr>
                            <w:rFonts w:asciiTheme="minorBidi" w:hAnsiTheme="minorBidi" w:cstheme="minorBidi"/>
                          </w:rPr>
                          <w:t>D02</w:t>
                        </w:r>
                      </w:p>
                    </w:txbxContent>
                  </v:textbox>
                </v:shape>
              </v:group>
            </w:pict>
          </mc:Fallback>
        </mc:AlternateContent>
      </w:r>
      <w:r w:rsidR="00421BCC" w:rsidRPr="00893B13">
        <w:rPr>
          <w:rFonts w:ascii="Arial" w:hAnsi="Arial" w:cs="Arial"/>
          <w:sz w:val="22"/>
          <w:szCs w:val="22"/>
        </w:rPr>
        <w:t>Table below compares the results of the 3ph short circuit studies with the switchgear withstand capacity.</w:t>
      </w:r>
    </w:p>
    <w:tbl>
      <w:tblPr>
        <w:tblStyle w:val="TableGrid"/>
        <w:tblW w:w="7335" w:type="dxa"/>
        <w:jc w:val="center"/>
        <w:tblLayout w:type="fixed"/>
        <w:tblLook w:val="04A0" w:firstRow="1" w:lastRow="0" w:firstColumn="1" w:lastColumn="0" w:noHBand="0" w:noVBand="1"/>
      </w:tblPr>
      <w:tblGrid>
        <w:gridCol w:w="739"/>
        <w:gridCol w:w="2482"/>
        <w:gridCol w:w="2057"/>
        <w:gridCol w:w="2057"/>
      </w:tblGrid>
      <w:tr w:rsidR="000C0668" w:rsidRPr="005A59AB" w:rsidTr="005A59AB">
        <w:trPr>
          <w:trHeight w:val="360"/>
          <w:jc w:val="center"/>
        </w:trPr>
        <w:tc>
          <w:tcPr>
            <w:tcW w:w="7335" w:type="dxa"/>
            <w:gridSpan w:val="4"/>
            <w:tcBorders>
              <w:top w:val="nil"/>
              <w:left w:val="nil"/>
              <w:bottom w:val="single" w:sz="12" w:space="0" w:color="000000"/>
              <w:right w:val="nil"/>
            </w:tcBorders>
            <w:shd w:val="clear" w:color="auto" w:fill="auto"/>
            <w:vAlign w:val="center"/>
          </w:tcPr>
          <w:p w:rsidR="000C0668" w:rsidRPr="005A59AB" w:rsidRDefault="000C0668" w:rsidP="00A3015C">
            <w:pPr>
              <w:tabs>
                <w:tab w:val="left" w:pos="720"/>
              </w:tabs>
              <w:autoSpaceDE w:val="0"/>
              <w:autoSpaceDN w:val="0"/>
              <w:bidi w:val="0"/>
              <w:adjustRightInd w:val="0"/>
              <w:jc w:val="center"/>
              <w:rPr>
                <w:rFonts w:asciiTheme="minorBidi" w:hAnsiTheme="minorBidi" w:cstheme="minorBidi"/>
                <w:b/>
                <w:bCs/>
                <w:szCs w:val="20"/>
              </w:rPr>
            </w:pPr>
            <w:r w:rsidRPr="005A59AB">
              <w:rPr>
                <w:rFonts w:asciiTheme="minorBidi" w:hAnsiTheme="minorBidi" w:cstheme="minorBidi"/>
                <w:b/>
                <w:bCs/>
                <w:szCs w:val="20"/>
              </w:rPr>
              <w:t>Short Circuit Result</w:t>
            </w:r>
            <w:r w:rsidR="005A59AB">
              <w:rPr>
                <w:rFonts w:asciiTheme="minorBidi" w:hAnsiTheme="minorBidi" w:cstheme="minorBidi"/>
                <w:b/>
                <w:bCs/>
                <w:szCs w:val="20"/>
              </w:rPr>
              <w:t xml:space="preserve"> (Based on ETAP 12.6)</w:t>
            </w:r>
          </w:p>
        </w:tc>
      </w:tr>
      <w:tr w:rsidR="000C0668" w:rsidRPr="005A59AB" w:rsidTr="005A59AB">
        <w:trPr>
          <w:trHeight w:val="360"/>
          <w:jc w:val="center"/>
        </w:trPr>
        <w:tc>
          <w:tcPr>
            <w:tcW w:w="739" w:type="dxa"/>
            <w:tcBorders>
              <w:top w:val="single" w:sz="12" w:space="0" w:color="000000"/>
              <w:left w:val="single" w:sz="12" w:space="0" w:color="000000"/>
            </w:tcBorders>
            <w:shd w:val="clear" w:color="auto" w:fill="BFBFBF" w:themeFill="background1" w:themeFillShade="BF"/>
            <w:vAlign w:val="center"/>
          </w:tcPr>
          <w:p w:rsidR="000C0668" w:rsidRPr="005A59AB" w:rsidRDefault="000C0668" w:rsidP="00A3015C">
            <w:pPr>
              <w:tabs>
                <w:tab w:val="left" w:pos="720"/>
              </w:tabs>
              <w:autoSpaceDE w:val="0"/>
              <w:autoSpaceDN w:val="0"/>
              <w:bidi w:val="0"/>
              <w:adjustRightInd w:val="0"/>
              <w:jc w:val="center"/>
              <w:rPr>
                <w:rFonts w:asciiTheme="minorBidi" w:hAnsiTheme="minorBidi" w:cstheme="minorBidi"/>
                <w:b/>
                <w:bCs/>
                <w:szCs w:val="20"/>
              </w:rPr>
            </w:pPr>
            <w:r w:rsidRPr="005A59AB">
              <w:rPr>
                <w:rFonts w:asciiTheme="minorBidi" w:hAnsiTheme="minorBidi" w:cstheme="minorBidi"/>
                <w:b/>
                <w:bCs/>
                <w:szCs w:val="20"/>
              </w:rPr>
              <w:t>Item</w:t>
            </w:r>
          </w:p>
        </w:tc>
        <w:tc>
          <w:tcPr>
            <w:tcW w:w="2482" w:type="dxa"/>
            <w:tcBorders>
              <w:top w:val="single" w:sz="12" w:space="0" w:color="000000"/>
            </w:tcBorders>
            <w:shd w:val="clear" w:color="auto" w:fill="BFBFBF" w:themeFill="background1" w:themeFillShade="BF"/>
            <w:vAlign w:val="center"/>
          </w:tcPr>
          <w:p w:rsidR="000C0668" w:rsidRPr="005A59AB" w:rsidRDefault="000C0668" w:rsidP="00A3015C">
            <w:pPr>
              <w:tabs>
                <w:tab w:val="left" w:pos="720"/>
              </w:tabs>
              <w:autoSpaceDE w:val="0"/>
              <w:autoSpaceDN w:val="0"/>
              <w:bidi w:val="0"/>
              <w:adjustRightInd w:val="0"/>
              <w:jc w:val="center"/>
              <w:rPr>
                <w:rFonts w:asciiTheme="minorBidi" w:hAnsiTheme="minorBidi" w:cstheme="minorBidi"/>
                <w:b/>
                <w:bCs/>
                <w:szCs w:val="20"/>
              </w:rPr>
            </w:pPr>
            <w:r w:rsidRPr="005A59AB">
              <w:rPr>
                <w:rFonts w:asciiTheme="minorBidi" w:hAnsiTheme="minorBidi" w:cstheme="minorBidi"/>
                <w:b/>
                <w:bCs/>
                <w:szCs w:val="20"/>
              </w:rPr>
              <w:t>Tag</w:t>
            </w:r>
          </w:p>
        </w:tc>
        <w:tc>
          <w:tcPr>
            <w:tcW w:w="2057" w:type="dxa"/>
            <w:tcBorders>
              <w:top w:val="single" w:sz="12" w:space="0" w:color="000000"/>
            </w:tcBorders>
            <w:shd w:val="clear" w:color="auto" w:fill="BFBFBF" w:themeFill="background1" w:themeFillShade="BF"/>
            <w:vAlign w:val="center"/>
          </w:tcPr>
          <w:p w:rsidR="000C0668" w:rsidRPr="005A59AB" w:rsidRDefault="000C0668" w:rsidP="00A3015C">
            <w:pPr>
              <w:tabs>
                <w:tab w:val="left" w:pos="720"/>
              </w:tabs>
              <w:autoSpaceDE w:val="0"/>
              <w:autoSpaceDN w:val="0"/>
              <w:bidi w:val="0"/>
              <w:adjustRightInd w:val="0"/>
              <w:jc w:val="center"/>
              <w:rPr>
                <w:rFonts w:asciiTheme="minorBidi" w:hAnsiTheme="minorBidi" w:cstheme="minorBidi"/>
                <w:b/>
                <w:bCs/>
                <w:szCs w:val="20"/>
              </w:rPr>
            </w:pPr>
            <w:r w:rsidRPr="005A59AB">
              <w:rPr>
                <w:rFonts w:asciiTheme="minorBidi" w:hAnsiTheme="minorBidi" w:cstheme="minorBidi"/>
                <w:b/>
                <w:bCs/>
                <w:szCs w:val="20"/>
              </w:rPr>
              <w:t>Max</w:t>
            </w:r>
            <w:r w:rsidR="005A59AB" w:rsidRPr="005A59AB">
              <w:rPr>
                <w:rFonts w:asciiTheme="minorBidi" w:hAnsiTheme="minorBidi" w:cstheme="minorBidi"/>
                <w:b/>
                <w:bCs/>
                <w:szCs w:val="20"/>
              </w:rPr>
              <w:t>imum (KA)</w:t>
            </w:r>
          </w:p>
        </w:tc>
        <w:tc>
          <w:tcPr>
            <w:tcW w:w="2057" w:type="dxa"/>
            <w:tcBorders>
              <w:top w:val="single" w:sz="12" w:space="0" w:color="000000"/>
              <w:right w:val="single" w:sz="12" w:space="0" w:color="000000"/>
            </w:tcBorders>
            <w:shd w:val="clear" w:color="auto" w:fill="BFBFBF" w:themeFill="background1" w:themeFillShade="BF"/>
            <w:vAlign w:val="center"/>
          </w:tcPr>
          <w:p w:rsidR="000C0668" w:rsidRPr="005A59AB" w:rsidRDefault="000C0668" w:rsidP="00A3015C">
            <w:pPr>
              <w:tabs>
                <w:tab w:val="left" w:pos="720"/>
              </w:tabs>
              <w:autoSpaceDE w:val="0"/>
              <w:autoSpaceDN w:val="0"/>
              <w:bidi w:val="0"/>
              <w:adjustRightInd w:val="0"/>
              <w:jc w:val="center"/>
              <w:rPr>
                <w:rFonts w:asciiTheme="minorBidi" w:hAnsiTheme="minorBidi" w:cstheme="minorBidi"/>
                <w:b/>
                <w:bCs/>
                <w:szCs w:val="20"/>
              </w:rPr>
            </w:pPr>
            <w:r w:rsidRPr="005A59AB">
              <w:rPr>
                <w:rFonts w:asciiTheme="minorBidi" w:hAnsiTheme="minorBidi" w:cstheme="minorBidi"/>
                <w:b/>
                <w:bCs/>
                <w:szCs w:val="20"/>
              </w:rPr>
              <w:t>Min</w:t>
            </w:r>
            <w:r w:rsidR="005A59AB" w:rsidRPr="005A59AB">
              <w:rPr>
                <w:rFonts w:asciiTheme="minorBidi" w:hAnsiTheme="minorBidi" w:cstheme="minorBidi"/>
                <w:b/>
                <w:bCs/>
                <w:szCs w:val="20"/>
              </w:rPr>
              <w:t>imum (KA)</w:t>
            </w:r>
          </w:p>
        </w:tc>
      </w:tr>
      <w:tr w:rsidR="000C0668" w:rsidRPr="005A59AB" w:rsidTr="005A59AB">
        <w:trPr>
          <w:trHeight w:val="360"/>
          <w:jc w:val="center"/>
        </w:trPr>
        <w:tc>
          <w:tcPr>
            <w:tcW w:w="739" w:type="dxa"/>
            <w:tcBorders>
              <w:left w:val="single" w:sz="12" w:space="0" w:color="000000"/>
            </w:tcBorders>
            <w:shd w:val="clear" w:color="auto" w:fill="F2F2F2" w:themeFill="background1" w:themeFillShade="F2"/>
            <w:vAlign w:val="bottom"/>
          </w:tcPr>
          <w:p w:rsidR="000C0668" w:rsidRPr="005A59AB" w:rsidRDefault="000C0668" w:rsidP="00A3015C">
            <w:pPr>
              <w:tabs>
                <w:tab w:val="left" w:pos="720"/>
              </w:tabs>
              <w:autoSpaceDE w:val="0"/>
              <w:autoSpaceDN w:val="0"/>
              <w:bidi w:val="0"/>
              <w:adjustRightInd w:val="0"/>
              <w:spacing w:line="276" w:lineRule="auto"/>
              <w:jc w:val="center"/>
              <w:rPr>
                <w:rFonts w:asciiTheme="minorBidi" w:hAnsiTheme="minorBidi" w:cstheme="minorBidi"/>
                <w:szCs w:val="20"/>
              </w:rPr>
            </w:pPr>
            <w:r w:rsidRPr="005A59AB">
              <w:rPr>
                <w:rFonts w:asciiTheme="minorBidi" w:hAnsiTheme="minorBidi" w:cstheme="minorBidi"/>
                <w:szCs w:val="20"/>
              </w:rPr>
              <w:t>1</w:t>
            </w:r>
          </w:p>
        </w:tc>
        <w:tc>
          <w:tcPr>
            <w:tcW w:w="2482" w:type="dxa"/>
            <w:shd w:val="clear" w:color="auto" w:fill="F2F2F2" w:themeFill="background1" w:themeFillShade="F2"/>
            <w:vAlign w:val="bottom"/>
          </w:tcPr>
          <w:p w:rsidR="000C0668" w:rsidRPr="005A59AB" w:rsidRDefault="000C0668" w:rsidP="00A3015C">
            <w:pPr>
              <w:tabs>
                <w:tab w:val="left" w:pos="720"/>
              </w:tabs>
              <w:autoSpaceDE w:val="0"/>
              <w:autoSpaceDN w:val="0"/>
              <w:bidi w:val="0"/>
              <w:adjustRightInd w:val="0"/>
              <w:spacing w:line="276" w:lineRule="auto"/>
              <w:jc w:val="center"/>
              <w:rPr>
                <w:rFonts w:asciiTheme="minorBidi" w:hAnsiTheme="minorBidi" w:cstheme="minorBidi"/>
                <w:szCs w:val="20"/>
              </w:rPr>
            </w:pPr>
            <w:r w:rsidRPr="005A59AB">
              <w:rPr>
                <w:rFonts w:asciiTheme="minorBidi" w:hAnsiTheme="minorBidi" w:cstheme="minorBidi"/>
                <w:szCs w:val="20"/>
              </w:rPr>
              <w:t>230 KV Substation</w:t>
            </w:r>
          </w:p>
        </w:tc>
        <w:tc>
          <w:tcPr>
            <w:tcW w:w="2057" w:type="dxa"/>
            <w:shd w:val="clear" w:color="auto" w:fill="F2F2F2" w:themeFill="background1" w:themeFillShade="F2"/>
            <w:vAlign w:val="center"/>
          </w:tcPr>
          <w:p w:rsidR="000C0668" w:rsidRPr="005A59AB" w:rsidRDefault="005A59AB" w:rsidP="00A3015C">
            <w:pPr>
              <w:tabs>
                <w:tab w:val="left" w:pos="720"/>
              </w:tabs>
              <w:autoSpaceDE w:val="0"/>
              <w:autoSpaceDN w:val="0"/>
              <w:bidi w:val="0"/>
              <w:adjustRightInd w:val="0"/>
              <w:jc w:val="center"/>
              <w:rPr>
                <w:rFonts w:asciiTheme="minorBidi" w:hAnsiTheme="minorBidi" w:cstheme="minorBidi"/>
                <w:szCs w:val="20"/>
              </w:rPr>
            </w:pPr>
            <w:r w:rsidRPr="005A59AB">
              <w:rPr>
                <w:rFonts w:asciiTheme="minorBidi" w:hAnsiTheme="minorBidi" w:cstheme="minorBidi"/>
                <w:szCs w:val="20"/>
              </w:rPr>
              <w:t>2.07</w:t>
            </w:r>
          </w:p>
        </w:tc>
        <w:tc>
          <w:tcPr>
            <w:tcW w:w="2057" w:type="dxa"/>
            <w:tcBorders>
              <w:right w:val="single" w:sz="12" w:space="0" w:color="000000"/>
            </w:tcBorders>
            <w:shd w:val="clear" w:color="auto" w:fill="F2F2F2" w:themeFill="background1" w:themeFillShade="F2"/>
            <w:vAlign w:val="center"/>
          </w:tcPr>
          <w:p w:rsidR="000C0668" w:rsidRPr="005A59AB" w:rsidRDefault="005A59AB" w:rsidP="00A3015C">
            <w:pPr>
              <w:tabs>
                <w:tab w:val="left" w:pos="720"/>
              </w:tabs>
              <w:autoSpaceDE w:val="0"/>
              <w:autoSpaceDN w:val="0"/>
              <w:bidi w:val="0"/>
              <w:adjustRightInd w:val="0"/>
              <w:jc w:val="center"/>
              <w:rPr>
                <w:rFonts w:asciiTheme="minorBidi" w:hAnsiTheme="minorBidi" w:cstheme="minorBidi"/>
                <w:szCs w:val="20"/>
              </w:rPr>
            </w:pPr>
            <w:r w:rsidRPr="005A59AB">
              <w:rPr>
                <w:rFonts w:asciiTheme="minorBidi" w:hAnsiTheme="minorBidi" w:cstheme="minorBidi"/>
                <w:szCs w:val="20"/>
              </w:rPr>
              <w:t>1.63</w:t>
            </w:r>
          </w:p>
        </w:tc>
      </w:tr>
      <w:tr w:rsidR="000C0668" w:rsidRPr="005A59AB" w:rsidTr="005A59AB">
        <w:trPr>
          <w:trHeight w:val="360"/>
          <w:jc w:val="center"/>
        </w:trPr>
        <w:tc>
          <w:tcPr>
            <w:tcW w:w="739" w:type="dxa"/>
            <w:tcBorders>
              <w:left w:val="single" w:sz="12" w:space="0" w:color="000000"/>
            </w:tcBorders>
            <w:shd w:val="clear" w:color="auto" w:fill="auto"/>
            <w:vAlign w:val="bottom"/>
          </w:tcPr>
          <w:p w:rsidR="000C0668" w:rsidRPr="005A59AB" w:rsidRDefault="000C0668" w:rsidP="00A3015C">
            <w:pPr>
              <w:tabs>
                <w:tab w:val="left" w:pos="720"/>
              </w:tabs>
              <w:autoSpaceDE w:val="0"/>
              <w:autoSpaceDN w:val="0"/>
              <w:bidi w:val="0"/>
              <w:adjustRightInd w:val="0"/>
              <w:spacing w:line="276" w:lineRule="auto"/>
              <w:jc w:val="center"/>
              <w:rPr>
                <w:rFonts w:asciiTheme="minorBidi" w:hAnsiTheme="minorBidi" w:cstheme="minorBidi"/>
                <w:szCs w:val="20"/>
              </w:rPr>
            </w:pPr>
            <w:r w:rsidRPr="005A59AB">
              <w:rPr>
                <w:rFonts w:asciiTheme="minorBidi" w:hAnsiTheme="minorBidi" w:cstheme="minorBidi"/>
                <w:szCs w:val="20"/>
              </w:rPr>
              <w:t>2</w:t>
            </w:r>
          </w:p>
        </w:tc>
        <w:tc>
          <w:tcPr>
            <w:tcW w:w="2482" w:type="dxa"/>
            <w:shd w:val="clear" w:color="auto" w:fill="auto"/>
            <w:vAlign w:val="bottom"/>
          </w:tcPr>
          <w:p w:rsidR="000C0668" w:rsidRPr="005A59AB" w:rsidRDefault="000C0668" w:rsidP="00A3015C">
            <w:pPr>
              <w:tabs>
                <w:tab w:val="left" w:pos="720"/>
              </w:tabs>
              <w:autoSpaceDE w:val="0"/>
              <w:autoSpaceDN w:val="0"/>
              <w:bidi w:val="0"/>
              <w:adjustRightInd w:val="0"/>
              <w:spacing w:line="276" w:lineRule="auto"/>
              <w:jc w:val="center"/>
              <w:rPr>
                <w:rFonts w:asciiTheme="minorBidi" w:hAnsiTheme="minorBidi" w:cstheme="minorBidi"/>
                <w:szCs w:val="20"/>
              </w:rPr>
            </w:pPr>
            <w:r w:rsidRPr="005A59AB">
              <w:rPr>
                <w:rFonts w:asciiTheme="minorBidi" w:hAnsiTheme="minorBidi" w:cstheme="minorBidi"/>
                <w:szCs w:val="20"/>
              </w:rPr>
              <w:t>SS-11-OSWG-001A</w:t>
            </w:r>
          </w:p>
        </w:tc>
        <w:tc>
          <w:tcPr>
            <w:tcW w:w="2057" w:type="dxa"/>
            <w:shd w:val="clear" w:color="auto" w:fill="auto"/>
            <w:vAlign w:val="center"/>
          </w:tcPr>
          <w:p w:rsidR="000C0668" w:rsidRPr="005A59AB" w:rsidRDefault="005A59AB" w:rsidP="00A3015C">
            <w:pPr>
              <w:tabs>
                <w:tab w:val="left" w:pos="720"/>
              </w:tabs>
              <w:autoSpaceDE w:val="0"/>
              <w:autoSpaceDN w:val="0"/>
              <w:bidi w:val="0"/>
              <w:adjustRightInd w:val="0"/>
              <w:jc w:val="center"/>
              <w:rPr>
                <w:rFonts w:asciiTheme="minorBidi" w:hAnsiTheme="minorBidi" w:cstheme="minorBidi"/>
                <w:szCs w:val="20"/>
              </w:rPr>
            </w:pPr>
            <w:r w:rsidRPr="005A59AB">
              <w:rPr>
                <w:rFonts w:asciiTheme="minorBidi" w:hAnsiTheme="minorBidi" w:cstheme="minorBidi"/>
                <w:szCs w:val="20"/>
              </w:rPr>
              <w:t>13.31</w:t>
            </w:r>
          </w:p>
        </w:tc>
        <w:tc>
          <w:tcPr>
            <w:tcW w:w="2057" w:type="dxa"/>
            <w:tcBorders>
              <w:right w:val="single" w:sz="12" w:space="0" w:color="000000"/>
            </w:tcBorders>
            <w:shd w:val="clear" w:color="auto" w:fill="auto"/>
            <w:vAlign w:val="center"/>
          </w:tcPr>
          <w:p w:rsidR="000C0668" w:rsidRPr="005A59AB" w:rsidRDefault="005A59AB" w:rsidP="00A3015C">
            <w:pPr>
              <w:tabs>
                <w:tab w:val="left" w:pos="720"/>
              </w:tabs>
              <w:autoSpaceDE w:val="0"/>
              <w:autoSpaceDN w:val="0"/>
              <w:bidi w:val="0"/>
              <w:adjustRightInd w:val="0"/>
              <w:jc w:val="center"/>
              <w:rPr>
                <w:rFonts w:asciiTheme="minorBidi" w:hAnsiTheme="minorBidi" w:cstheme="minorBidi"/>
                <w:szCs w:val="20"/>
              </w:rPr>
            </w:pPr>
            <w:r w:rsidRPr="005A59AB">
              <w:rPr>
                <w:rFonts w:asciiTheme="minorBidi" w:hAnsiTheme="minorBidi" w:cstheme="minorBidi"/>
                <w:szCs w:val="20"/>
              </w:rPr>
              <w:t>10.53</w:t>
            </w:r>
          </w:p>
        </w:tc>
      </w:tr>
      <w:tr w:rsidR="000C0668" w:rsidRPr="005A59AB" w:rsidTr="005A59AB">
        <w:trPr>
          <w:trHeight w:val="360"/>
          <w:jc w:val="center"/>
        </w:trPr>
        <w:tc>
          <w:tcPr>
            <w:tcW w:w="739" w:type="dxa"/>
            <w:tcBorders>
              <w:left w:val="single" w:sz="12" w:space="0" w:color="000000"/>
            </w:tcBorders>
            <w:shd w:val="clear" w:color="auto" w:fill="F2F2F2" w:themeFill="background1" w:themeFillShade="F2"/>
            <w:vAlign w:val="bottom"/>
          </w:tcPr>
          <w:p w:rsidR="000C0668" w:rsidRPr="005A59AB" w:rsidRDefault="000C0668" w:rsidP="00A3015C">
            <w:pPr>
              <w:tabs>
                <w:tab w:val="left" w:pos="720"/>
              </w:tabs>
              <w:autoSpaceDE w:val="0"/>
              <w:autoSpaceDN w:val="0"/>
              <w:bidi w:val="0"/>
              <w:adjustRightInd w:val="0"/>
              <w:spacing w:line="276" w:lineRule="auto"/>
              <w:jc w:val="center"/>
              <w:rPr>
                <w:rFonts w:asciiTheme="minorBidi" w:hAnsiTheme="minorBidi" w:cstheme="minorBidi"/>
                <w:szCs w:val="20"/>
              </w:rPr>
            </w:pPr>
            <w:r w:rsidRPr="005A59AB">
              <w:rPr>
                <w:rFonts w:asciiTheme="minorBidi" w:hAnsiTheme="minorBidi" w:cstheme="minorBidi"/>
                <w:szCs w:val="20"/>
              </w:rPr>
              <w:t>3</w:t>
            </w:r>
          </w:p>
        </w:tc>
        <w:tc>
          <w:tcPr>
            <w:tcW w:w="2482" w:type="dxa"/>
            <w:shd w:val="clear" w:color="auto" w:fill="F2F2F2" w:themeFill="background1" w:themeFillShade="F2"/>
            <w:vAlign w:val="bottom"/>
          </w:tcPr>
          <w:p w:rsidR="000C0668" w:rsidRPr="005A59AB" w:rsidRDefault="000C0668" w:rsidP="00A3015C">
            <w:pPr>
              <w:tabs>
                <w:tab w:val="left" w:pos="720"/>
              </w:tabs>
              <w:autoSpaceDE w:val="0"/>
              <w:autoSpaceDN w:val="0"/>
              <w:bidi w:val="0"/>
              <w:adjustRightInd w:val="0"/>
              <w:spacing w:line="276" w:lineRule="auto"/>
              <w:jc w:val="center"/>
              <w:rPr>
                <w:rFonts w:asciiTheme="minorBidi" w:hAnsiTheme="minorBidi" w:cstheme="minorBidi"/>
                <w:szCs w:val="20"/>
              </w:rPr>
            </w:pPr>
            <w:r w:rsidRPr="005A59AB">
              <w:rPr>
                <w:rFonts w:asciiTheme="minorBidi" w:hAnsiTheme="minorBidi" w:cstheme="minorBidi"/>
                <w:szCs w:val="20"/>
              </w:rPr>
              <w:t>SS-11-OSWG-001B</w:t>
            </w:r>
          </w:p>
        </w:tc>
        <w:tc>
          <w:tcPr>
            <w:tcW w:w="2057" w:type="dxa"/>
            <w:shd w:val="clear" w:color="auto" w:fill="F2F2F2" w:themeFill="background1" w:themeFillShade="F2"/>
            <w:vAlign w:val="center"/>
          </w:tcPr>
          <w:p w:rsidR="000C0668" w:rsidRPr="005A59AB" w:rsidRDefault="00963BDA" w:rsidP="00A3015C">
            <w:pPr>
              <w:tabs>
                <w:tab w:val="left" w:pos="720"/>
              </w:tabs>
              <w:autoSpaceDE w:val="0"/>
              <w:autoSpaceDN w:val="0"/>
              <w:bidi w:val="0"/>
              <w:adjustRightInd w:val="0"/>
              <w:jc w:val="center"/>
              <w:rPr>
                <w:rFonts w:asciiTheme="minorBidi" w:hAnsiTheme="minorBidi" w:cstheme="minorBidi"/>
                <w:szCs w:val="20"/>
              </w:rPr>
            </w:pPr>
            <w:r w:rsidRPr="005A59AB">
              <w:rPr>
                <w:rFonts w:asciiTheme="minorBidi" w:hAnsiTheme="minorBidi" w:cstheme="minorBidi"/>
                <w:szCs w:val="20"/>
              </w:rPr>
              <w:t>-</w:t>
            </w:r>
          </w:p>
        </w:tc>
        <w:tc>
          <w:tcPr>
            <w:tcW w:w="2057" w:type="dxa"/>
            <w:tcBorders>
              <w:right w:val="single" w:sz="12" w:space="0" w:color="000000"/>
            </w:tcBorders>
            <w:shd w:val="clear" w:color="auto" w:fill="F2F2F2" w:themeFill="background1" w:themeFillShade="F2"/>
            <w:vAlign w:val="center"/>
          </w:tcPr>
          <w:p w:rsidR="000C0668" w:rsidRPr="005A59AB" w:rsidRDefault="005A59AB" w:rsidP="00A3015C">
            <w:pPr>
              <w:tabs>
                <w:tab w:val="left" w:pos="720"/>
              </w:tabs>
              <w:autoSpaceDE w:val="0"/>
              <w:autoSpaceDN w:val="0"/>
              <w:bidi w:val="0"/>
              <w:adjustRightInd w:val="0"/>
              <w:jc w:val="center"/>
              <w:rPr>
                <w:rFonts w:asciiTheme="minorBidi" w:hAnsiTheme="minorBidi" w:cstheme="minorBidi"/>
                <w:szCs w:val="20"/>
              </w:rPr>
            </w:pPr>
            <w:r w:rsidRPr="005A59AB">
              <w:rPr>
                <w:rFonts w:asciiTheme="minorBidi" w:hAnsiTheme="minorBidi" w:cstheme="minorBidi"/>
                <w:szCs w:val="20"/>
              </w:rPr>
              <w:t>10.79</w:t>
            </w:r>
          </w:p>
        </w:tc>
      </w:tr>
      <w:tr w:rsidR="000C0668" w:rsidRPr="005A59AB" w:rsidTr="005A59AB">
        <w:trPr>
          <w:trHeight w:val="360"/>
          <w:jc w:val="center"/>
        </w:trPr>
        <w:tc>
          <w:tcPr>
            <w:tcW w:w="739" w:type="dxa"/>
            <w:tcBorders>
              <w:left w:val="single" w:sz="12" w:space="0" w:color="000000"/>
            </w:tcBorders>
            <w:shd w:val="clear" w:color="auto" w:fill="auto"/>
            <w:vAlign w:val="bottom"/>
          </w:tcPr>
          <w:p w:rsidR="000C0668" w:rsidRPr="005A59AB" w:rsidRDefault="000C0668" w:rsidP="00A3015C">
            <w:pPr>
              <w:tabs>
                <w:tab w:val="left" w:pos="720"/>
              </w:tabs>
              <w:autoSpaceDE w:val="0"/>
              <w:autoSpaceDN w:val="0"/>
              <w:bidi w:val="0"/>
              <w:adjustRightInd w:val="0"/>
              <w:spacing w:line="276" w:lineRule="auto"/>
              <w:jc w:val="center"/>
              <w:rPr>
                <w:rFonts w:asciiTheme="minorBidi" w:hAnsiTheme="minorBidi" w:cstheme="minorBidi"/>
                <w:szCs w:val="20"/>
              </w:rPr>
            </w:pPr>
            <w:r w:rsidRPr="005A59AB">
              <w:rPr>
                <w:rFonts w:asciiTheme="minorBidi" w:hAnsiTheme="minorBidi" w:cstheme="minorBidi"/>
                <w:szCs w:val="20"/>
              </w:rPr>
              <w:t>4</w:t>
            </w:r>
          </w:p>
        </w:tc>
        <w:tc>
          <w:tcPr>
            <w:tcW w:w="2482" w:type="dxa"/>
            <w:shd w:val="clear" w:color="auto" w:fill="auto"/>
            <w:vAlign w:val="bottom"/>
          </w:tcPr>
          <w:p w:rsidR="000C0668" w:rsidRPr="005A59AB" w:rsidRDefault="000C0668" w:rsidP="00A3015C">
            <w:pPr>
              <w:tabs>
                <w:tab w:val="left" w:pos="720"/>
              </w:tabs>
              <w:autoSpaceDE w:val="0"/>
              <w:autoSpaceDN w:val="0"/>
              <w:bidi w:val="0"/>
              <w:adjustRightInd w:val="0"/>
              <w:spacing w:line="276" w:lineRule="auto"/>
              <w:jc w:val="center"/>
              <w:rPr>
                <w:rFonts w:asciiTheme="minorBidi" w:hAnsiTheme="minorBidi" w:cstheme="minorBidi"/>
                <w:szCs w:val="20"/>
              </w:rPr>
            </w:pPr>
            <w:r w:rsidRPr="005A59AB">
              <w:rPr>
                <w:rFonts w:asciiTheme="minorBidi" w:hAnsiTheme="minorBidi" w:cstheme="minorBidi"/>
                <w:szCs w:val="20"/>
              </w:rPr>
              <w:t>GCS-11-OSWG-001A</w:t>
            </w:r>
          </w:p>
        </w:tc>
        <w:tc>
          <w:tcPr>
            <w:tcW w:w="2057" w:type="dxa"/>
            <w:shd w:val="clear" w:color="auto" w:fill="auto"/>
            <w:vAlign w:val="center"/>
          </w:tcPr>
          <w:p w:rsidR="000C0668" w:rsidRPr="005A59AB" w:rsidRDefault="005A59AB" w:rsidP="00A3015C">
            <w:pPr>
              <w:tabs>
                <w:tab w:val="left" w:pos="720"/>
              </w:tabs>
              <w:autoSpaceDE w:val="0"/>
              <w:autoSpaceDN w:val="0"/>
              <w:bidi w:val="0"/>
              <w:adjustRightInd w:val="0"/>
              <w:jc w:val="center"/>
              <w:rPr>
                <w:rFonts w:asciiTheme="minorBidi" w:hAnsiTheme="minorBidi" w:cstheme="minorBidi"/>
                <w:szCs w:val="20"/>
              </w:rPr>
            </w:pPr>
            <w:r w:rsidRPr="005A59AB">
              <w:rPr>
                <w:rFonts w:asciiTheme="minorBidi" w:hAnsiTheme="minorBidi" w:cstheme="minorBidi"/>
                <w:szCs w:val="20"/>
              </w:rPr>
              <w:t>13.21</w:t>
            </w:r>
          </w:p>
        </w:tc>
        <w:tc>
          <w:tcPr>
            <w:tcW w:w="2057" w:type="dxa"/>
            <w:tcBorders>
              <w:right w:val="single" w:sz="12" w:space="0" w:color="000000"/>
            </w:tcBorders>
            <w:shd w:val="clear" w:color="auto" w:fill="auto"/>
            <w:vAlign w:val="center"/>
          </w:tcPr>
          <w:p w:rsidR="000C0668" w:rsidRPr="005A59AB" w:rsidRDefault="005A59AB" w:rsidP="00A3015C">
            <w:pPr>
              <w:tabs>
                <w:tab w:val="left" w:pos="720"/>
              </w:tabs>
              <w:autoSpaceDE w:val="0"/>
              <w:autoSpaceDN w:val="0"/>
              <w:bidi w:val="0"/>
              <w:adjustRightInd w:val="0"/>
              <w:jc w:val="center"/>
              <w:rPr>
                <w:rFonts w:asciiTheme="minorBidi" w:hAnsiTheme="minorBidi" w:cstheme="minorBidi"/>
                <w:szCs w:val="20"/>
              </w:rPr>
            </w:pPr>
            <w:r w:rsidRPr="005A59AB">
              <w:rPr>
                <w:rFonts w:asciiTheme="minorBidi" w:hAnsiTheme="minorBidi" w:cstheme="minorBidi"/>
                <w:szCs w:val="20"/>
              </w:rPr>
              <w:t>10.44</w:t>
            </w:r>
          </w:p>
        </w:tc>
      </w:tr>
      <w:tr w:rsidR="000C0668" w:rsidRPr="005A59AB" w:rsidTr="005A59AB">
        <w:trPr>
          <w:trHeight w:val="360"/>
          <w:jc w:val="center"/>
        </w:trPr>
        <w:tc>
          <w:tcPr>
            <w:tcW w:w="739" w:type="dxa"/>
            <w:tcBorders>
              <w:left w:val="single" w:sz="12" w:space="0" w:color="000000"/>
            </w:tcBorders>
            <w:shd w:val="clear" w:color="auto" w:fill="F2F2F2" w:themeFill="background1" w:themeFillShade="F2"/>
            <w:vAlign w:val="bottom"/>
          </w:tcPr>
          <w:p w:rsidR="000C0668" w:rsidRPr="005A59AB" w:rsidRDefault="000C0668" w:rsidP="00A3015C">
            <w:pPr>
              <w:tabs>
                <w:tab w:val="left" w:pos="720"/>
              </w:tabs>
              <w:autoSpaceDE w:val="0"/>
              <w:autoSpaceDN w:val="0"/>
              <w:bidi w:val="0"/>
              <w:adjustRightInd w:val="0"/>
              <w:spacing w:line="276" w:lineRule="auto"/>
              <w:jc w:val="center"/>
              <w:rPr>
                <w:rFonts w:asciiTheme="minorBidi" w:hAnsiTheme="minorBidi" w:cstheme="minorBidi"/>
                <w:szCs w:val="20"/>
              </w:rPr>
            </w:pPr>
            <w:r w:rsidRPr="005A59AB">
              <w:rPr>
                <w:rFonts w:asciiTheme="minorBidi" w:hAnsiTheme="minorBidi" w:cstheme="minorBidi"/>
                <w:szCs w:val="20"/>
              </w:rPr>
              <w:t>5</w:t>
            </w:r>
          </w:p>
        </w:tc>
        <w:tc>
          <w:tcPr>
            <w:tcW w:w="2482" w:type="dxa"/>
            <w:shd w:val="clear" w:color="auto" w:fill="F2F2F2" w:themeFill="background1" w:themeFillShade="F2"/>
            <w:vAlign w:val="bottom"/>
          </w:tcPr>
          <w:p w:rsidR="000C0668" w:rsidRPr="005A59AB" w:rsidRDefault="000C0668" w:rsidP="00A3015C">
            <w:pPr>
              <w:tabs>
                <w:tab w:val="left" w:pos="720"/>
              </w:tabs>
              <w:autoSpaceDE w:val="0"/>
              <w:autoSpaceDN w:val="0"/>
              <w:bidi w:val="0"/>
              <w:adjustRightInd w:val="0"/>
              <w:spacing w:line="276" w:lineRule="auto"/>
              <w:jc w:val="center"/>
              <w:rPr>
                <w:rFonts w:asciiTheme="minorBidi" w:hAnsiTheme="minorBidi" w:cstheme="minorBidi"/>
                <w:szCs w:val="20"/>
              </w:rPr>
            </w:pPr>
            <w:r w:rsidRPr="005A59AB">
              <w:rPr>
                <w:rFonts w:asciiTheme="minorBidi" w:hAnsiTheme="minorBidi" w:cstheme="minorBidi"/>
                <w:szCs w:val="20"/>
              </w:rPr>
              <w:t>GCS-11-OSWG-001B</w:t>
            </w:r>
          </w:p>
        </w:tc>
        <w:tc>
          <w:tcPr>
            <w:tcW w:w="2057" w:type="dxa"/>
            <w:shd w:val="clear" w:color="auto" w:fill="F2F2F2" w:themeFill="background1" w:themeFillShade="F2"/>
            <w:vAlign w:val="center"/>
          </w:tcPr>
          <w:p w:rsidR="000C0668" w:rsidRPr="005A59AB" w:rsidRDefault="005A59AB" w:rsidP="00A3015C">
            <w:pPr>
              <w:tabs>
                <w:tab w:val="left" w:pos="720"/>
              </w:tabs>
              <w:autoSpaceDE w:val="0"/>
              <w:autoSpaceDN w:val="0"/>
              <w:bidi w:val="0"/>
              <w:adjustRightInd w:val="0"/>
              <w:jc w:val="center"/>
              <w:rPr>
                <w:rFonts w:asciiTheme="minorBidi" w:hAnsiTheme="minorBidi" w:cstheme="minorBidi"/>
                <w:szCs w:val="20"/>
              </w:rPr>
            </w:pPr>
            <w:r w:rsidRPr="005A59AB">
              <w:rPr>
                <w:rFonts w:asciiTheme="minorBidi" w:hAnsiTheme="minorBidi" w:cstheme="minorBidi"/>
                <w:szCs w:val="20"/>
              </w:rPr>
              <w:t>13.21</w:t>
            </w:r>
          </w:p>
        </w:tc>
        <w:tc>
          <w:tcPr>
            <w:tcW w:w="2057" w:type="dxa"/>
            <w:tcBorders>
              <w:right w:val="single" w:sz="12" w:space="0" w:color="000000"/>
            </w:tcBorders>
            <w:shd w:val="clear" w:color="auto" w:fill="F2F2F2" w:themeFill="background1" w:themeFillShade="F2"/>
            <w:vAlign w:val="center"/>
          </w:tcPr>
          <w:p w:rsidR="000C0668" w:rsidRPr="005A59AB" w:rsidRDefault="005A59AB" w:rsidP="00A3015C">
            <w:pPr>
              <w:tabs>
                <w:tab w:val="left" w:pos="720"/>
              </w:tabs>
              <w:autoSpaceDE w:val="0"/>
              <w:autoSpaceDN w:val="0"/>
              <w:bidi w:val="0"/>
              <w:adjustRightInd w:val="0"/>
              <w:jc w:val="center"/>
              <w:rPr>
                <w:rFonts w:asciiTheme="minorBidi" w:hAnsiTheme="minorBidi" w:cstheme="minorBidi"/>
                <w:szCs w:val="20"/>
              </w:rPr>
            </w:pPr>
            <w:r w:rsidRPr="005A59AB">
              <w:rPr>
                <w:rFonts w:asciiTheme="minorBidi" w:hAnsiTheme="minorBidi" w:cstheme="minorBidi"/>
                <w:szCs w:val="20"/>
              </w:rPr>
              <w:t>10.71</w:t>
            </w:r>
          </w:p>
        </w:tc>
      </w:tr>
      <w:tr w:rsidR="000C0668" w:rsidRPr="005A59AB" w:rsidTr="005A59AB">
        <w:trPr>
          <w:trHeight w:val="360"/>
          <w:jc w:val="center"/>
        </w:trPr>
        <w:tc>
          <w:tcPr>
            <w:tcW w:w="739" w:type="dxa"/>
            <w:tcBorders>
              <w:left w:val="single" w:sz="12" w:space="0" w:color="000000"/>
            </w:tcBorders>
            <w:shd w:val="clear" w:color="auto" w:fill="auto"/>
            <w:vAlign w:val="bottom"/>
          </w:tcPr>
          <w:p w:rsidR="000C0668" w:rsidRPr="005A59AB" w:rsidRDefault="000C0668" w:rsidP="00A3015C">
            <w:pPr>
              <w:tabs>
                <w:tab w:val="left" w:pos="720"/>
              </w:tabs>
              <w:autoSpaceDE w:val="0"/>
              <w:autoSpaceDN w:val="0"/>
              <w:bidi w:val="0"/>
              <w:adjustRightInd w:val="0"/>
              <w:spacing w:line="276" w:lineRule="auto"/>
              <w:jc w:val="center"/>
              <w:rPr>
                <w:rFonts w:asciiTheme="minorBidi" w:hAnsiTheme="minorBidi" w:cstheme="minorBidi"/>
                <w:szCs w:val="20"/>
              </w:rPr>
            </w:pPr>
            <w:r w:rsidRPr="005A59AB">
              <w:rPr>
                <w:rFonts w:asciiTheme="minorBidi" w:hAnsiTheme="minorBidi" w:cstheme="minorBidi"/>
                <w:szCs w:val="20"/>
              </w:rPr>
              <w:t>6</w:t>
            </w:r>
          </w:p>
        </w:tc>
        <w:tc>
          <w:tcPr>
            <w:tcW w:w="2482" w:type="dxa"/>
            <w:shd w:val="clear" w:color="auto" w:fill="auto"/>
            <w:vAlign w:val="bottom"/>
          </w:tcPr>
          <w:p w:rsidR="000C0668" w:rsidRPr="005A59AB" w:rsidRDefault="000C0668" w:rsidP="00A3015C">
            <w:pPr>
              <w:tabs>
                <w:tab w:val="left" w:pos="720"/>
              </w:tabs>
              <w:autoSpaceDE w:val="0"/>
              <w:autoSpaceDN w:val="0"/>
              <w:bidi w:val="0"/>
              <w:adjustRightInd w:val="0"/>
              <w:spacing w:line="276" w:lineRule="auto"/>
              <w:jc w:val="center"/>
              <w:rPr>
                <w:rFonts w:asciiTheme="minorBidi" w:hAnsiTheme="minorBidi" w:cstheme="minorBidi"/>
                <w:szCs w:val="20"/>
              </w:rPr>
            </w:pPr>
            <w:r w:rsidRPr="005A59AB">
              <w:rPr>
                <w:rFonts w:asciiTheme="minorBidi" w:hAnsiTheme="minorBidi" w:cstheme="minorBidi"/>
                <w:szCs w:val="20"/>
              </w:rPr>
              <w:t>GCS-3.3-SWG-001</w:t>
            </w:r>
          </w:p>
        </w:tc>
        <w:tc>
          <w:tcPr>
            <w:tcW w:w="2057" w:type="dxa"/>
            <w:shd w:val="clear" w:color="auto" w:fill="auto"/>
            <w:vAlign w:val="center"/>
          </w:tcPr>
          <w:p w:rsidR="000C0668" w:rsidRPr="005A59AB" w:rsidRDefault="005A59AB" w:rsidP="00A3015C">
            <w:pPr>
              <w:tabs>
                <w:tab w:val="left" w:pos="720"/>
              </w:tabs>
              <w:autoSpaceDE w:val="0"/>
              <w:autoSpaceDN w:val="0"/>
              <w:bidi w:val="0"/>
              <w:adjustRightInd w:val="0"/>
              <w:jc w:val="center"/>
              <w:rPr>
                <w:rFonts w:asciiTheme="minorBidi" w:hAnsiTheme="minorBidi" w:cstheme="minorBidi"/>
                <w:szCs w:val="20"/>
              </w:rPr>
            </w:pPr>
            <w:r w:rsidRPr="005A59AB">
              <w:rPr>
                <w:rFonts w:asciiTheme="minorBidi" w:hAnsiTheme="minorBidi" w:cstheme="minorBidi"/>
                <w:szCs w:val="20"/>
              </w:rPr>
              <w:t>2.9</w:t>
            </w:r>
          </w:p>
        </w:tc>
        <w:tc>
          <w:tcPr>
            <w:tcW w:w="2057" w:type="dxa"/>
            <w:tcBorders>
              <w:right w:val="single" w:sz="12" w:space="0" w:color="000000"/>
            </w:tcBorders>
            <w:shd w:val="clear" w:color="auto" w:fill="auto"/>
            <w:vAlign w:val="center"/>
          </w:tcPr>
          <w:p w:rsidR="000C0668" w:rsidRPr="005A59AB" w:rsidRDefault="005A59AB" w:rsidP="00A3015C">
            <w:pPr>
              <w:tabs>
                <w:tab w:val="left" w:pos="720"/>
              </w:tabs>
              <w:autoSpaceDE w:val="0"/>
              <w:autoSpaceDN w:val="0"/>
              <w:bidi w:val="0"/>
              <w:adjustRightInd w:val="0"/>
              <w:jc w:val="center"/>
              <w:rPr>
                <w:rFonts w:asciiTheme="minorBidi" w:hAnsiTheme="minorBidi" w:cstheme="minorBidi"/>
                <w:szCs w:val="20"/>
              </w:rPr>
            </w:pPr>
            <w:r w:rsidRPr="005A59AB">
              <w:rPr>
                <w:rFonts w:asciiTheme="minorBidi" w:hAnsiTheme="minorBidi" w:cstheme="minorBidi"/>
                <w:szCs w:val="20"/>
              </w:rPr>
              <w:t>2.62</w:t>
            </w:r>
          </w:p>
        </w:tc>
      </w:tr>
      <w:tr w:rsidR="000C0668" w:rsidRPr="005A59AB" w:rsidTr="005A59AB">
        <w:trPr>
          <w:trHeight w:val="360"/>
          <w:jc w:val="center"/>
        </w:trPr>
        <w:tc>
          <w:tcPr>
            <w:tcW w:w="739" w:type="dxa"/>
            <w:tcBorders>
              <w:left w:val="single" w:sz="12" w:space="0" w:color="000000"/>
            </w:tcBorders>
            <w:shd w:val="clear" w:color="auto" w:fill="F2F2F2" w:themeFill="background1" w:themeFillShade="F2"/>
            <w:vAlign w:val="bottom"/>
          </w:tcPr>
          <w:p w:rsidR="000C0668" w:rsidRPr="005A59AB" w:rsidRDefault="000C0668" w:rsidP="00A3015C">
            <w:pPr>
              <w:tabs>
                <w:tab w:val="left" w:pos="720"/>
              </w:tabs>
              <w:autoSpaceDE w:val="0"/>
              <w:autoSpaceDN w:val="0"/>
              <w:bidi w:val="0"/>
              <w:adjustRightInd w:val="0"/>
              <w:spacing w:line="276" w:lineRule="auto"/>
              <w:jc w:val="center"/>
              <w:rPr>
                <w:rFonts w:asciiTheme="minorBidi" w:hAnsiTheme="minorBidi" w:cstheme="minorBidi"/>
                <w:szCs w:val="20"/>
              </w:rPr>
            </w:pPr>
            <w:r w:rsidRPr="005A59AB">
              <w:rPr>
                <w:rFonts w:asciiTheme="minorBidi" w:hAnsiTheme="minorBidi" w:cstheme="minorBidi"/>
                <w:szCs w:val="20"/>
              </w:rPr>
              <w:t>7</w:t>
            </w:r>
          </w:p>
        </w:tc>
        <w:tc>
          <w:tcPr>
            <w:tcW w:w="2482" w:type="dxa"/>
            <w:shd w:val="clear" w:color="auto" w:fill="F2F2F2" w:themeFill="background1" w:themeFillShade="F2"/>
            <w:vAlign w:val="bottom"/>
          </w:tcPr>
          <w:p w:rsidR="000C0668" w:rsidRPr="005A59AB" w:rsidRDefault="000C0668" w:rsidP="00A3015C">
            <w:pPr>
              <w:tabs>
                <w:tab w:val="left" w:pos="720"/>
              </w:tabs>
              <w:autoSpaceDE w:val="0"/>
              <w:autoSpaceDN w:val="0"/>
              <w:bidi w:val="0"/>
              <w:adjustRightInd w:val="0"/>
              <w:spacing w:line="276" w:lineRule="auto"/>
              <w:jc w:val="center"/>
              <w:rPr>
                <w:rFonts w:asciiTheme="minorBidi" w:hAnsiTheme="minorBidi" w:cstheme="minorBidi"/>
                <w:szCs w:val="20"/>
              </w:rPr>
            </w:pPr>
            <w:r w:rsidRPr="005A59AB">
              <w:rPr>
                <w:rFonts w:asciiTheme="minorBidi" w:hAnsiTheme="minorBidi" w:cstheme="minorBidi"/>
                <w:szCs w:val="20"/>
              </w:rPr>
              <w:t>GCS-400-NSWG-001A</w:t>
            </w:r>
          </w:p>
        </w:tc>
        <w:tc>
          <w:tcPr>
            <w:tcW w:w="2057" w:type="dxa"/>
            <w:shd w:val="clear" w:color="auto" w:fill="F2F2F2" w:themeFill="background1" w:themeFillShade="F2"/>
            <w:vAlign w:val="center"/>
          </w:tcPr>
          <w:p w:rsidR="000C0668" w:rsidRPr="005A59AB" w:rsidRDefault="005A59AB" w:rsidP="00A3015C">
            <w:pPr>
              <w:tabs>
                <w:tab w:val="left" w:pos="720"/>
              </w:tabs>
              <w:autoSpaceDE w:val="0"/>
              <w:autoSpaceDN w:val="0"/>
              <w:bidi w:val="0"/>
              <w:adjustRightInd w:val="0"/>
              <w:jc w:val="center"/>
              <w:rPr>
                <w:rFonts w:asciiTheme="minorBidi" w:hAnsiTheme="minorBidi" w:cstheme="minorBidi"/>
                <w:szCs w:val="20"/>
              </w:rPr>
            </w:pPr>
            <w:r w:rsidRPr="005A59AB">
              <w:rPr>
                <w:rFonts w:asciiTheme="minorBidi" w:hAnsiTheme="minorBidi" w:cstheme="minorBidi"/>
                <w:szCs w:val="20"/>
              </w:rPr>
              <w:t>27.66</w:t>
            </w:r>
          </w:p>
        </w:tc>
        <w:tc>
          <w:tcPr>
            <w:tcW w:w="2057" w:type="dxa"/>
            <w:tcBorders>
              <w:right w:val="single" w:sz="12" w:space="0" w:color="000000"/>
            </w:tcBorders>
            <w:shd w:val="clear" w:color="auto" w:fill="F2F2F2" w:themeFill="background1" w:themeFillShade="F2"/>
            <w:vAlign w:val="center"/>
          </w:tcPr>
          <w:p w:rsidR="000C0668" w:rsidRPr="005A59AB" w:rsidRDefault="005A59AB" w:rsidP="00A3015C">
            <w:pPr>
              <w:tabs>
                <w:tab w:val="left" w:pos="720"/>
              </w:tabs>
              <w:autoSpaceDE w:val="0"/>
              <w:autoSpaceDN w:val="0"/>
              <w:bidi w:val="0"/>
              <w:adjustRightInd w:val="0"/>
              <w:jc w:val="center"/>
              <w:rPr>
                <w:rFonts w:asciiTheme="minorBidi" w:hAnsiTheme="minorBidi" w:cstheme="minorBidi"/>
                <w:szCs w:val="20"/>
              </w:rPr>
            </w:pPr>
            <w:r w:rsidRPr="005A59AB">
              <w:rPr>
                <w:rFonts w:asciiTheme="minorBidi" w:hAnsiTheme="minorBidi" w:cstheme="minorBidi"/>
                <w:szCs w:val="20"/>
              </w:rPr>
              <w:t>23.6</w:t>
            </w:r>
          </w:p>
        </w:tc>
      </w:tr>
      <w:tr w:rsidR="00963BDA" w:rsidRPr="005A59AB" w:rsidTr="005A59AB">
        <w:trPr>
          <w:trHeight w:val="360"/>
          <w:jc w:val="center"/>
        </w:trPr>
        <w:tc>
          <w:tcPr>
            <w:tcW w:w="739" w:type="dxa"/>
            <w:tcBorders>
              <w:left w:val="single" w:sz="12" w:space="0" w:color="000000"/>
            </w:tcBorders>
            <w:shd w:val="clear" w:color="auto" w:fill="auto"/>
            <w:vAlign w:val="bottom"/>
          </w:tcPr>
          <w:p w:rsidR="00963BDA" w:rsidRPr="005A59AB" w:rsidRDefault="00963BDA" w:rsidP="00A3015C">
            <w:pPr>
              <w:tabs>
                <w:tab w:val="left" w:pos="720"/>
              </w:tabs>
              <w:autoSpaceDE w:val="0"/>
              <w:autoSpaceDN w:val="0"/>
              <w:bidi w:val="0"/>
              <w:adjustRightInd w:val="0"/>
              <w:spacing w:line="276" w:lineRule="auto"/>
              <w:jc w:val="center"/>
              <w:rPr>
                <w:rFonts w:asciiTheme="minorBidi" w:hAnsiTheme="minorBidi" w:cstheme="minorBidi"/>
                <w:szCs w:val="20"/>
              </w:rPr>
            </w:pPr>
            <w:r w:rsidRPr="005A59AB">
              <w:rPr>
                <w:rFonts w:asciiTheme="minorBidi" w:hAnsiTheme="minorBidi" w:cstheme="minorBidi"/>
                <w:szCs w:val="20"/>
              </w:rPr>
              <w:t>8</w:t>
            </w:r>
          </w:p>
        </w:tc>
        <w:tc>
          <w:tcPr>
            <w:tcW w:w="2482" w:type="dxa"/>
            <w:shd w:val="clear" w:color="auto" w:fill="auto"/>
            <w:vAlign w:val="bottom"/>
          </w:tcPr>
          <w:p w:rsidR="00963BDA" w:rsidRPr="005A59AB" w:rsidRDefault="00963BDA" w:rsidP="00A3015C">
            <w:pPr>
              <w:tabs>
                <w:tab w:val="left" w:pos="720"/>
              </w:tabs>
              <w:autoSpaceDE w:val="0"/>
              <w:autoSpaceDN w:val="0"/>
              <w:bidi w:val="0"/>
              <w:adjustRightInd w:val="0"/>
              <w:spacing w:line="276" w:lineRule="auto"/>
              <w:jc w:val="center"/>
              <w:rPr>
                <w:rFonts w:asciiTheme="minorBidi" w:hAnsiTheme="minorBidi" w:cstheme="minorBidi"/>
                <w:szCs w:val="20"/>
              </w:rPr>
            </w:pPr>
            <w:r w:rsidRPr="005A59AB">
              <w:rPr>
                <w:rFonts w:asciiTheme="minorBidi" w:hAnsiTheme="minorBidi" w:cstheme="minorBidi"/>
                <w:szCs w:val="20"/>
              </w:rPr>
              <w:t>GCS-400-NSWG-001B</w:t>
            </w:r>
          </w:p>
        </w:tc>
        <w:tc>
          <w:tcPr>
            <w:tcW w:w="2057" w:type="dxa"/>
            <w:shd w:val="clear" w:color="auto" w:fill="auto"/>
            <w:vAlign w:val="center"/>
          </w:tcPr>
          <w:p w:rsidR="00963BDA" w:rsidRPr="005A59AB" w:rsidRDefault="005A59AB" w:rsidP="00A3015C">
            <w:pPr>
              <w:tabs>
                <w:tab w:val="left" w:pos="720"/>
              </w:tabs>
              <w:autoSpaceDE w:val="0"/>
              <w:autoSpaceDN w:val="0"/>
              <w:bidi w:val="0"/>
              <w:adjustRightInd w:val="0"/>
              <w:jc w:val="center"/>
              <w:rPr>
                <w:rFonts w:asciiTheme="minorBidi" w:hAnsiTheme="minorBidi" w:cstheme="minorBidi"/>
                <w:szCs w:val="20"/>
              </w:rPr>
            </w:pPr>
            <w:r w:rsidRPr="005A59AB">
              <w:rPr>
                <w:rFonts w:asciiTheme="minorBidi" w:hAnsiTheme="minorBidi" w:cstheme="minorBidi"/>
                <w:szCs w:val="20"/>
              </w:rPr>
              <w:t>27.66</w:t>
            </w:r>
          </w:p>
        </w:tc>
        <w:tc>
          <w:tcPr>
            <w:tcW w:w="2057" w:type="dxa"/>
            <w:tcBorders>
              <w:right w:val="single" w:sz="12" w:space="0" w:color="000000"/>
            </w:tcBorders>
            <w:shd w:val="clear" w:color="auto" w:fill="auto"/>
            <w:vAlign w:val="center"/>
          </w:tcPr>
          <w:p w:rsidR="00963BDA" w:rsidRPr="005A59AB" w:rsidRDefault="005A59AB" w:rsidP="00A3015C">
            <w:pPr>
              <w:tabs>
                <w:tab w:val="left" w:pos="720"/>
              </w:tabs>
              <w:autoSpaceDE w:val="0"/>
              <w:autoSpaceDN w:val="0"/>
              <w:bidi w:val="0"/>
              <w:adjustRightInd w:val="0"/>
              <w:jc w:val="center"/>
              <w:rPr>
                <w:rFonts w:asciiTheme="minorBidi" w:hAnsiTheme="minorBidi" w:cstheme="minorBidi"/>
                <w:szCs w:val="20"/>
              </w:rPr>
            </w:pPr>
            <w:r w:rsidRPr="005A59AB">
              <w:rPr>
                <w:rFonts w:asciiTheme="minorBidi" w:hAnsiTheme="minorBidi" w:cstheme="minorBidi"/>
                <w:szCs w:val="20"/>
              </w:rPr>
              <w:t>23.69</w:t>
            </w:r>
          </w:p>
        </w:tc>
      </w:tr>
      <w:tr w:rsidR="00963BDA" w:rsidRPr="005A59AB" w:rsidTr="005A59AB">
        <w:trPr>
          <w:trHeight w:val="360"/>
          <w:jc w:val="center"/>
        </w:trPr>
        <w:tc>
          <w:tcPr>
            <w:tcW w:w="739" w:type="dxa"/>
            <w:tcBorders>
              <w:left w:val="single" w:sz="12" w:space="0" w:color="000000"/>
            </w:tcBorders>
            <w:shd w:val="clear" w:color="auto" w:fill="F2F2F2" w:themeFill="background1" w:themeFillShade="F2"/>
            <w:vAlign w:val="bottom"/>
          </w:tcPr>
          <w:p w:rsidR="00963BDA" w:rsidRPr="005A59AB" w:rsidRDefault="00963BDA" w:rsidP="00A3015C">
            <w:pPr>
              <w:tabs>
                <w:tab w:val="left" w:pos="720"/>
              </w:tabs>
              <w:autoSpaceDE w:val="0"/>
              <w:autoSpaceDN w:val="0"/>
              <w:bidi w:val="0"/>
              <w:adjustRightInd w:val="0"/>
              <w:spacing w:line="276" w:lineRule="auto"/>
              <w:jc w:val="center"/>
              <w:rPr>
                <w:rFonts w:asciiTheme="minorBidi" w:hAnsiTheme="minorBidi" w:cstheme="minorBidi"/>
                <w:szCs w:val="20"/>
              </w:rPr>
            </w:pPr>
            <w:r w:rsidRPr="005A59AB">
              <w:rPr>
                <w:rFonts w:asciiTheme="minorBidi" w:hAnsiTheme="minorBidi" w:cstheme="minorBidi"/>
                <w:szCs w:val="20"/>
              </w:rPr>
              <w:t>9</w:t>
            </w:r>
          </w:p>
        </w:tc>
        <w:tc>
          <w:tcPr>
            <w:tcW w:w="2482" w:type="dxa"/>
            <w:shd w:val="clear" w:color="auto" w:fill="F2F2F2" w:themeFill="background1" w:themeFillShade="F2"/>
            <w:vAlign w:val="bottom"/>
          </w:tcPr>
          <w:p w:rsidR="00963BDA" w:rsidRPr="005A59AB" w:rsidRDefault="00963BDA" w:rsidP="00A3015C">
            <w:pPr>
              <w:tabs>
                <w:tab w:val="left" w:pos="720"/>
              </w:tabs>
              <w:autoSpaceDE w:val="0"/>
              <w:autoSpaceDN w:val="0"/>
              <w:bidi w:val="0"/>
              <w:adjustRightInd w:val="0"/>
              <w:spacing w:line="276" w:lineRule="auto"/>
              <w:jc w:val="center"/>
              <w:rPr>
                <w:rFonts w:asciiTheme="minorBidi" w:hAnsiTheme="minorBidi" w:cstheme="minorBidi"/>
                <w:szCs w:val="20"/>
              </w:rPr>
            </w:pPr>
            <w:r w:rsidRPr="005A59AB">
              <w:rPr>
                <w:rFonts w:asciiTheme="minorBidi" w:hAnsiTheme="minorBidi" w:cstheme="minorBidi"/>
                <w:szCs w:val="20"/>
              </w:rPr>
              <w:t>GCS-400-NSWG-001E</w:t>
            </w:r>
          </w:p>
        </w:tc>
        <w:tc>
          <w:tcPr>
            <w:tcW w:w="2057" w:type="dxa"/>
            <w:shd w:val="clear" w:color="auto" w:fill="F2F2F2" w:themeFill="background1" w:themeFillShade="F2"/>
            <w:vAlign w:val="center"/>
          </w:tcPr>
          <w:p w:rsidR="00963BDA" w:rsidRPr="005A59AB" w:rsidRDefault="005A59AB" w:rsidP="00A3015C">
            <w:pPr>
              <w:tabs>
                <w:tab w:val="left" w:pos="720"/>
              </w:tabs>
              <w:autoSpaceDE w:val="0"/>
              <w:autoSpaceDN w:val="0"/>
              <w:bidi w:val="0"/>
              <w:adjustRightInd w:val="0"/>
              <w:jc w:val="center"/>
              <w:rPr>
                <w:rFonts w:asciiTheme="minorBidi" w:hAnsiTheme="minorBidi" w:cstheme="minorBidi"/>
                <w:szCs w:val="20"/>
              </w:rPr>
            </w:pPr>
            <w:r w:rsidRPr="005A59AB">
              <w:rPr>
                <w:rFonts w:asciiTheme="minorBidi" w:hAnsiTheme="minorBidi" w:cstheme="minorBidi"/>
                <w:szCs w:val="20"/>
              </w:rPr>
              <w:t>27.66</w:t>
            </w:r>
          </w:p>
        </w:tc>
        <w:tc>
          <w:tcPr>
            <w:tcW w:w="2057" w:type="dxa"/>
            <w:tcBorders>
              <w:right w:val="single" w:sz="12" w:space="0" w:color="000000"/>
            </w:tcBorders>
            <w:shd w:val="clear" w:color="auto" w:fill="F2F2F2" w:themeFill="background1" w:themeFillShade="F2"/>
            <w:vAlign w:val="center"/>
          </w:tcPr>
          <w:p w:rsidR="00963BDA" w:rsidRPr="005A59AB" w:rsidRDefault="005A59AB" w:rsidP="00A3015C">
            <w:pPr>
              <w:tabs>
                <w:tab w:val="left" w:pos="720"/>
              </w:tabs>
              <w:autoSpaceDE w:val="0"/>
              <w:autoSpaceDN w:val="0"/>
              <w:bidi w:val="0"/>
              <w:adjustRightInd w:val="0"/>
              <w:jc w:val="center"/>
              <w:rPr>
                <w:rFonts w:asciiTheme="minorBidi" w:hAnsiTheme="minorBidi" w:cstheme="minorBidi"/>
                <w:szCs w:val="20"/>
              </w:rPr>
            </w:pPr>
            <w:r w:rsidRPr="005A59AB">
              <w:rPr>
                <w:rFonts w:asciiTheme="minorBidi" w:hAnsiTheme="minorBidi" w:cstheme="minorBidi"/>
                <w:szCs w:val="20"/>
              </w:rPr>
              <w:t>23.69</w:t>
            </w:r>
          </w:p>
        </w:tc>
      </w:tr>
      <w:tr w:rsidR="005A59AB" w:rsidRPr="005A59AB" w:rsidTr="005A59AB">
        <w:trPr>
          <w:trHeight w:val="360"/>
          <w:jc w:val="center"/>
        </w:trPr>
        <w:tc>
          <w:tcPr>
            <w:tcW w:w="7335" w:type="dxa"/>
            <w:gridSpan w:val="4"/>
            <w:tcBorders>
              <w:left w:val="single" w:sz="12" w:space="0" w:color="000000"/>
              <w:bottom w:val="single" w:sz="12" w:space="0" w:color="000000"/>
              <w:right w:val="single" w:sz="12" w:space="0" w:color="000000"/>
            </w:tcBorders>
            <w:shd w:val="clear" w:color="auto" w:fill="FFFFFF" w:themeFill="background1"/>
            <w:vAlign w:val="bottom"/>
          </w:tcPr>
          <w:p w:rsidR="005A59AB" w:rsidRDefault="005A59AB" w:rsidP="00A3015C">
            <w:pPr>
              <w:spacing w:line="360" w:lineRule="auto"/>
              <w:ind w:right="72"/>
              <w:jc w:val="right"/>
              <w:rPr>
                <w:rFonts w:ascii="Arial" w:hAnsi="Arial" w:cs="Times New Roman"/>
                <w:sz w:val="22"/>
                <w:szCs w:val="20"/>
                <w:lang w:bidi="fa-IR"/>
              </w:rPr>
            </w:pPr>
            <w:r>
              <w:rPr>
                <w:rFonts w:ascii="Arial" w:hAnsi="Arial" w:cs="Times New Roman"/>
                <w:sz w:val="22"/>
                <w:szCs w:val="20"/>
                <w:lang w:bidi="fa-IR"/>
              </w:rPr>
              <w:t>Note 1: Maximum short circuit will be occurred in Worst Case Condition.</w:t>
            </w:r>
          </w:p>
          <w:p w:rsidR="005A59AB" w:rsidRPr="005A59AB" w:rsidRDefault="005A59AB" w:rsidP="00A3015C">
            <w:pPr>
              <w:spacing w:line="360" w:lineRule="auto"/>
              <w:ind w:right="72"/>
              <w:jc w:val="right"/>
              <w:rPr>
                <w:rFonts w:ascii="Arial" w:hAnsi="Arial" w:cs="Times New Roman"/>
                <w:sz w:val="22"/>
                <w:szCs w:val="20"/>
                <w:lang w:bidi="fa-IR"/>
              </w:rPr>
            </w:pPr>
            <w:r>
              <w:rPr>
                <w:rFonts w:ascii="Arial" w:hAnsi="Arial" w:cs="Times New Roman"/>
                <w:sz w:val="22"/>
                <w:szCs w:val="20"/>
                <w:lang w:bidi="fa-IR"/>
              </w:rPr>
              <w:t>Note 2: Minimum short circuit will be occurred in Normal Condition.</w:t>
            </w:r>
          </w:p>
        </w:tc>
      </w:tr>
    </w:tbl>
    <w:p w:rsidR="00915CC4" w:rsidRPr="00BE30F9" w:rsidRDefault="00421BCC" w:rsidP="005A59AB">
      <w:pPr>
        <w:bidi w:val="0"/>
        <w:ind w:left="709"/>
        <w:jc w:val="both"/>
      </w:pPr>
      <w:r w:rsidRPr="00957CE0">
        <w:rPr>
          <w:rFonts w:ascii="Arial" w:hAnsi="Arial" w:cs="Arial"/>
          <w:sz w:val="22"/>
          <w:szCs w:val="22"/>
        </w:rPr>
        <w:t>All the switchgears are able to withstand the expected fault current</w:t>
      </w:r>
      <w:r w:rsidR="00957CE0">
        <w:rPr>
          <w:rFonts w:ascii="Arial" w:hAnsi="Arial" w:cs="Arial"/>
          <w:sz w:val="22"/>
          <w:szCs w:val="22"/>
        </w:rPr>
        <w:t>s.</w:t>
      </w:r>
    </w:p>
    <w:p w:rsidR="003553AC" w:rsidRPr="00696A63" w:rsidRDefault="003553AC" w:rsidP="003553AC">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5" w:name="_Toc52464776"/>
      <w:bookmarkStart w:id="46" w:name="_Toc147674298"/>
      <w:r>
        <w:rPr>
          <w:rFonts w:ascii="Arial" w:hAnsi="Arial" w:cs="Arial"/>
          <w:b/>
          <w:bCs/>
          <w:caps/>
          <w:kern w:val="28"/>
          <w:sz w:val="24"/>
        </w:rPr>
        <w:t>Motor starting analysis</w:t>
      </w:r>
      <w:bookmarkEnd w:id="45"/>
      <w:bookmarkEnd w:id="46"/>
      <w:r>
        <w:rPr>
          <w:rFonts w:ascii="Arial" w:hAnsi="Arial" w:cs="Arial"/>
          <w:b/>
          <w:bCs/>
          <w:caps/>
          <w:kern w:val="28"/>
          <w:sz w:val="24"/>
        </w:rPr>
        <w:t xml:space="preserve"> </w:t>
      </w:r>
    </w:p>
    <w:p w:rsidR="003553AC" w:rsidRPr="00902299" w:rsidRDefault="006F42AD" w:rsidP="00821823">
      <w:pPr>
        <w:tabs>
          <w:tab w:val="left" w:pos="720"/>
        </w:tabs>
        <w:autoSpaceDE w:val="0"/>
        <w:autoSpaceDN w:val="0"/>
        <w:bidi w:val="0"/>
        <w:adjustRightInd w:val="0"/>
        <w:spacing w:line="360" w:lineRule="auto"/>
        <w:ind w:left="706"/>
        <w:jc w:val="both"/>
        <w:rPr>
          <w:rFonts w:ascii="Arial" w:hAnsi="Arial" w:cs="Arial"/>
          <w:sz w:val="22"/>
          <w:szCs w:val="22"/>
          <w:highlight w:val="lightGray"/>
        </w:rPr>
      </w:pPr>
      <w:r w:rsidRPr="00902299">
        <w:rPr>
          <w:rFonts w:asciiTheme="minorBidi" w:hAnsiTheme="minorBidi" w:cstheme="minorBidi"/>
          <w:noProof/>
          <w:sz w:val="22"/>
          <w:szCs w:val="22"/>
          <w:highlight w:val="lightGray"/>
        </w:rPr>
        <mc:AlternateContent>
          <mc:Choice Requires="wpg">
            <w:drawing>
              <wp:anchor distT="0" distB="0" distL="114300" distR="114300" simplePos="0" relativeHeight="251664896" behindDoc="0" locked="0" layoutInCell="1" allowOverlap="1" wp14:anchorId="69C7AAD7" wp14:editId="2BF1EAE0">
                <wp:simplePos x="0" y="0"/>
                <wp:positionH relativeFrom="column">
                  <wp:posOffset>-333375</wp:posOffset>
                </wp:positionH>
                <wp:positionV relativeFrom="paragraph">
                  <wp:posOffset>88265</wp:posOffset>
                </wp:positionV>
                <wp:extent cx="552450" cy="427355"/>
                <wp:effectExtent l="0" t="0" r="19050" b="10795"/>
                <wp:wrapNone/>
                <wp:docPr id="26" name="Group 26"/>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27" name="Isosceles Triangle 27"/>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6F42AD" w:rsidRPr="00AA0E72" w:rsidRDefault="006F42AD" w:rsidP="006F42AD">
                              <w:pPr>
                                <w:rPr>
                                  <w:rFonts w:asciiTheme="minorBidi" w:hAnsiTheme="minorBidi" w:cstheme="minorBidi"/>
                                </w:rPr>
                              </w:pPr>
                              <w:r>
                                <w:rPr>
                                  <w:rFonts w:asciiTheme="minorBidi" w:hAnsiTheme="minorBidi" w:cstheme="minorBidi"/>
                                </w:rPr>
                                <w:t>D02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9C7AAD7" id="Group 26" o:spid="_x0000_s1032" style="position:absolute;left:0;text-align:left;margin-left:-26.25pt;margin-top:6.95pt;width:43.5pt;height:33.65pt;z-index:251664896;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">
                <v:shape id="Isosceles Triangle 27" o:spid="_x0000_s1033"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hBBMUA&#10;AADbAAAADwAAAGRycy9kb3ducmV2LnhtbESPzWrDMBCE74G+g9hCb4kcQ9LgRAklpLSkp/wUmtti&#10;bW1Ra2Us1XLePioUchxm5htmtRlsI3rqvHGsYDrJQBCXThuuFJxPr+MFCB+QNTaOScGVPGzWD6MV&#10;FtpFPlB/DJVIEPYFKqhDaAspfVmTRT9xLXHyvl1nMSTZVVJ3GBPcNjLPsrm0aDgt1NjStqby5/hr&#10;FcSYf+wOn/t+Ntu9Lb6mpYnbi1Hq6XF4WYIINIR7+L/9rhXkz/D3Jf0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EEExQAAANsAAAAPAAAAAAAAAAAAAAAAAJgCAABkcnMv&#10;ZG93bnJldi54bWxQSwUGAAAAAAQABAD1AAAAigMAAAAA&#10;" filled="f" strokecolor="#7f7f7f [1612]" strokeweight="1pt"/>
                <v:shape id="Text Box 2" o:spid="_x0000_s1034"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rsidR="006F42AD" w:rsidRPr="00AA0E72" w:rsidRDefault="006F42AD" w:rsidP="006F42AD">
                        <w:pPr>
                          <w:rPr>
                            <w:rFonts w:asciiTheme="minorBidi" w:hAnsiTheme="minorBidi" w:cstheme="minorBidi"/>
                          </w:rPr>
                        </w:pPr>
                        <w:r>
                          <w:rPr>
                            <w:rFonts w:asciiTheme="minorBidi" w:hAnsiTheme="minorBidi" w:cstheme="minorBidi"/>
                          </w:rPr>
                          <w:t>D02</w:t>
                        </w:r>
                      </w:p>
                    </w:txbxContent>
                  </v:textbox>
                </v:shape>
              </v:group>
            </w:pict>
          </mc:Fallback>
        </mc:AlternateContent>
      </w:r>
      <w:r w:rsidR="003553AC" w:rsidRPr="00902299">
        <w:rPr>
          <w:rFonts w:ascii="Arial" w:hAnsi="Arial" w:cs="Arial"/>
          <w:sz w:val="22"/>
          <w:szCs w:val="22"/>
          <w:highlight w:val="lightGray"/>
        </w:rPr>
        <w:t>At this stage, the motor starting analysis is con</w:t>
      </w:r>
      <w:r w:rsidR="00821823" w:rsidRPr="00902299">
        <w:rPr>
          <w:rFonts w:ascii="Arial" w:hAnsi="Arial" w:cs="Arial"/>
          <w:sz w:val="22"/>
          <w:szCs w:val="22"/>
          <w:highlight w:val="lightGray"/>
        </w:rPr>
        <w:t xml:space="preserve">sidered according to client request in worst case that </w:t>
      </w:r>
      <w:r w:rsidR="00821823" w:rsidRPr="00902299">
        <w:rPr>
          <w:rFonts w:ascii="Arial" w:hAnsi="Arial" w:cs="Arial"/>
          <w:sz w:val="22"/>
          <w:szCs w:val="22"/>
          <w:highlight w:val="lightGray"/>
        </w:rPr>
        <w:t xml:space="preserve">all of continues loads </w:t>
      </w:r>
      <w:r w:rsidR="00821823" w:rsidRPr="00902299">
        <w:rPr>
          <w:rFonts w:ascii="Arial" w:hAnsi="Arial" w:cs="Arial"/>
          <w:sz w:val="22"/>
          <w:szCs w:val="22"/>
          <w:highlight w:val="lightGray"/>
        </w:rPr>
        <w:t xml:space="preserve">&amp; 4 continuous motors </w:t>
      </w:r>
      <w:r w:rsidR="00821823" w:rsidRPr="00902299">
        <w:rPr>
          <w:rFonts w:ascii="Arial" w:hAnsi="Arial" w:cs="Arial"/>
          <w:sz w:val="22"/>
          <w:szCs w:val="22"/>
          <w:highlight w:val="lightGray"/>
        </w:rPr>
        <w:t>are</w:t>
      </w:r>
      <w:r w:rsidR="00821823" w:rsidRPr="00902299">
        <w:rPr>
          <w:rFonts w:ascii="Arial" w:hAnsi="Arial" w:cs="Arial"/>
          <w:sz w:val="22"/>
          <w:szCs w:val="22"/>
          <w:highlight w:val="lightGray"/>
        </w:rPr>
        <w:t xml:space="preserve"> in service, then the 5</w:t>
      </w:r>
      <w:r w:rsidR="00821823" w:rsidRPr="00902299">
        <w:rPr>
          <w:rFonts w:ascii="Arial" w:hAnsi="Arial" w:cs="Arial"/>
          <w:sz w:val="22"/>
          <w:szCs w:val="22"/>
          <w:highlight w:val="lightGray"/>
          <w:vertAlign w:val="superscript"/>
        </w:rPr>
        <w:t>th</w:t>
      </w:r>
      <w:r w:rsidR="00821823" w:rsidRPr="00902299">
        <w:rPr>
          <w:rFonts w:ascii="Arial" w:hAnsi="Arial" w:cs="Arial"/>
          <w:sz w:val="22"/>
          <w:szCs w:val="22"/>
          <w:highlight w:val="lightGray"/>
        </w:rPr>
        <w:t xml:space="preserve"> </w:t>
      </w:r>
      <w:r w:rsidRPr="00902299">
        <w:rPr>
          <w:rFonts w:ascii="Arial" w:hAnsi="Arial" w:cs="Arial"/>
          <w:sz w:val="22"/>
          <w:szCs w:val="22"/>
          <w:highlight w:val="lightGray"/>
        </w:rPr>
        <w:t xml:space="preserve">(Mtr5-New) </w:t>
      </w:r>
      <w:r w:rsidR="00821823" w:rsidRPr="00902299">
        <w:rPr>
          <w:rFonts w:ascii="Arial" w:hAnsi="Arial" w:cs="Arial"/>
          <w:sz w:val="22"/>
          <w:szCs w:val="22"/>
          <w:highlight w:val="lightGray"/>
        </w:rPr>
        <w:t>standby largest motor will be started &amp; one of the largest motor will be shut down.</w:t>
      </w:r>
    </w:p>
    <w:p w:rsidR="004E1CC7" w:rsidRPr="00893B13" w:rsidRDefault="004E1CC7" w:rsidP="00CB22D2">
      <w:pPr>
        <w:tabs>
          <w:tab w:val="left" w:pos="720"/>
        </w:tabs>
        <w:autoSpaceDE w:val="0"/>
        <w:autoSpaceDN w:val="0"/>
        <w:bidi w:val="0"/>
        <w:adjustRightInd w:val="0"/>
        <w:spacing w:line="360" w:lineRule="auto"/>
        <w:ind w:left="709"/>
        <w:jc w:val="both"/>
        <w:rPr>
          <w:rFonts w:ascii="Arial" w:hAnsi="Arial" w:cs="Arial"/>
          <w:sz w:val="22"/>
          <w:szCs w:val="22"/>
        </w:rPr>
      </w:pPr>
      <w:r w:rsidRPr="00902299">
        <w:rPr>
          <w:rFonts w:ascii="Arial" w:hAnsi="Arial" w:cs="Arial"/>
          <w:sz w:val="22"/>
          <w:szCs w:val="22"/>
          <w:highlight w:val="lightGray"/>
        </w:rPr>
        <w:t xml:space="preserve">Result of </w:t>
      </w:r>
      <w:r w:rsidR="00DF450D" w:rsidRPr="00902299">
        <w:rPr>
          <w:rFonts w:ascii="Arial" w:hAnsi="Arial" w:cs="Arial"/>
          <w:sz w:val="22"/>
          <w:szCs w:val="22"/>
          <w:highlight w:val="lightGray"/>
        </w:rPr>
        <w:t>motor starting analysis</w:t>
      </w:r>
      <w:r w:rsidRPr="00902299">
        <w:rPr>
          <w:rFonts w:ascii="Arial" w:hAnsi="Arial" w:cs="Arial"/>
          <w:sz w:val="22"/>
          <w:szCs w:val="22"/>
          <w:highlight w:val="lightGray"/>
        </w:rPr>
        <w:t xml:space="preserve"> is reported in Attachment </w:t>
      </w:r>
      <w:r w:rsidR="00CB22D2" w:rsidRPr="00902299">
        <w:rPr>
          <w:rFonts w:ascii="Arial" w:hAnsi="Arial" w:cs="Arial"/>
          <w:sz w:val="22"/>
          <w:szCs w:val="22"/>
          <w:highlight w:val="lightGray"/>
        </w:rPr>
        <w:t>3</w:t>
      </w:r>
      <w:r w:rsidRPr="00CB22D2">
        <w:rPr>
          <w:rFonts w:ascii="Arial" w:hAnsi="Arial" w:cs="Arial"/>
          <w:sz w:val="22"/>
          <w:szCs w:val="22"/>
        </w:rPr>
        <w:t>.</w:t>
      </w:r>
      <w:bookmarkEnd w:id="21"/>
    </w:p>
    <w:sectPr w:rsidR="004E1CC7" w:rsidRPr="00893B13" w:rsidSect="00A031B5">
      <w:headerReference w:type="default" r:id="rId14"/>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BFF" w:rsidRDefault="009B6BFF" w:rsidP="00053F8D">
      <w:r>
        <w:separator/>
      </w:r>
    </w:p>
  </w:endnote>
  <w:endnote w:type="continuationSeparator" w:id="0">
    <w:p w:rsidR="009B6BFF" w:rsidRDefault="009B6BF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BFF" w:rsidRDefault="009B6BFF" w:rsidP="00053F8D">
      <w:r>
        <w:separator/>
      </w:r>
    </w:p>
  </w:footnote>
  <w:footnote w:type="continuationSeparator" w:id="0">
    <w:p w:rsidR="009B6BFF" w:rsidRDefault="009B6BF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B6BFF" w:rsidRPr="008C593B" w:rsidTr="002B36F6">
      <w:trPr>
        <w:cantSplit/>
        <w:trHeight w:val="1843"/>
        <w:jc w:val="center"/>
      </w:trPr>
      <w:tc>
        <w:tcPr>
          <w:tcW w:w="2524" w:type="dxa"/>
          <w:tcBorders>
            <w:top w:val="single" w:sz="12" w:space="0" w:color="auto"/>
            <w:left w:val="single" w:sz="12" w:space="0" w:color="auto"/>
          </w:tcBorders>
        </w:tcPr>
        <w:p w:rsidR="009B6BFF" w:rsidRDefault="009B6BF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7728" behindDoc="0" locked="0" layoutInCell="1" allowOverlap="1" wp14:anchorId="68C8CC6B" wp14:editId="7A571E2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B6BFF" w:rsidRPr="00ED37F3" w:rsidRDefault="009B6BF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3632" behindDoc="0" locked="0" layoutInCell="1" allowOverlap="1" wp14:anchorId="7B2DA778" wp14:editId="217EA1D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1584" behindDoc="0" locked="0" layoutInCell="1" allowOverlap="1" wp14:anchorId="1213FA65" wp14:editId="2379B22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B6BFF" w:rsidRPr="00FA21C4" w:rsidRDefault="009B6BFF"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B6BFF" w:rsidRDefault="009B6BFF"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9B6BFF" w:rsidRPr="0037207F" w:rsidRDefault="009B6BFF" w:rsidP="00EB2D3E">
          <w:pPr>
            <w:tabs>
              <w:tab w:val="right" w:pos="29"/>
            </w:tabs>
            <w:jc w:val="center"/>
            <w:rPr>
              <w:rFonts w:ascii="Arial" w:hAnsi="Arial" w:cs="B Zar"/>
              <w:b/>
              <w:bCs/>
              <w:sz w:val="12"/>
              <w:szCs w:val="12"/>
              <w:rtl/>
              <w:lang w:bidi="fa-IR"/>
            </w:rPr>
          </w:pPr>
        </w:p>
        <w:p w:rsidR="009B6BFF" w:rsidRPr="00822FF3" w:rsidRDefault="009B6BFF"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9B6BFF" w:rsidRPr="0034040D" w:rsidRDefault="009B6BFF" w:rsidP="00EB2D3E">
          <w:pPr>
            <w:bidi w:val="0"/>
            <w:jc w:val="center"/>
            <w:rPr>
              <w:noProof/>
              <w:sz w:val="24"/>
              <w:rtl/>
            </w:rPr>
          </w:pPr>
          <w:r w:rsidRPr="0034040D">
            <w:rPr>
              <w:rFonts w:ascii="Arial" w:hAnsi="Arial" w:cs="B Zar"/>
              <w:noProof/>
              <w:color w:val="000000"/>
              <w:sz w:val="24"/>
            </w:rPr>
            <w:drawing>
              <wp:inline distT="0" distB="0" distL="0" distR="0" wp14:anchorId="0EB39A19" wp14:editId="1B2B591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B6BFF" w:rsidRPr="0034040D" w:rsidRDefault="009B6BF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B6BFF" w:rsidRPr="008C593B" w:rsidTr="002B36F6">
      <w:trPr>
        <w:cantSplit/>
        <w:trHeight w:val="150"/>
        <w:jc w:val="center"/>
      </w:trPr>
      <w:tc>
        <w:tcPr>
          <w:tcW w:w="2524" w:type="dxa"/>
          <w:vMerge w:val="restart"/>
          <w:tcBorders>
            <w:left w:val="single" w:sz="12" w:space="0" w:color="auto"/>
          </w:tcBorders>
          <w:vAlign w:val="center"/>
        </w:tcPr>
        <w:p w:rsidR="009B6BFF" w:rsidRPr="00F67855" w:rsidRDefault="009B6BF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845F3B">
            <w:rPr>
              <w:rFonts w:ascii="Arial" w:hAnsi="Arial" w:cs="B Nazanin"/>
              <w:color w:val="000000"/>
              <w:sz w:val="18"/>
              <w:szCs w:val="18"/>
            </w:rPr>
            <w:fldChar w:fldCharType="begin"/>
          </w:r>
          <w:r w:rsidRPr="00845F3B">
            <w:rPr>
              <w:rFonts w:ascii="Arial" w:hAnsi="Arial" w:cs="B Nazanin"/>
              <w:color w:val="000000"/>
              <w:sz w:val="18"/>
              <w:szCs w:val="18"/>
            </w:rPr>
            <w:instrText xml:space="preserve"> PAGE </w:instrText>
          </w:r>
          <w:r w:rsidRPr="00845F3B">
            <w:rPr>
              <w:rFonts w:ascii="Arial" w:hAnsi="Arial" w:cs="B Nazanin"/>
              <w:color w:val="000000"/>
              <w:sz w:val="18"/>
              <w:szCs w:val="18"/>
            </w:rPr>
            <w:fldChar w:fldCharType="separate"/>
          </w:r>
          <w:r w:rsidR="00BD7E45">
            <w:rPr>
              <w:rFonts w:ascii="Arial" w:hAnsi="Arial" w:cs="B Nazanin"/>
              <w:noProof/>
              <w:color w:val="000000"/>
              <w:sz w:val="18"/>
              <w:szCs w:val="18"/>
              <w:rtl/>
            </w:rPr>
            <w:t>9</w:t>
          </w:r>
          <w:r w:rsidRPr="00845F3B">
            <w:rPr>
              <w:rFonts w:ascii="Arial" w:hAnsi="Arial" w:cs="B Nazanin"/>
              <w:color w:val="000000"/>
              <w:sz w:val="18"/>
              <w:szCs w:val="18"/>
            </w:rPr>
            <w:fldChar w:fldCharType="end"/>
          </w:r>
          <w:r w:rsidRPr="00845F3B">
            <w:rPr>
              <w:rFonts w:ascii="Arial" w:hAnsi="Arial" w:cs="B Nazanin"/>
              <w:color w:val="000000"/>
              <w:sz w:val="18"/>
              <w:szCs w:val="18"/>
            </w:rPr>
            <w:t xml:space="preserve"> </w:t>
          </w:r>
          <w:r w:rsidRPr="00845F3B">
            <w:rPr>
              <w:rFonts w:ascii="Arial" w:hAnsi="Arial" w:cs="B Nazanin" w:hint="cs"/>
              <w:color w:val="000000"/>
              <w:sz w:val="18"/>
              <w:szCs w:val="18"/>
              <w:rtl/>
            </w:rPr>
            <w:t xml:space="preserve"> از </w:t>
          </w:r>
          <w:r w:rsidRPr="00845F3B">
            <w:rPr>
              <w:rFonts w:ascii="Arial" w:hAnsi="Arial" w:cs="B Nazanin"/>
              <w:color w:val="000000"/>
              <w:sz w:val="18"/>
              <w:szCs w:val="18"/>
            </w:rPr>
            <w:t xml:space="preserve"> </w:t>
          </w:r>
          <w:r w:rsidRPr="00845F3B">
            <w:rPr>
              <w:rFonts w:ascii="Arial" w:hAnsi="Arial" w:cs="B Nazanin"/>
              <w:color w:val="000000"/>
              <w:sz w:val="18"/>
              <w:szCs w:val="18"/>
            </w:rPr>
            <w:fldChar w:fldCharType="begin"/>
          </w:r>
          <w:r w:rsidRPr="00845F3B">
            <w:rPr>
              <w:rFonts w:ascii="Arial" w:hAnsi="Arial" w:cs="B Nazanin"/>
              <w:color w:val="000000"/>
              <w:sz w:val="18"/>
              <w:szCs w:val="18"/>
            </w:rPr>
            <w:instrText xml:space="preserve"> NUMPAGES  </w:instrText>
          </w:r>
          <w:r w:rsidRPr="00845F3B">
            <w:rPr>
              <w:rFonts w:ascii="Arial" w:hAnsi="Arial" w:cs="B Nazanin"/>
              <w:color w:val="000000"/>
              <w:sz w:val="18"/>
              <w:szCs w:val="18"/>
            </w:rPr>
            <w:fldChar w:fldCharType="separate"/>
          </w:r>
          <w:r w:rsidR="00BD7E45">
            <w:rPr>
              <w:rFonts w:ascii="Arial" w:hAnsi="Arial" w:cs="B Nazanin"/>
              <w:noProof/>
              <w:color w:val="000000"/>
              <w:sz w:val="18"/>
              <w:szCs w:val="18"/>
              <w:rtl/>
            </w:rPr>
            <w:t>9</w:t>
          </w:r>
          <w:r w:rsidRPr="00845F3B">
            <w:rPr>
              <w:rFonts w:ascii="Arial" w:hAnsi="Arial" w:cs="B Nazanin"/>
              <w:color w:val="000000"/>
              <w:sz w:val="18"/>
              <w:szCs w:val="18"/>
            </w:rPr>
            <w:fldChar w:fldCharType="end"/>
          </w:r>
        </w:p>
      </w:tc>
      <w:tc>
        <w:tcPr>
          <w:tcW w:w="5868" w:type="dxa"/>
          <w:gridSpan w:val="8"/>
          <w:vAlign w:val="center"/>
        </w:tcPr>
        <w:p w:rsidR="009B6BFF" w:rsidRPr="003E261A" w:rsidRDefault="009B6BFF" w:rsidP="00845F3B">
          <w:pPr>
            <w:pStyle w:val="Header"/>
            <w:bidi w:val="0"/>
            <w:jc w:val="center"/>
            <w:rPr>
              <w:rFonts w:ascii="Arial" w:hAnsi="Arial" w:cs="B Zar"/>
              <w:b/>
              <w:bCs/>
              <w:color w:val="000000"/>
              <w:sz w:val="18"/>
              <w:szCs w:val="18"/>
              <w:lang w:bidi="fa-IR"/>
            </w:rPr>
          </w:pPr>
          <w:r w:rsidRPr="00EF5C58">
            <w:rPr>
              <w:rFonts w:ascii="Arial" w:hAnsi="Arial" w:cs="B Zar"/>
              <w:b/>
              <w:bCs/>
              <w:color w:val="000000"/>
              <w:sz w:val="16"/>
              <w:szCs w:val="16"/>
              <w:lang w:bidi="fa-IR"/>
            </w:rPr>
            <w:t>ELECTRICAL NETWORK (LOAD FLOW, MOTOR STARTING &amp; SHORT CIRCUIT) STUDY REPORT</w:t>
          </w:r>
        </w:p>
      </w:tc>
      <w:tc>
        <w:tcPr>
          <w:tcW w:w="2327" w:type="dxa"/>
          <w:tcBorders>
            <w:bottom w:val="nil"/>
            <w:right w:val="single" w:sz="12" w:space="0" w:color="auto"/>
          </w:tcBorders>
          <w:vAlign w:val="center"/>
        </w:tcPr>
        <w:p w:rsidR="009B6BFF" w:rsidRPr="007B6EBF" w:rsidRDefault="009B6BF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B6BFF" w:rsidRPr="008C593B" w:rsidTr="002B36F6">
      <w:trPr>
        <w:cantSplit/>
        <w:trHeight w:val="207"/>
        <w:jc w:val="center"/>
      </w:trPr>
      <w:tc>
        <w:tcPr>
          <w:tcW w:w="2524" w:type="dxa"/>
          <w:vMerge/>
          <w:tcBorders>
            <w:left w:val="single" w:sz="12" w:space="0" w:color="auto"/>
          </w:tcBorders>
          <w:vAlign w:val="center"/>
        </w:tcPr>
        <w:p w:rsidR="009B6BFF" w:rsidRPr="00F1221B" w:rsidRDefault="009B6BF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B6BFF" w:rsidRPr="00571B19" w:rsidRDefault="009B6BF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B6BFF" w:rsidRPr="00571B19" w:rsidRDefault="009B6BF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B6BFF" w:rsidRPr="00571B19" w:rsidRDefault="009B6BF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B6BFF" w:rsidRPr="00571B19" w:rsidRDefault="009B6BF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B6BFF" w:rsidRPr="00571B19" w:rsidRDefault="009B6BF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B6BFF" w:rsidRPr="00571B19" w:rsidRDefault="009B6BF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B6BFF" w:rsidRPr="00571B19" w:rsidRDefault="009B6BF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B6BFF" w:rsidRPr="00571B19" w:rsidRDefault="009B6BF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B6BFF" w:rsidRPr="00845F3B" w:rsidRDefault="009B6BFF" w:rsidP="00EB2D3E">
          <w:pPr>
            <w:jc w:val="center"/>
            <w:rPr>
              <w:rFonts w:ascii="Arial" w:hAnsi="Arial" w:cs="B Nazanin"/>
              <w:color w:val="000000"/>
              <w:sz w:val="22"/>
              <w:szCs w:val="22"/>
              <w:rtl/>
            </w:rPr>
          </w:pPr>
          <w:r w:rsidRPr="00845F3B">
            <w:rPr>
              <w:rFonts w:ascii="Arial" w:hAnsi="Arial" w:cs="B Nazanin" w:hint="cs"/>
              <w:color w:val="000000"/>
              <w:sz w:val="22"/>
              <w:szCs w:val="22"/>
              <w:rtl/>
            </w:rPr>
            <w:t xml:space="preserve">9184 </w:t>
          </w:r>
          <w:r w:rsidRPr="00845F3B">
            <w:rPr>
              <w:rFonts w:cs="Times New Roman" w:hint="cs"/>
              <w:color w:val="000000"/>
              <w:sz w:val="22"/>
              <w:szCs w:val="22"/>
              <w:rtl/>
            </w:rPr>
            <w:t>–</w:t>
          </w:r>
          <w:r w:rsidRPr="00845F3B">
            <w:rPr>
              <w:rFonts w:ascii="Arial" w:hAnsi="Arial" w:cs="B Nazanin" w:hint="cs"/>
              <w:color w:val="000000"/>
              <w:sz w:val="22"/>
              <w:szCs w:val="22"/>
              <w:rtl/>
              <w:lang w:bidi="fa-IR"/>
            </w:rPr>
            <w:t xml:space="preserve"> </w:t>
          </w:r>
          <w:r w:rsidRPr="00845F3B">
            <w:rPr>
              <w:rFonts w:ascii="Arial" w:hAnsi="Arial" w:cs="B Nazanin" w:hint="cs"/>
              <w:color w:val="000000"/>
              <w:sz w:val="22"/>
              <w:szCs w:val="22"/>
              <w:rtl/>
            </w:rPr>
            <w:t>073 - 053</w:t>
          </w:r>
        </w:p>
      </w:tc>
    </w:tr>
    <w:tr w:rsidR="009B6BFF" w:rsidRPr="008C593B" w:rsidTr="002B36F6">
      <w:trPr>
        <w:cantSplit/>
        <w:trHeight w:val="206"/>
        <w:jc w:val="center"/>
      </w:trPr>
      <w:tc>
        <w:tcPr>
          <w:tcW w:w="2524" w:type="dxa"/>
          <w:vMerge/>
          <w:tcBorders>
            <w:left w:val="single" w:sz="12" w:space="0" w:color="auto"/>
            <w:bottom w:val="single" w:sz="12" w:space="0" w:color="auto"/>
          </w:tcBorders>
          <w:vAlign w:val="center"/>
        </w:tcPr>
        <w:p w:rsidR="009B6BFF" w:rsidRPr="008C593B" w:rsidRDefault="009B6BF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B6BFF" w:rsidRPr="007B6EBF" w:rsidRDefault="009B6BFF" w:rsidP="00FA6B3E">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9B6BFF" w:rsidRPr="007B6EBF" w:rsidRDefault="009B6BFF" w:rsidP="00EF5C58">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9B6BFF" w:rsidRPr="007B6EBF" w:rsidRDefault="009B6BFF" w:rsidP="00EB2D3E">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rsidR="009B6BFF" w:rsidRPr="007B6EBF" w:rsidRDefault="009B6BFF"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9B6BFF" w:rsidRPr="007B6EBF" w:rsidRDefault="009B6BF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9B6BFF" w:rsidRPr="007B6EBF" w:rsidRDefault="009B6BF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9B6BFF" w:rsidRPr="007B6EBF" w:rsidRDefault="009B6BF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9B6BFF" w:rsidRPr="007B6EBF" w:rsidRDefault="009B6BF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B6BFF" w:rsidRPr="008C593B" w:rsidRDefault="009B6BFF" w:rsidP="00EB2D3E">
          <w:pPr>
            <w:bidi w:val="0"/>
            <w:jc w:val="center"/>
            <w:rPr>
              <w:rFonts w:ascii="Arial" w:hAnsi="Arial" w:cs="Arial"/>
              <w:b/>
              <w:bCs/>
              <w:rtl/>
              <w:lang w:bidi="fa-IR"/>
            </w:rPr>
          </w:pPr>
        </w:p>
      </w:tc>
    </w:tr>
  </w:tbl>
  <w:p w:rsidR="009B6BFF" w:rsidRPr="00CE0376" w:rsidRDefault="009B6B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6B4B"/>
    <w:multiLevelType w:val="hybridMultilevel"/>
    <w:tmpl w:val="E7B00C1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E9B0559"/>
    <w:multiLevelType w:val="hybridMultilevel"/>
    <w:tmpl w:val="9B28F1E2"/>
    <w:lvl w:ilvl="0" w:tplc="8996DB0E">
      <w:start w:val="2"/>
      <w:numFmt w:val="bullet"/>
      <w:lvlText w:val="-"/>
      <w:lvlJc w:val="left"/>
      <w:pPr>
        <w:ind w:left="1426" w:hanging="360"/>
      </w:pPr>
      <w:rPr>
        <w:rFonts w:ascii="Times New Roman" w:eastAsia="Times New Roman" w:hAnsi="Times New Roman" w:cs="Times New Roman" w:hint="default"/>
        <w:color w:val="auto"/>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 w15:restartNumberingAfterBreak="0">
    <w:nsid w:val="10D56418"/>
    <w:multiLevelType w:val="hybridMultilevel"/>
    <w:tmpl w:val="1FA2FC1A"/>
    <w:lvl w:ilvl="0" w:tplc="C8AE4E88">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1717720E"/>
    <w:multiLevelType w:val="hybridMultilevel"/>
    <w:tmpl w:val="565CA3BC"/>
    <w:lvl w:ilvl="0" w:tplc="87FAFCB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FB3455D"/>
    <w:multiLevelType w:val="hybridMultilevel"/>
    <w:tmpl w:val="689A4554"/>
    <w:lvl w:ilvl="0" w:tplc="8996DB0E">
      <w:start w:val="2"/>
      <w:numFmt w:val="bullet"/>
      <w:lvlText w:val="-"/>
      <w:lvlJc w:val="left"/>
      <w:pPr>
        <w:ind w:left="1426" w:hanging="360"/>
      </w:pPr>
      <w:rPr>
        <w:rFonts w:ascii="Times New Roman" w:eastAsia="Times New Roman" w:hAnsi="Times New Roman" w:cs="Times New Roman" w:hint="default"/>
        <w:color w:val="auto"/>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17F37E7"/>
    <w:multiLevelType w:val="hybridMultilevel"/>
    <w:tmpl w:val="B7BE677E"/>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7" w15:restartNumberingAfterBreak="0">
    <w:nsid w:val="3AA03A97"/>
    <w:multiLevelType w:val="hybridMultilevel"/>
    <w:tmpl w:val="565CA3BC"/>
    <w:lvl w:ilvl="0" w:tplc="87FAFCB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5A2A3D55"/>
    <w:multiLevelType w:val="multilevel"/>
    <w:tmpl w:val="36826F28"/>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DF07803"/>
    <w:multiLevelType w:val="hybridMultilevel"/>
    <w:tmpl w:val="B032F57A"/>
    <w:lvl w:ilvl="0" w:tplc="1C8EFB38">
      <w:numFmt w:val="bullet"/>
      <w:lvlText w:val="-"/>
      <w:lvlJc w:val="left"/>
      <w:pPr>
        <w:ind w:left="1684" w:hanging="360"/>
      </w:pPr>
      <w:rPr>
        <w:rFonts w:ascii="Times New Roman" w:hAnsi="Times New Roman"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2" w15:restartNumberingAfterBreak="0">
    <w:nsid w:val="60875355"/>
    <w:multiLevelType w:val="hybridMultilevel"/>
    <w:tmpl w:val="565CA3BC"/>
    <w:lvl w:ilvl="0" w:tplc="87FAFCB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4"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5" w15:restartNumberingAfterBreak="0">
    <w:nsid w:val="7C26093B"/>
    <w:multiLevelType w:val="hybridMultilevel"/>
    <w:tmpl w:val="422E423E"/>
    <w:lvl w:ilvl="0" w:tplc="4874F4FE">
      <w:numFmt w:val="bullet"/>
      <w:lvlText w:val="-"/>
      <w:lvlJc w:val="left"/>
      <w:pPr>
        <w:ind w:left="1066" w:hanging="360"/>
      </w:pPr>
      <w:rPr>
        <w:rFonts w:ascii="Arial" w:eastAsia="Times New Roman" w:hAnsi="Arial" w:cs="Aria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0"/>
  </w:num>
  <w:num w:numId="2">
    <w:abstractNumId w:val="16"/>
  </w:num>
  <w:num w:numId="3">
    <w:abstractNumId w:val="13"/>
  </w:num>
  <w:num w:numId="4">
    <w:abstractNumId w:val="14"/>
  </w:num>
  <w:num w:numId="5">
    <w:abstractNumId w:val="9"/>
  </w:num>
  <w:num w:numId="6">
    <w:abstractNumId w:val="8"/>
  </w:num>
  <w:num w:numId="7">
    <w:abstractNumId w:val="5"/>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0"/>
  </w:num>
  <w:num w:numId="15">
    <w:abstractNumId w:val="11"/>
  </w:num>
  <w:num w:numId="16">
    <w:abstractNumId w:val="10"/>
  </w:num>
  <w:num w:numId="17">
    <w:abstractNumId w:val="10"/>
  </w:num>
  <w:num w:numId="18">
    <w:abstractNumId w:val="6"/>
  </w:num>
  <w:num w:numId="19">
    <w:abstractNumId w:val="10"/>
  </w:num>
  <w:num w:numId="20">
    <w:abstractNumId w:val="10"/>
  </w:num>
  <w:num w:numId="21">
    <w:abstractNumId w:val="10"/>
  </w:num>
  <w:num w:numId="22">
    <w:abstractNumId w:val="10"/>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num>
  <w:num w:numId="27">
    <w:abstractNumId w:val="10"/>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0"/>
  </w:num>
  <w:num w:numId="37">
    <w:abstractNumId w:val="10"/>
  </w:num>
  <w:num w:numId="38">
    <w:abstractNumId w:val="15"/>
  </w:num>
  <w:num w:numId="39">
    <w:abstractNumId w:val="1"/>
  </w:num>
  <w:num w:numId="40">
    <w:abstractNumId w:val="10"/>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616"/>
    <w:rsid w:val="00001EAD"/>
    <w:rsid w:val="00003491"/>
    <w:rsid w:val="00005B59"/>
    <w:rsid w:val="00005DF3"/>
    <w:rsid w:val="0001269C"/>
    <w:rsid w:val="00013924"/>
    <w:rsid w:val="00015633"/>
    <w:rsid w:val="0001655F"/>
    <w:rsid w:val="000208CE"/>
    <w:rsid w:val="00021E7A"/>
    <w:rsid w:val="000222DB"/>
    <w:rsid w:val="00024794"/>
    <w:rsid w:val="00025DE7"/>
    <w:rsid w:val="000333BE"/>
    <w:rsid w:val="0003381E"/>
    <w:rsid w:val="0003384E"/>
    <w:rsid w:val="000352E8"/>
    <w:rsid w:val="00042BC4"/>
    <w:rsid w:val="000450FE"/>
    <w:rsid w:val="00046A73"/>
    <w:rsid w:val="00050550"/>
    <w:rsid w:val="00051F4B"/>
    <w:rsid w:val="00053F8D"/>
    <w:rsid w:val="00061D3E"/>
    <w:rsid w:val="000623D3"/>
    <w:rsid w:val="000643D0"/>
    <w:rsid w:val="000648E7"/>
    <w:rsid w:val="00064A6F"/>
    <w:rsid w:val="000701F1"/>
    <w:rsid w:val="00070A5C"/>
    <w:rsid w:val="00071989"/>
    <w:rsid w:val="00080BDD"/>
    <w:rsid w:val="0008517E"/>
    <w:rsid w:val="00087B4B"/>
    <w:rsid w:val="00087D8D"/>
    <w:rsid w:val="000906AE"/>
    <w:rsid w:val="00090AC4"/>
    <w:rsid w:val="000913D5"/>
    <w:rsid w:val="00091822"/>
    <w:rsid w:val="00091D89"/>
    <w:rsid w:val="0009491A"/>
    <w:rsid w:val="000967D6"/>
    <w:rsid w:val="00097E0E"/>
    <w:rsid w:val="000A23E4"/>
    <w:rsid w:val="000A33BC"/>
    <w:rsid w:val="000A44D4"/>
    <w:rsid w:val="000A4E5E"/>
    <w:rsid w:val="000A6A96"/>
    <w:rsid w:val="000A6B82"/>
    <w:rsid w:val="000A740C"/>
    <w:rsid w:val="000B027C"/>
    <w:rsid w:val="000B236A"/>
    <w:rsid w:val="000B6582"/>
    <w:rsid w:val="000B78A4"/>
    <w:rsid w:val="000B7B46"/>
    <w:rsid w:val="000C05DE"/>
    <w:rsid w:val="000C0668"/>
    <w:rsid w:val="000C0C3C"/>
    <w:rsid w:val="000C38B1"/>
    <w:rsid w:val="000C3C86"/>
    <w:rsid w:val="000C4EAB"/>
    <w:rsid w:val="000C612B"/>
    <w:rsid w:val="000C7433"/>
    <w:rsid w:val="000D668E"/>
    <w:rsid w:val="000D719F"/>
    <w:rsid w:val="000D7763"/>
    <w:rsid w:val="000E2DDE"/>
    <w:rsid w:val="000E48F8"/>
    <w:rsid w:val="000E5C72"/>
    <w:rsid w:val="000F5F03"/>
    <w:rsid w:val="00100E5D"/>
    <w:rsid w:val="00110C11"/>
    <w:rsid w:val="00112D2E"/>
    <w:rsid w:val="00113474"/>
    <w:rsid w:val="00113819"/>
    <w:rsid w:val="00113941"/>
    <w:rsid w:val="00123330"/>
    <w:rsid w:val="00126C3E"/>
    <w:rsid w:val="00130F25"/>
    <w:rsid w:val="00132B86"/>
    <w:rsid w:val="00136C72"/>
    <w:rsid w:val="00136ECD"/>
    <w:rsid w:val="00144153"/>
    <w:rsid w:val="0014610C"/>
    <w:rsid w:val="00150794"/>
    <w:rsid w:val="00150A83"/>
    <w:rsid w:val="001531B5"/>
    <w:rsid w:val="00154E36"/>
    <w:rsid w:val="001553C2"/>
    <w:rsid w:val="001574C8"/>
    <w:rsid w:val="00164186"/>
    <w:rsid w:val="0016777A"/>
    <w:rsid w:val="00172B37"/>
    <w:rsid w:val="00174739"/>
    <w:rsid w:val="00174C8D"/>
    <w:rsid w:val="001751D5"/>
    <w:rsid w:val="001774E7"/>
    <w:rsid w:val="00177BB0"/>
    <w:rsid w:val="00180D86"/>
    <w:rsid w:val="0018275F"/>
    <w:rsid w:val="0019579A"/>
    <w:rsid w:val="00196407"/>
    <w:rsid w:val="00196F6A"/>
    <w:rsid w:val="001A4127"/>
    <w:rsid w:val="001A6021"/>
    <w:rsid w:val="001A64FC"/>
    <w:rsid w:val="001B3D44"/>
    <w:rsid w:val="001B3E18"/>
    <w:rsid w:val="001B5E75"/>
    <w:rsid w:val="001B77A3"/>
    <w:rsid w:val="001C2BE4"/>
    <w:rsid w:val="001C4625"/>
    <w:rsid w:val="001C55B5"/>
    <w:rsid w:val="001C613E"/>
    <w:rsid w:val="001C7B0A"/>
    <w:rsid w:val="001D3D57"/>
    <w:rsid w:val="001D4C9F"/>
    <w:rsid w:val="001D5B7F"/>
    <w:rsid w:val="001D6362"/>
    <w:rsid w:val="001D692B"/>
    <w:rsid w:val="001D6C14"/>
    <w:rsid w:val="001E120D"/>
    <w:rsid w:val="001E3690"/>
    <w:rsid w:val="001E37A0"/>
    <w:rsid w:val="001E3946"/>
    <w:rsid w:val="001E4809"/>
    <w:rsid w:val="001E4C59"/>
    <w:rsid w:val="001E5B5F"/>
    <w:rsid w:val="001F0228"/>
    <w:rsid w:val="001F20FC"/>
    <w:rsid w:val="001F2BC1"/>
    <w:rsid w:val="001F310F"/>
    <w:rsid w:val="001F47C8"/>
    <w:rsid w:val="001F7F5E"/>
    <w:rsid w:val="00202F81"/>
    <w:rsid w:val="00204F7C"/>
    <w:rsid w:val="00206A35"/>
    <w:rsid w:val="00211C14"/>
    <w:rsid w:val="0022151F"/>
    <w:rsid w:val="0022505B"/>
    <w:rsid w:val="00225F74"/>
    <w:rsid w:val="00226297"/>
    <w:rsid w:val="00226741"/>
    <w:rsid w:val="00231A23"/>
    <w:rsid w:val="00235318"/>
    <w:rsid w:val="00236DB2"/>
    <w:rsid w:val="00237E61"/>
    <w:rsid w:val="00245A61"/>
    <w:rsid w:val="00250C2B"/>
    <w:rsid w:val="002539AC"/>
    <w:rsid w:val="002545B8"/>
    <w:rsid w:val="00257A8D"/>
    <w:rsid w:val="00260743"/>
    <w:rsid w:val="002622AE"/>
    <w:rsid w:val="00265187"/>
    <w:rsid w:val="0026765A"/>
    <w:rsid w:val="00267BB2"/>
    <w:rsid w:val="0027058A"/>
    <w:rsid w:val="00280952"/>
    <w:rsid w:val="0028372C"/>
    <w:rsid w:val="00291A41"/>
    <w:rsid w:val="00292627"/>
    <w:rsid w:val="00292DD6"/>
    <w:rsid w:val="00293484"/>
    <w:rsid w:val="00294CBA"/>
    <w:rsid w:val="00295345"/>
    <w:rsid w:val="00295A85"/>
    <w:rsid w:val="002B15CA"/>
    <w:rsid w:val="002B2368"/>
    <w:rsid w:val="002B36F6"/>
    <w:rsid w:val="002B37E0"/>
    <w:rsid w:val="002B790D"/>
    <w:rsid w:val="002C076E"/>
    <w:rsid w:val="002C2B8A"/>
    <w:rsid w:val="002C737E"/>
    <w:rsid w:val="002D05AE"/>
    <w:rsid w:val="002D0A01"/>
    <w:rsid w:val="002D111E"/>
    <w:rsid w:val="002D33E4"/>
    <w:rsid w:val="002D517E"/>
    <w:rsid w:val="002E0372"/>
    <w:rsid w:val="002E33E9"/>
    <w:rsid w:val="002E3B0C"/>
    <w:rsid w:val="002E3D3D"/>
    <w:rsid w:val="002E4A3F"/>
    <w:rsid w:val="002E53C3"/>
    <w:rsid w:val="002E54D9"/>
    <w:rsid w:val="002E5CFC"/>
    <w:rsid w:val="002F2767"/>
    <w:rsid w:val="002F413C"/>
    <w:rsid w:val="002F66A7"/>
    <w:rsid w:val="002F7477"/>
    <w:rsid w:val="002F7868"/>
    <w:rsid w:val="002F7B4E"/>
    <w:rsid w:val="003006B8"/>
    <w:rsid w:val="00300EB6"/>
    <w:rsid w:val="00302048"/>
    <w:rsid w:val="0030259A"/>
    <w:rsid w:val="003039C9"/>
    <w:rsid w:val="0030466E"/>
    <w:rsid w:val="0030566B"/>
    <w:rsid w:val="00306040"/>
    <w:rsid w:val="003066A2"/>
    <w:rsid w:val="0031017A"/>
    <w:rsid w:val="003147B4"/>
    <w:rsid w:val="00314BD5"/>
    <w:rsid w:val="0031550C"/>
    <w:rsid w:val="00321C12"/>
    <w:rsid w:val="003223A8"/>
    <w:rsid w:val="00326716"/>
    <w:rsid w:val="00327126"/>
    <w:rsid w:val="00327613"/>
    <w:rsid w:val="00327C1C"/>
    <w:rsid w:val="00330C3E"/>
    <w:rsid w:val="0033267C"/>
    <w:rsid w:val="003326A4"/>
    <w:rsid w:val="003327BF"/>
    <w:rsid w:val="003329A8"/>
    <w:rsid w:val="00334B91"/>
    <w:rsid w:val="00335F0C"/>
    <w:rsid w:val="00351A13"/>
    <w:rsid w:val="00352FCF"/>
    <w:rsid w:val="003553AC"/>
    <w:rsid w:val="00355442"/>
    <w:rsid w:val="00361F55"/>
    <w:rsid w:val="003655D9"/>
    <w:rsid w:val="00366E3B"/>
    <w:rsid w:val="0036768E"/>
    <w:rsid w:val="003715CB"/>
    <w:rsid w:val="00371D80"/>
    <w:rsid w:val="00374A3F"/>
    <w:rsid w:val="00377F96"/>
    <w:rsid w:val="003824AE"/>
    <w:rsid w:val="00383301"/>
    <w:rsid w:val="0038577C"/>
    <w:rsid w:val="00387DEA"/>
    <w:rsid w:val="00394F1B"/>
    <w:rsid w:val="00396A52"/>
    <w:rsid w:val="003A1389"/>
    <w:rsid w:val="003B02ED"/>
    <w:rsid w:val="003B1A41"/>
    <w:rsid w:val="003B1B97"/>
    <w:rsid w:val="003B7BF8"/>
    <w:rsid w:val="003C208B"/>
    <w:rsid w:val="003C369B"/>
    <w:rsid w:val="003C54A9"/>
    <w:rsid w:val="003C740A"/>
    <w:rsid w:val="003D061E"/>
    <w:rsid w:val="003D1223"/>
    <w:rsid w:val="003D14D0"/>
    <w:rsid w:val="003D19E8"/>
    <w:rsid w:val="003D3CF7"/>
    <w:rsid w:val="003D3D9A"/>
    <w:rsid w:val="003D3FDF"/>
    <w:rsid w:val="003D5293"/>
    <w:rsid w:val="003D61D1"/>
    <w:rsid w:val="003E0293"/>
    <w:rsid w:val="003E0357"/>
    <w:rsid w:val="003E1D40"/>
    <w:rsid w:val="003E261A"/>
    <w:rsid w:val="003E4F9B"/>
    <w:rsid w:val="003F14EB"/>
    <w:rsid w:val="003F3138"/>
    <w:rsid w:val="003F41ED"/>
    <w:rsid w:val="003F4ED4"/>
    <w:rsid w:val="003F58D6"/>
    <w:rsid w:val="003F5B29"/>
    <w:rsid w:val="003F6F9C"/>
    <w:rsid w:val="003F6FBC"/>
    <w:rsid w:val="003F7CC5"/>
    <w:rsid w:val="004007D5"/>
    <w:rsid w:val="00404FFC"/>
    <w:rsid w:val="00407AF1"/>
    <w:rsid w:val="00411071"/>
    <w:rsid w:val="0041370B"/>
    <w:rsid w:val="004138B9"/>
    <w:rsid w:val="00414180"/>
    <w:rsid w:val="0041786C"/>
    <w:rsid w:val="00417C20"/>
    <w:rsid w:val="00421BCC"/>
    <w:rsid w:val="00422A3E"/>
    <w:rsid w:val="0042473D"/>
    <w:rsid w:val="00424830"/>
    <w:rsid w:val="00426114"/>
    <w:rsid w:val="00426B75"/>
    <w:rsid w:val="00441C99"/>
    <w:rsid w:val="00441D91"/>
    <w:rsid w:val="004440B2"/>
    <w:rsid w:val="0044624C"/>
    <w:rsid w:val="00446580"/>
    <w:rsid w:val="00447CC2"/>
    <w:rsid w:val="00447F6C"/>
    <w:rsid w:val="00450002"/>
    <w:rsid w:val="0045046C"/>
    <w:rsid w:val="0045374C"/>
    <w:rsid w:val="004633A9"/>
    <w:rsid w:val="00466DC6"/>
    <w:rsid w:val="00470459"/>
    <w:rsid w:val="00472C85"/>
    <w:rsid w:val="004822FE"/>
    <w:rsid w:val="00482674"/>
    <w:rsid w:val="00487F42"/>
    <w:rsid w:val="004929C4"/>
    <w:rsid w:val="00495A5D"/>
    <w:rsid w:val="00496DF6"/>
    <w:rsid w:val="004A2C4F"/>
    <w:rsid w:val="004A3F9E"/>
    <w:rsid w:val="004A659F"/>
    <w:rsid w:val="004B04D8"/>
    <w:rsid w:val="004B1238"/>
    <w:rsid w:val="004B5BE6"/>
    <w:rsid w:val="004C0007"/>
    <w:rsid w:val="004C1645"/>
    <w:rsid w:val="004C1FC7"/>
    <w:rsid w:val="004C3241"/>
    <w:rsid w:val="004C3943"/>
    <w:rsid w:val="004D5402"/>
    <w:rsid w:val="004D75AA"/>
    <w:rsid w:val="004E1CC7"/>
    <w:rsid w:val="004E2AE2"/>
    <w:rsid w:val="004E3E87"/>
    <w:rsid w:val="004E424D"/>
    <w:rsid w:val="004E42C6"/>
    <w:rsid w:val="004E6108"/>
    <w:rsid w:val="004E757E"/>
    <w:rsid w:val="004F0595"/>
    <w:rsid w:val="00501CC9"/>
    <w:rsid w:val="0050312F"/>
    <w:rsid w:val="00506772"/>
    <w:rsid w:val="00506F7A"/>
    <w:rsid w:val="00507D46"/>
    <w:rsid w:val="005110E0"/>
    <w:rsid w:val="00512A74"/>
    <w:rsid w:val="00513BCB"/>
    <w:rsid w:val="00521131"/>
    <w:rsid w:val="0052274F"/>
    <w:rsid w:val="00522B41"/>
    <w:rsid w:val="0052522A"/>
    <w:rsid w:val="005259D7"/>
    <w:rsid w:val="00532C98"/>
    <w:rsid w:val="00532ECB"/>
    <w:rsid w:val="00532F7D"/>
    <w:rsid w:val="005339C6"/>
    <w:rsid w:val="005429CA"/>
    <w:rsid w:val="005474DD"/>
    <w:rsid w:val="00552E71"/>
    <w:rsid w:val="005533F0"/>
    <w:rsid w:val="0055514A"/>
    <w:rsid w:val="005563BA"/>
    <w:rsid w:val="005568DF"/>
    <w:rsid w:val="00557362"/>
    <w:rsid w:val="00557A23"/>
    <w:rsid w:val="005618E7"/>
    <w:rsid w:val="00561E6D"/>
    <w:rsid w:val="0056544E"/>
    <w:rsid w:val="00565CDC"/>
    <w:rsid w:val="005670FD"/>
    <w:rsid w:val="0057183A"/>
    <w:rsid w:val="00571B19"/>
    <w:rsid w:val="00572507"/>
    <w:rsid w:val="00573345"/>
    <w:rsid w:val="005742DF"/>
    <w:rsid w:val="00574310"/>
    <w:rsid w:val="00574B8F"/>
    <w:rsid w:val="0057759A"/>
    <w:rsid w:val="00584CF5"/>
    <w:rsid w:val="00586CB8"/>
    <w:rsid w:val="005932C3"/>
    <w:rsid w:val="00593B76"/>
    <w:rsid w:val="005976FC"/>
    <w:rsid w:val="005A075B"/>
    <w:rsid w:val="005A0845"/>
    <w:rsid w:val="005A3DD9"/>
    <w:rsid w:val="005A57BF"/>
    <w:rsid w:val="005A59AB"/>
    <w:rsid w:val="005A683B"/>
    <w:rsid w:val="005B6371"/>
    <w:rsid w:val="005B6A7C"/>
    <w:rsid w:val="005B6FAD"/>
    <w:rsid w:val="005C0591"/>
    <w:rsid w:val="005C0B0A"/>
    <w:rsid w:val="005C2A36"/>
    <w:rsid w:val="005C363F"/>
    <w:rsid w:val="005C3D3F"/>
    <w:rsid w:val="005C44B8"/>
    <w:rsid w:val="005C682E"/>
    <w:rsid w:val="005D11C5"/>
    <w:rsid w:val="005D1367"/>
    <w:rsid w:val="005D1A23"/>
    <w:rsid w:val="005D1D37"/>
    <w:rsid w:val="005D2E2B"/>
    <w:rsid w:val="005D34AA"/>
    <w:rsid w:val="005D4379"/>
    <w:rsid w:val="005D5D4F"/>
    <w:rsid w:val="005E1155"/>
    <w:rsid w:val="005E1A4E"/>
    <w:rsid w:val="005E2BA9"/>
    <w:rsid w:val="005E3BC5"/>
    <w:rsid w:val="005E3DDA"/>
    <w:rsid w:val="005E4E9A"/>
    <w:rsid w:val="005E63BA"/>
    <w:rsid w:val="005E6AFC"/>
    <w:rsid w:val="005E7A61"/>
    <w:rsid w:val="005F01EB"/>
    <w:rsid w:val="005F64DD"/>
    <w:rsid w:val="005F6504"/>
    <w:rsid w:val="006018FB"/>
    <w:rsid w:val="00601FEE"/>
    <w:rsid w:val="0060299C"/>
    <w:rsid w:val="00612F70"/>
    <w:rsid w:val="00613A0C"/>
    <w:rsid w:val="00614CA8"/>
    <w:rsid w:val="006159C2"/>
    <w:rsid w:val="00617241"/>
    <w:rsid w:val="00623060"/>
    <w:rsid w:val="00623755"/>
    <w:rsid w:val="00624BA3"/>
    <w:rsid w:val="00626690"/>
    <w:rsid w:val="00630525"/>
    <w:rsid w:val="00632174"/>
    <w:rsid w:val="00632ED4"/>
    <w:rsid w:val="006368CE"/>
    <w:rsid w:val="0063720E"/>
    <w:rsid w:val="00641A0B"/>
    <w:rsid w:val="006424D6"/>
    <w:rsid w:val="0064338E"/>
    <w:rsid w:val="0064421D"/>
    <w:rsid w:val="00644F74"/>
    <w:rsid w:val="00650180"/>
    <w:rsid w:val="006506F4"/>
    <w:rsid w:val="00654E93"/>
    <w:rsid w:val="00654FC8"/>
    <w:rsid w:val="0065552A"/>
    <w:rsid w:val="00657313"/>
    <w:rsid w:val="00657481"/>
    <w:rsid w:val="00660B2F"/>
    <w:rsid w:val="0066103F"/>
    <w:rsid w:val="006616C3"/>
    <w:rsid w:val="0066519A"/>
    <w:rsid w:val="00665EBE"/>
    <w:rsid w:val="00670C79"/>
    <w:rsid w:val="0067377A"/>
    <w:rsid w:val="0067598D"/>
    <w:rsid w:val="0067672D"/>
    <w:rsid w:val="006800CB"/>
    <w:rsid w:val="00680EF0"/>
    <w:rsid w:val="00681424"/>
    <w:rsid w:val="006816F7"/>
    <w:rsid w:val="006858E5"/>
    <w:rsid w:val="00687D7A"/>
    <w:rsid w:val="006913EA"/>
    <w:rsid w:val="00691621"/>
    <w:rsid w:val="006946F7"/>
    <w:rsid w:val="00696B26"/>
    <w:rsid w:val="006A2F9B"/>
    <w:rsid w:val="006A5BD3"/>
    <w:rsid w:val="006A6918"/>
    <w:rsid w:val="006A71F7"/>
    <w:rsid w:val="006B274F"/>
    <w:rsid w:val="006B3415"/>
    <w:rsid w:val="006B3F9C"/>
    <w:rsid w:val="006B6A69"/>
    <w:rsid w:val="006B7CE7"/>
    <w:rsid w:val="006C1D9F"/>
    <w:rsid w:val="006C3483"/>
    <w:rsid w:val="006C4D8F"/>
    <w:rsid w:val="006C5762"/>
    <w:rsid w:val="006D0590"/>
    <w:rsid w:val="006D4B08"/>
    <w:rsid w:val="006D4E25"/>
    <w:rsid w:val="006D59C2"/>
    <w:rsid w:val="006E2505"/>
    <w:rsid w:val="006E2C22"/>
    <w:rsid w:val="006E48FE"/>
    <w:rsid w:val="006E7645"/>
    <w:rsid w:val="006E7A74"/>
    <w:rsid w:val="006F2619"/>
    <w:rsid w:val="006F42AD"/>
    <w:rsid w:val="006F60D9"/>
    <w:rsid w:val="006F7F7B"/>
    <w:rsid w:val="007031D7"/>
    <w:rsid w:val="007040A4"/>
    <w:rsid w:val="0071361A"/>
    <w:rsid w:val="00723BE6"/>
    <w:rsid w:val="00724C3D"/>
    <w:rsid w:val="007260AE"/>
    <w:rsid w:val="00727098"/>
    <w:rsid w:val="00730A4D"/>
    <w:rsid w:val="007310CB"/>
    <w:rsid w:val="007323B2"/>
    <w:rsid w:val="00732F2F"/>
    <w:rsid w:val="00733D3D"/>
    <w:rsid w:val="00735B02"/>
    <w:rsid w:val="00735D0E"/>
    <w:rsid w:val="00736740"/>
    <w:rsid w:val="00736C4F"/>
    <w:rsid w:val="00737635"/>
    <w:rsid w:val="00737F90"/>
    <w:rsid w:val="007402E7"/>
    <w:rsid w:val="007440EB"/>
    <w:rsid w:val="007463F1"/>
    <w:rsid w:val="0074659C"/>
    <w:rsid w:val="00747CF9"/>
    <w:rsid w:val="00750665"/>
    <w:rsid w:val="00751ED1"/>
    <w:rsid w:val="00753466"/>
    <w:rsid w:val="00755958"/>
    <w:rsid w:val="0075763A"/>
    <w:rsid w:val="00760310"/>
    <w:rsid w:val="00762975"/>
    <w:rsid w:val="00764739"/>
    <w:rsid w:val="00766493"/>
    <w:rsid w:val="00775E6A"/>
    <w:rsid w:val="00776586"/>
    <w:rsid w:val="00782AD4"/>
    <w:rsid w:val="0078450A"/>
    <w:rsid w:val="00785555"/>
    <w:rsid w:val="00791741"/>
    <w:rsid w:val="007919D8"/>
    <w:rsid w:val="00792323"/>
    <w:rsid w:val="0079477B"/>
    <w:rsid w:val="007A0299"/>
    <w:rsid w:val="007A1BA6"/>
    <w:rsid w:val="007A36F4"/>
    <w:rsid w:val="007A413F"/>
    <w:rsid w:val="007B048F"/>
    <w:rsid w:val="007B13B6"/>
    <w:rsid w:val="007B1F32"/>
    <w:rsid w:val="007B200D"/>
    <w:rsid w:val="007B4E98"/>
    <w:rsid w:val="007B5348"/>
    <w:rsid w:val="007B6EBF"/>
    <w:rsid w:val="007B792A"/>
    <w:rsid w:val="007C3343"/>
    <w:rsid w:val="007C3EA8"/>
    <w:rsid w:val="007C46E3"/>
    <w:rsid w:val="007D19DB"/>
    <w:rsid w:val="007D2451"/>
    <w:rsid w:val="007D4304"/>
    <w:rsid w:val="007D6811"/>
    <w:rsid w:val="007E5134"/>
    <w:rsid w:val="007E5D7E"/>
    <w:rsid w:val="007F1022"/>
    <w:rsid w:val="007F46A0"/>
    <w:rsid w:val="007F4D95"/>
    <w:rsid w:val="007F50DE"/>
    <w:rsid w:val="007F6E88"/>
    <w:rsid w:val="008006D0"/>
    <w:rsid w:val="00800F3C"/>
    <w:rsid w:val="0080257D"/>
    <w:rsid w:val="00804237"/>
    <w:rsid w:val="0080489A"/>
    <w:rsid w:val="008054B6"/>
    <w:rsid w:val="0080562C"/>
    <w:rsid w:val="00805D91"/>
    <w:rsid w:val="00813388"/>
    <w:rsid w:val="00813FB8"/>
    <w:rsid w:val="008157B8"/>
    <w:rsid w:val="00815865"/>
    <w:rsid w:val="00816803"/>
    <w:rsid w:val="0081758A"/>
    <w:rsid w:val="00817718"/>
    <w:rsid w:val="008208C2"/>
    <w:rsid w:val="0082104D"/>
    <w:rsid w:val="00821229"/>
    <w:rsid w:val="00821823"/>
    <w:rsid w:val="0082197D"/>
    <w:rsid w:val="00821E84"/>
    <w:rsid w:val="00821E8D"/>
    <w:rsid w:val="00822FF3"/>
    <w:rsid w:val="00823557"/>
    <w:rsid w:val="0082436C"/>
    <w:rsid w:val="00824A1D"/>
    <w:rsid w:val="00825066"/>
    <w:rsid w:val="00825126"/>
    <w:rsid w:val="008313BE"/>
    <w:rsid w:val="00831481"/>
    <w:rsid w:val="00835FA6"/>
    <w:rsid w:val="00836F8B"/>
    <w:rsid w:val="00837B6C"/>
    <w:rsid w:val="008422AA"/>
    <w:rsid w:val="0084580C"/>
    <w:rsid w:val="00845F3B"/>
    <w:rsid w:val="00847D72"/>
    <w:rsid w:val="0085512B"/>
    <w:rsid w:val="008555F3"/>
    <w:rsid w:val="00855832"/>
    <w:rsid w:val="0086453D"/>
    <w:rsid w:val="008649B1"/>
    <w:rsid w:val="00884FE4"/>
    <w:rsid w:val="00890A2D"/>
    <w:rsid w:val="0089166D"/>
    <w:rsid w:val="008921D7"/>
    <w:rsid w:val="00897F48"/>
    <w:rsid w:val="008A3242"/>
    <w:rsid w:val="008A3EC7"/>
    <w:rsid w:val="008A4B9D"/>
    <w:rsid w:val="008A575D"/>
    <w:rsid w:val="008A7ACE"/>
    <w:rsid w:val="008B5738"/>
    <w:rsid w:val="008B616A"/>
    <w:rsid w:val="008C2A59"/>
    <w:rsid w:val="008C2D58"/>
    <w:rsid w:val="008C3B32"/>
    <w:rsid w:val="008C425D"/>
    <w:rsid w:val="008C6D69"/>
    <w:rsid w:val="008C744B"/>
    <w:rsid w:val="008D1B77"/>
    <w:rsid w:val="008D2BBD"/>
    <w:rsid w:val="008D3067"/>
    <w:rsid w:val="008D34BA"/>
    <w:rsid w:val="008D5AC1"/>
    <w:rsid w:val="008D6437"/>
    <w:rsid w:val="008D6AC8"/>
    <w:rsid w:val="008D7A70"/>
    <w:rsid w:val="008D7E7F"/>
    <w:rsid w:val="008E295F"/>
    <w:rsid w:val="008E3268"/>
    <w:rsid w:val="008E6BD9"/>
    <w:rsid w:val="008E6E4B"/>
    <w:rsid w:val="008F2694"/>
    <w:rsid w:val="008F7539"/>
    <w:rsid w:val="00902299"/>
    <w:rsid w:val="00914E3E"/>
    <w:rsid w:val="00915C34"/>
    <w:rsid w:val="00915CC4"/>
    <w:rsid w:val="009203EC"/>
    <w:rsid w:val="009204DD"/>
    <w:rsid w:val="009230C2"/>
    <w:rsid w:val="00923245"/>
    <w:rsid w:val="009242FA"/>
    <w:rsid w:val="00924C28"/>
    <w:rsid w:val="00932E5F"/>
    <w:rsid w:val="00933641"/>
    <w:rsid w:val="00936754"/>
    <w:rsid w:val="009375CB"/>
    <w:rsid w:val="00943759"/>
    <w:rsid w:val="00945D84"/>
    <w:rsid w:val="00947E1D"/>
    <w:rsid w:val="00950DD4"/>
    <w:rsid w:val="00953B13"/>
    <w:rsid w:val="0095548A"/>
    <w:rsid w:val="00956369"/>
    <w:rsid w:val="0095738C"/>
    <w:rsid w:val="00957CE0"/>
    <w:rsid w:val="00960D1A"/>
    <w:rsid w:val="00962840"/>
    <w:rsid w:val="00962EF9"/>
    <w:rsid w:val="00963BDA"/>
    <w:rsid w:val="0096616D"/>
    <w:rsid w:val="00967412"/>
    <w:rsid w:val="00970DAE"/>
    <w:rsid w:val="0097570A"/>
    <w:rsid w:val="0098446A"/>
    <w:rsid w:val="00984501"/>
    <w:rsid w:val="0098455D"/>
    <w:rsid w:val="00984CA6"/>
    <w:rsid w:val="009857EC"/>
    <w:rsid w:val="00986C1D"/>
    <w:rsid w:val="0099101B"/>
    <w:rsid w:val="00992BB1"/>
    <w:rsid w:val="00993175"/>
    <w:rsid w:val="009A0E93"/>
    <w:rsid w:val="009A1D35"/>
    <w:rsid w:val="009A2EC8"/>
    <w:rsid w:val="009A320C"/>
    <w:rsid w:val="009A3B1B"/>
    <w:rsid w:val="009A47E8"/>
    <w:rsid w:val="009B1AC2"/>
    <w:rsid w:val="009B328B"/>
    <w:rsid w:val="009B350E"/>
    <w:rsid w:val="009B50F5"/>
    <w:rsid w:val="009B5AB6"/>
    <w:rsid w:val="009B6BE8"/>
    <w:rsid w:val="009B6BFF"/>
    <w:rsid w:val="009B70B5"/>
    <w:rsid w:val="009C1887"/>
    <w:rsid w:val="009C3981"/>
    <w:rsid w:val="009C410A"/>
    <w:rsid w:val="009C51B9"/>
    <w:rsid w:val="009C534A"/>
    <w:rsid w:val="009C536B"/>
    <w:rsid w:val="009D041D"/>
    <w:rsid w:val="009D165C"/>
    <w:rsid w:val="009D22BE"/>
    <w:rsid w:val="009D29E7"/>
    <w:rsid w:val="009E162D"/>
    <w:rsid w:val="009F015C"/>
    <w:rsid w:val="009F2D00"/>
    <w:rsid w:val="009F6A95"/>
    <w:rsid w:val="009F7162"/>
    <w:rsid w:val="009F7400"/>
    <w:rsid w:val="00A01AC8"/>
    <w:rsid w:val="00A031B5"/>
    <w:rsid w:val="00A052FF"/>
    <w:rsid w:val="00A07CE6"/>
    <w:rsid w:val="00A11DA4"/>
    <w:rsid w:val="00A209D8"/>
    <w:rsid w:val="00A3015C"/>
    <w:rsid w:val="00A31D47"/>
    <w:rsid w:val="00A33135"/>
    <w:rsid w:val="00A36189"/>
    <w:rsid w:val="00A37381"/>
    <w:rsid w:val="00A41585"/>
    <w:rsid w:val="00A51E75"/>
    <w:rsid w:val="00A528A6"/>
    <w:rsid w:val="00A61ED6"/>
    <w:rsid w:val="00A62638"/>
    <w:rsid w:val="00A63FE1"/>
    <w:rsid w:val="00A651D7"/>
    <w:rsid w:val="00A70B42"/>
    <w:rsid w:val="00A71643"/>
    <w:rsid w:val="00A71792"/>
    <w:rsid w:val="00A72152"/>
    <w:rsid w:val="00A731F3"/>
    <w:rsid w:val="00A73566"/>
    <w:rsid w:val="00A745E1"/>
    <w:rsid w:val="00A74996"/>
    <w:rsid w:val="00A860D1"/>
    <w:rsid w:val="00A93C6A"/>
    <w:rsid w:val="00A97489"/>
    <w:rsid w:val="00AA0E72"/>
    <w:rsid w:val="00AA14F5"/>
    <w:rsid w:val="00AA1BB9"/>
    <w:rsid w:val="00AA4462"/>
    <w:rsid w:val="00AA60FC"/>
    <w:rsid w:val="00AA6C8E"/>
    <w:rsid w:val="00AA725F"/>
    <w:rsid w:val="00AB0C14"/>
    <w:rsid w:val="00AB5AEF"/>
    <w:rsid w:val="00AB5FF3"/>
    <w:rsid w:val="00AC0600"/>
    <w:rsid w:val="00AC0648"/>
    <w:rsid w:val="00AC13F9"/>
    <w:rsid w:val="00AC2306"/>
    <w:rsid w:val="00AC3817"/>
    <w:rsid w:val="00AC3CD1"/>
    <w:rsid w:val="00AC3CF2"/>
    <w:rsid w:val="00AC5741"/>
    <w:rsid w:val="00AC5831"/>
    <w:rsid w:val="00AC79DC"/>
    <w:rsid w:val="00AD04A2"/>
    <w:rsid w:val="00AD1748"/>
    <w:rsid w:val="00AD6457"/>
    <w:rsid w:val="00AE73B4"/>
    <w:rsid w:val="00AF0B9D"/>
    <w:rsid w:val="00AF0FA4"/>
    <w:rsid w:val="00AF14F9"/>
    <w:rsid w:val="00AF4204"/>
    <w:rsid w:val="00AF4D7D"/>
    <w:rsid w:val="00AF732C"/>
    <w:rsid w:val="00B003E5"/>
    <w:rsid w:val="00B00C7D"/>
    <w:rsid w:val="00B01101"/>
    <w:rsid w:val="00B02E47"/>
    <w:rsid w:val="00B0523E"/>
    <w:rsid w:val="00B05255"/>
    <w:rsid w:val="00B07C89"/>
    <w:rsid w:val="00B11AC2"/>
    <w:rsid w:val="00B11AC7"/>
    <w:rsid w:val="00B12A9D"/>
    <w:rsid w:val="00B13A0E"/>
    <w:rsid w:val="00B13F6A"/>
    <w:rsid w:val="00B1456B"/>
    <w:rsid w:val="00B20770"/>
    <w:rsid w:val="00B22573"/>
    <w:rsid w:val="00B23D05"/>
    <w:rsid w:val="00B25C71"/>
    <w:rsid w:val="00B269B5"/>
    <w:rsid w:val="00B30C55"/>
    <w:rsid w:val="00B31A83"/>
    <w:rsid w:val="00B365EC"/>
    <w:rsid w:val="00B368F1"/>
    <w:rsid w:val="00B4053D"/>
    <w:rsid w:val="00B43748"/>
    <w:rsid w:val="00B43C03"/>
    <w:rsid w:val="00B43EBD"/>
    <w:rsid w:val="00B44536"/>
    <w:rsid w:val="00B459C5"/>
    <w:rsid w:val="00B501DC"/>
    <w:rsid w:val="00B524AA"/>
    <w:rsid w:val="00B52776"/>
    <w:rsid w:val="00B55398"/>
    <w:rsid w:val="00B5542E"/>
    <w:rsid w:val="00B56598"/>
    <w:rsid w:val="00B61A6F"/>
    <w:rsid w:val="00B6232E"/>
    <w:rsid w:val="00B626EA"/>
    <w:rsid w:val="00B62C03"/>
    <w:rsid w:val="00B645D1"/>
    <w:rsid w:val="00B700F7"/>
    <w:rsid w:val="00B720D2"/>
    <w:rsid w:val="00B731F7"/>
    <w:rsid w:val="00B7346A"/>
    <w:rsid w:val="00B76109"/>
    <w:rsid w:val="00B76AD5"/>
    <w:rsid w:val="00B91F23"/>
    <w:rsid w:val="00B94FCB"/>
    <w:rsid w:val="00B97347"/>
    <w:rsid w:val="00B9745C"/>
    <w:rsid w:val="00B97B4B"/>
    <w:rsid w:val="00BA11CA"/>
    <w:rsid w:val="00BA7996"/>
    <w:rsid w:val="00BB2B4D"/>
    <w:rsid w:val="00BB64C1"/>
    <w:rsid w:val="00BC1743"/>
    <w:rsid w:val="00BC680A"/>
    <w:rsid w:val="00BC7AC4"/>
    <w:rsid w:val="00BD2402"/>
    <w:rsid w:val="00BD3793"/>
    <w:rsid w:val="00BD3EA5"/>
    <w:rsid w:val="00BD4215"/>
    <w:rsid w:val="00BD451F"/>
    <w:rsid w:val="00BD4713"/>
    <w:rsid w:val="00BD7937"/>
    <w:rsid w:val="00BD7E45"/>
    <w:rsid w:val="00BE0A4A"/>
    <w:rsid w:val="00BE1086"/>
    <w:rsid w:val="00BE259C"/>
    <w:rsid w:val="00BE30F9"/>
    <w:rsid w:val="00BE3A6D"/>
    <w:rsid w:val="00BE401A"/>
    <w:rsid w:val="00BE6B87"/>
    <w:rsid w:val="00BE7407"/>
    <w:rsid w:val="00BF21E4"/>
    <w:rsid w:val="00BF5E4F"/>
    <w:rsid w:val="00BF7B75"/>
    <w:rsid w:val="00C0112E"/>
    <w:rsid w:val="00C01458"/>
    <w:rsid w:val="00C02308"/>
    <w:rsid w:val="00C10E61"/>
    <w:rsid w:val="00C137C1"/>
    <w:rsid w:val="00C13831"/>
    <w:rsid w:val="00C13C1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49CC"/>
    <w:rsid w:val="00C4732D"/>
    <w:rsid w:val="00C4767B"/>
    <w:rsid w:val="00C53C22"/>
    <w:rsid w:val="00C56053"/>
    <w:rsid w:val="00C5721E"/>
    <w:rsid w:val="00C57D6F"/>
    <w:rsid w:val="00C605FB"/>
    <w:rsid w:val="00C62F81"/>
    <w:rsid w:val="00C633DD"/>
    <w:rsid w:val="00C650DA"/>
    <w:rsid w:val="00C67515"/>
    <w:rsid w:val="00C7134C"/>
    <w:rsid w:val="00C71535"/>
    <w:rsid w:val="00C71831"/>
    <w:rsid w:val="00C7494E"/>
    <w:rsid w:val="00C74CA3"/>
    <w:rsid w:val="00C74CE8"/>
    <w:rsid w:val="00C76F38"/>
    <w:rsid w:val="00C82D74"/>
    <w:rsid w:val="00C879FF"/>
    <w:rsid w:val="00C9109A"/>
    <w:rsid w:val="00C91725"/>
    <w:rsid w:val="00C91D45"/>
    <w:rsid w:val="00C946AB"/>
    <w:rsid w:val="00C97C64"/>
    <w:rsid w:val="00CA0F62"/>
    <w:rsid w:val="00CA225E"/>
    <w:rsid w:val="00CA2A3D"/>
    <w:rsid w:val="00CB0C15"/>
    <w:rsid w:val="00CB22D2"/>
    <w:rsid w:val="00CC3608"/>
    <w:rsid w:val="00CC666E"/>
    <w:rsid w:val="00CC6969"/>
    <w:rsid w:val="00CD0BB9"/>
    <w:rsid w:val="00CD240F"/>
    <w:rsid w:val="00CD3973"/>
    <w:rsid w:val="00CD5D2A"/>
    <w:rsid w:val="00CD7581"/>
    <w:rsid w:val="00CE002D"/>
    <w:rsid w:val="00CE0376"/>
    <w:rsid w:val="00CE0866"/>
    <w:rsid w:val="00CE3C27"/>
    <w:rsid w:val="00CE5679"/>
    <w:rsid w:val="00CE599A"/>
    <w:rsid w:val="00CF0266"/>
    <w:rsid w:val="00CF186A"/>
    <w:rsid w:val="00CF4F44"/>
    <w:rsid w:val="00CF4F91"/>
    <w:rsid w:val="00D00287"/>
    <w:rsid w:val="00D009AE"/>
    <w:rsid w:val="00D022BF"/>
    <w:rsid w:val="00D04174"/>
    <w:rsid w:val="00D04F64"/>
    <w:rsid w:val="00D053D5"/>
    <w:rsid w:val="00D10A86"/>
    <w:rsid w:val="00D17EA7"/>
    <w:rsid w:val="00D20F66"/>
    <w:rsid w:val="00D22C39"/>
    <w:rsid w:val="00D24433"/>
    <w:rsid w:val="00D26BCE"/>
    <w:rsid w:val="00D27443"/>
    <w:rsid w:val="00D31E1A"/>
    <w:rsid w:val="00D3520F"/>
    <w:rsid w:val="00D356D4"/>
    <w:rsid w:val="00D37E27"/>
    <w:rsid w:val="00D513C0"/>
    <w:rsid w:val="00D54D90"/>
    <w:rsid w:val="00D56045"/>
    <w:rsid w:val="00D602F7"/>
    <w:rsid w:val="00D61099"/>
    <w:rsid w:val="00D636EF"/>
    <w:rsid w:val="00D64B3A"/>
    <w:rsid w:val="00D65D3E"/>
    <w:rsid w:val="00D6606E"/>
    <w:rsid w:val="00D6623B"/>
    <w:rsid w:val="00D6631E"/>
    <w:rsid w:val="00D66BD6"/>
    <w:rsid w:val="00D70889"/>
    <w:rsid w:val="00D74F6F"/>
    <w:rsid w:val="00D76F37"/>
    <w:rsid w:val="00D813B2"/>
    <w:rsid w:val="00D82106"/>
    <w:rsid w:val="00D83877"/>
    <w:rsid w:val="00D843D0"/>
    <w:rsid w:val="00D87A7B"/>
    <w:rsid w:val="00D90EC2"/>
    <w:rsid w:val="00D9192E"/>
    <w:rsid w:val="00D93BA2"/>
    <w:rsid w:val="00D946AD"/>
    <w:rsid w:val="00D96627"/>
    <w:rsid w:val="00DA04D8"/>
    <w:rsid w:val="00DA3423"/>
    <w:rsid w:val="00DA4101"/>
    <w:rsid w:val="00DA4DC9"/>
    <w:rsid w:val="00DA5D93"/>
    <w:rsid w:val="00DB1A99"/>
    <w:rsid w:val="00DB58DE"/>
    <w:rsid w:val="00DC0A10"/>
    <w:rsid w:val="00DC2472"/>
    <w:rsid w:val="00DC3E9D"/>
    <w:rsid w:val="00DD1729"/>
    <w:rsid w:val="00DD2E19"/>
    <w:rsid w:val="00DD3864"/>
    <w:rsid w:val="00DD7807"/>
    <w:rsid w:val="00DE1759"/>
    <w:rsid w:val="00DE185F"/>
    <w:rsid w:val="00DE2526"/>
    <w:rsid w:val="00DE79DB"/>
    <w:rsid w:val="00DF10B7"/>
    <w:rsid w:val="00DF1D4B"/>
    <w:rsid w:val="00DF3C71"/>
    <w:rsid w:val="00DF450D"/>
    <w:rsid w:val="00DF5BA9"/>
    <w:rsid w:val="00E0073D"/>
    <w:rsid w:val="00E00CE8"/>
    <w:rsid w:val="00E01A16"/>
    <w:rsid w:val="00E022AA"/>
    <w:rsid w:val="00E04619"/>
    <w:rsid w:val="00E04D22"/>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6EEC"/>
    <w:rsid w:val="00E47048"/>
    <w:rsid w:val="00E47EE4"/>
    <w:rsid w:val="00E52CC1"/>
    <w:rsid w:val="00E53F80"/>
    <w:rsid w:val="00E56DF1"/>
    <w:rsid w:val="00E607DA"/>
    <w:rsid w:val="00E62BF5"/>
    <w:rsid w:val="00E64322"/>
    <w:rsid w:val="00E65AE1"/>
    <w:rsid w:val="00E66D90"/>
    <w:rsid w:val="00E71001"/>
    <w:rsid w:val="00E71255"/>
    <w:rsid w:val="00E72C45"/>
    <w:rsid w:val="00E82848"/>
    <w:rsid w:val="00E860F5"/>
    <w:rsid w:val="00E8781D"/>
    <w:rsid w:val="00E90109"/>
    <w:rsid w:val="00E90195"/>
    <w:rsid w:val="00E9342E"/>
    <w:rsid w:val="00E96640"/>
    <w:rsid w:val="00E97618"/>
    <w:rsid w:val="00EA009D"/>
    <w:rsid w:val="00EA3057"/>
    <w:rsid w:val="00EA58B4"/>
    <w:rsid w:val="00EA6AD5"/>
    <w:rsid w:val="00EA7131"/>
    <w:rsid w:val="00EB2106"/>
    <w:rsid w:val="00EB2A77"/>
    <w:rsid w:val="00EB2D3E"/>
    <w:rsid w:val="00EB7C80"/>
    <w:rsid w:val="00EC0630"/>
    <w:rsid w:val="00EC0BE1"/>
    <w:rsid w:val="00EC217E"/>
    <w:rsid w:val="00EC2BD2"/>
    <w:rsid w:val="00EC392A"/>
    <w:rsid w:val="00EC4BCC"/>
    <w:rsid w:val="00EC5CDC"/>
    <w:rsid w:val="00ED0DFE"/>
    <w:rsid w:val="00ED1066"/>
    <w:rsid w:val="00ED2F17"/>
    <w:rsid w:val="00ED37F3"/>
    <w:rsid w:val="00ED4061"/>
    <w:rsid w:val="00ED6036"/>
    <w:rsid w:val="00ED6252"/>
    <w:rsid w:val="00EE3DFE"/>
    <w:rsid w:val="00EE410D"/>
    <w:rsid w:val="00EE6494"/>
    <w:rsid w:val="00EF1CD7"/>
    <w:rsid w:val="00EF20EA"/>
    <w:rsid w:val="00EF2BD5"/>
    <w:rsid w:val="00EF480F"/>
    <w:rsid w:val="00EF5C58"/>
    <w:rsid w:val="00EF6B3F"/>
    <w:rsid w:val="00F002AE"/>
    <w:rsid w:val="00F00C50"/>
    <w:rsid w:val="00F027BB"/>
    <w:rsid w:val="00F02C1F"/>
    <w:rsid w:val="00F11041"/>
    <w:rsid w:val="00F1221B"/>
    <w:rsid w:val="00F12586"/>
    <w:rsid w:val="00F13D05"/>
    <w:rsid w:val="00F14B36"/>
    <w:rsid w:val="00F173A3"/>
    <w:rsid w:val="00F21271"/>
    <w:rsid w:val="00F2203F"/>
    <w:rsid w:val="00F221EF"/>
    <w:rsid w:val="00F2379E"/>
    <w:rsid w:val="00F239AE"/>
    <w:rsid w:val="00F24EA2"/>
    <w:rsid w:val="00F257E2"/>
    <w:rsid w:val="00F26A88"/>
    <w:rsid w:val="00F27BDD"/>
    <w:rsid w:val="00F27C91"/>
    <w:rsid w:val="00F308BD"/>
    <w:rsid w:val="00F31045"/>
    <w:rsid w:val="00F33BFB"/>
    <w:rsid w:val="00F33E8E"/>
    <w:rsid w:val="00F40DF0"/>
    <w:rsid w:val="00F42723"/>
    <w:rsid w:val="00F45A37"/>
    <w:rsid w:val="00F55F7E"/>
    <w:rsid w:val="00F5641A"/>
    <w:rsid w:val="00F61F33"/>
    <w:rsid w:val="00F62DD9"/>
    <w:rsid w:val="00F639EA"/>
    <w:rsid w:val="00F639F4"/>
    <w:rsid w:val="00F64E18"/>
    <w:rsid w:val="00F67855"/>
    <w:rsid w:val="00F70461"/>
    <w:rsid w:val="00F70D97"/>
    <w:rsid w:val="00F718EC"/>
    <w:rsid w:val="00F7463B"/>
    <w:rsid w:val="00F74B12"/>
    <w:rsid w:val="00F81905"/>
    <w:rsid w:val="00F82018"/>
    <w:rsid w:val="00F82121"/>
    <w:rsid w:val="00F82556"/>
    <w:rsid w:val="00F83C38"/>
    <w:rsid w:val="00F8622C"/>
    <w:rsid w:val="00F92B12"/>
    <w:rsid w:val="00FA21C4"/>
    <w:rsid w:val="00FA3E65"/>
    <w:rsid w:val="00FA3F45"/>
    <w:rsid w:val="00FA442D"/>
    <w:rsid w:val="00FA6B3E"/>
    <w:rsid w:val="00FA6D88"/>
    <w:rsid w:val="00FB0EAE"/>
    <w:rsid w:val="00FB119C"/>
    <w:rsid w:val="00FB14E1"/>
    <w:rsid w:val="00FB21FE"/>
    <w:rsid w:val="00FB4074"/>
    <w:rsid w:val="00FB6FEA"/>
    <w:rsid w:val="00FC4809"/>
    <w:rsid w:val="00FC4BE1"/>
    <w:rsid w:val="00FD08F1"/>
    <w:rsid w:val="00FD0E99"/>
    <w:rsid w:val="00FD10ED"/>
    <w:rsid w:val="00FD1899"/>
    <w:rsid w:val="00FD3BF7"/>
    <w:rsid w:val="00FE25FB"/>
    <w:rsid w:val="00FE2723"/>
    <w:rsid w:val="00FF001D"/>
    <w:rsid w:val="00FF0DB1"/>
    <w:rsid w:val="00FF1C3C"/>
    <w:rsid w:val="00FF2200"/>
    <w:rsid w:val="00FF510B"/>
    <w:rsid w:val="00FF70B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F60720C-0285-43E1-B094-374B6C12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E52CC1"/>
    <w:pPr>
      <w:keepNext/>
      <w:numPr>
        <w:ilvl w:val="1"/>
        <w:numId w:val="1"/>
      </w:numPr>
      <w:bidi w:val="0"/>
      <w:spacing w:before="240" w:after="240"/>
      <w:outlineLvl w:val="1"/>
    </w:pPr>
    <w:rPr>
      <w:rFonts w:ascii="Arial" w:hAnsi="Arial" w:cs="Arial"/>
      <w:b/>
      <w:bC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E52CC1"/>
    <w:rPr>
      <w:rFonts w:ascii="Arial" w:eastAsia="Times New Roman" w:hAnsi="Arial"/>
      <w:b/>
      <w:bC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H-Table"/>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H-Table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Body">
    <w:name w:val="Body"/>
    <w:basedOn w:val="Normal"/>
    <w:link w:val="BodyChar"/>
    <w:qFormat/>
    <w:rsid w:val="00624BA3"/>
    <w:pPr>
      <w:bidi w:val="0"/>
      <w:spacing w:after="120"/>
      <w:jc w:val="both"/>
    </w:pPr>
    <w:rPr>
      <w:rFonts w:ascii="Calibri" w:hAnsi="Calibri" w:cs="Times New Roman"/>
      <w:sz w:val="24"/>
      <w:lang w:bidi="fa-IR"/>
    </w:rPr>
  </w:style>
  <w:style w:type="character" w:customStyle="1" w:styleId="BodyChar">
    <w:name w:val="Body Char"/>
    <w:link w:val="Body"/>
    <w:rsid w:val="00624BA3"/>
    <w:rPr>
      <w:rFonts w:eastAsia="Times New Roman" w:cs="Times New Roman"/>
      <w:sz w:val="24"/>
      <w:szCs w:val="24"/>
      <w:lang w:bidi="fa-IR"/>
    </w:rPr>
  </w:style>
  <w:style w:type="character" w:styleId="PlaceholderText">
    <w:name w:val="Placeholder Text"/>
    <w:basedOn w:val="DefaultParagraphFont"/>
    <w:uiPriority w:val="99"/>
    <w:semiHidden/>
    <w:rsid w:val="005568DF"/>
    <w:rPr>
      <w:color w:val="808080"/>
    </w:rPr>
  </w:style>
  <w:style w:type="paragraph" w:styleId="BodyText2">
    <w:name w:val="Body Text 2"/>
    <w:basedOn w:val="Normal"/>
    <w:link w:val="BodyText2Char"/>
    <w:uiPriority w:val="99"/>
    <w:unhideWhenUsed/>
    <w:rsid w:val="00211C14"/>
    <w:pPr>
      <w:spacing w:after="120" w:line="480" w:lineRule="auto"/>
    </w:pPr>
  </w:style>
  <w:style w:type="character" w:customStyle="1" w:styleId="BodyText2Char">
    <w:name w:val="Body Text 2 Char"/>
    <w:basedOn w:val="DefaultParagraphFont"/>
    <w:link w:val="BodyText2"/>
    <w:uiPriority w:val="99"/>
    <w:rsid w:val="00211C14"/>
    <w:rPr>
      <w:rFonts w:ascii="Times New Roman" w:eastAsia="Times New Roman" w:hAnsi="Times New Roman" w:cs="Traditional Arabic"/>
      <w:szCs w:val="24"/>
    </w:rPr>
  </w:style>
  <w:style w:type="paragraph" w:customStyle="1" w:styleId="Attachmenttitle">
    <w:name w:val="Attachment title"/>
    <w:qFormat/>
    <w:rsid w:val="00235318"/>
    <w:pPr>
      <w:spacing w:line="360" w:lineRule="auto"/>
      <w:jc w:val="center"/>
    </w:pPr>
    <w:rPr>
      <w:rFonts w:ascii="Arial" w:eastAsia="Times New Roman" w:hAnsi="Arial" w:cs="Times New Roman"/>
      <w:b/>
      <w:sz w:val="28"/>
    </w:rPr>
  </w:style>
  <w:style w:type="character" w:styleId="FollowedHyperlink">
    <w:name w:val="FollowedHyperlink"/>
    <w:basedOn w:val="DefaultParagraphFont"/>
    <w:uiPriority w:val="99"/>
    <w:semiHidden/>
    <w:unhideWhenUsed/>
    <w:rsid w:val="00235318"/>
    <w:rPr>
      <w:color w:val="800080" w:themeColor="followedHyperlink"/>
      <w:u w:val="single"/>
    </w:rPr>
  </w:style>
  <w:style w:type="paragraph" w:styleId="ListBullet2">
    <w:name w:val="List Bullet 2"/>
    <w:basedOn w:val="Normal"/>
    <w:rsid w:val="0095548A"/>
    <w:pPr>
      <w:bidi w:val="0"/>
      <w:ind w:left="720" w:hanging="360"/>
      <w:contextualSpacing/>
    </w:pPr>
    <w:rPr>
      <w:sz w:val="24"/>
      <w:szCs w:val="28"/>
    </w:rPr>
  </w:style>
  <w:style w:type="character" w:styleId="CommentReference">
    <w:name w:val="annotation reference"/>
    <w:basedOn w:val="DefaultParagraphFont"/>
    <w:uiPriority w:val="99"/>
    <w:semiHidden/>
    <w:unhideWhenUsed/>
    <w:rsid w:val="009B6BFF"/>
    <w:rPr>
      <w:sz w:val="16"/>
      <w:szCs w:val="16"/>
    </w:rPr>
  </w:style>
  <w:style w:type="paragraph" w:styleId="CommentText">
    <w:name w:val="annotation text"/>
    <w:basedOn w:val="Normal"/>
    <w:link w:val="CommentTextChar"/>
    <w:uiPriority w:val="99"/>
    <w:semiHidden/>
    <w:unhideWhenUsed/>
    <w:rsid w:val="009B6BFF"/>
    <w:rPr>
      <w:szCs w:val="20"/>
    </w:rPr>
  </w:style>
  <w:style w:type="character" w:customStyle="1" w:styleId="CommentTextChar">
    <w:name w:val="Comment Text Char"/>
    <w:basedOn w:val="DefaultParagraphFont"/>
    <w:link w:val="CommentText"/>
    <w:uiPriority w:val="99"/>
    <w:semiHidden/>
    <w:rsid w:val="009B6BFF"/>
    <w:rPr>
      <w:rFonts w:ascii="Times New Roman" w:eastAsia="Times New Roman" w:hAnsi="Times New Roman" w:cs="Traditional Arabic"/>
    </w:rPr>
  </w:style>
  <w:style w:type="paragraph" w:styleId="CommentSubject">
    <w:name w:val="annotation subject"/>
    <w:basedOn w:val="CommentText"/>
    <w:next w:val="CommentText"/>
    <w:link w:val="CommentSubjectChar"/>
    <w:uiPriority w:val="99"/>
    <w:semiHidden/>
    <w:unhideWhenUsed/>
    <w:rsid w:val="009B6BFF"/>
    <w:rPr>
      <w:b/>
      <w:bCs/>
    </w:rPr>
  </w:style>
  <w:style w:type="character" w:customStyle="1" w:styleId="CommentSubjectChar">
    <w:name w:val="Comment Subject Char"/>
    <w:basedOn w:val="CommentTextChar"/>
    <w:link w:val="CommentSubject"/>
    <w:uiPriority w:val="99"/>
    <w:semiHidden/>
    <w:rsid w:val="009B6BFF"/>
    <w:rPr>
      <w:rFonts w:ascii="Times New Roman" w:eastAsia="Times New Roman" w:hAnsi="Times New Roman" w:cs="Traditional Arab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7F3A6-4C4F-463A-B138-5D874732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9</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9161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61</cp:revision>
  <cp:lastPrinted>2022-06-01T11:08:00Z</cp:lastPrinted>
  <dcterms:created xsi:type="dcterms:W3CDTF">2021-11-14T13:25:00Z</dcterms:created>
  <dcterms:modified xsi:type="dcterms:W3CDTF">2023-10-08T12:48:00Z</dcterms:modified>
</cp:coreProperties>
</file>