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382"/>
        <w:gridCol w:w="2155"/>
        <w:gridCol w:w="1349"/>
        <w:gridCol w:w="1350"/>
        <w:gridCol w:w="1678"/>
        <w:gridCol w:w="1825"/>
        <w:gridCol w:w="8"/>
      </w:tblGrid>
      <w:tr w:rsidR="008F7539" w:rsidRPr="00DF1D5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1D57" w:rsidRDefault="00DF3C71" w:rsidP="00CA1A63">
            <w:pPr>
              <w:widowControl w:val="0"/>
              <w:jc w:val="center"/>
              <w:rPr>
                <w:rFonts w:ascii="Arial" w:hAnsi="Arial" w:cs="B Zar"/>
                <w:b/>
                <w:bCs/>
                <w:sz w:val="36"/>
                <w:szCs w:val="36"/>
                <w:rtl/>
                <w:lang w:bidi="fa-IR"/>
              </w:rPr>
            </w:pPr>
            <w:r w:rsidRPr="00DF1D57">
              <w:rPr>
                <w:rFonts w:ascii="Arial" w:hAnsi="Arial" w:cs="B Zar" w:hint="cs"/>
                <w:b/>
                <w:bCs/>
                <w:color w:val="365F91" w:themeColor="accent1" w:themeShade="BF"/>
                <w:sz w:val="36"/>
                <w:szCs w:val="36"/>
                <w:rtl/>
                <w:lang w:bidi="fa-IR"/>
              </w:rPr>
              <w:t>طرح نگهداشت و افزایش تولید 2</w:t>
            </w:r>
            <w:r w:rsidR="00CC666E" w:rsidRPr="00DF1D57">
              <w:rPr>
                <w:rFonts w:ascii="Arial" w:hAnsi="Arial" w:cs="B Zar" w:hint="cs"/>
                <w:b/>
                <w:bCs/>
                <w:color w:val="365F91" w:themeColor="accent1" w:themeShade="BF"/>
                <w:sz w:val="36"/>
                <w:szCs w:val="36"/>
                <w:rtl/>
                <w:lang w:bidi="fa-IR"/>
              </w:rPr>
              <w:t>7</w:t>
            </w:r>
            <w:r w:rsidRPr="00DF1D57">
              <w:rPr>
                <w:rFonts w:ascii="Arial" w:hAnsi="Arial" w:cs="B Zar" w:hint="cs"/>
                <w:b/>
                <w:bCs/>
                <w:color w:val="365F91" w:themeColor="accent1" w:themeShade="BF"/>
                <w:sz w:val="36"/>
                <w:szCs w:val="36"/>
                <w:rtl/>
                <w:lang w:bidi="fa-IR"/>
              </w:rPr>
              <w:t xml:space="preserve"> مخزن</w:t>
            </w:r>
            <w:r w:rsidR="006630B2" w:rsidRPr="00DF1D57">
              <w:t xml:space="preserve"> </w:t>
            </w:r>
          </w:p>
        </w:tc>
      </w:tr>
      <w:tr w:rsidR="00DF3C71" w:rsidRPr="00DF1D5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DF1D57" w:rsidRDefault="00F60117" w:rsidP="00956369">
            <w:pPr>
              <w:widowControl w:val="0"/>
              <w:jc w:val="center"/>
              <w:rPr>
                <w:rFonts w:ascii="Arial" w:hAnsi="Arial" w:cs="Arial"/>
                <w:b/>
                <w:bCs/>
                <w:sz w:val="32"/>
                <w:szCs w:val="32"/>
                <w:rtl/>
              </w:rPr>
            </w:pPr>
            <w:r w:rsidRPr="00DF1D57">
              <w:rPr>
                <w:rFonts w:ascii="Arial" w:hAnsi="Arial" w:cs="Arial"/>
                <w:b/>
                <w:bCs/>
                <w:sz w:val="32"/>
                <w:szCs w:val="32"/>
              </w:rPr>
              <w:t>Process Description</w:t>
            </w:r>
            <w:bookmarkStart w:id="0" w:name="_GoBack"/>
            <w:bookmarkEnd w:id="0"/>
            <w:r w:rsidRPr="00DF1D57">
              <w:rPr>
                <w:rFonts w:ascii="Arial" w:hAnsi="Arial" w:cs="Arial"/>
                <w:b/>
                <w:bCs/>
                <w:sz w:val="32"/>
                <w:szCs w:val="32"/>
              </w:rPr>
              <w:t xml:space="preserve"> - Extension of Binak B/C Manifold</w:t>
            </w:r>
          </w:p>
        </w:tc>
      </w:tr>
      <w:tr w:rsidR="002B2368" w:rsidRPr="00DF1D57"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12" w:space="0" w:color="auto"/>
              <w:bottom w:val="single" w:sz="2" w:space="0" w:color="auto"/>
              <w:right w:val="single" w:sz="2" w:space="0" w:color="auto"/>
            </w:tcBorders>
            <w:vAlign w:val="center"/>
          </w:tcPr>
          <w:p w:rsidR="002B2368" w:rsidRPr="00DF1D57" w:rsidRDefault="002B2368" w:rsidP="00956369">
            <w:pPr>
              <w:widowControl w:val="0"/>
              <w:bidi w:val="0"/>
              <w:spacing w:before="20" w:after="20"/>
              <w:ind w:left="180" w:hanging="180"/>
              <w:jc w:val="center"/>
              <w:rPr>
                <w:rFonts w:ascii="Arial" w:hAnsi="Arial" w:cs="Arial"/>
                <w:b/>
                <w:bCs/>
                <w:color w:val="000000"/>
                <w:sz w:val="17"/>
                <w:szCs w:val="17"/>
              </w:rPr>
            </w:pPr>
          </w:p>
        </w:tc>
        <w:tc>
          <w:tcPr>
            <w:tcW w:w="1432" w:type="dxa"/>
            <w:tcBorders>
              <w:top w:val="single" w:sz="12" w:space="0" w:color="auto"/>
              <w:left w:val="single" w:sz="2" w:space="0" w:color="auto"/>
              <w:bottom w:val="single" w:sz="2" w:space="0" w:color="auto"/>
              <w:right w:val="single" w:sz="2" w:space="0" w:color="auto"/>
            </w:tcBorders>
            <w:vAlign w:val="center"/>
          </w:tcPr>
          <w:p w:rsidR="002B2368" w:rsidRPr="00DF1D57" w:rsidRDefault="002B2368" w:rsidP="00956369">
            <w:pPr>
              <w:widowControl w:val="0"/>
              <w:bidi w:val="0"/>
              <w:spacing w:before="20" w:after="20"/>
              <w:ind w:left="-64" w:firstLine="38"/>
              <w:jc w:val="center"/>
              <w:rPr>
                <w:rFonts w:ascii="Arial" w:hAnsi="Arial" w:cs="Arial"/>
                <w:b/>
                <w:bCs/>
                <w:sz w:val="17"/>
                <w:szCs w:val="17"/>
              </w:rPr>
            </w:pPr>
          </w:p>
        </w:tc>
        <w:tc>
          <w:tcPr>
            <w:tcW w:w="2227" w:type="dxa"/>
            <w:tcBorders>
              <w:top w:val="single" w:sz="12" w:space="0" w:color="auto"/>
              <w:left w:val="single" w:sz="2" w:space="0" w:color="auto"/>
              <w:bottom w:val="single" w:sz="2" w:space="0" w:color="auto"/>
              <w:right w:val="single" w:sz="2" w:space="0" w:color="auto"/>
            </w:tcBorders>
            <w:vAlign w:val="center"/>
          </w:tcPr>
          <w:p w:rsidR="002B2368" w:rsidRPr="00DF1D57"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69" w:type="dxa"/>
            <w:tcBorders>
              <w:top w:val="single" w:sz="12" w:space="0" w:color="auto"/>
              <w:left w:val="single" w:sz="2" w:space="0" w:color="auto"/>
              <w:bottom w:val="single" w:sz="2" w:space="0" w:color="auto"/>
              <w:right w:val="single" w:sz="2" w:space="0" w:color="auto"/>
            </w:tcBorders>
            <w:vAlign w:val="center"/>
          </w:tcPr>
          <w:p w:rsidR="002B2368" w:rsidRPr="00DF1D57"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DF1D57" w:rsidRDefault="002B2368" w:rsidP="00956369">
            <w:pPr>
              <w:widowControl w:val="0"/>
              <w:bidi w:val="0"/>
              <w:spacing w:before="20" w:after="20"/>
              <w:ind w:left="180" w:hanging="180"/>
              <w:jc w:val="center"/>
              <w:rPr>
                <w:rFonts w:ascii="Arial" w:hAnsi="Arial" w:cs="Arial"/>
                <w:b/>
                <w:bCs/>
                <w:color w:val="000000"/>
                <w:sz w:val="17"/>
                <w:szCs w:val="17"/>
              </w:rPr>
            </w:pPr>
          </w:p>
        </w:tc>
        <w:tc>
          <w:tcPr>
            <w:tcW w:w="1467" w:type="dxa"/>
            <w:tcBorders>
              <w:top w:val="single" w:sz="12" w:space="0" w:color="auto"/>
              <w:left w:val="single" w:sz="2" w:space="0" w:color="auto"/>
              <w:bottom w:val="single" w:sz="2" w:space="0" w:color="auto"/>
              <w:right w:val="single" w:sz="2" w:space="0" w:color="auto"/>
            </w:tcBorders>
            <w:vAlign w:val="center"/>
          </w:tcPr>
          <w:p w:rsidR="002B2368" w:rsidRPr="00DF1D57" w:rsidRDefault="002B2368" w:rsidP="00956369">
            <w:pPr>
              <w:widowControl w:val="0"/>
              <w:bidi w:val="0"/>
              <w:spacing w:before="20" w:after="20"/>
              <w:ind w:left="180" w:hanging="180"/>
              <w:jc w:val="center"/>
              <w:rPr>
                <w:rFonts w:ascii="Arial" w:hAnsi="Arial" w:cs="Arial"/>
                <w:b/>
                <w:bCs/>
                <w:color w:val="000000"/>
                <w:sz w:val="17"/>
                <w:szCs w:val="17"/>
              </w:rPr>
            </w:pPr>
          </w:p>
        </w:tc>
        <w:tc>
          <w:tcPr>
            <w:tcW w:w="1884" w:type="dxa"/>
            <w:tcBorders>
              <w:left w:val="single" w:sz="2" w:space="0" w:color="auto"/>
              <w:bottom w:val="single" w:sz="2" w:space="0" w:color="auto"/>
            </w:tcBorders>
            <w:vAlign w:val="center"/>
          </w:tcPr>
          <w:p w:rsidR="002B2368" w:rsidRPr="00DF1D57"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DF1D57"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EB2D3E" w:rsidRPr="00DF1D57" w:rsidRDefault="00EB2D3E" w:rsidP="00082CFB">
            <w:pPr>
              <w:widowControl w:val="0"/>
              <w:bidi w:val="0"/>
              <w:spacing w:before="20" w:after="20"/>
              <w:jc w:val="center"/>
              <w:rPr>
                <w:rFonts w:ascii="Arial" w:hAnsi="Arial" w:cs="Arial"/>
                <w:szCs w:val="20"/>
              </w:rPr>
            </w:pPr>
          </w:p>
        </w:tc>
        <w:tc>
          <w:tcPr>
            <w:tcW w:w="1432" w:type="dxa"/>
            <w:tcBorders>
              <w:top w:val="single" w:sz="2" w:space="0" w:color="auto"/>
              <w:left w:val="single" w:sz="2" w:space="0" w:color="auto"/>
              <w:bottom w:val="single" w:sz="2" w:space="0" w:color="auto"/>
              <w:right w:val="single" w:sz="2" w:space="0" w:color="auto"/>
            </w:tcBorders>
            <w:vAlign w:val="center"/>
          </w:tcPr>
          <w:p w:rsidR="00EB2D3E" w:rsidRPr="00DF1D57" w:rsidRDefault="00EB2D3E" w:rsidP="00EB2D3E">
            <w:pPr>
              <w:widowControl w:val="0"/>
              <w:bidi w:val="0"/>
              <w:spacing w:before="20" w:after="20"/>
              <w:ind w:left="-64" w:right="-115"/>
              <w:jc w:val="center"/>
              <w:rPr>
                <w:rFonts w:ascii="Arial" w:hAnsi="Arial" w:cs="Arial"/>
                <w:szCs w:val="20"/>
              </w:rPr>
            </w:pPr>
          </w:p>
        </w:tc>
        <w:tc>
          <w:tcPr>
            <w:tcW w:w="2227" w:type="dxa"/>
            <w:tcBorders>
              <w:top w:val="single" w:sz="2" w:space="0" w:color="auto"/>
              <w:left w:val="single" w:sz="2" w:space="0" w:color="auto"/>
              <w:bottom w:val="single" w:sz="2" w:space="0" w:color="auto"/>
              <w:right w:val="single" w:sz="2" w:space="0" w:color="auto"/>
            </w:tcBorders>
            <w:vAlign w:val="center"/>
          </w:tcPr>
          <w:p w:rsidR="00EB2D3E" w:rsidRPr="00DF1D57" w:rsidRDefault="00EB2D3E" w:rsidP="00EB2D3E">
            <w:pPr>
              <w:widowControl w:val="0"/>
              <w:bidi w:val="0"/>
              <w:spacing w:before="20" w:after="20"/>
              <w:ind w:left="-64" w:right="-115"/>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EB2D3E" w:rsidRPr="00DF1D57" w:rsidRDefault="00EB2D3E" w:rsidP="00E941B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DF1D57" w:rsidRDefault="00EB2D3E" w:rsidP="00EB2D3E">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2" w:space="0" w:color="auto"/>
              <w:right w:val="single" w:sz="2" w:space="0" w:color="auto"/>
            </w:tcBorders>
            <w:vAlign w:val="center"/>
          </w:tcPr>
          <w:p w:rsidR="00EB2D3E" w:rsidRPr="00DF1D57" w:rsidRDefault="00EB2D3E" w:rsidP="00EB2D3E">
            <w:pPr>
              <w:widowControl w:val="0"/>
              <w:bidi w:val="0"/>
              <w:spacing w:before="20" w:after="20"/>
              <w:jc w:val="center"/>
              <w:rPr>
                <w:rFonts w:ascii="Arial" w:hAnsi="Arial" w:cs="Arial"/>
                <w:szCs w:val="20"/>
              </w:rPr>
            </w:pPr>
          </w:p>
        </w:tc>
        <w:tc>
          <w:tcPr>
            <w:tcW w:w="1884" w:type="dxa"/>
            <w:tcBorders>
              <w:top w:val="single" w:sz="2" w:space="0" w:color="auto"/>
              <w:left w:val="single" w:sz="2" w:space="0" w:color="auto"/>
              <w:bottom w:val="single" w:sz="2" w:space="0" w:color="auto"/>
            </w:tcBorders>
            <w:vAlign w:val="center"/>
          </w:tcPr>
          <w:p w:rsidR="00EB2D3E" w:rsidRPr="00DF1D57" w:rsidRDefault="00EB2D3E" w:rsidP="00EB2D3E">
            <w:pPr>
              <w:widowControl w:val="0"/>
              <w:bidi w:val="0"/>
              <w:spacing w:before="20" w:after="20"/>
              <w:ind w:left="180"/>
              <w:jc w:val="center"/>
              <w:rPr>
                <w:rFonts w:ascii="Arial" w:hAnsi="Arial" w:cs="Arial"/>
                <w:color w:val="000000"/>
                <w:szCs w:val="20"/>
              </w:rPr>
            </w:pPr>
          </w:p>
        </w:tc>
      </w:tr>
      <w:tr w:rsidR="002B2368" w:rsidRPr="00DF1D57"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2B2368" w:rsidRPr="00DF1D57" w:rsidRDefault="002B2368" w:rsidP="00956369">
            <w:pPr>
              <w:widowControl w:val="0"/>
              <w:bidi w:val="0"/>
              <w:spacing w:before="20" w:after="20"/>
              <w:jc w:val="center"/>
              <w:rPr>
                <w:rFonts w:ascii="Arial" w:hAnsi="Arial" w:cs="Arial"/>
                <w:szCs w:val="20"/>
              </w:rPr>
            </w:pPr>
          </w:p>
        </w:tc>
        <w:tc>
          <w:tcPr>
            <w:tcW w:w="1432" w:type="dxa"/>
            <w:tcBorders>
              <w:top w:val="single" w:sz="2" w:space="0" w:color="auto"/>
              <w:left w:val="single" w:sz="2" w:space="0" w:color="auto"/>
              <w:bottom w:val="single" w:sz="2" w:space="0" w:color="auto"/>
              <w:right w:val="single" w:sz="2" w:space="0" w:color="auto"/>
            </w:tcBorders>
            <w:vAlign w:val="center"/>
          </w:tcPr>
          <w:p w:rsidR="002B2368" w:rsidRPr="00DF1D57" w:rsidRDefault="002B2368" w:rsidP="00956369">
            <w:pPr>
              <w:widowControl w:val="0"/>
              <w:bidi w:val="0"/>
              <w:spacing w:before="20" w:after="20"/>
              <w:ind w:left="-64" w:right="-115" w:hanging="180"/>
              <w:jc w:val="center"/>
              <w:rPr>
                <w:rFonts w:ascii="Arial" w:hAnsi="Arial" w:cs="Arial"/>
                <w:szCs w:val="20"/>
              </w:rPr>
            </w:pPr>
          </w:p>
        </w:tc>
        <w:tc>
          <w:tcPr>
            <w:tcW w:w="2227" w:type="dxa"/>
            <w:tcBorders>
              <w:top w:val="single" w:sz="2" w:space="0" w:color="auto"/>
              <w:left w:val="single" w:sz="2" w:space="0" w:color="auto"/>
              <w:bottom w:val="single" w:sz="2" w:space="0" w:color="auto"/>
              <w:right w:val="single" w:sz="2" w:space="0" w:color="auto"/>
            </w:tcBorders>
            <w:vAlign w:val="center"/>
          </w:tcPr>
          <w:p w:rsidR="002B2368" w:rsidRPr="00DF1D57" w:rsidRDefault="002B2368" w:rsidP="00956369">
            <w:pPr>
              <w:widowControl w:val="0"/>
              <w:bidi w:val="0"/>
              <w:spacing w:before="20" w:after="20"/>
              <w:ind w:left="-64" w:right="-115"/>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2B2368" w:rsidRPr="00DF1D57"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DF1D57" w:rsidRDefault="002B2368" w:rsidP="00956369">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2" w:space="0" w:color="auto"/>
              <w:right w:val="single" w:sz="2" w:space="0" w:color="auto"/>
            </w:tcBorders>
            <w:vAlign w:val="center"/>
          </w:tcPr>
          <w:p w:rsidR="002B2368" w:rsidRPr="00DF1D57" w:rsidRDefault="002B2368" w:rsidP="00956369">
            <w:pPr>
              <w:widowControl w:val="0"/>
              <w:bidi w:val="0"/>
              <w:spacing w:before="20" w:after="20"/>
              <w:jc w:val="center"/>
              <w:rPr>
                <w:rFonts w:ascii="Arial" w:hAnsi="Arial" w:cs="Arial"/>
                <w:szCs w:val="20"/>
              </w:rPr>
            </w:pPr>
          </w:p>
        </w:tc>
        <w:tc>
          <w:tcPr>
            <w:tcW w:w="1884" w:type="dxa"/>
            <w:tcBorders>
              <w:top w:val="single" w:sz="2" w:space="0" w:color="auto"/>
              <w:left w:val="single" w:sz="2" w:space="0" w:color="auto"/>
              <w:bottom w:val="single" w:sz="2" w:space="0" w:color="auto"/>
            </w:tcBorders>
            <w:vAlign w:val="center"/>
          </w:tcPr>
          <w:p w:rsidR="002B2368" w:rsidRPr="00DF1D57" w:rsidRDefault="002B2368" w:rsidP="00956369">
            <w:pPr>
              <w:widowControl w:val="0"/>
              <w:bidi w:val="0"/>
              <w:spacing w:before="20" w:after="20"/>
              <w:ind w:left="180"/>
              <w:jc w:val="center"/>
              <w:rPr>
                <w:rFonts w:ascii="Arial" w:hAnsi="Arial" w:cs="Arial"/>
                <w:color w:val="000000"/>
                <w:szCs w:val="20"/>
              </w:rPr>
            </w:pPr>
          </w:p>
        </w:tc>
      </w:tr>
      <w:tr w:rsidR="0002411D" w:rsidRPr="00DF1D57"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jc w:val="center"/>
              <w:rPr>
                <w:rFonts w:ascii="Arial" w:hAnsi="Arial" w:cs="Arial"/>
                <w:szCs w:val="20"/>
              </w:rPr>
            </w:pPr>
            <w:r w:rsidRPr="00DF1D57">
              <w:rPr>
                <w:rFonts w:ascii="Arial" w:hAnsi="Arial" w:cs="Arial"/>
                <w:szCs w:val="20"/>
              </w:rPr>
              <w:t>D01</w:t>
            </w:r>
          </w:p>
        </w:tc>
        <w:tc>
          <w:tcPr>
            <w:tcW w:w="1432" w:type="dxa"/>
            <w:tcBorders>
              <w:top w:val="single" w:sz="2" w:space="0" w:color="auto"/>
              <w:left w:val="single" w:sz="2" w:space="0" w:color="auto"/>
              <w:bottom w:val="single" w:sz="4" w:space="0" w:color="auto"/>
              <w:right w:val="single" w:sz="2" w:space="0" w:color="auto"/>
            </w:tcBorders>
            <w:vAlign w:val="center"/>
          </w:tcPr>
          <w:p w:rsidR="0002411D" w:rsidRPr="00DF1D57" w:rsidRDefault="00C342DB" w:rsidP="0002411D">
            <w:pPr>
              <w:widowControl w:val="0"/>
              <w:bidi w:val="0"/>
              <w:spacing w:before="20" w:after="20"/>
              <w:ind w:left="-64" w:right="-115"/>
              <w:jc w:val="center"/>
              <w:rPr>
                <w:rFonts w:ascii="Arial" w:hAnsi="Arial" w:cs="Arial"/>
                <w:szCs w:val="20"/>
              </w:rPr>
            </w:pPr>
            <w:r>
              <w:rPr>
                <w:rFonts w:ascii="Arial" w:hAnsi="Arial" w:cs="Arial"/>
                <w:szCs w:val="20"/>
              </w:rPr>
              <w:t>OCT</w:t>
            </w:r>
            <w:r w:rsidR="0002411D" w:rsidRPr="00DF1D57">
              <w:rPr>
                <w:rFonts w:ascii="Arial" w:hAnsi="Arial" w:cs="Arial"/>
                <w:szCs w:val="20"/>
              </w:rPr>
              <w:t>. 2023</w:t>
            </w:r>
          </w:p>
        </w:tc>
        <w:tc>
          <w:tcPr>
            <w:tcW w:w="2227" w:type="dxa"/>
            <w:tcBorders>
              <w:top w:val="single" w:sz="2" w:space="0" w:color="auto"/>
              <w:left w:val="single" w:sz="2" w:space="0" w:color="auto"/>
              <w:bottom w:val="single" w:sz="4" w:space="0" w:color="auto"/>
              <w:right w:val="single" w:sz="2" w:space="0" w:color="auto"/>
            </w:tcBorders>
            <w:vAlign w:val="center"/>
          </w:tcPr>
          <w:p w:rsidR="0002411D" w:rsidRPr="00DF1D57" w:rsidRDefault="0002411D" w:rsidP="00C342DB">
            <w:pPr>
              <w:widowControl w:val="0"/>
              <w:bidi w:val="0"/>
              <w:spacing w:before="20" w:after="20"/>
              <w:ind w:left="-64" w:right="-115"/>
              <w:jc w:val="center"/>
              <w:rPr>
                <w:rFonts w:ascii="Arial" w:hAnsi="Arial" w:cs="Arial"/>
                <w:szCs w:val="20"/>
              </w:rPr>
            </w:pPr>
            <w:r w:rsidRPr="00DF1D57">
              <w:rPr>
                <w:rFonts w:ascii="Arial" w:hAnsi="Arial" w:cs="Arial"/>
                <w:szCs w:val="20"/>
              </w:rPr>
              <w:t>IF</w:t>
            </w:r>
            <w:r w:rsidR="00C342DB">
              <w:rPr>
                <w:rFonts w:ascii="Arial" w:hAnsi="Arial" w:cs="Arial"/>
                <w:szCs w:val="20"/>
              </w:rPr>
              <w:t>A</w:t>
            </w:r>
          </w:p>
        </w:tc>
        <w:tc>
          <w:tcPr>
            <w:tcW w:w="1369" w:type="dxa"/>
            <w:tcBorders>
              <w:top w:val="single" w:sz="2" w:space="0" w:color="auto"/>
              <w:left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ind w:left="-46"/>
              <w:jc w:val="center"/>
              <w:rPr>
                <w:rFonts w:ascii="Arial" w:hAnsi="Arial" w:cs="Arial"/>
                <w:szCs w:val="20"/>
              </w:rPr>
            </w:pPr>
            <w:r w:rsidRPr="00DF1D57">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jc w:val="center"/>
              <w:rPr>
                <w:rFonts w:ascii="Arial" w:hAnsi="Arial" w:cs="Arial"/>
                <w:szCs w:val="20"/>
              </w:rPr>
            </w:pPr>
            <w:r w:rsidRPr="00DF1D57">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02411D" w:rsidRPr="00DF1D57" w:rsidRDefault="00C342DB" w:rsidP="0002411D">
            <w:pPr>
              <w:widowControl w:val="0"/>
              <w:bidi w:val="0"/>
              <w:spacing w:before="20" w:after="20"/>
              <w:jc w:val="center"/>
              <w:rPr>
                <w:rFonts w:ascii="Arial" w:hAnsi="Arial" w:cs="Arial"/>
                <w:szCs w:val="20"/>
              </w:rPr>
            </w:pPr>
            <w:r>
              <w:rPr>
                <w:rFonts w:ascii="Arial" w:hAnsi="Arial" w:cs="Arial"/>
                <w:szCs w:val="20"/>
              </w:rPr>
              <w:t>S.Faramarzpour</w:t>
            </w:r>
          </w:p>
        </w:tc>
        <w:tc>
          <w:tcPr>
            <w:tcW w:w="1884" w:type="dxa"/>
            <w:tcBorders>
              <w:top w:val="single" w:sz="2" w:space="0" w:color="auto"/>
              <w:left w:val="single" w:sz="2" w:space="0" w:color="auto"/>
              <w:bottom w:val="single" w:sz="4" w:space="0" w:color="auto"/>
            </w:tcBorders>
            <w:vAlign w:val="center"/>
          </w:tcPr>
          <w:p w:rsidR="0002411D" w:rsidRPr="00DF1D57" w:rsidRDefault="0002411D" w:rsidP="0002411D">
            <w:pPr>
              <w:widowControl w:val="0"/>
              <w:bidi w:val="0"/>
              <w:spacing w:before="20" w:after="20"/>
              <w:jc w:val="center"/>
              <w:rPr>
                <w:rFonts w:ascii="Arial" w:hAnsi="Arial" w:cs="Arial"/>
                <w:szCs w:val="20"/>
              </w:rPr>
            </w:pPr>
          </w:p>
        </w:tc>
      </w:tr>
      <w:tr w:rsidR="0002411D" w:rsidRPr="00DF1D57"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jc w:val="center"/>
              <w:rPr>
                <w:rFonts w:ascii="Arial" w:hAnsi="Arial" w:cs="Arial"/>
                <w:szCs w:val="20"/>
              </w:rPr>
            </w:pPr>
            <w:r w:rsidRPr="00DF1D57">
              <w:rPr>
                <w:rFonts w:ascii="Arial" w:hAnsi="Arial" w:cs="Arial"/>
                <w:szCs w:val="20"/>
              </w:rPr>
              <w:t>D00</w:t>
            </w:r>
          </w:p>
        </w:tc>
        <w:tc>
          <w:tcPr>
            <w:tcW w:w="1432" w:type="dxa"/>
            <w:tcBorders>
              <w:top w:val="single" w:sz="2" w:space="0" w:color="auto"/>
              <w:left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ind w:left="-64" w:right="-115"/>
              <w:jc w:val="center"/>
              <w:rPr>
                <w:rFonts w:ascii="Arial" w:hAnsi="Arial" w:cs="Arial"/>
                <w:szCs w:val="20"/>
              </w:rPr>
            </w:pPr>
            <w:r w:rsidRPr="00DF1D57">
              <w:rPr>
                <w:rFonts w:ascii="Arial" w:hAnsi="Arial" w:cs="Arial"/>
                <w:szCs w:val="20"/>
              </w:rPr>
              <w:t>FEB. 2023</w:t>
            </w:r>
          </w:p>
        </w:tc>
        <w:tc>
          <w:tcPr>
            <w:tcW w:w="2227" w:type="dxa"/>
            <w:tcBorders>
              <w:top w:val="single" w:sz="2" w:space="0" w:color="auto"/>
              <w:left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ind w:left="-64" w:right="-115"/>
              <w:jc w:val="center"/>
              <w:rPr>
                <w:rFonts w:ascii="Arial" w:hAnsi="Arial" w:cs="Arial"/>
                <w:szCs w:val="20"/>
              </w:rPr>
            </w:pPr>
            <w:r w:rsidRPr="00DF1D57">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ind w:left="-46"/>
              <w:jc w:val="center"/>
              <w:rPr>
                <w:rFonts w:ascii="Arial" w:hAnsi="Arial" w:cs="Arial"/>
                <w:szCs w:val="20"/>
              </w:rPr>
            </w:pPr>
            <w:r w:rsidRPr="00DF1D57">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jc w:val="center"/>
              <w:rPr>
                <w:rFonts w:ascii="Arial" w:hAnsi="Arial" w:cs="Arial"/>
                <w:szCs w:val="20"/>
              </w:rPr>
            </w:pPr>
            <w:r w:rsidRPr="00DF1D57">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jc w:val="center"/>
              <w:rPr>
                <w:rFonts w:ascii="Arial" w:hAnsi="Arial" w:cs="Arial"/>
                <w:szCs w:val="20"/>
              </w:rPr>
            </w:pPr>
            <w:r w:rsidRPr="00DF1D57">
              <w:rPr>
                <w:rFonts w:ascii="Arial" w:hAnsi="Arial" w:cs="Arial"/>
                <w:szCs w:val="20"/>
              </w:rPr>
              <w:t>M.Mehrshad</w:t>
            </w:r>
          </w:p>
        </w:tc>
        <w:tc>
          <w:tcPr>
            <w:tcW w:w="1884" w:type="dxa"/>
            <w:tcBorders>
              <w:top w:val="single" w:sz="2" w:space="0" w:color="auto"/>
              <w:left w:val="single" w:sz="2" w:space="0" w:color="auto"/>
              <w:bottom w:val="single" w:sz="4" w:space="0" w:color="auto"/>
            </w:tcBorders>
            <w:vAlign w:val="center"/>
          </w:tcPr>
          <w:p w:rsidR="0002411D" w:rsidRPr="00DF1D57" w:rsidRDefault="0002411D" w:rsidP="0002411D">
            <w:pPr>
              <w:widowControl w:val="0"/>
              <w:bidi w:val="0"/>
              <w:spacing w:before="20" w:after="20"/>
              <w:jc w:val="center"/>
              <w:rPr>
                <w:rFonts w:ascii="Arial" w:hAnsi="Arial" w:cs="Arial"/>
                <w:szCs w:val="20"/>
              </w:rPr>
            </w:pPr>
          </w:p>
        </w:tc>
      </w:tr>
      <w:tr w:rsidR="0002411D" w:rsidRPr="00DF1D57"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ind w:left="180" w:hanging="180"/>
              <w:jc w:val="center"/>
              <w:rPr>
                <w:rFonts w:ascii="Arial" w:hAnsi="Arial" w:cs="Arial"/>
                <w:b/>
                <w:bCs/>
                <w:color w:val="000000"/>
                <w:sz w:val="17"/>
                <w:szCs w:val="17"/>
              </w:rPr>
            </w:pPr>
            <w:r w:rsidRPr="00DF1D57">
              <w:rPr>
                <w:rFonts w:ascii="Arial" w:hAnsi="Arial" w:cs="Arial"/>
                <w:b/>
                <w:bCs/>
                <w:color w:val="000000"/>
                <w:sz w:val="17"/>
                <w:szCs w:val="17"/>
              </w:rPr>
              <w:t>Rev.</w:t>
            </w:r>
          </w:p>
        </w:tc>
        <w:tc>
          <w:tcPr>
            <w:tcW w:w="1432" w:type="dxa"/>
            <w:tcBorders>
              <w:top w:val="single" w:sz="2" w:space="0" w:color="auto"/>
              <w:left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ind w:left="-64" w:firstLine="38"/>
              <w:jc w:val="center"/>
              <w:rPr>
                <w:rFonts w:ascii="Arial" w:hAnsi="Arial" w:cs="Arial"/>
                <w:b/>
                <w:bCs/>
                <w:sz w:val="17"/>
                <w:szCs w:val="17"/>
              </w:rPr>
            </w:pPr>
            <w:r w:rsidRPr="00DF1D57">
              <w:rPr>
                <w:rFonts w:ascii="Arial" w:hAnsi="Arial" w:cs="Arial"/>
                <w:b/>
                <w:bCs/>
                <w:sz w:val="17"/>
                <w:szCs w:val="17"/>
              </w:rPr>
              <w:t>Date</w:t>
            </w:r>
          </w:p>
        </w:tc>
        <w:tc>
          <w:tcPr>
            <w:tcW w:w="2227" w:type="dxa"/>
            <w:tcBorders>
              <w:top w:val="single" w:sz="2" w:space="0" w:color="auto"/>
              <w:left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ind w:left="-125" w:right="-113" w:hanging="2"/>
              <w:jc w:val="center"/>
              <w:rPr>
                <w:rFonts w:ascii="Arial" w:hAnsi="Arial" w:cs="Arial"/>
                <w:b/>
                <w:bCs/>
                <w:color w:val="000000"/>
                <w:sz w:val="17"/>
                <w:szCs w:val="17"/>
              </w:rPr>
            </w:pPr>
            <w:r w:rsidRPr="00DF1D57">
              <w:rPr>
                <w:rFonts w:ascii="Arial" w:hAnsi="Arial" w:cs="Arial"/>
                <w:b/>
                <w:bCs/>
                <w:color w:val="000000"/>
                <w:sz w:val="17"/>
                <w:szCs w:val="17"/>
              </w:rPr>
              <w:t>Purpose of Issue/Status</w:t>
            </w:r>
          </w:p>
        </w:tc>
        <w:tc>
          <w:tcPr>
            <w:tcW w:w="1369" w:type="dxa"/>
            <w:tcBorders>
              <w:top w:val="single" w:sz="2" w:space="0" w:color="auto"/>
              <w:left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ind w:hanging="15"/>
              <w:jc w:val="center"/>
              <w:rPr>
                <w:rFonts w:ascii="Arial" w:hAnsi="Arial" w:cs="Arial"/>
                <w:b/>
                <w:bCs/>
                <w:color w:val="000000"/>
                <w:sz w:val="17"/>
                <w:szCs w:val="17"/>
              </w:rPr>
            </w:pPr>
            <w:r w:rsidRPr="00DF1D57">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ind w:left="180" w:hanging="180"/>
              <w:jc w:val="center"/>
              <w:rPr>
                <w:rFonts w:ascii="Arial" w:hAnsi="Arial" w:cs="Arial"/>
                <w:b/>
                <w:bCs/>
                <w:color w:val="000000"/>
                <w:sz w:val="17"/>
                <w:szCs w:val="17"/>
              </w:rPr>
            </w:pPr>
            <w:r w:rsidRPr="00DF1D57">
              <w:rPr>
                <w:rFonts w:ascii="Arial" w:hAnsi="Arial" w:cs="Arial"/>
                <w:b/>
                <w:bCs/>
                <w:color w:val="000000"/>
                <w:sz w:val="17"/>
                <w:szCs w:val="17"/>
              </w:rPr>
              <w:t>Checked by:</w:t>
            </w:r>
          </w:p>
        </w:tc>
        <w:tc>
          <w:tcPr>
            <w:tcW w:w="1467" w:type="dxa"/>
            <w:tcBorders>
              <w:top w:val="single" w:sz="2" w:space="0" w:color="auto"/>
              <w:left w:val="single" w:sz="2" w:space="0" w:color="auto"/>
              <w:bottom w:val="single" w:sz="4" w:space="0" w:color="auto"/>
              <w:right w:val="single" w:sz="2" w:space="0" w:color="auto"/>
            </w:tcBorders>
            <w:vAlign w:val="center"/>
          </w:tcPr>
          <w:p w:rsidR="0002411D" w:rsidRPr="00DF1D57" w:rsidRDefault="0002411D" w:rsidP="0002411D">
            <w:pPr>
              <w:widowControl w:val="0"/>
              <w:bidi w:val="0"/>
              <w:spacing w:before="20" w:after="20"/>
              <w:ind w:left="180" w:hanging="180"/>
              <w:jc w:val="center"/>
              <w:rPr>
                <w:rFonts w:ascii="Arial" w:hAnsi="Arial" w:cs="Arial"/>
                <w:b/>
                <w:bCs/>
                <w:color w:val="000000"/>
                <w:sz w:val="17"/>
                <w:szCs w:val="17"/>
              </w:rPr>
            </w:pPr>
            <w:r w:rsidRPr="00DF1D57">
              <w:rPr>
                <w:rFonts w:ascii="Arial" w:hAnsi="Arial" w:cs="Arial"/>
                <w:b/>
                <w:bCs/>
                <w:color w:val="000000"/>
                <w:sz w:val="17"/>
                <w:szCs w:val="17"/>
              </w:rPr>
              <w:t>Approved by:</w:t>
            </w:r>
          </w:p>
        </w:tc>
        <w:tc>
          <w:tcPr>
            <w:tcW w:w="1884" w:type="dxa"/>
            <w:tcBorders>
              <w:top w:val="single" w:sz="2" w:space="0" w:color="auto"/>
              <w:left w:val="single" w:sz="2" w:space="0" w:color="auto"/>
              <w:bottom w:val="single" w:sz="4" w:space="0" w:color="auto"/>
            </w:tcBorders>
            <w:vAlign w:val="center"/>
          </w:tcPr>
          <w:p w:rsidR="0002411D" w:rsidRPr="00DF1D57" w:rsidRDefault="0002411D" w:rsidP="0002411D">
            <w:pPr>
              <w:widowControl w:val="0"/>
              <w:bidi w:val="0"/>
              <w:spacing w:before="20" w:after="20"/>
              <w:ind w:hanging="59"/>
              <w:jc w:val="center"/>
              <w:rPr>
                <w:rFonts w:ascii="Arial" w:hAnsi="Arial" w:cs="Arial"/>
                <w:b/>
                <w:bCs/>
                <w:color w:val="000000"/>
                <w:sz w:val="17"/>
                <w:szCs w:val="17"/>
              </w:rPr>
            </w:pPr>
            <w:r w:rsidRPr="00DF1D57">
              <w:rPr>
                <w:rFonts w:ascii="Arial" w:hAnsi="Arial" w:cs="Arial"/>
                <w:b/>
                <w:bCs/>
                <w:color w:val="000000"/>
                <w:sz w:val="17"/>
                <w:szCs w:val="17"/>
              </w:rPr>
              <w:t>Client Approval</w:t>
            </w:r>
          </w:p>
        </w:tc>
      </w:tr>
      <w:tr w:rsidR="0002411D" w:rsidRPr="00DF1D57"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422" w:type="dxa"/>
            <w:gridSpan w:val="2"/>
            <w:tcBorders>
              <w:top w:val="single" w:sz="4" w:space="0" w:color="auto"/>
              <w:left w:val="single" w:sz="4" w:space="0" w:color="auto"/>
              <w:bottom w:val="single" w:sz="4" w:space="0" w:color="auto"/>
              <w:right w:val="single" w:sz="4" w:space="0" w:color="auto"/>
            </w:tcBorders>
            <w:vAlign w:val="center"/>
          </w:tcPr>
          <w:p w:rsidR="0002411D" w:rsidRPr="00DF1D57" w:rsidRDefault="0002411D" w:rsidP="0002411D">
            <w:pPr>
              <w:widowControl w:val="0"/>
              <w:bidi w:val="0"/>
              <w:ind w:hanging="59"/>
              <w:jc w:val="both"/>
              <w:rPr>
                <w:rFonts w:ascii="Arial" w:hAnsi="Arial" w:cs="Arial"/>
                <w:b/>
                <w:bCs/>
                <w:color w:val="000000"/>
                <w:sz w:val="18"/>
                <w:szCs w:val="18"/>
              </w:rPr>
            </w:pPr>
            <w:r w:rsidRPr="00DF1D57">
              <w:rPr>
                <w:rFonts w:ascii="Arial" w:hAnsi="Arial" w:cs="Arial"/>
                <w:b/>
                <w:bCs/>
                <w:sz w:val="18"/>
                <w:szCs w:val="18"/>
              </w:rPr>
              <w:t>Class: 2</w:t>
            </w:r>
          </w:p>
        </w:tc>
        <w:tc>
          <w:tcPr>
            <w:tcW w:w="8297" w:type="dxa"/>
            <w:gridSpan w:val="5"/>
            <w:tcBorders>
              <w:top w:val="single" w:sz="4" w:space="0" w:color="auto"/>
              <w:left w:val="single" w:sz="4" w:space="0" w:color="auto"/>
              <w:bottom w:val="single" w:sz="4" w:space="0" w:color="auto"/>
              <w:right w:val="single" w:sz="4" w:space="0" w:color="auto"/>
            </w:tcBorders>
            <w:vAlign w:val="center"/>
          </w:tcPr>
          <w:p w:rsidR="0002411D" w:rsidRPr="00DF1D57" w:rsidRDefault="0002411D" w:rsidP="0002411D">
            <w:pPr>
              <w:widowControl w:val="0"/>
              <w:bidi w:val="0"/>
              <w:ind w:hanging="59"/>
              <w:jc w:val="both"/>
              <w:rPr>
                <w:rFonts w:ascii="Arial" w:hAnsi="Arial" w:cs="Arial"/>
                <w:b/>
                <w:bCs/>
                <w:color w:val="000000"/>
                <w:sz w:val="18"/>
                <w:szCs w:val="18"/>
              </w:rPr>
            </w:pPr>
            <w:r w:rsidRPr="00DF1D57">
              <w:rPr>
                <w:rFonts w:asciiTheme="minorBidi" w:hAnsiTheme="minorBidi" w:cstheme="minorBidi"/>
                <w:b/>
                <w:bCs/>
                <w:color w:val="000000"/>
                <w:sz w:val="17"/>
                <w:szCs w:val="17"/>
              </w:rPr>
              <w:t>CLIENT Doc. Number: F0Z-707917</w:t>
            </w:r>
          </w:p>
        </w:tc>
      </w:tr>
      <w:tr w:rsidR="0002411D" w:rsidRPr="00DF1D57" w:rsidTr="00F601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tcBorders>
              <w:top w:val="single" w:sz="4" w:space="0" w:color="auto"/>
              <w:right w:val="nil"/>
            </w:tcBorders>
          </w:tcPr>
          <w:p w:rsidR="0002411D" w:rsidRPr="00DF1D57" w:rsidRDefault="0002411D" w:rsidP="0002411D">
            <w:pPr>
              <w:widowControl w:val="0"/>
              <w:bidi w:val="0"/>
              <w:ind w:left="180" w:hanging="180"/>
              <w:rPr>
                <w:rFonts w:ascii="Arial" w:hAnsi="Arial" w:cs="Arial"/>
                <w:b/>
                <w:bCs/>
                <w:color w:val="000000"/>
                <w:sz w:val="18"/>
                <w:szCs w:val="18"/>
              </w:rPr>
            </w:pPr>
            <w:r w:rsidRPr="00DF1D57">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02411D" w:rsidRPr="00DF1D57" w:rsidRDefault="0002411D" w:rsidP="0002411D">
            <w:pPr>
              <w:widowControl w:val="0"/>
              <w:bidi w:val="0"/>
              <w:spacing w:before="60" w:after="60"/>
              <w:ind w:hanging="57"/>
              <w:rPr>
                <w:rFonts w:asciiTheme="minorBidi" w:hAnsiTheme="minorBidi" w:cstheme="minorBidi"/>
                <w:b/>
                <w:bCs/>
                <w:color w:val="000000"/>
                <w:sz w:val="14"/>
                <w:szCs w:val="14"/>
              </w:rPr>
            </w:pPr>
          </w:p>
          <w:p w:rsidR="0002411D" w:rsidRPr="00DF1D57" w:rsidRDefault="0002411D" w:rsidP="0002411D">
            <w:pPr>
              <w:widowControl w:val="0"/>
              <w:bidi w:val="0"/>
              <w:spacing w:before="60" w:after="60"/>
              <w:ind w:hanging="57"/>
              <w:rPr>
                <w:rFonts w:asciiTheme="minorBidi" w:hAnsiTheme="minorBidi" w:cstheme="minorBidi"/>
                <w:b/>
                <w:bCs/>
                <w:color w:val="000000"/>
                <w:sz w:val="14"/>
                <w:szCs w:val="14"/>
              </w:rPr>
            </w:pPr>
            <w:r w:rsidRPr="00DF1D57">
              <w:rPr>
                <w:rFonts w:asciiTheme="minorBidi" w:hAnsiTheme="minorBidi" w:cstheme="minorBidi"/>
                <w:b/>
                <w:bCs/>
                <w:color w:val="000000"/>
                <w:sz w:val="14"/>
                <w:szCs w:val="14"/>
              </w:rPr>
              <w:t>IDC: Inter-Discipline Check</w:t>
            </w:r>
          </w:p>
          <w:p w:rsidR="0002411D" w:rsidRPr="00DF1D57" w:rsidRDefault="0002411D" w:rsidP="0002411D">
            <w:pPr>
              <w:widowControl w:val="0"/>
              <w:bidi w:val="0"/>
              <w:spacing w:before="60" w:after="60"/>
              <w:ind w:hanging="57"/>
              <w:rPr>
                <w:rFonts w:asciiTheme="minorBidi" w:hAnsiTheme="minorBidi" w:cstheme="minorBidi"/>
                <w:b/>
                <w:bCs/>
                <w:color w:val="000000"/>
                <w:sz w:val="14"/>
                <w:szCs w:val="14"/>
              </w:rPr>
            </w:pPr>
            <w:r w:rsidRPr="00DF1D57">
              <w:rPr>
                <w:rFonts w:asciiTheme="minorBidi" w:hAnsiTheme="minorBidi" w:cstheme="minorBidi"/>
                <w:b/>
                <w:bCs/>
                <w:color w:val="000000"/>
                <w:sz w:val="14"/>
                <w:szCs w:val="14"/>
              </w:rPr>
              <w:t xml:space="preserve">IFC: Issued For Comment </w:t>
            </w:r>
          </w:p>
          <w:p w:rsidR="0002411D" w:rsidRPr="00DF1D57" w:rsidRDefault="0002411D" w:rsidP="0002411D">
            <w:pPr>
              <w:widowControl w:val="0"/>
              <w:bidi w:val="0"/>
              <w:spacing w:before="60" w:after="60"/>
              <w:ind w:hanging="57"/>
              <w:rPr>
                <w:rFonts w:asciiTheme="minorBidi" w:hAnsiTheme="minorBidi" w:cstheme="minorBidi"/>
                <w:b/>
                <w:bCs/>
                <w:color w:val="000000"/>
                <w:sz w:val="14"/>
                <w:szCs w:val="14"/>
              </w:rPr>
            </w:pPr>
            <w:r w:rsidRPr="00DF1D57">
              <w:rPr>
                <w:rFonts w:asciiTheme="minorBidi" w:hAnsiTheme="minorBidi" w:cstheme="minorBidi"/>
                <w:b/>
                <w:bCs/>
                <w:color w:val="000000"/>
                <w:sz w:val="14"/>
                <w:szCs w:val="14"/>
              </w:rPr>
              <w:t>IFA: Issued For Approval</w:t>
            </w:r>
          </w:p>
          <w:p w:rsidR="0002411D" w:rsidRPr="00DF1D57" w:rsidRDefault="0002411D" w:rsidP="0002411D">
            <w:pPr>
              <w:widowControl w:val="0"/>
              <w:bidi w:val="0"/>
              <w:spacing w:before="60" w:after="60"/>
              <w:ind w:hanging="57"/>
              <w:rPr>
                <w:rFonts w:asciiTheme="minorBidi" w:hAnsiTheme="minorBidi" w:cstheme="minorBidi"/>
                <w:b/>
                <w:bCs/>
                <w:color w:val="000000"/>
                <w:sz w:val="14"/>
                <w:szCs w:val="14"/>
              </w:rPr>
            </w:pPr>
            <w:r w:rsidRPr="00DF1D57">
              <w:rPr>
                <w:rFonts w:asciiTheme="minorBidi" w:hAnsiTheme="minorBidi" w:cstheme="minorBidi"/>
                <w:b/>
                <w:bCs/>
                <w:color w:val="000000"/>
                <w:sz w:val="14"/>
                <w:szCs w:val="14"/>
              </w:rPr>
              <w:t xml:space="preserve">AFD: Approved For Design </w:t>
            </w:r>
          </w:p>
          <w:p w:rsidR="0002411D" w:rsidRPr="00DF1D57" w:rsidRDefault="0002411D" w:rsidP="0002411D">
            <w:pPr>
              <w:widowControl w:val="0"/>
              <w:tabs>
                <w:tab w:val="left" w:pos="3600"/>
              </w:tabs>
              <w:bidi w:val="0"/>
              <w:spacing w:before="60" w:after="60"/>
              <w:ind w:hanging="57"/>
              <w:rPr>
                <w:rFonts w:asciiTheme="minorBidi" w:hAnsiTheme="minorBidi" w:cstheme="minorBidi"/>
                <w:b/>
                <w:bCs/>
                <w:color w:val="000000"/>
                <w:sz w:val="14"/>
                <w:szCs w:val="14"/>
              </w:rPr>
            </w:pPr>
            <w:r w:rsidRPr="00DF1D57">
              <w:rPr>
                <w:rFonts w:asciiTheme="minorBidi" w:hAnsiTheme="minorBidi" w:cstheme="minorBidi"/>
                <w:b/>
                <w:bCs/>
                <w:color w:val="000000"/>
                <w:sz w:val="14"/>
                <w:szCs w:val="14"/>
              </w:rPr>
              <w:t xml:space="preserve">AFC: Approved For Construction </w:t>
            </w:r>
            <w:r w:rsidRPr="00DF1D57">
              <w:rPr>
                <w:rFonts w:asciiTheme="minorBidi" w:hAnsiTheme="minorBidi" w:cstheme="minorBidi"/>
                <w:b/>
                <w:bCs/>
                <w:color w:val="000000"/>
                <w:sz w:val="14"/>
                <w:szCs w:val="14"/>
              </w:rPr>
              <w:tab/>
            </w:r>
          </w:p>
          <w:p w:rsidR="0002411D" w:rsidRPr="00DF1D57" w:rsidRDefault="0002411D" w:rsidP="0002411D">
            <w:pPr>
              <w:widowControl w:val="0"/>
              <w:bidi w:val="0"/>
              <w:spacing w:before="60" w:after="60"/>
              <w:ind w:hanging="57"/>
              <w:rPr>
                <w:rFonts w:asciiTheme="minorBidi" w:hAnsiTheme="minorBidi" w:cstheme="minorBidi"/>
                <w:b/>
                <w:bCs/>
                <w:color w:val="000000"/>
                <w:sz w:val="14"/>
                <w:szCs w:val="14"/>
              </w:rPr>
            </w:pPr>
            <w:r w:rsidRPr="00DF1D57">
              <w:rPr>
                <w:rFonts w:asciiTheme="minorBidi" w:hAnsiTheme="minorBidi" w:cstheme="minorBidi"/>
                <w:b/>
                <w:bCs/>
                <w:color w:val="000000"/>
                <w:sz w:val="14"/>
                <w:szCs w:val="14"/>
              </w:rPr>
              <w:t>AFP: Approved For Purchase</w:t>
            </w:r>
          </w:p>
          <w:p w:rsidR="0002411D" w:rsidRPr="00DF1D57" w:rsidRDefault="0002411D" w:rsidP="0002411D">
            <w:pPr>
              <w:widowControl w:val="0"/>
              <w:bidi w:val="0"/>
              <w:spacing w:before="60" w:after="60"/>
              <w:ind w:hanging="57"/>
              <w:rPr>
                <w:rFonts w:asciiTheme="minorBidi" w:hAnsiTheme="minorBidi" w:cstheme="minorBidi"/>
                <w:b/>
                <w:bCs/>
                <w:color w:val="000000"/>
                <w:sz w:val="14"/>
                <w:szCs w:val="14"/>
              </w:rPr>
            </w:pPr>
            <w:r w:rsidRPr="00DF1D57">
              <w:rPr>
                <w:rFonts w:asciiTheme="minorBidi" w:hAnsiTheme="minorBidi" w:cstheme="minorBidi"/>
                <w:b/>
                <w:bCs/>
                <w:sz w:val="14"/>
                <w:szCs w:val="14"/>
              </w:rPr>
              <w:t xml:space="preserve">AFQ: </w:t>
            </w:r>
            <w:r w:rsidRPr="00DF1D57">
              <w:rPr>
                <w:rFonts w:asciiTheme="minorBidi" w:hAnsiTheme="minorBidi" w:cstheme="minorBidi"/>
                <w:sz w:val="14"/>
                <w:szCs w:val="14"/>
              </w:rPr>
              <w:t xml:space="preserve">Approved For Quotation </w:t>
            </w:r>
          </w:p>
          <w:p w:rsidR="0002411D" w:rsidRPr="00DF1D57" w:rsidRDefault="0002411D" w:rsidP="0002411D">
            <w:pPr>
              <w:widowControl w:val="0"/>
              <w:bidi w:val="0"/>
              <w:spacing w:before="60" w:after="60"/>
              <w:ind w:hanging="57"/>
              <w:rPr>
                <w:rFonts w:asciiTheme="minorBidi" w:hAnsiTheme="minorBidi" w:cstheme="minorBidi"/>
                <w:b/>
                <w:bCs/>
                <w:color w:val="000000"/>
                <w:sz w:val="14"/>
                <w:szCs w:val="14"/>
              </w:rPr>
            </w:pPr>
            <w:r w:rsidRPr="00DF1D57">
              <w:rPr>
                <w:rFonts w:asciiTheme="minorBidi" w:hAnsiTheme="minorBidi" w:cstheme="minorBidi"/>
                <w:b/>
                <w:bCs/>
                <w:color w:val="000000"/>
                <w:sz w:val="14"/>
                <w:szCs w:val="14"/>
              </w:rPr>
              <w:t>IFI: Issued For Information</w:t>
            </w:r>
          </w:p>
          <w:p w:rsidR="0002411D" w:rsidRPr="00DF1D57" w:rsidRDefault="0002411D" w:rsidP="0002411D">
            <w:pPr>
              <w:widowControl w:val="0"/>
              <w:bidi w:val="0"/>
              <w:spacing w:before="60" w:after="60"/>
              <w:ind w:hanging="57"/>
              <w:rPr>
                <w:rFonts w:asciiTheme="minorBidi" w:hAnsiTheme="minorBidi" w:cstheme="minorBidi"/>
                <w:b/>
                <w:bCs/>
                <w:color w:val="000000"/>
                <w:sz w:val="14"/>
                <w:szCs w:val="14"/>
              </w:rPr>
            </w:pPr>
            <w:r w:rsidRPr="00DF1D57">
              <w:rPr>
                <w:rFonts w:asciiTheme="minorBidi" w:hAnsiTheme="minorBidi" w:cstheme="minorBidi"/>
                <w:b/>
                <w:bCs/>
                <w:color w:val="000000"/>
                <w:sz w:val="14"/>
                <w:szCs w:val="14"/>
              </w:rPr>
              <w:t xml:space="preserve">AB-R: As-Built for CLIENT Review </w:t>
            </w:r>
          </w:p>
          <w:p w:rsidR="0002411D" w:rsidRPr="00DF1D57" w:rsidRDefault="0002411D" w:rsidP="0002411D">
            <w:pPr>
              <w:widowControl w:val="0"/>
              <w:bidi w:val="0"/>
              <w:spacing w:before="60" w:after="60"/>
              <w:ind w:hanging="58"/>
              <w:rPr>
                <w:rFonts w:ascii="Arial" w:hAnsi="Arial" w:cs="Arial"/>
                <w:b/>
                <w:bCs/>
                <w:color w:val="000000"/>
                <w:sz w:val="14"/>
                <w:szCs w:val="14"/>
              </w:rPr>
            </w:pPr>
            <w:r w:rsidRPr="00DF1D57">
              <w:rPr>
                <w:rFonts w:asciiTheme="minorBidi" w:hAnsiTheme="minorBidi" w:cstheme="minorBidi"/>
                <w:b/>
                <w:bCs/>
                <w:color w:val="000000"/>
                <w:sz w:val="14"/>
                <w:szCs w:val="14"/>
              </w:rPr>
              <w:t>AB-A: As-Built –Approved</w:t>
            </w:r>
          </w:p>
        </w:tc>
      </w:tr>
    </w:tbl>
    <w:p w:rsidR="009857EC" w:rsidRPr="00DF1D57" w:rsidRDefault="009857EC" w:rsidP="002C18CB">
      <w:pPr>
        <w:widowControl w:val="0"/>
        <w:spacing w:before="120" w:after="120"/>
        <w:rPr>
          <w:rFonts w:ascii="Arial" w:hAnsi="Arial" w:cs="Arial"/>
          <w:b/>
          <w:szCs w:val="20"/>
        </w:rPr>
      </w:pPr>
    </w:p>
    <w:p w:rsidR="008F7539" w:rsidRPr="00DF1D57" w:rsidRDefault="00C633DD" w:rsidP="00956369">
      <w:pPr>
        <w:widowControl w:val="0"/>
        <w:spacing w:before="120" w:after="120"/>
        <w:jc w:val="center"/>
        <w:rPr>
          <w:rFonts w:ascii="Arial" w:hAnsi="Arial" w:cs="Arial"/>
          <w:b/>
          <w:szCs w:val="20"/>
        </w:rPr>
      </w:pPr>
      <w:r w:rsidRPr="00DF1D57">
        <w:rPr>
          <w:rFonts w:ascii="Arial" w:hAnsi="Arial" w:cs="Arial"/>
          <w:b/>
          <w:szCs w:val="20"/>
        </w:rPr>
        <w:lastRenderedPageBreak/>
        <w:t>REVISION</w:t>
      </w:r>
      <w:r w:rsidR="008F7539" w:rsidRPr="00DF1D57">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DF1D57" w:rsidTr="00462ABD">
        <w:trPr>
          <w:trHeight w:hRule="exact" w:val="359"/>
          <w:jc w:val="center"/>
        </w:trPr>
        <w:tc>
          <w:tcPr>
            <w:tcW w:w="951" w:type="dxa"/>
            <w:vAlign w:val="center"/>
          </w:tcPr>
          <w:p w:rsidR="00737F90" w:rsidRPr="00DF1D57" w:rsidRDefault="00737F90" w:rsidP="00462ABD">
            <w:pPr>
              <w:widowControl w:val="0"/>
              <w:jc w:val="center"/>
              <w:rPr>
                <w:rFonts w:ascii="Arial" w:hAnsi="Arial" w:cs="Arial"/>
                <w:b/>
                <w:sz w:val="16"/>
                <w:szCs w:val="16"/>
              </w:rPr>
            </w:pPr>
            <w:r w:rsidRPr="00DF1D57">
              <w:rPr>
                <w:rFonts w:ascii="Arial" w:hAnsi="Arial" w:cs="Arial"/>
                <w:b/>
                <w:sz w:val="16"/>
                <w:szCs w:val="16"/>
              </w:rPr>
              <w:t>PAGE</w:t>
            </w:r>
          </w:p>
        </w:tc>
        <w:tc>
          <w:tcPr>
            <w:tcW w:w="540" w:type="dxa"/>
            <w:vAlign w:val="center"/>
          </w:tcPr>
          <w:p w:rsidR="00737F90" w:rsidRPr="00DF1D57" w:rsidRDefault="00737F90" w:rsidP="00462ABD">
            <w:pPr>
              <w:widowControl w:val="0"/>
              <w:jc w:val="center"/>
              <w:rPr>
                <w:rFonts w:ascii="Arial" w:hAnsi="Arial" w:cs="Arial"/>
                <w:b/>
                <w:sz w:val="16"/>
                <w:szCs w:val="16"/>
              </w:rPr>
            </w:pPr>
            <w:r w:rsidRPr="00DF1D57">
              <w:rPr>
                <w:rFonts w:ascii="Arial" w:hAnsi="Arial" w:cs="Arial"/>
                <w:b/>
                <w:sz w:val="16"/>
                <w:szCs w:val="16"/>
              </w:rPr>
              <w:t>D00</w:t>
            </w:r>
          </w:p>
        </w:tc>
        <w:tc>
          <w:tcPr>
            <w:tcW w:w="576" w:type="dxa"/>
            <w:vAlign w:val="center"/>
          </w:tcPr>
          <w:p w:rsidR="00737F90" w:rsidRPr="00DF1D57" w:rsidRDefault="00737F90" w:rsidP="00462ABD">
            <w:pPr>
              <w:widowControl w:val="0"/>
              <w:jc w:val="center"/>
            </w:pPr>
            <w:r w:rsidRPr="00DF1D57">
              <w:rPr>
                <w:rFonts w:ascii="Arial" w:hAnsi="Arial" w:cs="Arial"/>
                <w:b/>
                <w:sz w:val="16"/>
                <w:szCs w:val="16"/>
              </w:rPr>
              <w:t>D01</w:t>
            </w:r>
          </w:p>
        </w:tc>
        <w:tc>
          <w:tcPr>
            <w:tcW w:w="678" w:type="dxa"/>
            <w:vAlign w:val="center"/>
          </w:tcPr>
          <w:p w:rsidR="00737F90" w:rsidRPr="00DF1D57" w:rsidRDefault="00737F90" w:rsidP="00462ABD">
            <w:pPr>
              <w:widowControl w:val="0"/>
              <w:jc w:val="center"/>
            </w:pPr>
            <w:r w:rsidRPr="00DF1D57">
              <w:rPr>
                <w:rFonts w:ascii="Arial" w:hAnsi="Arial" w:cs="Arial"/>
                <w:b/>
                <w:sz w:val="16"/>
                <w:szCs w:val="16"/>
              </w:rPr>
              <w:t>D02</w:t>
            </w:r>
          </w:p>
        </w:tc>
        <w:tc>
          <w:tcPr>
            <w:tcW w:w="636" w:type="dxa"/>
            <w:vAlign w:val="center"/>
          </w:tcPr>
          <w:p w:rsidR="00737F90" w:rsidRPr="00DF1D57" w:rsidRDefault="00737F90" w:rsidP="00462ABD">
            <w:pPr>
              <w:widowControl w:val="0"/>
              <w:jc w:val="center"/>
            </w:pPr>
            <w:r w:rsidRPr="00DF1D57">
              <w:rPr>
                <w:rFonts w:ascii="Arial" w:hAnsi="Arial" w:cs="Arial"/>
                <w:b/>
                <w:sz w:val="16"/>
                <w:szCs w:val="16"/>
              </w:rPr>
              <w:t>D03</w:t>
            </w:r>
          </w:p>
        </w:tc>
        <w:tc>
          <w:tcPr>
            <w:tcW w:w="636" w:type="dxa"/>
            <w:vAlign w:val="center"/>
          </w:tcPr>
          <w:p w:rsidR="00737F90" w:rsidRPr="00DF1D57" w:rsidRDefault="00737F90" w:rsidP="00462ABD">
            <w:pPr>
              <w:widowControl w:val="0"/>
              <w:jc w:val="center"/>
            </w:pPr>
            <w:r w:rsidRPr="00DF1D57">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DF1D57" w:rsidRDefault="00737F90" w:rsidP="00462ABD">
            <w:pPr>
              <w:widowControl w:val="0"/>
              <w:jc w:val="center"/>
              <w:rPr>
                <w:rFonts w:cs="Arial"/>
                <w:b/>
                <w:sz w:val="16"/>
                <w:szCs w:val="16"/>
                <w:lang w:bidi="fa-IR"/>
              </w:rPr>
            </w:pPr>
          </w:p>
        </w:tc>
        <w:tc>
          <w:tcPr>
            <w:tcW w:w="915" w:type="dxa"/>
            <w:shd w:val="clear" w:color="auto" w:fill="auto"/>
            <w:vAlign w:val="center"/>
          </w:tcPr>
          <w:p w:rsidR="00737F90" w:rsidRPr="00DF1D57" w:rsidRDefault="00737F90" w:rsidP="00462ABD">
            <w:pPr>
              <w:widowControl w:val="0"/>
              <w:jc w:val="center"/>
              <w:rPr>
                <w:rFonts w:ascii="Arial" w:hAnsi="Arial" w:cs="Arial"/>
                <w:b/>
                <w:sz w:val="16"/>
                <w:szCs w:val="16"/>
              </w:rPr>
            </w:pPr>
            <w:r w:rsidRPr="00DF1D57">
              <w:rPr>
                <w:rFonts w:ascii="Arial" w:hAnsi="Arial" w:cs="Arial"/>
                <w:b/>
                <w:sz w:val="16"/>
                <w:szCs w:val="16"/>
              </w:rPr>
              <w:t>PAGE</w:t>
            </w:r>
          </w:p>
        </w:tc>
        <w:tc>
          <w:tcPr>
            <w:tcW w:w="630" w:type="dxa"/>
            <w:shd w:val="clear" w:color="auto" w:fill="auto"/>
            <w:vAlign w:val="center"/>
          </w:tcPr>
          <w:p w:rsidR="00737F90" w:rsidRPr="00DF1D57" w:rsidRDefault="00737F90" w:rsidP="00462ABD">
            <w:pPr>
              <w:widowControl w:val="0"/>
              <w:jc w:val="center"/>
              <w:rPr>
                <w:rFonts w:ascii="Arial" w:hAnsi="Arial" w:cs="Arial"/>
                <w:b/>
                <w:sz w:val="16"/>
                <w:szCs w:val="16"/>
              </w:rPr>
            </w:pPr>
            <w:r w:rsidRPr="00DF1D57">
              <w:rPr>
                <w:rFonts w:ascii="Arial" w:hAnsi="Arial" w:cs="Arial"/>
                <w:b/>
                <w:sz w:val="16"/>
                <w:szCs w:val="16"/>
              </w:rPr>
              <w:t>D00</w:t>
            </w:r>
          </w:p>
        </w:tc>
        <w:tc>
          <w:tcPr>
            <w:tcW w:w="630" w:type="dxa"/>
            <w:shd w:val="clear" w:color="auto" w:fill="auto"/>
            <w:vAlign w:val="center"/>
          </w:tcPr>
          <w:p w:rsidR="00737F90" w:rsidRPr="00DF1D57" w:rsidRDefault="00737F90" w:rsidP="00462ABD">
            <w:pPr>
              <w:widowControl w:val="0"/>
              <w:jc w:val="center"/>
            </w:pPr>
            <w:r w:rsidRPr="00DF1D57">
              <w:rPr>
                <w:rFonts w:ascii="Arial" w:hAnsi="Arial" w:cs="Arial"/>
                <w:b/>
                <w:sz w:val="16"/>
                <w:szCs w:val="16"/>
              </w:rPr>
              <w:t>D01</w:t>
            </w:r>
          </w:p>
        </w:tc>
        <w:tc>
          <w:tcPr>
            <w:tcW w:w="562" w:type="dxa"/>
            <w:shd w:val="clear" w:color="auto" w:fill="auto"/>
            <w:vAlign w:val="center"/>
          </w:tcPr>
          <w:p w:rsidR="00737F90" w:rsidRPr="00DF1D57" w:rsidRDefault="00737F90" w:rsidP="00462ABD">
            <w:pPr>
              <w:widowControl w:val="0"/>
              <w:jc w:val="center"/>
            </w:pPr>
            <w:r w:rsidRPr="00DF1D57">
              <w:rPr>
                <w:rFonts w:ascii="Arial" w:hAnsi="Arial" w:cs="Arial"/>
                <w:b/>
                <w:sz w:val="16"/>
                <w:szCs w:val="16"/>
              </w:rPr>
              <w:t>D02</w:t>
            </w:r>
          </w:p>
        </w:tc>
        <w:tc>
          <w:tcPr>
            <w:tcW w:w="648" w:type="dxa"/>
            <w:shd w:val="clear" w:color="auto" w:fill="auto"/>
            <w:vAlign w:val="center"/>
          </w:tcPr>
          <w:p w:rsidR="00737F90" w:rsidRPr="00DF1D57" w:rsidRDefault="00737F90" w:rsidP="00462ABD">
            <w:pPr>
              <w:widowControl w:val="0"/>
              <w:jc w:val="center"/>
            </w:pPr>
            <w:r w:rsidRPr="00DF1D57">
              <w:rPr>
                <w:rFonts w:ascii="Arial" w:hAnsi="Arial" w:cs="Arial"/>
                <w:b/>
                <w:sz w:val="16"/>
                <w:szCs w:val="16"/>
              </w:rPr>
              <w:t>D03</w:t>
            </w:r>
          </w:p>
        </w:tc>
        <w:tc>
          <w:tcPr>
            <w:tcW w:w="649" w:type="dxa"/>
            <w:shd w:val="clear" w:color="auto" w:fill="auto"/>
            <w:vAlign w:val="center"/>
          </w:tcPr>
          <w:p w:rsidR="00737F90" w:rsidRPr="00DF1D57" w:rsidRDefault="00737F90" w:rsidP="00462ABD">
            <w:pPr>
              <w:widowControl w:val="0"/>
              <w:jc w:val="center"/>
            </w:pPr>
            <w:r w:rsidRPr="00DF1D57">
              <w:rPr>
                <w:rFonts w:ascii="Arial" w:hAnsi="Arial" w:cs="Arial"/>
                <w:b/>
                <w:sz w:val="16"/>
                <w:szCs w:val="16"/>
              </w:rPr>
              <w:t>D04</w:t>
            </w:r>
          </w:p>
        </w:tc>
      </w:tr>
      <w:tr w:rsidR="0002411D" w:rsidRPr="00DF1D57" w:rsidTr="00462ABD">
        <w:trPr>
          <w:trHeight w:hRule="exact" w:val="170"/>
          <w:jc w:val="center"/>
        </w:trPr>
        <w:tc>
          <w:tcPr>
            <w:tcW w:w="951" w:type="dxa"/>
            <w:vAlign w:val="center"/>
          </w:tcPr>
          <w:p w:rsidR="0002411D" w:rsidRPr="00DF1D57" w:rsidRDefault="0002411D" w:rsidP="0002411D">
            <w:pPr>
              <w:widowControl w:val="0"/>
              <w:jc w:val="center"/>
              <w:rPr>
                <w:rFonts w:ascii="Arial" w:hAnsi="Arial" w:cs="Arial"/>
                <w:b/>
                <w:sz w:val="16"/>
                <w:szCs w:val="16"/>
                <w:rtl/>
                <w:lang w:bidi="fa-IR"/>
              </w:rPr>
            </w:pPr>
            <w:r w:rsidRPr="00DF1D57">
              <w:rPr>
                <w:rFonts w:ascii="Arial" w:hAnsi="Arial" w:cs="Arial"/>
                <w:b/>
                <w:sz w:val="16"/>
                <w:szCs w:val="16"/>
              </w:rPr>
              <w:t>1</w:t>
            </w:r>
          </w:p>
        </w:tc>
        <w:tc>
          <w:tcPr>
            <w:tcW w:w="540" w:type="dxa"/>
            <w:vAlign w:val="center"/>
          </w:tcPr>
          <w:p w:rsidR="0002411D" w:rsidRPr="00DF1D57" w:rsidRDefault="0002411D" w:rsidP="0002411D">
            <w:pPr>
              <w:widowControl w:val="0"/>
              <w:jc w:val="center"/>
              <w:rPr>
                <w:rFonts w:ascii="Arial" w:hAnsi="Arial" w:cs="Arial"/>
                <w:bCs/>
                <w:sz w:val="16"/>
                <w:szCs w:val="16"/>
              </w:rPr>
            </w:pPr>
            <w:r w:rsidRPr="00DF1D57">
              <w:rPr>
                <w:rFonts w:ascii="Arial" w:hAnsi="Arial" w:cs="Arial"/>
                <w:bCs/>
                <w:sz w:val="16"/>
                <w:szCs w:val="16"/>
              </w:rPr>
              <w:t>X</w:t>
            </w:r>
          </w:p>
        </w:tc>
        <w:tc>
          <w:tcPr>
            <w:tcW w:w="576" w:type="dxa"/>
            <w:vAlign w:val="center"/>
          </w:tcPr>
          <w:p w:rsidR="0002411D" w:rsidRPr="00DF1D57" w:rsidRDefault="0002411D" w:rsidP="0002411D">
            <w:pPr>
              <w:widowControl w:val="0"/>
              <w:jc w:val="center"/>
              <w:rPr>
                <w:rFonts w:ascii="Arial" w:hAnsi="Arial" w:cs="Arial"/>
                <w:bCs/>
                <w:sz w:val="16"/>
                <w:szCs w:val="16"/>
              </w:rPr>
            </w:pPr>
            <w:r w:rsidRPr="00DF1D57">
              <w:rPr>
                <w:rFonts w:ascii="Arial" w:hAnsi="Arial" w:cs="Arial"/>
                <w:bCs/>
                <w:sz w:val="16"/>
                <w:szCs w:val="16"/>
              </w:rPr>
              <w:t>X</w:t>
            </w:r>
          </w:p>
        </w:tc>
        <w:tc>
          <w:tcPr>
            <w:tcW w:w="678" w:type="dxa"/>
            <w:vAlign w:val="center"/>
          </w:tcPr>
          <w:p w:rsidR="0002411D" w:rsidRPr="00DF1D57" w:rsidRDefault="0002411D" w:rsidP="0002411D">
            <w:pPr>
              <w:widowControl w:val="0"/>
              <w:jc w:val="center"/>
              <w:rPr>
                <w:rFonts w:ascii="Arial" w:hAnsi="Arial" w:cs="Arial"/>
                <w:b/>
                <w:sz w:val="16"/>
                <w:szCs w:val="16"/>
              </w:rPr>
            </w:pPr>
          </w:p>
        </w:tc>
        <w:tc>
          <w:tcPr>
            <w:tcW w:w="636" w:type="dxa"/>
            <w:vAlign w:val="center"/>
          </w:tcPr>
          <w:p w:rsidR="0002411D" w:rsidRPr="00DF1D57" w:rsidRDefault="0002411D" w:rsidP="0002411D">
            <w:pPr>
              <w:widowControl w:val="0"/>
              <w:jc w:val="center"/>
              <w:rPr>
                <w:rFonts w:ascii="Arial" w:hAnsi="Arial" w:cs="Arial"/>
                <w:b/>
                <w:sz w:val="16"/>
                <w:szCs w:val="16"/>
              </w:rPr>
            </w:pPr>
          </w:p>
        </w:tc>
        <w:tc>
          <w:tcPr>
            <w:tcW w:w="636" w:type="dxa"/>
            <w:vAlign w:val="center"/>
          </w:tcPr>
          <w:p w:rsidR="0002411D" w:rsidRPr="00DF1D57" w:rsidRDefault="0002411D" w:rsidP="0002411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411D" w:rsidRPr="00DF1D57" w:rsidRDefault="0002411D" w:rsidP="0002411D">
            <w:pPr>
              <w:widowControl w:val="0"/>
              <w:jc w:val="center"/>
              <w:rPr>
                <w:rFonts w:cs="Arial"/>
                <w:b/>
                <w:sz w:val="16"/>
                <w:szCs w:val="16"/>
              </w:rPr>
            </w:pPr>
          </w:p>
        </w:tc>
        <w:tc>
          <w:tcPr>
            <w:tcW w:w="915" w:type="dxa"/>
            <w:shd w:val="clear" w:color="auto" w:fill="auto"/>
            <w:vAlign w:val="center"/>
          </w:tcPr>
          <w:p w:rsidR="0002411D" w:rsidRPr="00DF1D57" w:rsidRDefault="0002411D" w:rsidP="0002411D">
            <w:pPr>
              <w:widowControl w:val="0"/>
              <w:jc w:val="center"/>
              <w:rPr>
                <w:rFonts w:ascii="Arial" w:hAnsi="Arial" w:cs="Arial"/>
                <w:b/>
                <w:sz w:val="16"/>
                <w:szCs w:val="16"/>
              </w:rPr>
            </w:pPr>
            <w:r w:rsidRPr="00DF1D57">
              <w:rPr>
                <w:rFonts w:ascii="Arial" w:hAnsi="Arial" w:cs="Arial"/>
                <w:b/>
                <w:sz w:val="16"/>
                <w:szCs w:val="16"/>
              </w:rPr>
              <w:t>66</w:t>
            </w:r>
          </w:p>
        </w:tc>
        <w:tc>
          <w:tcPr>
            <w:tcW w:w="630"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630"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562"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648"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649" w:type="dxa"/>
            <w:shd w:val="clear" w:color="auto" w:fill="auto"/>
            <w:vAlign w:val="center"/>
          </w:tcPr>
          <w:p w:rsidR="0002411D" w:rsidRPr="00DF1D57" w:rsidRDefault="0002411D" w:rsidP="0002411D">
            <w:pPr>
              <w:widowControl w:val="0"/>
              <w:jc w:val="center"/>
              <w:rPr>
                <w:rFonts w:ascii="Arial" w:hAnsi="Arial" w:cs="Arial"/>
                <w:b/>
                <w:sz w:val="16"/>
                <w:szCs w:val="16"/>
              </w:rPr>
            </w:pPr>
          </w:p>
        </w:tc>
      </w:tr>
      <w:tr w:rsidR="0002411D" w:rsidRPr="00DF1D57" w:rsidTr="00462ABD">
        <w:trPr>
          <w:trHeight w:hRule="exact" w:val="170"/>
          <w:jc w:val="center"/>
        </w:trPr>
        <w:tc>
          <w:tcPr>
            <w:tcW w:w="951" w:type="dxa"/>
            <w:vAlign w:val="center"/>
          </w:tcPr>
          <w:p w:rsidR="0002411D" w:rsidRPr="00DF1D57" w:rsidRDefault="0002411D" w:rsidP="0002411D">
            <w:pPr>
              <w:widowControl w:val="0"/>
              <w:jc w:val="center"/>
              <w:rPr>
                <w:rFonts w:ascii="Arial" w:hAnsi="Arial" w:cs="Arial"/>
                <w:b/>
                <w:sz w:val="16"/>
                <w:szCs w:val="16"/>
              </w:rPr>
            </w:pPr>
            <w:r w:rsidRPr="00DF1D57">
              <w:rPr>
                <w:rFonts w:ascii="Arial" w:hAnsi="Arial" w:cs="Arial"/>
                <w:b/>
                <w:sz w:val="16"/>
                <w:szCs w:val="16"/>
              </w:rPr>
              <w:t>2</w:t>
            </w:r>
          </w:p>
        </w:tc>
        <w:tc>
          <w:tcPr>
            <w:tcW w:w="540" w:type="dxa"/>
            <w:vAlign w:val="center"/>
          </w:tcPr>
          <w:p w:rsidR="0002411D" w:rsidRPr="00DF1D57" w:rsidRDefault="0002411D" w:rsidP="0002411D">
            <w:pPr>
              <w:widowControl w:val="0"/>
              <w:jc w:val="center"/>
              <w:rPr>
                <w:rFonts w:ascii="Arial" w:hAnsi="Arial" w:cs="Arial"/>
                <w:bCs/>
                <w:sz w:val="16"/>
                <w:szCs w:val="16"/>
              </w:rPr>
            </w:pPr>
            <w:r w:rsidRPr="00DF1D57">
              <w:rPr>
                <w:rFonts w:ascii="Arial" w:hAnsi="Arial" w:cs="Arial"/>
                <w:bCs/>
                <w:sz w:val="16"/>
                <w:szCs w:val="16"/>
              </w:rPr>
              <w:t>X</w:t>
            </w:r>
          </w:p>
        </w:tc>
        <w:tc>
          <w:tcPr>
            <w:tcW w:w="576" w:type="dxa"/>
            <w:vAlign w:val="center"/>
          </w:tcPr>
          <w:p w:rsidR="0002411D" w:rsidRPr="00DF1D57" w:rsidRDefault="0002411D" w:rsidP="0002411D">
            <w:pPr>
              <w:widowControl w:val="0"/>
              <w:jc w:val="center"/>
              <w:rPr>
                <w:rFonts w:ascii="Arial" w:hAnsi="Arial" w:cs="Arial"/>
                <w:bCs/>
                <w:sz w:val="16"/>
                <w:szCs w:val="16"/>
              </w:rPr>
            </w:pPr>
            <w:r w:rsidRPr="00DF1D57">
              <w:rPr>
                <w:rFonts w:ascii="Arial" w:hAnsi="Arial" w:cs="Arial"/>
                <w:bCs/>
                <w:sz w:val="16"/>
                <w:szCs w:val="16"/>
              </w:rPr>
              <w:t>X</w:t>
            </w:r>
          </w:p>
        </w:tc>
        <w:tc>
          <w:tcPr>
            <w:tcW w:w="678" w:type="dxa"/>
            <w:vAlign w:val="center"/>
          </w:tcPr>
          <w:p w:rsidR="0002411D" w:rsidRPr="00DF1D57" w:rsidRDefault="0002411D" w:rsidP="0002411D">
            <w:pPr>
              <w:widowControl w:val="0"/>
              <w:jc w:val="center"/>
              <w:rPr>
                <w:rFonts w:ascii="Arial" w:hAnsi="Arial" w:cs="Arial"/>
                <w:bCs/>
                <w:sz w:val="16"/>
                <w:szCs w:val="16"/>
              </w:rPr>
            </w:pPr>
          </w:p>
        </w:tc>
        <w:tc>
          <w:tcPr>
            <w:tcW w:w="636" w:type="dxa"/>
            <w:vAlign w:val="center"/>
          </w:tcPr>
          <w:p w:rsidR="0002411D" w:rsidRPr="00DF1D57" w:rsidRDefault="0002411D" w:rsidP="0002411D">
            <w:pPr>
              <w:widowControl w:val="0"/>
              <w:jc w:val="center"/>
              <w:rPr>
                <w:rFonts w:ascii="Arial" w:hAnsi="Arial" w:cs="Arial"/>
                <w:bCs/>
                <w:sz w:val="16"/>
                <w:szCs w:val="16"/>
              </w:rPr>
            </w:pPr>
          </w:p>
        </w:tc>
        <w:tc>
          <w:tcPr>
            <w:tcW w:w="636" w:type="dxa"/>
            <w:vAlign w:val="center"/>
          </w:tcPr>
          <w:p w:rsidR="0002411D" w:rsidRPr="00DF1D57" w:rsidRDefault="0002411D" w:rsidP="0002411D">
            <w:pPr>
              <w:widowControl w:val="0"/>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2411D" w:rsidRPr="00DF1D57" w:rsidRDefault="0002411D" w:rsidP="0002411D">
            <w:pPr>
              <w:widowControl w:val="0"/>
              <w:jc w:val="center"/>
              <w:rPr>
                <w:rFonts w:cs="Arial"/>
                <w:b/>
                <w:sz w:val="16"/>
                <w:szCs w:val="16"/>
              </w:rPr>
            </w:pPr>
          </w:p>
        </w:tc>
        <w:tc>
          <w:tcPr>
            <w:tcW w:w="915" w:type="dxa"/>
            <w:shd w:val="clear" w:color="auto" w:fill="auto"/>
            <w:vAlign w:val="center"/>
          </w:tcPr>
          <w:p w:rsidR="0002411D" w:rsidRPr="00DF1D57" w:rsidRDefault="0002411D" w:rsidP="0002411D">
            <w:pPr>
              <w:widowControl w:val="0"/>
              <w:jc w:val="center"/>
              <w:rPr>
                <w:rFonts w:ascii="Arial" w:hAnsi="Arial" w:cs="Arial"/>
                <w:b/>
                <w:sz w:val="16"/>
                <w:szCs w:val="16"/>
              </w:rPr>
            </w:pPr>
            <w:r w:rsidRPr="00DF1D57">
              <w:rPr>
                <w:rFonts w:ascii="Arial" w:hAnsi="Arial" w:cs="Arial"/>
                <w:b/>
                <w:sz w:val="16"/>
                <w:szCs w:val="16"/>
              </w:rPr>
              <w:t>67</w:t>
            </w:r>
          </w:p>
        </w:tc>
        <w:tc>
          <w:tcPr>
            <w:tcW w:w="630"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630"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562"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648"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649" w:type="dxa"/>
            <w:shd w:val="clear" w:color="auto" w:fill="auto"/>
            <w:vAlign w:val="center"/>
          </w:tcPr>
          <w:p w:rsidR="0002411D" w:rsidRPr="00DF1D57" w:rsidRDefault="0002411D" w:rsidP="0002411D">
            <w:pPr>
              <w:widowControl w:val="0"/>
              <w:jc w:val="center"/>
              <w:rPr>
                <w:rFonts w:ascii="Arial" w:hAnsi="Arial" w:cs="Arial"/>
                <w:b/>
                <w:sz w:val="16"/>
                <w:szCs w:val="16"/>
              </w:rPr>
            </w:pPr>
          </w:p>
        </w:tc>
      </w:tr>
      <w:tr w:rsidR="0002411D" w:rsidRPr="00DF1D57" w:rsidTr="00462ABD">
        <w:trPr>
          <w:trHeight w:hRule="exact" w:val="170"/>
          <w:jc w:val="center"/>
        </w:trPr>
        <w:tc>
          <w:tcPr>
            <w:tcW w:w="951" w:type="dxa"/>
            <w:vAlign w:val="center"/>
          </w:tcPr>
          <w:p w:rsidR="0002411D" w:rsidRPr="00DF1D57" w:rsidRDefault="0002411D" w:rsidP="0002411D">
            <w:pPr>
              <w:widowControl w:val="0"/>
              <w:jc w:val="center"/>
              <w:rPr>
                <w:rFonts w:ascii="Arial" w:hAnsi="Arial" w:cs="Arial"/>
                <w:b/>
                <w:sz w:val="16"/>
                <w:szCs w:val="16"/>
              </w:rPr>
            </w:pPr>
            <w:r w:rsidRPr="00DF1D57">
              <w:rPr>
                <w:rFonts w:ascii="Arial" w:hAnsi="Arial" w:cs="Arial"/>
                <w:b/>
                <w:sz w:val="16"/>
                <w:szCs w:val="16"/>
              </w:rPr>
              <w:t>3</w:t>
            </w:r>
          </w:p>
        </w:tc>
        <w:tc>
          <w:tcPr>
            <w:tcW w:w="540" w:type="dxa"/>
            <w:vAlign w:val="center"/>
          </w:tcPr>
          <w:p w:rsidR="0002411D" w:rsidRPr="00DF1D57" w:rsidRDefault="0002411D" w:rsidP="0002411D">
            <w:pPr>
              <w:widowControl w:val="0"/>
              <w:jc w:val="center"/>
              <w:rPr>
                <w:rFonts w:ascii="Arial" w:hAnsi="Arial" w:cs="Arial"/>
                <w:bCs/>
                <w:sz w:val="16"/>
                <w:szCs w:val="16"/>
              </w:rPr>
            </w:pPr>
            <w:r w:rsidRPr="00DF1D57">
              <w:rPr>
                <w:rFonts w:ascii="Arial" w:hAnsi="Arial" w:cs="Arial"/>
                <w:bCs/>
                <w:sz w:val="16"/>
                <w:szCs w:val="16"/>
              </w:rPr>
              <w:t>X</w:t>
            </w:r>
          </w:p>
        </w:tc>
        <w:tc>
          <w:tcPr>
            <w:tcW w:w="576" w:type="dxa"/>
            <w:vAlign w:val="center"/>
          </w:tcPr>
          <w:p w:rsidR="0002411D" w:rsidRPr="00DF1D57" w:rsidRDefault="0002411D" w:rsidP="0002411D">
            <w:pPr>
              <w:widowControl w:val="0"/>
              <w:jc w:val="center"/>
              <w:rPr>
                <w:rFonts w:ascii="Arial" w:hAnsi="Arial" w:cs="Arial"/>
                <w:bCs/>
                <w:sz w:val="16"/>
                <w:szCs w:val="16"/>
              </w:rPr>
            </w:pPr>
          </w:p>
        </w:tc>
        <w:tc>
          <w:tcPr>
            <w:tcW w:w="678" w:type="dxa"/>
            <w:vAlign w:val="center"/>
          </w:tcPr>
          <w:p w:rsidR="0002411D" w:rsidRPr="00DF1D57" w:rsidRDefault="0002411D" w:rsidP="0002411D">
            <w:pPr>
              <w:widowControl w:val="0"/>
              <w:jc w:val="center"/>
              <w:rPr>
                <w:rFonts w:ascii="Arial" w:hAnsi="Arial" w:cs="Arial"/>
                <w:bCs/>
                <w:sz w:val="16"/>
                <w:szCs w:val="16"/>
              </w:rPr>
            </w:pPr>
          </w:p>
        </w:tc>
        <w:tc>
          <w:tcPr>
            <w:tcW w:w="636" w:type="dxa"/>
            <w:vAlign w:val="center"/>
          </w:tcPr>
          <w:p w:rsidR="0002411D" w:rsidRPr="00DF1D57" w:rsidRDefault="0002411D" w:rsidP="0002411D">
            <w:pPr>
              <w:widowControl w:val="0"/>
              <w:jc w:val="center"/>
              <w:rPr>
                <w:rFonts w:ascii="Arial" w:hAnsi="Arial" w:cs="Arial"/>
                <w:bCs/>
                <w:sz w:val="16"/>
                <w:szCs w:val="16"/>
              </w:rPr>
            </w:pPr>
          </w:p>
        </w:tc>
        <w:tc>
          <w:tcPr>
            <w:tcW w:w="636" w:type="dxa"/>
            <w:vAlign w:val="center"/>
          </w:tcPr>
          <w:p w:rsidR="0002411D" w:rsidRPr="00DF1D57" w:rsidRDefault="0002411D" w:rsidP="0002411D">
            <w:pPr>
              <w:widowControl w:val="0"/>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2411D" w:rsidRPr="00DF1D57" w:rsidRDefault="0002411D" w:rsidP="0002411D">
            <w:pPr>
              <w:widowControl w:val="0"/>
              <w:jc w:val="center"/>
              <w:rPr>
                <w:rFonts w:cs="Arial"/>
                <w:b/>
                <w:sz w:val="16"/>
                <w:szCs w:val="16"/>
              </w:rPr>
            </w:pPr>
          </w:p>
        </w:tc>
        <w:tc>
          <w:tcPr>
            <w:tcW w:w="915" w:type="dxa"/>
            <w:shd w:val="clear" w:color="auto" w:fill="auto"/>
            <w:vAlign w:val="center"/>
          </w:tcPr>
          <w:p w:rsidR="0002411D" w:rsidRPr="00DF1D57" w:rsidRDefault="0002411D" w:rsidP="0002411D">
            <w:pPr>
              <w:widowControl w:val="0"/>
              <w:jc w:val="center"/>
              <w:rPr>
                <w:rFonts w:ascii="Arial" w:hAnsi="Arial" w:cs="Arial"/>
                <w:b/>
                <w:sz w:val="16"/>
                <w:szCs w:val="16"/>
              </w:rPr>
            </w:pPr>
            <w:r w:rsidRPr="00DF1D57">
              <w:rPr>
                <w:rFonts w:ascii="Arial" w:hAnsi="Arial" w:cs="Arial"/>
                <w:b/>
                <w:sz w:val="16"/>
                <w:szCs w:val="16"/>
              </w:rPr>
              <w:t>68</w:t>
            </w:r>
          </w:p>
        </w:tc>
        <w:tc>
          <w:tcPr>
            <w:tcW w:w="630"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630"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562"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648"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649" w:type="dxa"/>
            <w:shd w:val="clear" w:color="auto" w:fill="auto"/>
            <w:vAlign w:val="center"/>
          </w:tcPr>
          <w:p w:rsidR="0002411D" w:rsidRPr="00DF1D57" w:rsidRDefault="0002411D" w:rsidP="0002411D">
            <w:pPr>
              <w:widowControl w:val="0"/>
              <w:jc w:val="center"/>
              <w:rPr>
                <w:rFonts w:ascii="Arial" w:hAnsi="Arial" w:cs="Arial"/>
                <w:b/>
                <w:sz w:val="16"/>
                <w:szCs w:val="16"/>
              </w:rPr>
            </w:pPr>
          </w:p>
        </w:tc>
      </w:tr>
      <w:tr w:rsidR="0002411D" w:rsidRPr="00DF1D57" w:rsidTr="00462ABD">
        <w:trPr>
          <w:trHeight w:hRule="exact" w:val="170"/>
          <w:jc w:val="center"/>
        </w:trPr>
        <w:tc>
          <w:tcPr>
            <w:tcW w:w="951" w:type="dxa"/>
            <w:vAlign w:val="center"/>
          </w:tcPr>
          <w:p w:rsidR="0002411D" w:rsidRPr="00DF1D57" w:rsidRDefault="0002411D" w:rsidP="0002411D">
            <w:pPr>
              <w:widowControl w:val="0"/>
              <w:jc w:val="center"/>
              <w:rPr>
                <w:rFonts w:ascii="Arial" w:hAnsi="Arial" w:cs="Arial"/>
                <w:b/>
                <w:sz w:val="16"/>
                <w:szCs w:val="16"/>
              </w:rPr>
            </w:pPr>
            <w:r w:rsidRPr="00DF1D57">
              <w:rPr>
                <w:rFonts w:ascii="Arial" w:hAnsi="Arial" w:cs="Arial"/>
                <w:b/>
                <w:sz w:val="16"/>
                <w:szCs w:val="16"/>
              </w:rPr>
              <w:t>4</w:t>
            </w:r>
          </w:p>
        </w:tc>
        <w:tc>
          <w:tcPr>
            <w:tcW w:w="540" w:type="dxa"/>
            <w:vAlign w:val="center"/>
          </w:tcPr>
          <w:p w:rsidR="0002411D" w:rsidRPr="00DF1D57" w:rsidRDefault="0002411D" w:rsidP="0002411D">
            <w:pPr>
              <w:widowControl w:val="0"/>
              <w:jc w:val="center"/>
              <w:rPr>
                <w:rFonts w:ascii="Arial" w:hAnsi="Arial" w:cs="Arial"/>
                <w:bCs/>
                <w:sz w:val="16"/>
                <w:szCs w:val="16"/>
              </w:rPr>
            </w:pPr>
            <w:r w:rsidRPr="00DF1D57">
              <w:rPr>
                <w:rFonts w:ascii="Arial" w:hAnsi="Arial" w:cs="Arial"/>
                <w:bCs/>
                <w:sz w:val="16"/>
                <w:szCs w:val="16"/>
              </w:rPr>
              <w:t>X</w:t>
            </w:r>
          </w:p>
        </w:tc>
        <w:tc>
          <w:tcPr>
            <w:tcW w:w="576" w:type="dxa"/>
            <w:vAlign w:val="center"/>
          </w:tcPr>
          <w:p w:rsidR="0002411D" w:rsidRPr="00DF1D57" w:rsidRDefault="0002411D" w:rsidP="0002411D">
            <w:pPr>
              <w:widowControl w:val="0"/>
              <w:jc w:val="center"/>
              <w:rPr>
                <w:rFonts w:ascii="Arial" w:hAnsi="Arial" w:cs="Arial"/>
                <w:bCs/>
                <w:sz w:val="16"/>
                <w:szCs w:val="16"/>
              </w:rPr>
            </w:pPr>
          </w:p>
        </w:tc>
        <w:tc>
          <w:tcPr>
            <w:tcW w:w="678" w:type="dxa"/>
            <w:vAlign w:val="center"/>
          </w:tcPr>
          <w:p w:rsidR="0002411D" w:rsidRPr="00DF1D57" w:rsidRDefault="0002411D" w:rsidP="0002411D">
            <w:pPr>
              <w:widowControl w:val="0"/>
              <w:jc w:val="center"/>
              <w:rPr>
                <w:rFonts w:ascii="Arial" w:hAnsi="Arial" w:cs="Arial"/>
                <w:bCs/>
                <w:sz w:val="16"/>
                <w:szCs w:val="16"/>
              </w:rPr>
            </w:pPr>
          </w:p>
        </w:tc>
        <w:tc>
          <w:tcPr>
            <w:tcW w:w="636" w:type="dxa"/>
            <w:vAlign w:val="center"/>
          </w:tcPr>
          <w:p w:rsidR="0002411D" w:rsidRPr="00DF1D57" w:rsidRDefault="0002411D" w:rsidP="0002411D">
            <w:pPr>
              <w:widowControl w:val="0"/>
              <w:jc w:val="center"/>
              <w:rPr>
                <w:rFonts w:ascii="Arial" w:hAnsi="Arial" w:cs="Arial"/>
                <w:bCs/>
                <w:sz w:val="16"/>
                <w:szCs w:val="16"/>
              </w:rPr>
            </w:pPr>
          </w:p>
        </w:tc>
        <w:tc>
          <w:tcPr>
            <w:tcW w:w="636" w:type="dxa"/>
            <w:vAlign w:val="center"/>
          </w:tcPr>
          <w:p w:rsidR="0002411D" w:rsidRPr="00DF1D57" w:rsidRDefault="0002411D" w:rsidP="0002411D">
            <w:pPr>
              <w:widowControl w:val="0"/>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2411D" w:rsidRPr="00DF1D57" w:rsidRDefault="0002411D" w:rsidP="0002411D">
            <w:pPr>
              <w:widowControl w:val="0"/>
              <w:jc w:val="center"/>
              <w:rPr>
                <w:rFonts w:cs="Arial"/>
                <w:b/>
                <w:sz w:val="16"/>
                <w:szCs w:val="16"/>
              </w:rPr>
            </w:pPr>
          </w:p>
        </w:tc>
        <w:tc>
          <w:tcPr>
            <w:tcW w:w="915" w:type="dxa"/>
            <w:shd w:val="clear" w:color="auto" w:fill="auto"/>
            <w:vAlign w:val="center"/>
          </w:tcPr>
          <w:p w:rsidR="0002411D" w:rsidRPr="00DF1D57" w:rsidRDefault="0002411D" w:rsidP="0002411D">
            <w:pPr>
              <w:widowControl w:val="0"/>
              <w:jc w:val="center"/>
              <w:rPr>
                <w:rFonts w:ascii="Arial" w:hAnsi="Arial" w:cs="Arial"/>
                <w:b/>
                <w:sz w:val="16"/>
                <w:szCs w:val="16"/>
              </w:rPr>
            </w:pPr>
            <w:r w:rsidRPr="00DF1D57">
              <w:rPr>
                <w:rFonts w:ascii="Arial" w:hAnsi="Arial" w:cs="Arial"/>
                <w:b/>
                <w:sz w:val="16"/>
                <w:szCs w:val="16"/>
              </w:rPr>
              <w:t>69</w:t>
            </w:r>
          </w:p>
        </w:tc>
        <w:tc>
          <w:tcPr>
            <w:tcW w:w="630"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630"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562"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648" w:type="dxa"/>
            <w:shd w:val="clear" w:color="auto" w:fill="auto"/>
            <w:vAlign w:val="center"/>
          </w:tcPr>
          <w:p w:rsidR="0002411D" w:rsidRPr="00DF1D57" w:rsidRDefault="0002411D" w:rsidP="0002411D">
            <w:pPr>
              <w:widowControl w:val="0"/>
              <w:jc w:val="center"/>
              <w:rPr>
                <w:rFonts w:ascii="Arial" w:hAnsi="Arial" w:cs="Arial"/>
                <w:b/>
                <w:sz w:val="16"/>
                <w:szCs w:val="16"/>
                <w:lang w:bidi="fa-IR"/>
              </w:rPr>
            </w:pPr>
          </w:p>
        </w:tc>
        <w:tc>
          <w:tcPr>
            <w:tcW w:w="649" w:type="dxa"/>
            <w:shd w:val="clear" w:color="auto" w:fill="auto"/>
            <w:vAlign w:val="center"/>
          </w:tcPr>
          <w:p w:rsidR="0002411D" w:rsidRPr="00DF1D57" w:rsidRDefault="0002411D" w:rsidP="0002411D">
            <w:pPr>
              <w:widowControl w:val="0"/>
              <w:jc w:val="center"/>
              <w:rPr>
                <w:rFonts w:ascii="Arial" w:hAnsi="Arial" w:cs="Arial"/>
                <w:b/>
                <w:sz w:val="16"/>
                <w:szCs w:val="16"/>
              </w:rPr>
            </w:pPr>
          </w:p>
        </w:tc>
      </w:tr>
      <w:tr w:rsidR="0002411D" w:rsidRPr="00DF1D57" w:rsidTr="00462ABD">
        <w:trPr>
          <w:trHeight w:hRule="exact" w:val="170"/>
          <w:jc w:val="center"/>
        </w:trPr>
        <w:tc>
          <w:tcPr>
            <w:tcW w:w="951" w:type="dxa"/>
            <w:vAlign w:val="center"/>
          </w:tcPr>
          <w:p w:rsidR="0002411D" w:rsidRPr="00DF1D57" w:rsidRDefault="0002411D" w:rsidP="0002411D">
            <w:pPr>
              <w:widowControl w:val="0"/>
              <w:jc w:val="center"/>
              <w:rPr>
                <w:rFonts w:ascii="Arial" w:hAnsi="Arial" w:cs="Arial"/>
                <w:b/>
                <w:sz w:val="16"/>
                <w:szCs w:val="16"/>
              </w:rPr>
            </w:pPr>
            <w:r w:rsidRPr="00DF1D57">
              <w:rPr>
                <w:rFonts w:ascii="Arial" w:hAnsi="Arial" w:cs="Arial"/>
                <w:b/>
                <w:sz w:val="16"/>
                <w:szCs w:val="16"/>
              </w:rPr>
              <w:t>5</w:t>
            </w:r>
          </w:p>
        </w:tc>
        <w:tc>
          <w:tcPr>
            <w:tcW w:w="540" w:type="dxa"/>
            <w:vAlign w:val="center"/>
          </w:tcPr>
          <w:p w:rsidR="0002411D" w:rsidRPr="00DF1D57" w:rsidRDefault="0002411D" w:rsidP="0002411D">
            <w:pPr>
              <w:widowControl w:val="0"/>
              <w:jc w:val="center"/>
              <w:rPr>
                <w:rFonts w:ascii="Arial" w:hAnsi="Arial" w:cs="Arial"/>
                <w:bCs/>
                <w:sz w:val="16"/>
                <w:szCs w:val="16"/>
              </w:rPr>
            </w:pPr>
            <w:r w:rsidRPr="00DF1D57">
              <w:rPr>
                <w:rFonts w:ascii="Arial" w:hAnsi="Arial" w:cs="Arial"/>
                <w:bCs/>
                <w:sz w:val="16"/>
                <w:szCs w:val="16"/>
              </w:rPr>
              <w:t>X</w:t>
            </w:r>
          </w:p>
        </w:tc>
        <w:tc>
          <w:tcPr>
            <w:tcW w:w="576" w:type="dxa"/>
            <w:vAlign w:val="center"/>
          </w:tcPr>
          <w:p w:rsidR="0002411D" w:rsidRPr="00DF1D57" w:rsidRDefault="0002411D" w:rsidP="0002411D">
            <w:pPr>
              <w:widowControl w:val="0"/>
              <w:jc w:val="center"/>
              <w:rPr>
                <w:rFonts w:ascii="Arial" w:hAnsi="Arial" w:cs="Arial"/>
                <w:bCs/>
                <w:sz w:val="16"/>
                <w:szCs w:val="16"/>
              </w:rPr>
            </w:pPr>
          </w:p>
        </w:tc>
        <w:tc>
          <w:tcPr>
            <w:tcW w:w="678" w:type="dxa"/>
            <w:vAlign w:val="center"/>
          </w:tcPr>
          <w:p w:rsidR="0002411D" w:rsidRPr="00DF1D57" w:rsidRDefault="0002411D" w:rsidP="0002411D">
            <w:pPr>
              <w:widowControl w:val="0"/>
              <w:jc w:val="center"/>
              <w:rPr>
                <w:rFonts w:ascii="Arial" w:hAnsi="Arial" w:cs="Arial"/>
                <w:b/>
                <w:sz w:val="16"/>
                <w:szCs w:val="16"/>
              </w:rPr>
            </w:pPr>
          </w:p>
        </w:tc>
        <w:tc>
          <w:tcPr>
            <w:tcW w:w="636" w:type="dxa"/>
            <w:vAlign w:val="center"/>
          </w:tcPr>
          <w:p w:rsidR="0002411D" w:rsidRPr="00DF1D57" w:rsidRDefault="0002411D" w:rsidP="0002411D">
            <w:pPr>
              <w:widowControl w:val="0"/>
              <w:jc w:val="center"/>
              <w:rPr>
                <w:rFonts w:ascii="Arial" w:hAnsi="Arial" w:cs="Arial"/>
                <w:b/>
                <w:sz w:val="16"/>
                <w:szCs w:val="16"/>
              </w:rPr>
            </w:pPr>
          </w:p>
        </w:tc>
        <w:tc>
          <w:tcPr>
            <w:tcW w:w="636" w:type="dxa"/>
            <w:vAlign w:val="center"/>
          </w:tcPr>
          <w:p w:rsidR="0002411D" w:rsidRPr="00DF1D57" w:rsidRDefault="0002411D" w:rsidP="0002411D">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2411D" w:rsidRPr="00DF1D57" w:rsidRDefault="0002411D" w:rsidP="0002411D">
            <w:pPr>
              <w:widowControl w:val="0"/>
              <w:jc w:val="center"/>
              <w:rPr>
                <w:rFonts w:cs="Arial"/>
                <w:b/>
                <w:sz w:val="16"/>
                <w:szCs w:val="16"/>
              </w:rPr>
            </w:pPr>
          </w:p>
        </w:tc>
        <w:tc>
          <w:tcPr>
            <w:tcW w:w="915" w:type="dxa"/>
            <w:shd w:val="clear" w:color="auto" w:fill="auto"/>
            <w:vAlign w:val="center"/>
          </w:tcPr>
          <w:p w:rsidR="0002411D" w:rsidRPr="00DF1D57" w:rsidRDefault="0002411D" w:rsidP="0002411D">
            <w:pPr>
              <w:widowControl w:val="0"/>
              <w:jc w:val="center"/>
              <w:rPr>
                <w:rFonts w:ascii="Arial" w:hAnsi="Arial" w:cs="Arial"/>
                <w:b/>
                <w:sz w:val="16"/>
                <w:szCs w:val="16"/>
              </w:rPr>
            </w:pPr>
            <w:r w:rsidRPr="00DF1D57">
              <w:rPr>
                <w:rFonts w:ascii="Arial" w:hAnsi="Arial" w:cs="Arial"/>
                <w:b/>
                <w:sz w:val="16"/>
                <w:szCs w:val="16"/>
              </w:rPr>
              <w:t>70</w:t>
            </w:r>
          </w:p>
        </w:tc>
        <w:tc>
          <w:tcPr>
            <w:tcW w:w="630"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630"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562"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648" w:type="dxa"/>
            <w:shd w:val="clear" w:color="auto" w:fill="auto"/>
            <w:vAlign w:val="center"/>
          </w:tcPr>
          <w:p w:rsidR="0002411D" w:rsidRPr="00DF1D57" w:rsidRDefault="0002411D" w:rsidP="0002411D">
            <w:pPr>
              <w:widowControl w:val="0"/>
              <w:jc w:val="center"/>
              <w:rPr>
                <w:rFonts w:ascii="Arial" w:hAnsi="Arial" w:cs="Arial"/>
                <w:b/>
                <w:sz w:val="16"/>
                <w:szCs w:val="16"/>
              </w:rPr>
            </w:pPr>
          </w:p>
        </w:tc>
        <w:tc>
          <w:tcPr>
            <w:tcW w:w="649" w:type="dxa"/>
            <w:shd w:val="clear" w:color="auto" w:fill="auto"/>
            <w:vAlign w:val="center"/>
          </w:tcPr>
          <w:p w:rsidR="0002411D" w:rsidRPr="00DF1D57" w:rsidRDefault="0002411D" w:rsidP="0002411D">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6</w:t>
            </w:r>
          </w:p>
        </w:tc>
        <w:tc>
          <w:tcPr>
            <w:tcW w:w="540" w:type="dxa"/>
            <w:vAlign w:val="center"/>
          </w:tcPr>
          <w:p w:rsidR="00B0335B" w:rsidRPr="00DF1D57" w:rsidRDefault="00B0335B" w:rsidP="00B0335B">
            <w:pPr>
              <w:widowControl w:val="0"/>
              <w:jc w:val="center"/>
              <w:rPr>
                <w:rFonts w:ascii="Arial" w:hAnsi="Arial" w:cs="Arial"/>
                <w:bCs/>
                <w:sz w:val="16"/>
                <w:szCs w:val="16"/>
              </w:rPr>
            </w:pPr>
            <w:r w:rsidRPr="00DF1D57">
              <w:rPr>
                <w:rFonts w:ascii="Arial" w:hAnsi="Arial" w:cs="Arial"/>
                <w:bCs/>
                <w:sz w:val="16"/>
                <w:szCs w:val="16"/>
              </w:rPr>
              <w:t>X</w:t>
            </w:r>
          </w:p>
        </w:tc>
        <w:tc>
          <w:tcPr>
            <w:tcW w:w="576" w:type="dxa"/>
            <w:vAlign w:val="center"/>
          </w:tcPr>
          <w:p w:rsidR="00B0335B" w:rsidRPr="00DF1D57" w:rsidRDefault="00B0335B" w:rsidP="00B0335B">
            <w:pPr>
              <w:widowControl w:val="0"/>
              <w:jc w:val="center"/>
              <w:rPr>
                <w:rFonts w:ascii="Arial" w:hAnsi="Arial" w:cs="Arial"/>
                <w:bCs/>
                <w:sz w:val="16"/>
                <w:szCs w:val="16"/>
              </w:rPr>
            </w:pPr>
            <w:r w:rsidRPr="00DF1D57">
              <w:rPr>
                <w:rFonts w:ascii="Arial" w:hAnsi="Arial" w:cs="Arial"/>
                <w:bCs/>
                <w:sz w:val="16"/>
                <w:szCs w:val="16"/>
              </w:rPr>
              <w:t>X</w:t>
            </w: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71</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7</w:t>
            </w:r>
          </w:p>
        </w:tc>
        <w:tc>
          <w:tcPr>
            <w:tcW w:w="540" w:type="dxa"/>
            <w:vAlign w:val="center"/>
          </w:tcPr>
          <w:p w:rsidR="00B0335B" w:rsidRPr="00DF1D57" w:rsidRDefault="00B0335B" w:rsidP="00B0335B">
            <w:pPr>
              <w:widowControl w:val="0"/>
              <w:jc w:val="center"/>
              <w:rPr>
                <w:rFonts w:ascii="Arial" w:hAnsi="Arial" w:cs="Arial"/>
                <w:bCs/>
                <w:sz w:val="16"/>
                <w:szCs w:val="16"/>
              </w:rPr>
            </w:pPr>
            <w:r w:rsidRPr="00DF1D57">
              <w:rPr>
                <w:rFonts w:ascii="Arial" w:hAnsi="Arial" w:cs="Arial"/>
                <w:bCs/>
                <w:sz w:val="16"/>
                <w:szCs w:val="16"/>
              </w:rPr>
              <w:t>X</w:t>
            </w:r>
          </w:p>
        </w:tc>
        <w:tc>
          <w:tcPr>
            <w:tcW w:w="576" w:type="dxa"/>
            <w:vAlign w:val="center"/>
          </w:tcPr>
          <w:p w:rsidR="00B0335B" w:rsidRPr="00DF1D57" w:rsidRDefault="00B0335B" w:rsidP="00B0335B">
            <w:pPr>
              <w:widowControl w:val="0"/>
              <w:jc w:val="center"/>
              <w:rPr>
                <w:rFonts w:ascii="Arial" w:hAnsi="Arial" w:cs="Arial"/>
                <w:bCs/>
                <w:sz w:val="16"/>
                <w:szCs w:val="16"/>
              </w:rPr>
            </w:pPr>
            <w:r w:rsidRPr="00DF1D57">
              <w:rPr>
                <w:rFonts w:ascii="Arial" w:hAnsi="Arial" w:cs="Arial"/>
                <w:bCs/>
                <w:sz w:val="16"/>
                <w:szCs w:val="16"/>
              </w:rPr>
              <w:t>X</w:t>
            </w: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72</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8</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Cs/>
                <w:sz w:val="16"/>
                <w:szCs w:val="16"/>
              </w:rPr>
            </w:pPr>
            <w:r w:rsidRPr="00DF1D57">
              <w:rPr>
                <w:rFonts w:ascii="Arial" w:hAnsi="Arial" w:cs="Arial"/>
                <w:bCs/>
                <w:sz w:val="16"/>
                <w:szCs w:val="16"/>
              </w:rPr>
              <w:t>X</w:t>
            </w: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73</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9</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74</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10</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75</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11</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76</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12</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77</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13</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78</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14</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79</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15</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80</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16</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81</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17</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82</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18</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83</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19</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84</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20</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85</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21</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86</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22</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87</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23</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88</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24</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89</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25</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90</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26</w:t>
            </w:r>
          </w:p>
        </w:tc>
        <w:tc>
          <w:tcPr>
            <w:tcW w:w="540" w:type="dxa"/>
            <w:vAlign w:val="center"/>
          </w:tcPr>
          <w:p w:rsidR="00B0335B" w:rsidRPr="00DF1D57" w:rsidRDefault="00B0335B" w:rsidP="00B0335B">
            <w:pPr>
              <w:widowControl w:val="0"/>
              <w:jc w:val="center"/>
              <w:rPr>
                <w:rFonts w:ascii="Arial" w:hAnsi="Arial" w:cs="Arial"/>
                <w:bCs/>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91</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27</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92</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28</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93</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29</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94</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30</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95</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31</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96</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32</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97</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33</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98</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34</w:t>
            </w:r>
          </w:p>
          <w:p w:rsidR="00B0335B" w:rsidRPr="00DF1D57" w:rsidRDefault="00B0335B" w:rsidP="00B0335B">
            <w:pPr>
              <w:widowControl w:val="0"/>
              <w:jc w:val="center"/>
              <w:rPr>
                <w:rFonts w:ascii="Arial" w:hAnsi="Arial" w:cs="Arial"/>
                <w:b/>
                <w:sz w:val="16"/>
                <w:szCs w:val="16"/>
              </w:rPr>
            </w:pP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99</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35</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100</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36</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101</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37</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102</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38</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103</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39</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104</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40</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105</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41</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106</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42</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107</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43</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108</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44</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109</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45</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110</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46</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111</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47</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112</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48</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113</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49</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114</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50</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115</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51</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116</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52</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117</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53</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118</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54</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119</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55</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120</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56</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121</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57</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122</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58</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123</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59</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124</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60</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125</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61</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126</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62</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127</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63</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128</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0"/>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64</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129</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r w:rsidR="00B0335B" w:rsidRPr="00DF1D57" w:rsidTr="00462ABD">
        <w:trPr>
          <w:trHeight w:hRule="exact" w:val="177"/>
          <w:jc w:val="center"/>
        </w:trPr>
        <w:tc>
          <w:tcPr>
            <w:tcW w:w="951" w:type="dxa"/>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65</w:t>
            </w:r>
          </w:p>
        </w:tc>
        <w:tc>
          <w:tcPr>
            <w:tcW w:w="540" w:type="dxa"/>
            <w:vAlign w:val="center"/>
          </w:tcPr>
          <w:p w:rsidR="00B0335B" w:rsidRPr="00DF1D57" w:rsidRDefault="00B0335B" w:rsidP="00B0335B">
            <w:pPr>
              <w:widowControl w:val="0"/>
              <w:jc w:val="center"/>
              <w:rPr>
                <w:rFonts w:ascii="Arial" w:hAnsi="Arial" w:cs="Arial"/>
                <w:b/>
                <w:sz w:val="16"/>
                <w:szCs w:val="16"/>
              </w:rPr>
            </w:pPr>
          </w:p>
        </w:tc>
        <w:tc>
          <w:tcPr>
            <w:tcW w:w="576" w:type="dxa"/>
            <w:vAlign w:val="center"/>
          </w:tcPr>
          <w:p w:rsidR="00B0335B" w:rsidRPr="00DF1D57" w:rsidRDefault="00B0335B" w:rsidP="00B0335B">
            <w:pPr>
              <w:widowControl w:val="0"/>
              <w:jc w:val="center"/>
              <w:rPr>
                <w:rFonts w:ascii="Arial" w:hAnsi="Arial" w:cs="Arial"/>
                <w:b/>
                <w:sz w:val="16"/>
                <w:szCs w:val="16"/>
              </w:rPr>
            </w:pPr>
          </w:p>
        </w:tc>
        <w:tc>
          <w:tcPr>
            <w:tcW w:w="678"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636" w:type="dxa"/>
            <w:vAlign w:val="center"/>
          </w:tcPr>
          <w:p w:rsidR="00B0335B" w:rsidRPr="00DF1D57" w:rsidRDefault="00B0335B" w:rsidP="00B0335B">
            <w:pPr>
              <w:widowControl w:val="0"/>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335B" w:rsidRPr="00DF1D57" w:rsidRDefault="00B0335B" w:rsidP="00B0335B">
            <w:pPr>
              <w:widowControl w:val="0"/>
              <w:jc w:val="center"/>
              <w:rPr>
                <w:rFonts w:cs="Arial"/>
                <w:b/>
                <w:sz w:val="16"/>
                <w:szCs w:val="16"/>
              </w:rPr>
            </w:pPr>
          </w:p>
        </w:tc>
        <w:tc>
          <w:tcPr>
            <w:tcW w:w="915" w:type="dxa"/>
            <w:shd w:val="clear" w:color="auto" w:fill="auto"/>
            <w:vAlign w:val="center"/>
          </w:tcPr>
          <w:p w:rsidR="00B0335B" w:rsidRPr="00DF1D57" w:rsidRDefault="00B0335B" w:rsidP="00B0335B">
            <w:pPr>
              <w:widowControl w:val="0"/>
              <w:jc w:val="center"/>
              <w:rPr>
                <w:rFonts w:ascii="Arial" w:hAnsi="Arial" w:cs="Arial"/>
                <w:b/>
                <w:sz w:val="16"/>
                <w:szCs w:val="16"/>
              </w:rPr>
            </w:pPr>
            <w:r w:rsidRPr="00DF1D57">
              <w:rPr>
                <w:rFonts w:ascii="Arial" w:hAnsi="Arial" w:cs="Arial"/>
                <w:b/>
                <w:sz w:val="16"/>
                <w:szCs w:val="16"/>
              </w:rPr>
              <w:t>130</w:t>
            </w: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30"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562"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8" w:type="dxa"/>
            <w:shd w:val="clear" w:color="auto" w:fill="auto"/>
            <w:vAlign w:val="center"/>
          </w:tcPr>
          <w:p w:rsidR="00B0335B" w:rsidRPr="00DF1D57" w:rsidRDefault="00B0335B" w:rsidP="00B0335B">
            <w:pPr>
              <w:widowControl w:val="0"/>
              <w:jc w:val="center"/>
              <w:rPr>
                <w:rFonts w:ascii="Arial" w:hAnsi="Arial" w:cs="Arial"/>
                <w:b/>
                <w:sz w:val="16"/>
                <w:szCs w:val="16"/>
              </w:rPr>
            </w:pPr>
          </w:p>
        </w:tc>
        <w:tc>
          <w:tcPr>
            <w:tcW w:w="649" w:type="dxa"/>
            <w:shd w:val="clear" w:color="auto" w:fill="auto"/>
            <w:vAlign w:val="center"/>
          </w:tcPr>
          <w:p w:rsidR="00B0335B" w:rsidRPr="00DF1D57" w:rsidRDefault="00B0335B" w:rsidP="00B0335B">
            <w:pPr>
              <w:widowControl w:val="0"/>
              <w:jc w:val="center"/>
              <w:rPr>
                <w:rFonts w:ascii="Arial" w:hAnsi="Arial" w:cs="Arial"/>
                <w:b/>
                <w:sz w:val="16"/>
                <w:szCs w:val="16"/>
              </w:rPr>
            </w:pPr>
          </w:p>
        </w:tc>
      </w:tr>
    </w:tbl>
    <w:p w:rsidR="00327126" w:rsidRPr="00DF1D57" w:rsidRDefault="008F7539" w:rsidP="00956369">
      <w:pPr>
        <w:widowControl w:val="0"/>
        <w:bidi w:val="0"/>
        <w:jc w:val="center"/>
        <w:rPr>
          <w:rFonts w:ascii="Arial" w:hAnsi="Arial" w:cs="Arial"/>
          <w:b/>
          <w:bCs/>
          <w:smallCaps/>
          <w:u w:val="single"/>
        </w:rPr>
      </w:pPr>
      <w:r w:rsidRPr="00DF1D57">
        <w:rPr>
          <w:rFonts w:ascii="Calibri" w:hAnsi="Calibri" w:cs="B Zar"/>
          <w:b/>
          <w:bCs/>
          <w:caps/>
          <w:color w:val="000000"/>
          <w:sz w:val="28"/>
          <w:szCs w:val="28"/>
          <w:lang w:bidi="fa-IR"/>
        </w:rPr>
        <w:br w:type="page"/>
      </w:r>
      <w:r w:rsidR="00327126" w:rsidRPr="00DF1D57">
        <w:rPr>
          <w:rFonts w:ascii="Arial" w:hAnsi="Arial" w:cs="Arial"/>
          <w:b/>
          <w:bCs/>
          <w:smallCaps/>
          <w:sz w:val="24"/>
          <w:szCs w:val="32"/>
          <w:u w:val="single"/>
        </w:rPr>
        <w:lastRenderedPageBreak/>
        <w:t>CONTENTS</w:t>
      </w:r>
    </w:p>
    <w:p w:rsidR="00945530" w:rsidRDefault="00BD2402">
      <w:pPr>
        <w:pStyle w:val="TOC1"/>
        <w:rPr>
          <w:rFonts w:asciiTheme="minorHAnsi" w:eastAsiaTheme="minorEastAsia" w:hAnsiTheme="minorHAnsi" w:cstheme="minorBidi"/>
          <w:b w:val="0"/>
          <w:bCs w:val="0"/>
          <w:caps w:val="0"/>
          <w:kern w:val="0"/>
          <w:sz w:val="22"/>
          <w:szCs w:val="22"/>
        </w:rPr>
      </w:pPr>
      <w:r w:rsidRPr="00DF1D57">
        <w:fldChar w:fldCharType="begin"/>
      </w:r>
      <w:r w:rsidR="008F7539" w:rsidRPr="00DF1D57">
        <w:instrText xml:space="preserve"> TOC \o "1-3" \h \z \u </w:instrText>
      </w:r>
      <w:r w:rsidRPr="00DF1D57">
        <w:fldChar w:fldCharType="separate"/>
      </w:r>
      <w:hyperlink w:anchor="_Toc149384029" w:history="1">
        <w:r w:rsidR="00945530" w:rsidRPr="00C60E7D">
          <w:rPr>
            <w:rStyle w:val="Hyperlink"/>
          </w:rPr>
          <w:t>1.0</w:t>
        </w:r>
        <w:r w:rsidR="00945530">
          <w:rPr>
            <w:rFonts w:asciiTheme="minorHAnsi" w:eastAsiaTheme="minorEastAsia" w:hAnsiTheme="minorHAnsi" w:cstheme="minorBidi"/>
            <w:b w:val="0"/>
            <w:bCs w:val="0"/>
            <w:caps w:val="0"/>
            <w:kern w:val="0"/>
            <w:sz w:val="22"/>
            <w:szCs w:val="22"/>
          </w:rPr>
          <w:tab/>
        </w:r>
        <w:r w:rsidR="00945530" w:rsidRPr="00C60E7D">
          <w:rPr>
            <w:rStyle w:val="Hyperlink"/>
          </w:rPr>
          <w:t>INTRODUCTION</w:t>
        </w:r>
        <w:r w:rsidR="00945530">
          <w:rPr>
            <w:webHidden/>
          </w:rPr>
          <w:tab/>
        </w:r>
        <w:r w:rsidR="00945530">
          <w:rPr>
            <w:webHidden/>
          </w:rPr>
          <w:fldChar w:fldCharType="begin"/>
        </w:r>
        <w:r w:rsidR="00945530">
          <w:rPr>
            <w:webHidden/>
          </w:rPr>
          <w:instrText xml:space="preserve"> PAGEREF _Toc149384029 \h </w:instrText>
        </w:r>
        <w:r w:rsidR="00945530">
          <w:rPr>
            <w:webHidden/>
          </w:rPr>
        </w:r>
        <w:r w:rsidR="00945530">
          <w:rPr>
            <w:webHidden/>
          </w:rPr>
          <w:fldChar w:fldCharType="separate"/>
        </w:r>
        <w:r w:rsidR="00C342DB">
          <w:rPr>
            <w:webHidden/>
          </w:rPr>
          <w:t>4</w:t>
        </w:r>
        <w:r w:rsidR="00945530">
          <w:rPr>
            <w:webHidden/>
          </w:rPr>
          <w:fldChar w:fldCharType="end"/>
        </w:r>
      </w:hyperlink>
    </w:p>
    <w:p w:rsidR="00945530" w:rsidRDefault="00C342DB">
      <w:pPr>
        <w:pStyle w:val="TOC1"/>
        <w:rPr>
          <w:rFonts w:asciiTheme="minorHAnsi" w:eastAsiaTheme="minorEastAsia" w:hAnsiTheme="minorHAnsi" w:cstheme="minorBidi"/>
          <w:b w:val="0"/>
          <w:bCs w:val="0"/>
          <w:caps w:val="0"/>
          <w:kern w:val="0"/>
          <w:sz w:val="22"/>
          <w:szCs w:val="22"/>
        </w:rPr>
      </w:pPr>
      <w:hyperlink w:anchor="_Toc149384030" w:history="1">
        <w:r w:rsidR="00945530" w:rsidRPr="00C60E7D">
          <w:rPr>
            <w:rStyle w:val="Hyperlink"/>
          </w:rPr>
          <w:t>2.0</w:t>
        </w:r>
        <w:r w:rsidR="00945530">
          <w:rPr>
            <w:rFonts w:asciiTheme="minorHAnsi" w:eastAsiaTheme="minorEastAsia" w:hAnsiTheme="minorHAnsi" w:cstheme="minorBidi"/>
            <w:b w:val="0"/>
            <w:bCs w:val="0"/>
            <w:caps w:val="0"/>
            <w:kern w:val="0"/>
            <w:sz w:val="22"/>
            <w:szCs w:val="22"/>
          </w:rPr>
          <w:tab/>
        </w:r>
        <w:r w:rsidR="00945530" w:rsidRPr="00C60E7D">
          <w:rPr>
            <w:rStyle w:val="Hyperlink"/>
          </w:rPr>
          <w:t>Scope</w:t>
        </w:r>
        <w:r w:rsidR="00945530">
          <w:rPr>
            <w:webHidden/>
          </w:rPr>
          <w:tab/>
        </w:r>
        <w:r w:rsidR="00945530">
          <w:rPr>
            <w:webHidden/>
          </w:rPr>
          <w:fldChar w:fldCharType="begin"/>
        </w:r>
        <w:r w:rsidR="00945530">
          <w:rPr>
            <w:webHidden/>
          </w:rPr>
          <w:instrText xml:space="preserve"> PAGEREF _Toc149384030 \h </w:instrText>
        </w:r>
        <w:r w:rsidR="00945530">
          <w:rPr>
            <w:webHidden/>
          </w:rPr>
        </w:r>
        <w:r w:rsidR="00945530">
          <w:rPr>
            <w:webHidden/>
          </w:rPr>
          <w:fldChar w:fldCharType="separate"/>
        </w:r>
        <w:r>
          <w:rPr>
            <w:webHidden/>
          </w:rPr>
          <w:t>5</w:t>
        </w:r>
        <w:r w:rsidR="00945530">
          <w:rPr>
            <w:webHidden/>
          </w:rPr>
          <w:fldChar w:fldCharType="end"/>
        </w:r>
      </w:hyperlink>
    </w:p>
    <w:p w:rsidR="00945530" w:rsidRDefault="00C342DB">
      <w:pPr>
        <w:pStyle w:val="TOC1"/>
        <w:rPr>
          <w:rFonts w:asciiTheme="minorHAnsi" w:eastAsiaTheme="minorEastAsia" w:hAnsiTheme="minorHAnsi" w:cstheme="minorBidi"/>
          <w:b w:val="0"/>
          <w:bCs w:val="0"/>
          <w:caps w:val="0"/>
          <w:kern w:val="0"/>
          <w:sz w:val="22"/>
          <w:szCs w:val="22"/>
        </w:rPr>
      </w:pPr>
      <w:hyperlink w:anchor="_Toc149384031" w:history="1">
        <w:r w:rsidR="00945530" w:rsidRPr="00C60E7D">
          <w:rPr>
            <w:rStyle w:val="Hyperlink"/>
          </w:rPr>
          <w:t>3.0</w:t>
        </w:r>
        <w:r w:rsidR="00945530">
          <w:rPr>
            <w:rFonts w:asciiTheme="minorHAnsi" w:eastAsiaTheme="minorEastAsia" w:hAnsiTheme="minorHAnsi" w:cstheme="minorBidi"/>
            <w:b w:val="0"/>
            <w:bCs w:val="0"/>
            <w:caps w:val="0"/>
            <w:kern w:val="0"/>
            <w:sz w:val="22"/>
            <w:szCs w:val="22"/>
          </w:rPr>
          <w:tab/>
        </w:r>
        <w:r w:rsidR="00945530" w:rsidRPr="00C60E7D">
          <w:rPr>
            <w:rStyle w:val="Hyperlink"/>
          </w:rPr>
          <w:t>NORMATIVE REFERENCES</w:t>
        </w:r>
        <w:r w:rsidR="00945530">
          <w:rPr>
            <w:webHidden/>
          </w:rPr>
          <w:tab/>
        </w:r>
        <w:r w:rsidR="00945530">
          <w:rPr>
            <w:webHidden/>
          </w:rPr>
          <w:fldChar w:fldCharType="begin"/>
        </w:r>
        <w:r w:rsidR="00945530">
          <w:rPr>
            <w:webHidden/>
          </w:rPr>
          <w:instrText xml:space="preserve"> PAGEREF _Toc149384031 \h </w:instrText>
        </w:r>
        <w:r w:rsidR="00945530">
          <w:rPr>
            <w:webHidden/>
          </w:rPr>
        </w:r>
        <w:r w:rsidR="00945530">
          <w:rPr>
            <w:webHidden/>
          </w:rPr>
          <w:fldChar w:fldCharType="separate"/>
        </w:r>
        <w:r>
          <w:rPr>
            <w:webHidden/>
          </w:rPr>
          <w:t>5</w:t>
        </w:r>
        <w:r w:rsidR="00945530">
          <w:rPr>
            <w:webHidden/>
          </w:rPr>
          <w:fldChar w:fldCharType="end"/>
        </w:r>
      </w:hyperlink>
    </w:p>
    <w:p w:rsidR="00945530" w:rsidRDefault="00C342DB">
      <w:pPr>
        <w:pStyle w:val="TOC2"/>
        <w:rPr>
          <w:rFonts w:asciiTheme="minorHAnsi" w:eastAsiaTheme="minorEastAsia" w:hAnsiTheme="minorHAnsi" w:cstheme="minorBidi"/>
          <w:smallCaps w:val="0"/>
          <w:noProof/>
          <w:sz w:val="22"/>
          <w:szCs w:val="22"/>
        </w:rPr>
      </w:pPr>
      <w:hyperlink w:anchor="_Toc149384032" w:history="1">
        <w:r w:rsidR="00945530" w:rsidRPr="00C60E7D">
          <w:rPr>
            <w:rStyle w:val="Hyperlink"/>
            <w:noProof/>
          </w:rPr>
          <w:t>3.1</w:t>
        </w:r>
        <w:r w:rsidR="00945530">
          <w:rPr>
            <w:rFonts w:asciiTheme="minorHAnsi" w:eastAsiaTheme="minorEastAsia" w:hAnsiTheme="minorHAnsi" w:cstheme="minorBidi"/>
            <w:smallCaps w:val="0"/>
            <w:noProof/>
            <w:sz w:val="22"/>
            <w:szCs w:val="22"/>
          </w:rPr>
          <w:tab/>
        </w:r>
        <w:r w:rsidR="00945530" w:rsidRPr="00C60E7D">
          <w:rPr>
            <w:rStyle w:val="Hyperlink"/>
            <w:noProof/>
          </w:rPr>
          <w:t>The Project Documents</w:t>
        </w:r>
        <w:r w:rsidR="00945530">
          <w:rPr>
            <w:noProof/>
            <w:webHidden/>
          </w:rPr>
          <w:tab/>
        </w:r>
        <w:r w:rsidR="00945530">
          <w:rPr>
            <w:noProof/>
            <w:webHidden/>
          </w:rPr>
          <w:fldChar w:fldCharType="begin"/>
        </w:r>
        <w:r w:rsidR="00945530">
          <w:rPr>
            <w:noProof/>
            <w:webHidden/>
          </w:rPr>
          <w:instrText xml:space="preserve"> PAGEREF _Toc149384032 \h </w:instrText>
        </w:r>
        <w:r w:rsidR="00945530">
          <w:rPr>
            <w:noProof/>
            <w:webHidden/>
          </w:rPr>
        </w:r>
        <w:r w:rsidR="00945530">
          <w:rPr>
            <w:noProof/>
            <w:webHidden/>
          </w:rPr>
          <w:fldChar w:fldCharType="separate"/>
        </w:r>
        <w:r>
          <w:rPr>
            <w:noProof/>
            <w:webHidden/>
          </w:rPr>
          <w:t>5</w:t>
        </w:r>
        <w:r w:rsidR="00945530">
          <w:rPr>
            <w:noProof/>
            <w:webHidden/>
          </w:rPr>
          <w:fldChar w:fldCharType="end"/>
        </w:r>
      </w:hyperlink>
    </w:p>
    <w:p w:rsidR="00945530" w:rsidRDefault="00C342DB">
      <w:pPr>
        <w:pStyle w:val="TOC2"/>
        <w:rPr>
          <w:rFonts w:asciiTheme="minorHAnsi" w:eastAsiaTheme="minorEastAsia" w:hAnsiTheme="minorHAnsi" w:cstheme="minorBidi"/>
          <w:smallCaps w:val="0"/>
          <w:noProof/>
          <w:sz w:val="22"/>
          <w:szCs w:val="22"/>
        </w:rPr>
      </w:pPr>
      <w:hyperlink w:anchor="_Toc149384033" w:history="1">
        <w:r w:rsidR="00945530" w:rsidRPr="00C60E7D">
          <w:rPr>
            <w:rStyle w:val="Hyperlink"/>
            <w:noProof/>
          </w:rPr>
          <w:t>3.2</w:t>
        </w:r>
        <w:r w:rsidR="00945530">
          <w:rPr>
            <w:rFonts w:asciiTheme="minorHAnsi" w:eastAsiaTheme="minorEastAsia" w:hAnsiTheme="minorHAnsi" w:cstheme="minorBidi"/>
            <w:smallCaps w:val="0"/>
            <w:noProof/>
            <w:sz w:val="22"/>
            <w:szCs w:val="22"/>
          </w:rPr>
          <w:tab/>
        </w:r>
        <w:r w:rsidR="00945530" w:rsidRPr="00C60E7D">
          <w:rPr>
            <w:rStyle w:val="Hyperlink"/>
            <w:noProof/>
          </w:rPr>
          <w:t>ENVIRONMENTAL DATA</w:t>
        </w:r>
        <w:r w:rsidR="00945530">
          <w:rPr>
            <w:noProof/>
            <w:webHidden/>
          </w:rPr>
          <w:tab/>
        </w:r>
        <w:r w:rsidR="00945530">
          <w:rPr>
            <w:noProof/>
            <w:webHidden/>
          </w:rPr>
          <w:fldChar w:fldCharType="begin"/>
        </w:r>
        <w:r w:rsidR="00945530">
          <w:rPr>
            <w:noProof/>
            <w:webHidden/>
          </w:rPr>
          <w:instrText xml:space="preserve"> PAGEREF _Toc149384033 \h </w:instrText>
        </w:r>
        <w:r w:rsidR="00945530">
          <w:rPr>
            <w:noProof/>
            <w:webHidden/>
          </w:rPr>
        </w:r>
        <w:r w:rsidR="00945530">
          <w:rPr>
            <w:noProof/>
            <w:webHidden/>
          </w:rPr>
          <w:fldChar w:fldCharType="separate"/>
        </w:r>
        <w:r>
          <w:rPr>
            <w:noProof/>
            <w:webHidden/>
          </w:rPr>
          <w:t>5</w:t>
        </w:r>
        <w:r w:rsidR="00945530">
          <w:rPr>
            <w:noProof/>
            <w:webHidden/>
          </w:rPr>
          <w:fldChar w:fldCharType="end"/>
        </w:r>
      </w:hyperlink>
    </w:p>
    <w:p w:rsidR="00945530" w:rsidRDefault="00C342DB">
      <w:pPr>
        <w:pStyle w:val="TOC2"/>
        <w:rPr>
          <w:rFonts w:asciiTheme="minorHAnsi" w:eastAsiaTheme="minorEastAsia" w:hAnsiTheme="minorHAnsi" w:cstheme="minorBidi"/>
          <w:smallCaps w:val="0"/>
          <w:noProof/>
          <w:sz w:val="22"/>
          <w:szCs w:val="22"/>
        </w:rPr>
      </w:pPr>
      <w:hyperlink w:anchor="_Toc149384034" w:history="1">
        <w:r w:rsidR="00945530" w:rsidRPr="00C60E7D">
          <w:rPr>
            <w:rStyle w:val="Hyperlink"/>
            <w:noProof/>
          </w:rPr>
          <w:t>3.3</w:t>
        </w:r>
        <w:r w:rsidR="00945530">
          <w:rPr>
            <w:rFonts w:asciiTheme="minorHAnsi" w:eastAsiaTheme="minorEastAsia" w:hAnsiTheme="minorHAnsi" w:cstheme="minorBidi"/>
            <w:smallCaps w:val="0"/>
            <w:noProof/>
            <w:sz w:val="22"/>
            <w:szCs w:val="22"/>
          </w:rPr>
          <w:tab/>
        </w:r>
        <w:r w:rsidR="00945530" w:rsidRPr="00C60E7D">
          <w:rPr>
            <w:rStyle w:val="Hyperlink"/>
            <w:noProof/>
          </w:rPr>
          <w:t>Order of Precedence</w:t>
        </w:r>
        <w:r w:rsidR="00945530">
          <w:rPr>
            <w:noProof/>
            <w:webHidden/>
          </w:rPr>
          <w:tab/>
        </w:r>
        <w:r w:rsidR="00945530">
          <w:rPr>
            <w:noProof/>
            <w:webHidden/>
          </w:rPr>
          <w:fldChar w:fldCharType="begin"/>
        </w:r>
        <w:r w:rsidR="00945530">
          <w:rPr>
            <w:noProof/>
            <w:webHidden/>
          </w:rPr>
          <w:instrText xml:space="preserve"> PAGEREF _Toc149384034 \h </w:instrText>
        </w:r>
        <w:r w:rsidR="00945530">
          <w:rPr>
            <w:noProof/>
            <w:webHidden/>
          </w:rPr>
        </w:r>
        <w:r w:rsidR="00945530">
          <w:rPr>
            <w:noProof/>
            <w:webHidden/>
          </w:rPr>
          <w:fldChar w:fldCharType="separate"/>
        </w:r>
        <w:r>
          <w:rPr>
            <w:noProof/>
            <w:webHidden/>
          </w:rPr>
          <w:t>5</w:t>
        </w:r>
        <w:r w:rsidR="00945530">
          <w:rPr>
            <w:noProof/>
            <w:webHidden/>
          </w:rPr>
          <w:fldChar w:fldCharType="end"/>
        </w:r>
      </w:hyperlink>
    </w:p>
    <w:p w:rsidR="00945530" w:rsidRDefault="00C342DB">
      <w:pPr>
        <w:pStyle w:val="TOC1"/>
        <w:rPr>
          <w:rFonts w:asciiTheme="minorHAnsi" w:eastAsiaTheme="minorEastAsia" w:hAnsiTheme="minorHAnsi" w:cstheme="minorBidi"/>
          <w:b w:val="0"/>
          <w:bCs w:val="0"/>
          <w:caps w:val="0"/>
          <w:kern w:val="0"/>
          <w:sz w:val="22"/>
          <w:szCs w:val="22"/>
        </w:rPr>
      </w:pPr>
      <w:hyperlink w:anchor="_Toc149384035" w:history="1">
        <w:r w:rsidR="00945530" w:rsidRPr="00C60E7D">
          <w:rPr>
            <w:rStyle w:val="Hyperlink"/>
          </w:rPr>
          <w:t>4.0</w:t>
        </w:r>
        <w:r w:rsidR="00945530">
          <w:rPr>
            <w:rFonts w:asciiTheme="minorHAnsi" w:eastAsiaTheme="minorEastAsia" w:hAnsiTheme="minorHAnsi" w:cstheme="minorBidi"/>
            <w:b w:val="0"/>
            <w:bCs w:val="0"/>
            <w:caps w:val="0"/>
            <w:kern w:val="0"/>
            <w:sz w:val="22"/>
            <w:szCs w:val="22"/>
          </w:rPr>
          <w:tab/>
        </w:r>
        <w:r w:rsidR="00945530" w:rsidRPr="00C60E7D">
          <w:rPr>
            <w:rStyle w:val="Hyperlink"/>
          </w:rPr>
          <w:t>PROCESS DESCRIPTION</w:t>
        </w:r>
        <w:r w:rsidR="00945530">
          <w:rPr>
            <w:webHidden/>
          </w:rPr>
          <w:tab/>
        </w:r>
        <w:r w:rsidR="00945530">
          <w:rPr>
            <w:webHidden/>
          </w:rPr>
          <w:fldChar w:fldCharType="begin"/>
        </w:r>
        <w:r w:rsidR="00945530">
          <w:rPr>
            <w:webHidden/>
          </w:rPr>
          <w:instrText xml:space="preserve"> PAGEREF _Toc149384035 \h </w:instrText>
        </w:r>
        <w:r w:rsidR="00945530">
          <w:rPr>
            <w:webHidden/>
          </w:rPr>
        </w:r>
        <w:r w:rsidR="00945530">
          <w:rPr>
            <w:webHidden/>
          </w:rPr>
          <w:fldChar w:fldCharType="separate"/>
        </w:r>
        <w:r>
          <w:rPr>
            <w:webHidden/>
          </w:rPr>
          <w:t>5</w:t>
        </w:r>
        <w:r w:rsidR="00945530">
          <w:rPr>
            <w:webHidden/>
          </w:rPr>
          <w:fldChar w:fldCharType="end"/>
        </w:r>
      </w:hyperlink>
    </w:p>
    <w:p w:rsidR="00945530" w:rsidRDefault="00C342DB">
      <w:pPr>
        <w:pStyle w:val="TOC2"/>
        <w:rPr>
          <w:rFonts w:asciiTheme="minorHAnsi" w:eastAsiaTheme="minorEastAsia" w:hAnsiTheme="minorHAnsi" w:cstheme="minorBidi"/>
          <w:smallCaps w:val="0"/>
          <w:noProof/>
          <w:sz w:val="22"/>
          <w:szCs w:val="22"/>
        </w:rPr>
      </w:pPr>
      <w:hyperlink w:anchor="_Toc149384036" w:history="1">
        <w:r w:rsidR="00945530" w:rsidRPr="00C60E7D">
          <w:rPr>
            <w:rStyle w:val="Hyperlink"/>
            <w:noProof/>
          </w:rPr>
          <w:t>4.1</w:t>
        </w:r>
        <w:r w:rsidR="00945530">
          <w:rPr>
            <w:rFonts w:asciiTheme="minorHAnsi" w:eastAsiaTheme="minorEastAsia" w:hAnsiTheme="minorHAnsi" w:cstheme="minorBidi"/>
            <w:smallCaps w:val="0"/>
            <w:noProof/>
            <w:sz w:val="22"/>
            <w:szCs w:val="22"/>
          </w:rPr>
          <w:tab/>
        </w:r>
        <w:r w:rsidR="00945530" w:rsidRPr="00C60E7D">
          <w:rPr>
            <w:rStyle w:val="Hyperlink"/>
            <w:noProof/>
          </w:rPr>
          <w:t>Wellhead Area</w:t>
        </w:r>
        <w:r w:rsidR="00945530">
          <w:rPr>
            <w:noProof/>
            <w:webHidden/>
          </w:rPr>
          <w:tab/>
        </w:r>
        <w:r w:rsidR="00945530">
          <w:rPr>
            <w:noProof/>
            <w:webHidden/>
          </w:rPr>
          <w:fldChar w:fldCharType="begin"/>
        </w:r>
        <w:r w:rsidR="00945530">
          <w:rPr>
            <w:noProof/>
            <w:webHidden/>
          </w:rPr>
          <w:instrText xml:space="preserve"> PAGEREF _Toc149384036 \h </w:instrText>
        </w:r>
        <w:r w:rsidR="00945530">
          <w:rPr>
            <w:noProof/>
            <w:webHidden/>
          </w:rPr>
        </w:r>
        <w:r w:rsidR="00945530">
          <w:rPr>
            <w:noProof/>
            <w:webHidden/>
          </w:rPr>
          <w:fldChar w:fldCharType="separate"/>
        </w:r>
        <w:r>
          <w:rPr>
            <w:noProof/>
            <w:webHidden/>
          </w:rPr>
          <w:t>5</w:t>
        </w:r>
        <w:r w:rsidR="00945530">
          <w:rPr>
            <w:noProof/>
            <w:webHidden/>
          </w:rPr>
          <w:fldChar w:fldCharType="end"/>
        </w:r>
      </w:hyperlink>
    </w:p>
    <w:p w:rsidR="00945530" w:rsidRDefault="00C342DB">
      <w:pPr>
        <w:pStyle w:val="TOC2"/>
        <w:rPr>
          <w:rFonts w:asciiTheme="minorHAnsi" w:eastAsiaTheme="minorEastAsia" w:hAnsiTheme="minorHAnsi" w:cstheme="minorBidi"/>
          <w:smallCaps w:val="0"/>
          <w:noProof/>
          <w:sz w:val="22"/>
          <w:szCs w:val="22"/>
        </w:rPr>
      </w:pPr>
      <w:hyperlink w:anchor="_Toc149384037" w:history="1">
        <w:r w:rsidR="00945530" w:rsidRPr="00C60E7D">
          <w:rPr>
            <w:rStyle w:val="Hyperlink"/>
            <w:noProof/>
          </w:rPr>
          <w:t>4.2</w:t>
        </w:r>
        <w:r w:rsidR="00945530">
          <w:rPr>
            <w:rFonts w:asciiTheme="minorHAnsi" w:eastAsiaTheme="minorEastAsia" w:hAnsiTheme="minorHAnsi" w:cstheme="minorBidi"/>
            <w:smallCaps w:val="0"/>
            <w:noProof/>
            <w:sz w:val="22"/>
            <w:szCs w:val="22"/>
          </w:rPr>
          <w:tab/>
        </w:r>
        <w:r w:rsidR="00945530" w:rsidRPr="00C60E7D">
          <w:rPr>
            <w:rStyle w:val="Hyperlink"/>
            <w:noProof/>
          </w:rPr>
          <w:t>Manifold Area</w:t>
        </w:r>
        <w:r w:rsidR="00945530">
          <w:rPr>
            <w:noProof/>
            <w:webHidden/>
          </w:rPr>
          <w:tab/>
        </w:r>
        <w:r w:rsidR="00945530">
          <w:rPr>
            <w:noProof/>
            <w:webHidden/>
          </w:rPr>
          <w:fldChar w:fldCharType="begin"/>
        </w:r>
        <w:r w:rsidR="00945530">
          <w:rPr>
            <w:noProof/>
            <w:webHidden/>
          </w:rPr>
          <w:instrText xml:space="preserve"> PAGEREF _Toc149384037 \h </w:instrText>
        </w:r>
        <w:r w:rsidR="00945530">
          <w:rPr>
            <w:noProof/>
            <w:webHidden/>
          </w:rPr>
        </w:r>
        <w:r w:rsidR="00945530">
          <w:rPr>
            <w:noProof/>
            <w:webHidden/>
          </w:rPr>
          <w:fldChar w:fldCharType="separate"/>
        </w:r>
        <w:r>
          <w:rPr>
            <w:noProof/>
            <w:webHidden/>
          </w:rPr>
          <w:t>6</w:t>
        </w:r>
        <w:r w:rsidR="00945530">
          <w:rPr>
            <w:noProof/>
            <w:webHidden/>
          </w:rPr>
          <w:fldChar w:fldCharType="end"/>
        </w:r>
      </w:hyperlink>
    </w:p>
    <w:p w:rsidR="00945530" w:rsidRDefault="00C342DB">
      <w:pPr>
        <w:pStyle w:val="TOC1"/>
        <w:rPr>
          <w:rFonts w:asciiTheme="minorHAnsi" w:eastAsiaTheme="minorEastAsia" w:hAnsiTheme="minorHAnsi" w:cstheme="minorBidi"/>
          <w:b w:val="0"/>
          <w:bCs w:val="0"/>
          <w:caps w:val="0"/>
          <w:kern w:val="0"/>
          <w:sz w:val="22"/>
          <w:szCs w:val="22"/>
        </w:rPr>
      </w:pPr>
      <w:hyperlink w:anchor="_Toc149384038" w:history="1">
        <w:r w:rsidR="00945530" w:rsidRPr="00C60E7D">
          <w:rPr>
            <w:rStyle w:val="Hyperlink"/>
          </w:rPr>
          <w:t>5.0</w:t>
        </w:r>
        <w:r w:rsidR="00945530">
          <w:rPr>
            <w:rFonts w:asciiTheme="minorHAnsi" w:eastAsiaTheme="minorEastAsia" w:hAnsiTheme="minorHAnsi" w:cstheme="minorBidi"/>
            <w:b w:val="0"/>
            <w:bCs w:val="0"/>
            <w:caps w:val="0"/>
            <w:kern w:val="0"/>
            <w:sz w:val="22"/>
            <w:szCs w:val="22"/>
          </w:rPr>
          <w:tab/>
        </w:r>
        <w:r w:rsidR="00945530" w:rsidRPr="00C60E7D">
          <w:rPr>
            <w:rStyle w:val="Hyperlink"/>
          </w:rPr>
          <w:t>UTILITY DESCRIPTION</w:t>
        </w:r>
        <w:r w:rsidR="00945530">
          <w:rPr>
            <w:webHidden/>
          </w:rPr>
          <w:tab/>
        </w:r>
        <w:r w:rsidR="00945530">
          <w:rPr>
            <w:webHidden/>
          </w:rPr>
          <w:fldChar w:fldCharType="begin"/>
        </w:r>
        <w:r w:rsidR="00945530">
          <w:rPr>
            <w:webHidden/>
          </w:rPr>
          <w:instrText xml:space="preserve"> PAGEREF _Toc149384038 \h </w:instrText>
        </w:r>
        <w:r w:rsidR="00945530">
          <w:rPr>
            <w:webHidden/>
          </w:rPr>
        </w:r>
        <w:r w:rsidR="00945530">
          <w:rPr>
            <w:webHidden/>
          </w:rPr>
          <w:fldChar w:fldCharType="separate"/>
        </w:r>
        <w:r>
          <w:rPr>
            <w:webHidden/>
          </w:rPr>
          <w:t>7</w:t>
        </w:r>
        <w:r w:rsidR="00945530">
          <w:rPr>
            <w:webHidden/>
          </w:rPr>
          <w:fldChar w:fldCharType="end"/>
        </w:r>
      </w:hyperlink>
    </w:p>
    <w:p w:rsidR="00945530" w:rsidRDefault="00C342DB">
      <w:pPr>
        <w:pStyle w:val="TOC2"/>
        <w:rPr>
          <w:rFonts w:asciiTheme="minorHAnsi" w:eastAsiaTheme="minorEastAsia" w:hAnsiTheme="minorHAnsi" w:cstheme="minorBidi"/>
          <w:smallCaps w:val="0"/>
          <w:noProof/>
          <w:sz w:val="22"/>
          <w:szCs w:val="22"/>
        </w:rPr>
      </w:pPr>
      <w:hyperlink w:anchor="_Toc149384039" w:history="1">
        <w:r w:rsidR="00945530" w:rsidRPr="00C60E7D">
          <w:rPr>
            <w:rStyle w:val="Hyperlink"/>
            <w:noProof/>
          </w:rPr>
          <w:t>5.1</w:t>
        </w:r>
        <w:r w:rsidR="00945530">
          <w:rPr>
            <w:rFonts w:asciiTheme="minorHAnsi" w:eastAsiaTheme="minorEastAsia" w:hAnsiTheme="minorHAnsi" w:cstheme="minorBidi"/>
            <w:smallCaps w:val="0"/>
            <w:noProof/>
            <w:sz w:val="22"/>
            <w:szCs w:val="22"/>
          </w:rPr>
          <w:tab/>
        </w:r>
        <w:r w:rsidR="00945530" w:rsidRPr="00C60E7D">
          <w:rPr>
            <w:rStyle w:val="Hyperlink"/>
            <w:noProof/>
          </w:rPr>
          <w:t>Diesel Oil Supply System</w:t>
        </w:r>
        <w:r w:rsidR="00945530">
          <w:rPr>
            <w:noProof/>
            <w:webHidden/>
          </w:rPr>
          <w:tab/>
        </w:r>
        <w:r w:rsidR="00945530">
          <w:rPr>
            <w:noProof/>
            <w:webHidden/>
          </w:rPr>
          <w:fldChar w:fldCharType="begin"/>
        </w:r>
        <w:r w:rsidR="00945530">
          <w:rPr>
            <w:noProof/>
            <w:webHidden/>
          </w:rPr>
          <w:instrText xml:space="preserve"> PAGEREF _Toc149384039 \h </w:instrText>
        </w:r>
        <w:r w:rsidR="00945530">
          <w:rPr>
            <w:noProof/>
            <w:webHidden/>
          </w:rPr>
        </w:r>
        <w:r w:rsidR="00945530">
          <w:rPr>
            <w:noProof/>
            <w:webHidden/>
          </w:rPr>
          <w:fldChar w:fldCharType="separate"/>
        </w:r>
        <w:r>
          <w:rPr>
            <w:noProof/>
            <w:webHidden/>
          </w:rPr>
          <w:t>7</w:t>
        </w:r>
        <w:r w:rsidR="00945530">
          <w:rPr>
            <w:noProof/>
            <w:webHidden/>
          </w:rPr>
          <w:fldChar w:fldCharType="end"/>
        </w:r>
      </w:hyperlink>
    </w:p>
    <w:p w:rsidR="00945530" w:rsidRDefault="00C342DB">
      <w:pPr>
        <w:pStyle w:val="TOC2"/>
        <w:rPr>
          <w:rFonts w:asciiTheme="minorHAnsi" w:eastAsiaTheme="minorEastAsia" w:hAnsiTheme="minorHAnsi" w:cstheme="minorBidi"/>
          <w:smallCaps w:val="0"/>
          <w:noProof/>
          <w:sz w:val="22"/>
          <w:szCs w:val="22"/>
        </w:rPr>
      </w:pPr>
      <w:hyperlink w:anchor="_Toc149384040" w:history="1">
        <w:r w:rsidR="00945530" w:rsidRPr="00C60E7D">
          <w:rPr>
            <w:rStyle w:val="Hyperlink"/>
            <w:noProof/>
          </w:rPr>
          <w:t>5.2</w:t>
        </w:r>
        <w:r w:rsidR="00945530">
          <w:rPr>
            <w:rFonts w:asciiTheme="minorHAnsi" w:eastAsiaTheme="minorEastAsia" w:hAnsiTheme="minorHAnsi" w:cstheme="minorBidi"/>
            <w:smallCaps w:val="0"/>
            <w:noProof/>
            <w:sz w:val="22"/>
            <w:szCs w:val="22"/>
          </w:rPr>
          <w:tab/>
        </w:r>
        <w:r w:rsidR="00945530" w:rsidRPr="00C60E7D">
          <w:rPr>
            <w:rStyle w:val="Hyperlink"/>
            <w:noProof/>
          </w:rPr>
          <w:t>Potable Water System</w:t>
        </w:r>
        <w:r w:rsidR="00945530">
          <w:rPr>
            <w:noProof/>
            <w:webHidden/>
          </w:rPr>
          <w:tab/>
        </w:r>
        <w:r w:rsidR="00945530">
          <w:rPr>
            <w:noProof/>
            <w:webHidden/>
          </w:rPr>
          <w:fldChar w:fldCharType="begin"/>
        </w:r>
        <w:r w:rsidR="00945530">
          <w:rPr>
            <w:noProof/>
            <w:webHidden/>
          </w:rPr>
          <w:instrText xml:space="preserve"> PAGEREF _Toc149384040 \h </w:instrText>
        </w:r>
        <w:r w:rsidR="00945530">
          <w:rPr>
            <w:noProof/>
            <w:webHidden/>
          </w:rPr>
        </w:r>
        <w:r w:rsidR="00945530">
          <w:rPr>
            <w:noProof/>
            <w:webHidden/>
          </w:rPr>
          <w:fldChar w:fldCharType="separate"/>
        </w:r>
        <w:r>
          <w:rPr>
            <w:noProof/>
            <w:webHidden/>
          </w:rPr>
          <w:t>8</w:t>
        </w:r>
        <w:r w:rsidR="00945530">
          <w:rPr>
            <w:noProof/>
            <w:webHidden/>
          </w:rPr>
          <w:fldChar w:fldCharType="end"/>
        </w:r>
      </w:hyperlink>
    </w:p>
    <w:p w:rsidR="00945530" w:rsidRDefault="00C342DB">
      <w:pPr>
        <w:pStyle w:val="TOC2"/>
        <w:rPr>
          <w:rFonts w:asciiTheme="minorHAnsi" w:eastAsiaTheme="minorEastAsia" w:hAnsiTheme="minorHAnsi" w:cstheme="minorBidi"/>
          <w:smallCaps w:val="0"/>
          <w:noProof/>
          <w:sz w:val="22"/>
          <w:szCs w:val="22"/>
        </w:rPr>
      </w:pPr>
      <w:hyperlink w:anchor="_Toc149384041" w:history="1">
        <w:r w:rsidR="00945530" w:rsidRPr="00C60E7D">
          <w:rPr>
            <w:rStyle w:val="Hyperlink"/>
            <w:noProof/>
          </w:rPr>
          <w:t>5.3</w:t>
        </w:r>
        <w:r w:rsidR="00945530">
          <w:rPr>
            <w:rFonts w:asciiTheme="minorHAnsi" w:eastAsiaTheme="minorEastAsia" w:hAnsiTheme="minorHAnsi" w:cstheme="minorBidi"/>
            <w:smallCaps w:val="0"/>
            <w:noProof/>
            <w:sz w:val="22"/>
            <w:szCs w:val="22"/>
          </w:rPr>
          <w:tab/>
        </w:r>
        <w:r w:rsidR="00945530" w:rsidRPr="00C60E7D">
          <w:rPr>
            <w:rStyle w:val="Hyperlink"/>
            <w:noProof/>
          </w:rPr>
          <w:t>Oil sump pump (P-100)</w:t>
        </w:r>
        <w:r w:rsidR="00945530">
          <w:rPr>
            <w:noProof/>
            <w:webHidden/>
          </w:rPr>
          <w:tab/>
        </w:r>
        <w:r w:rsidR="00945530">
          <w:rPr>
            <w:noProof/>
            <w:webHidden/>
          </w:rPr>
          <w:fldChar w:fldCharType="begin"/>
        </w:r>
        <w:r w:rsidR="00945530">
          <w:rPr>
            <w:noProof/>
            <w:webHidden/>
          </w:rPr>
          <w:instrText xml:space="preserve"> PAGEREF _Toc149384041 \h </w:instrText>
        </w:r>
        <w:r w:rsidR="00945530">
          <w:rPr>
            <w:noProof/>
            <w:webHidden/>
          </w:rPr>
        </w:r>
        <w:r w:rsidR="00945530">
          <w:rPr>
            <w:noProof/>
            <w:webHidden/>
          </w:rPr>
          <w:fldChar w:fldCharType="separate"/>
        </w:r>
        <w:r>
          <w:rPr>
            <w:noProof/>
            <w:webHidden/>
          </w:rPr>
          <w:t>8</w:t>
        </w:r>
        <w:r w:rsidR="00945530">
          <w:rPr>
            <w:noProof/>
            <w:webHidden/>
          </w:rPr>
          <w:fldChar w:fldCharType="end"/>
        </w:r>
      </w:hyperlink>
    </w:p>
    <w:p w:rsidR="00945530" w:rsidRDefault="00C342DB">
      <w:pPr>
        <w:pStyle w:val="TOC1"/>
        <w:rPr>
          <w:rFonts w:asciiTheme="minorHAnsi" w:eastAsiaTheme="minorEastAsia" w:hAnsiTheme="minorHAnsi" w:cstheme="minorBidi"/>
          <w:b w:val="0"/>
          <w:bCs w:val="0"/>
          <w:caps w:val="0"/>
          <w:kern w:val="0"/>
          <w:sz w:val="22"/>
          <w:szCs w:val="22"/>
        </w:rPr>
      </w:pPr>
      <w:hyperlink w:anchor="_Toc149384042" w:history="1">
        <w:r w:rsidR="00945530" w:rsidRPr="00C60E7D">
          <w:rPr>
            <w:rStyle w:val="Hyperlink"/>
            <w:rtl/>
          </w:rPr>
          <w:t>6.0</w:t>
        </w:r>
        <w:r w:rsidR="00945530">
          <w:rPr>
            <w:rFonts w:asciiTheme="minorHAnsi" w:eastAsiaTheme="minorEastAsia" w:hAnsiTheme="minorHAnsi" w:cstheme="minorBidi"/>
            <w:b w:val="0"/>
            <w:bCs w:val="0"/>
            <w:caps w:val="0"/>
            <w:kern w:val="0"/>
            <w:sz w:val="22"/>
            <w:szCs w:val="22"/>
          </w:rPr>
          <w:tab/>
        </w:r>
        <w:r w:rsidR="00945530" w:rsidRPr="00C60E7D">
          <w:rPr>
            <w:rStyle w:val="Hyperlink"/>
            <w:lang w:bidi="fa-IR"/>
          </w:rPr>
          <w:t>Gas transmission pipeline from BINAK new GCS to SIAHMAKAN G.I Station</w:t>
        </w:r>
        <w:r w:rsidR="00945530">
          <w:rPr>
            <w:webHidden/>
          </w:rPr>
          <w:tab/>
        </w:r>
        <w:r w:rsidR="00945530">
          <w:rPr>
            <w:webHidden/>
          </w:rPr>
          <w:fldChar w:fldCharType="begin"/>
        </w:r>
        <w:r w:rsidR="00945530">
          <w:rPr>
            <w:webHidden/>
          </w:rPr>
          <w:instrText xml:space="preserve"> PAGEREF _Toc149384042 \h </w:instrText>
        </w:r>
        <w:r w:rsidR="00945530">
          <w:rPr>
            <w:webHidden/>
          </w:rPr>
        </w:r>
        <w:r w:rsidR="00945530">
          <w:rPr>
            <w:webHidden/>
          </w:rPr>
          <w:fldChar w:fldCharType="separate"/>
        </w:r>
        <w:r>
          <w:rPr>
            <w:webHidden/>
          </w:rPr>
          <w:t>8</w:t>
        </w:r>
        <w:r w:rsidR="00945530">
          <w:rPr>
            <w:webHidden/>
          </w:rPr>
          <w:fldChar w:fldCharType="end"/>
        </w:r>
      </w:hyperlink>
    </w:p>
    <w:p w:rsidR="0057759A" w:rsidRPr="00DF1D57" w:rsidRDefault="00BD2402" w:rsidP="00956369">
      <w:pPr>
        <w:widowControl w:val="0"/>
        <w:tabs>
          <w:tab w:val="right" w:leader="dot" w:pos="9356"/>
        </w:tabs>
        <w:bidi w:val="0"/>
        <w:mirrorIndents/>
      </w:pPr>
      <w:r w:rsidRPr="00DF1D57">
        <w:rPr>
          <w:rFonts w:ascii="Calibri" w:hAnsi="Calibri" w:cs="Times New Roman"/>
          <w:szCs w:val="20"/>
        </w:rPr>
        <w:fldChar w:fldCharType="end"/>
      </w:r>
    </w:p>
    <w:p w:rsidR="008A3242" w:rsidRPr="00DF1D57" w:rsidRDefault="008A3242" w:rsidP="00956369">
      <w:pPr>
        <w:widowControl w:val="0"/>
        <w:bidi w:val="0"/>
        <w:rPr>
          <w:rFonts w:ascii="Arial" w:hAnsi="Arial" w:cs="Arial"/>
          <w:sz w:val="22"/>
          <w:szCs w:val="22"/>
          <w:lang w:bidi="fa-IR"/>
        </w:rPr>
      </w:pPr>
      <w:r w:rsidRPr="00DF1D57">
        <w:rPr>
          <w:rFonts w:ascii="Arial" w:hAnsi="Arial" w:cs="Arial"/>
          <w:sz w:val="22"/>
          <w:szCs w:val="22"/>
          <w:lang w:bidi="fa-IR"/>
        </w:rPr>
        <w:br w:type="page"/>
      </w:r>
    </w:p>
    <w:p w:rsidR="00855832" w:rsidRPr="00DF1D57"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49384029"/>
      <w:r w:rsidRPr="00DF1D57">
        <w:rPr>
          <w:rFonts w:ascii="Arial" w:hAnsi="Arial" w:cs="Arial"/>
          <w:b/>
          <w:bCs/>
          <w:caps/>
          <w:kern w:val="28"/>
          <w:sz w:val="24"/>
        </w:rPr>
        <w:lastRenderedPageBreak/>
        <w:t>INTRODUCTION</w:t>
      </w:r>
      <w:bookmarkEnd w:id="1"/>
      <w:bookmarkEnd w:id="2"/>
      <w:bookmarkEnd w:id="3"/>
      <w:bookmarkEnd w:id="4"/>
    </w:p>
    <w:p w:rsidR="00F60117" w:rsidRPr="00DF1D57" w:rsidRDefault="00F60117" w:rsidP="00F60117">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r w:rsidRPr="00DF1D57">
        <w:rPr>
          <w:rFonts w:asciiTheme="minorBidi" w:hAnsiTheme="minorBidi" w:cstheme="minorBidi"/>
          <w:sz w:val="22"/>
          <w:szCs w:val="22"/>
          <w:lang w:val="en-GB"/>
        </w:rPr>
        <w:t xml:space="preserve">Binak oilfield in Bushehr province is a part of the southern oilfields of Iran, is located 20 km northwest of Genaveh city. </w:t>
      </w:r>
    </w:p>
    <w:p w:rsidR="00F60117" w:rsidRPr="00DF1D57" w:rsidRDefault="00F60117" w:rsidP="00F60117">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DF1D57">
        <w:rPr>
          <w:rFonts w:asciiTheme="minorBidi" w:hAnsiTheme="minorBidi" w:cstheme="minorBidi"/>
          <w:sz w:val="22"/>
          <w:szCs w:val="22"/>
          <w:lang w:val="en-GB"/>
        </w:rPr>
        <w:t xml:space="preserve">With the aim of increasing production of oil from Binak oilfield, an EPC/EPD Project has been </w:t>
      </w:r>
      <w:r w:rsidRPr="00DF1D57">
        <w:rPr>
          <w:rFonts w:asciiTheme="minorBidi" w:hAnsiTheme="minorBidi" w:cstheme="minorBidi"/>
          <w:sz w:val="22"/>
          <w:szCs w:val="22"/>
        </w:rPr>
        <w:t xml:space="preserve">defined </w:t>
      </w:r>
      <w:r w:rsidRPr="00DF1D57">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F60117" w:rsidRPr="00DF1D57" w:rsidRDefault="00F60117" w:rsidP="00F60117">
      <w:pPr>
        <w:pStyle w:val="ListParagraph"/>
        <w:widowControl w:val="0"/>
        <w:bidi w:val="0"/>
        <w:snapToGrid w:val="0"/>
        <w:spacing w:before="240" w:after="240" w:line="276" w:lineRule="auto"/>
        <w:jc w:val="both"/>
        <w:rPr>
          <w:rFonts w:asciiTheme="minorBidi" w:hAnsiTheme="minorBidi" w:cstheme="minorBidi"/>
          <w:sz w:val="22"/>
          <w:szCs w:val="22"/>
          <w:rtl/>
          <w:lang w:val="en-GB"/>
        </w:rPr>
      </w:pPr>
      <w:r w:rsidRPr="00DF1D57">
        <w:rPr>
          <w:rFonts w:asciiTheme="minorBidi" w:hAnsiTheme="minorBidi" w:cstheme="minorBidi"/>
          <w:sz w:val="22"/>
          <w:szCs w:val="22"/>
          <w:lang w:val="en-GB"/>
        </w:rPr>
        <w:t>As a part of the Project,</w:t>
      </w:r>
      <w:r w:rsidRPr="00DF1D57">
        <w:rPr>
          <w:rFonts w:ascii="Arial" w:hAnsi="Arial" w:cs="Arial"/>
          <w:sz w:val="22"/>
          <w:szCs w:val="22"/>
          <w:lang w:val="en-GB"/>
        </w:rPr>
        <w:t xml:space="preserve"> construction of </w:t>
      </w:r>
      <w:r w:rsidRPr="00DF1D57">
        <w:rPr>
          <w:rFonts w:asciiTheme="minorBidi" w:hAnsiTheme="minorBidi" w:cstheme="minorBidi"/>
          <w:sz w:val="22"/>
          <w:szCs w:val="22"/>
          <w:lang w:val="en-GB"/>
        </w:rPr>
        <w:t xml:space="preserve">well location, access road, wellhead facilities (with electric power supply) for </w:t>
      </w:r>
      <w:r w:rsidRPr="00DF1D57">
        <w:rPr>
          <w:rFonts w:asciiTheme="minorBidi" w:hAnsiTheme="minorBidi" w:cstheme="minorBidi"/>
          <w:sz w:val="22"/>
          <w:szCs w:val="22"/>
        </w:rPr>
        <w:t>W007S</w:t>
      </w:r>
      <w:r w:rsidRPr="00DF1D57">
        <w:rPr>
          <w:rFonts w:asciiTheme="minorBidi" w:hAnsiTheme="minorBidi" w:cstheme="minorBidi"/>
          <w:sz w:val="22"/>
          <w:szCs w:val="22"/>
          <w:lang w:val="en-GB"/>
        </w:rPr>
        <w:t xml:space="preserve"> shall be done. In addition, construction of new flowline from aforementioned well location to Binak B/C unit (with extension of relevant manifold) are in the Project scope of work</w:t>
      </w:r>
    </w:p>
    <w:p w:rsidR="00855832" w:rsidRPr="00DF1D57"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DF1D57">
        <w:rPr>
          <w:rFonts w:asciiTheme="minorBidi" w:hAnsiTheme="minorBidi" w:cstheme="minorBidi"/>
          <w:b/>
          <w:bCs/>
          <w:sz w:val="22"/>
          <w:szCs w:val="22"/>
          <w:u w:val="single"/>
          <w:lang w:val="en-GB"/>
        </w:rPr>
        <w:t>GENERAL DEFINITION</w:t>
      </w:r>
      <w:bookmarkEnd w:id="5"/>
      <w:bookmarkEnd w:id="6"/>
    </w:p>
    <w:p w:rsidR="00EB2D3E" w:rsidRPr="00DF1D57"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DF1D57">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F60117" w:rsidRPr="00DF1D57" w:rsidTr="00BB314D">
        <w:trPr>
          <w:trHeight w:val="352"/>
        </w:trPr>
        <w:tc>
          <w:tcPr>
            <w:tcW w:w="3780" w:type="dxa"/>
          </w:tcPr>
          <w:p w:rsidR="00F60117" w:rsidRPr="00DF1D57" w:rsidRDefault="00F60117" w:rsidP="00BB314D">
            <w:pPr>
              <w:widowControl w:val="0"/>
              <w:bidi w:val="0"/>
              <w:snapToGrid w:val="0"/>
              <w:spacing w:before="40" w:after="40"/>
              <w:rPr>
                <w:rFonts w:asciiTheme="minorBidi" w:hAnsiTheme="minorBidi" w:cstheme="minorBidi"/>
                <w:sz w:val="22"/>
                <w:szCs w:val="22"/>
                <w:lang w:val="en-GB"/>
              </w:rPr>
            </w:pPr>
            <w:r w:rsidRPr="00DF1D57">
              <w:rPr>
                <w:rFonts w:asciiTheme="minorBidi" w:hAnsiTheme="minorBidi" w:cstheme="minorBidi"/>
                <w:sz w:val="22"/>
                <w:szCs w:val="22"/>
                <w:lang w:val="en-GB"/>
              </w:rPr>
              <w:t>CLIENT:</w:t>
            </w:r>
            <w:r w:rsidRPr="00DF1D57">
              <w:rPr>
                <w:rFonts w:asciiTheme="minorBidi" w:hAnsiTheme="minorBidi" w:cstheme="minorBidi"/>
                <w:sz w:val="22"/>
                <w:szCs w:val="22"/>
                <w:lang w:val="en-GB"/>
              </w:rPr>
              <w:tab/>
            </w:r>
          </w:p>
        </w:tc>
        <w:tc>
          <w:tcPr>
            <w:tcW w:w="5633" w:type="dxa"/>
          </w:tcPr>
          <w:p w:rsidR="00F60117" w:rsidRPr="00DF1D57" w:rsidRDefault="00F60117" w:rsidP="00BB314D">
            <w:pPr>
              <w:widowControl w:val="0"/>
              <w:bidi w:val="0"/>
              <w:snapToGrid w:val="0"/>
              <w:spacing w:before="40" w:after="40"/>
              <w:jc w:val="both"/>
              <w:rPr>
                <w:rFonts w:asciiTheme="minorBidi" w:hAnsiTheme="minorBidi" w:cstheme="minorBidi"/>
                <w:sz w:val="22"/>
                <w:szCs w:val="22"/>
                <w:lang w:val="en-GB"/>
              </w:rPr>
            </w:pPr>
            <w:r w:rsidRPr="00DF1D57">
              <w:rPr>
                <w:rFonts w:asciiTheme="minorBidi" w:hAnsiTheme="minorBidi" w:cstheme="minorBidi"/>
                <w:sz w:val="22"/>
                <w:szCs w:val="22"/>
                <w:lang w:val="en-GB"/>
              </w:rPr>
              <w:t xml:space="preserve">National Iranian South Oilfields Company (NISOC) </w:t>
            </w:r>
          </w:p>
        </w:tc>
      </w:tr>
      <w:tr w:rsidR="00F60117" w:rsidRPr="00DF1D57" w:rsidTr="00BB314D">
        <w:tc>
          <w:tcPr>
            <w:tcW w:w="3780" w:type="dxa"/>
          </w:tcPr>
          <w:p w:rsidR="00F60117" w:rsidRPr="00DF1D57" w:rsidRDefault="00F60117" w:rsidP="00BB314D">
            <w:pPr>
              <w:widowControl w:val="0"/>
              <w:bidi w:val="0"/>
              <w:snapToGrid w:val="0"/>
              <w:spacing w:before="40" w:after="40"/>
              <w:rPr>
                <w:rFonts w:asciiTheme="minorBidi" w:hAnsiTheme="minorBidi" w:cstheme="minorBidi"/>
                <w:sz w:val="22"/>
                <w:szCs w:val="22"/>
                <w:lang w:val="en-GB"/>
              </w:rPr>
            </w:pPr>
            <w:r w:rsidRPr="00DF1D57">
              <w:rPr>
                <w:rFonts w:asciiTheme="minorBidi" w:hAnsiTheme="minorBidi" w:cstheme="minorBidi"/>
                <w:sz w:val="22"/>
                <w:szCs w:val="22"/>
                <w:lang w:val="en-GB"/>
              </w:rPr>
              <w:t>PROJECT:</w:t>
            </w:r>
          </w:p>
        </w:tc>
        <w:tc>
          <w:tcPr>
            <w:tcW w:w="5633" w:type="dxa"/>
          </w:tcPr>
          <w:p w:rsidR="00F60117" w:rsidRPr="00DF1D57"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DF1D57">
              <w:rPr>
                <w:rFonts w:asciiTheme="minorBidi" w:hAnsiTheme="minorBidi" w:cstheme="minorBidi"/>
                <w:sz w:val="22"/>
                <w:szCs w:val="22"/>
                <w:lang w:val="en-GB"/>
              </w:rPr>
              <w:t xml:space="preserve">Binak Oilfield Development – Construction of Well Location, Wellhead Facilities, </w:t>
            </w:r>
            <w:r w:rsidRPr="00DF1D57">
              <w:rPr>
                <w:rFonts w:asciiTheme="minorBidi" w:hAnsiTheme="minorBidi" w:cstheme="minorBidi"/>
                <w:sz w:val="22"/>
                <w:szCs w:val="22"/>
              </w:rPr>
              <w:t xml:space="preserve">Electrification </w:t>
            </w:r>
            <w:r w:rsidRPr="00DF1D57">
              <w:rPr>
                <w:rFonts w:asciiTheme="minorBidi" w:hAnsiTheme="minorBidi" w:cstheme="minorBidi"/>
                <w:sz w:val="22"/>
                <w:szCs w:val="22"/>
                <w:lang w:val="en-GB"/>
              </w:rPr>
              <w:t xml:space="preserve">Facilities, Flowlines for </w:t>
            </w:r>
            <w:r w:rsidRPr="00DF1D57">
              <w:rPr>
                <w:rFonts w:asciiTheme="minorBidi" w:hAnsiTheme="minorBidi" w:cstheme="minorBidi"/>
                <w:sz w:val="22"/>
                <w:szCs w:val="22"/>
              </w:rPr>
              <w:t>W007S</w:t>
            </w:r>
            <w:r w:rsidRPr="00DF1D57">
              <w:rPr>
                <w:rFonts w:asciiTheme="minorBidi" w:hAnsiTheme="minorBidi" w:cstheme="minorBidi"/>
                <w:sz w:val="22"/>
                <w:szCs w:val="22"/>
                <w:lang w:val="en-GB"/>
              </w:rPr>
              <w:t xml:space="preserve"> and Extension of Binak B/C Manifold </w:t>
            </w:r>
          </w:p>
        </w:tc>
      </w:tr>
      <w:tr w:rsidR="00F60117" w:rsidRPr="00DF1D57" w:rsidTr="00BB314D">
        <w:tc>
          <w:tcPr>
            <w:tcW w:w="3780" w:type="dxa"/>
          </w:tcPr>
          <w:p w:rsidR="00F60117" w:rsidRPr="00DF1D57" w:rsidRDefault="00F60117" w:rsidP="00BB314D">
            <w:pPr>
              <w:widowControl w:val="0"/>
              <w:bidi w:val="0"/>
              <w:snapToGrid w:val="0"/>
              <w:spacing w:before="40" w:after="40"/>
              <w:rPr>
                <w:rFonts w:asciiTheme="minorBidi" w:hAnsiTheme="minorBidi" w:cstheme="minorBidi"/>
                <w:sz w:val="22"/>
                <w:szCs w:val="22"/>
                <w:lang w:val="en-GB"/>
              </w:rPr>
            </w:pPr>
            <w:r w:rsidRPr="00DF1D57">
              <w:rPr>
                <w:rFonts w:asciiTheme="minorBidi" w:hAnsiTheme="minorBidi" w:cstheme="minorBidi"/>
                <w:sz w:val="22"/>
                <w:szCs w:val="22"/>
                <w:lang w:val="en-GB"/>
              </w:rPr>
              <w:t>EPD/EPC CONTRACTOR (GC):</w:t>
            </w:r>
          </w:p>
        </w:tc>
        <w:tc>
          <w:tcPr>
            <w:tcW w:w="5633" w:type="dxa"/>
          </w:tcPr>
          <w:p w:rsidR="00F60117" w:rsidRPr="00DF1D57"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DF1D57">
              <w:rPr>
                <w:rFonts w:asciiTheme="minorBidi" w:hAnsiTheme="minorBidi" w:cstheme="minorBidi"/>
                <w:sz w:val="22"/>
                <w:szCs w:val="22"/>
                <w:lang w:val="en-GB"/>
              </w:rPr>
              <w:t>Petro Iran Development Company (PEDCO)</w:t>
            </w:r>
          </w:p>
        </w:tc>
      </w:tr>
      <w:tr w:rsidR="00F60117" w:rsidRPr="00DF1D57" w:rsidTr="00BB314D">
        <w:tc>
          <w:tcPr>
            <w:tcW w:w="3780" w:type="dxa"/>
          </w:tcPr>
          <w:p w:rsidR="00F60117" w:rsidRPr="00DF1D57" w:rsidRDefault="00F60117" w:rsidP="00BB314D">
            <w:pPr>
              <w:widowControl w:val="0"/>
              <w:bidi w:val="0"/>
              <w:snapToGrid w:val="0"/>
              <w:spacing w:before="40" w:after="40"/>
              <w:rPr>
                <w:rFonts w:asciiTheme="minorBidi" w:hAnsiTheme="minorBidi" w:cstheme="minorBidi"/>
                <w:sz w:val="22"/>
                <w:szCs w:val="22"/>
                <w:lang w:val="en-GB"/>
              </w:rPr>
            </w:pPr>
            <w:r w:rsidRPr="00DF1D57">
              <w:rPr>
                <w:rFonts w:asciiTheme="minorBidi" w:hAnsiTheme="minorBidi" w:cstheme="minorBidi"/>
                <w:sz w:val="22"/>
                <w:szCs w:val="22"/>
                <w:lang w:val="en-GB"/>
              </w:rPr>
              <w:t>EPC CONTRACTOR:</w:t>
            </w:r>
          </w:p>
        </w:tc>
        <w:tc>
          <w:tcPr>
            <w:tcW w:w="5633" w:type="dxa"/>
          </w:tcPr>
          <w:p w:rsidR="00F60117" w:rsidRPr="00DF1D57"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DF1D57">
              <w:rPr>
                <w:rFonts w:asciiTheme="minorBidi" w:hAnsiTheme="minorBidi" w:cstheme="minorBidi"/>
                <w:sz w:val="22"/>
                <w:szCs w:val="22"/>
                <w:lang w:val="en-GB"/>
              </w:rPr>
              <w:t>Joint Venture of : Hirgan Energy – Design &amp; Inspection(D&amp;I) Companies</w:t>
            </w:r>
          </w:p>
        </w:tc>
      </w:tr>
      <w:tr w:rsidR="00F60117" w:rsidRPr="00DF1D57" w:rsidTr="00BB314D">
        <w:tc>
          <w:tcPr>
            <w:tcW w:w="3780" w:type="dxa"/>
          </w:tcPr>
          <w:p w:rsidR="00F60117" w:rsidRPr="00DF1D57" w:rsidRDefault="00F60117" w:rsidP="00BB314D">
            <w:pPr>
              <w:widowControl w:val="0"/>
              <w:bidi w:val="0"/>
              <w:snapToGrid w:val="0"/>
              <w:spacing w:before="40" w:after="40"/>
              <w:rPr>
                <w:rFonts w:asciiTheme="minorBidi" w:hAnsiTheme="minorBidi" w:cstheme="minorBidi"/>
                <w:sz w:val="22"/>
                <w:szCs w:val="22"/>
                <w:lang w:val="en-GB"/>
              </w:rPr>
            </w:pPr>
            <w:r w:rsidRPr="00DF1D57">
              <w:rPr>
                <w:rFonts w:asciiTheme="minorBidi" w:hAnsiTheme="minorBidi" w:cstheme="minorBidi"/>
                <w:sz w:val="22"/>
                <w:szCs w:val="22"/>
                <w:lang w:val="en-GB"/>
              </w:rPr>
              <w:t>VENDOR:</w:t>
            </w:r>
          </w:p>
        </w:tc>
        <w:tc>
          <w:tcPr>
            <w:tcW w:w="5633" w:type="dxa"/>
          </w:tcPr>
          <w:p w:rsidR="00F60117" w:rsidRPr="00DF1D57"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DF1D57">
              <w:rPr>
                <w:rFonts w:asciiTheme="minorBidi" w:hAnsiTheme="minorBidi" w:cstheme="minorBidi"/>
                <w:sz w:val="22"/>
                <w:szCs w:val="22"/>
                <w:lang w:val="en-GB"/>
              </w:rPr>
              <w:t>The firm or person who will fabricate the equipment or material.</w:t>
            </w:r>
          </w:p>
        </w:tc>
      </w:tr>
      <w:tr w:rsidR="00F60117" w:rsidRPr="00DF1D57" w:rsidTr="00BB314D">
        <w:tc>
          <w:tcPr>
            <w:tcW w:w="3780" w:type="dxa"/>
          </w:tcPr>
          <w:p w:rsidR="00F60117" w:rsidRPr="00DF1D57" w:rsidRDefault="00F60117" w:rsidP="00BB314D">
            <w:pPr>
              <w:widowControl w:val="0"/>
              <w:bidi w:val="0"/>
              <w:snapToGrid w:val="0"/>
              <w:spacing w:before="40" w:after="40"/>
              <w:rPr>
                <w:rFonts w:asciiTheme="minorBidi" w:hAnsiTheme="minorBidi" w:cstheme="minorBidi"/>
                <w:sz w:val="22"/>
                <w:szCs w:val="22"/>
                <w:lang w:val="en-GB"/>
              </w:rPr>
            </w:pPr>
            <w:r w:rsidRPr="00DF1D57">
              <w:rPr>
                <w:rFonts w:asciiTheme="minorBidi" w:hAnsiTheme="minorBidi" w:cstheme="minorBidi"/>
                <w:sz w:val="22"/>
                <w:szCs w:val="22"/>
                <w:lang w:val="en-GB"/>
              </w:rPr>
              <w:t>EXECUTOR:</w:t>
            </w:r>
            <w:r w:rsidRPr="00DF1D57">
              <w:rPr>
                <w:rFonts w:asciiTheme="minorBidi" w:hAnsiTheme="minorBidi" w:cstheme="minorBidi"/>
                <w:sz w:val="22"/>
                <w:szCs w:val="22"/>
                <w:lang w:val="en-GB"/>
              </w:rPr>
              <w:tab/>
            </w:r>
          </w:p>
        </w:tc>
        <w:tc>
          <w:tcPr>
            <w:tcW w:w="5633" w:type="dxa"/>
          </w:tcPr>
          <w:p w:rsidR="00F60117" w:rsidRPr="00DF1D57"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DF1D57">
              <w:rPr>
                <w:rFonts w:asciiTheme="minorBidi" w:hAnsiTheme="minorBidi" w:cstheme="minorBidi"/>
                <w:sz w:val="22"/>
                <w:szCs w:val="22"/>
                <w:lang w:val="en-GB"/>
              </w:rPr>
              <w:t>Executor is the party which carries out all or part of construction and/or commissioning for the project.</w:t>
            </w:r>
          </w:p>
        </w:tc>
      </w:tr>
      <w:tr w:rsidR="00F60117" w:rsidRPr="00DF1D57" w:rsidTr="00BB314D">
        <w:tc>
          <w:tcPr>
            <w:tcW w:w="3780" w:type="dxa"/>
          </w:tcPr>
          <w:p w:rsidR="00F60117" w:rsidRPr="00DF1D57" w:rsidRDefault="00F60117" w:rsidP="00BB314D">
            <w:pPr>
              <w:widowControl w:val="0"/>
              <w:bidi w:val="0"/>
              <w:snapToGrid w:val="0"/>
              <w:spacing w:before="40" w:after="40"/>
              <w:rPr>
                <w:rFonts w:asciiTheme="minorBidi" w:hAnsiTheme="minorBidi" w:cstheme="minorBidi"/>
                <w:sz w:val="22"/>
                <w:szCs w:val="22"/>
                <w:lang w:val="en-GB"/>
              </w:rPr>
            </w:pPr>
            <w:r w:rsidRPr="00DF1D57">
              <w:rPr>
                <w:rFonts w:asciiTheme="minorBidi" w:hAnsiTheme="minorBidi" w:cstheme="minorBidi"/>
                <w:sz w:val="22"/>
                <w:szCs w:val="22"/>
                <w:lang w:val="en-GB"/>
              </w:rPr>
              <w:t>THIRD PARTY INSPECTOR (TPI):</w:t>
            </w:r>
          </w:p>
        </w:tc>
        <w:tc>
          <w:tcPr>
            <w:tcW w:w="5633" w:type="dxa"/>
          </w:tcPr>
          <w:p w:rsidR="00F60117" w:rsidRPr="00DF1D57"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DF1D57">
              <w:rPr>
                <w:rFonts w:ascii="Arial" w:hAnsi="Arial" w:cs="Arial"/>
                <w:sz w:val="22"/>
                <w:szCs w:val="22"/>
                <w:lang w:val="en-GB"/>
              </w:rPr>
              <w:t>The firm appointed by EPD/EPC CONTRACTOR (GC) and approved by CLIENT (in writing) for the inspection of goods</w:t>
            </w:r>
            <w:r w:rsidRPr="00DF1D57">
              <w:rPr>
                <w:rFonts w:ascii="Arial" w:hAnsi="Arial" w:cs="Arial"/>
                <w:lang w:val="en-GB"/>
              </w:rPr>
              <w:t>.</w:t>
            </w:r>
          </w:p>
        </w:tc>
      </w:tr>
      <w:tr w:rsidR="00F60117" w:rsidRPr="00DF1D57" w:rsidTr="00BB314D">
        <w:tc>
          <w:tcPr>
            <w:tcW w:w="3780" w:type="dxa"/>
          </w:tcPr>
          <w:p w:rsidR="00F60117" w:rsidRPr="00DF1D57" w:rsidRDefault="00F60117" w:rsidP="00BB314D">
            <w:pPr>
              <w:widowControl w:val="0"/>
              <w:bidi w:val="0"/>
              <w:snapToGrid w:val="0"/>
              <w:spacing w:before="40" w:after="40"/>
              <w:rPr>
                <w:rFonts w:asciiTheme="minorBidi" w:hAnsiTheme="minorBidi" w:cstheme="minorBidi"/>
                <w:sz w:val="22"/>
                <w:szCs w:val="22"/>
                <w:lang w:val="en-GB"/>
              </w:rPr>
            </w:pPr>
            <w:r w:rsidRPr="00DF1D57">
              <w:rPr>
                <w:rFonts w:asciiTheme="minorBidi" w:hAnsiTheme="minorBidi" w:cstheme="minorBidi"/>
                <w:sz w:val="22"/>
                <w:szCs w:val="22"/>
                <w:lang w:val="en-GB"/>
              </w:rPr>
              <w:t>SHALL:</w:t>
            </w:r>
          </w:p>
        </w:tc>
        <w:tc>
          <w:tcPr>
            <w:tcW w:w="5633" w:type="dxa"/>
          </w:tcPr>
          <w:p w:rsidR="00F60117" w:rsidRPr="00DF1D57"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DF1D57">
              <w:rPr>
                <w:rFonts w:asciiTheme="minorBidi" w:hAnsiTheme="minorBidi" w:cstheme="minorBidi"/>
                <w:sz w:val="22"/>
                <w:szCs w:val="22"/>
                <w:lang w:val="en-GB"/>
              </w:rPr>
              <w:t>Is used where a provision is mandatory.</w:t>
            </w:r>
          </w:p>
        </w:tc>
      </w:tr>
      <w:tr w:rsidR="00F60117" w:rsidRPr="00DF1D57" w:rsidTr="00BB314D">
        <w:tc>
          <w:tcPr>
            <w:tcW w:w="3780" w:type="dxa"/>
          </w:tcPr>
          <w:p w:rsidR="00F60117" w:rsidRPr="00DF1D57" w:rsidRDefault="00F60117" w:rsidP="00BB314D">
            <w:pPr>
              <w:widowControl w:val="0"/>
              <w:bidi w:val="0"/>
              <w:snapToGrid w:val="0"/>
              <w:spacing w:before="40" w:after="40"/>
              <w:rPr>
                <w:rFonts w:asciiTheme="minorBidi" w:hAnsiTheme="minorBidi" w:cstheme="minorBidi"/>
                <w:sz w:val="22"/>
                <w:szCs w:val="22"/>
                <w:lang w:val="en-GB"/>
              </w:rPr>
            </w:pPr>
            <w:r w:rsidRPr="00DF1D57">
              <w:rPr>
                <w:rFonts w:asciiTheme="minorBidi" w:hAnsiTheme="minorBidi" w:cstheme="minorBidi"/>
                <w:sz w:val="22"/>
                <w:szCs w:val="22"/>
                <w:lang w:val="en-GB"/>
              </w:rPr>
              <w:t>SHOULD:</w:t>
            </w:r>
          </w:p>
        </w:tc>
        <w:tc>
          <w:tcPr>
            <w:tcW w:w="5633" w:type="dxa"/>
          </w:tcPr>
          <w:p w:rsidR="00F60117" w:rsidRPr="00DF1D57"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DF1D57">
              <w:rPr>
                <w:rFonts w:asciiTheme="minorBidi" w:hAnsiTheme="minorBidi" w:cstheme="minorBidi"/>
                <w:sz w:val="22"/>
                <w:szCs w:val="22"/>
                <w:lang w:val="en-GB"/>
              </w:rPr>
              <w:t>Is used where a provision is advisory only.</w:t>
            </w:r>
          </w:p>
        </w:tc>
      </w:tr>
      <w:tr w:rsidR="00F60117" w:rsidRPr="00DF1D57" w:rsidTr="00BB314D">
        <w:tc>
          <w:tcPr>
            <w:tcW w:w="3780" w:type="dxa"/>
          </w:tcPr>
          <w:p w:rsidR="00F60117" w:rsidRPr="00DF1D57" w:rsidRDefault="00F60117" w:rsidP="00BB314D">
            <w:pPr>
              <w:widowControl w:val="0"/>
              <w:bidi w:val="0"/>
              <w:snapToGrid w:val="0"/>
              <w:spacing w:before="40" w:after="40"/>
              <w:rPr>
                <w:rFonts w:asciiTheme="minorBidi" w:hAnsiTheme="minorBidi" w:cstheme="minorBidi"/>
                <w:sz w:val="22"/>
                <w:szCs w:val="22"/>
                <w:lang w:val="en-GB"/>
              </w:rPr>
            </w:pPr>
            <w:r w:rsidRPr="00DF1D57">
              <w:rPr>
                <w:rFonts w:asciiTheme="minorBidi" w:hAnsiTheme="minorBidi" w:cstheme="minorBidi"/>
                <w:sz w:val="22"/>
                <w:szCs w:val="22"/>
                <w:lang w:val="en-GB"/>
              </w:rPr>
              <w:t>WILL:</w:t>
            </w:r>
            <w:r w:rsidRPr="00DF1D57">
              <w:rPr>
                <w:rFonts w:asciiTheme="minorBidi" w:hAnsiTheme="minorBidi" w:cstheme="minorBidi"/>
                <w:sz w:val="22"/>
                <w:szCs w:val="22"/>
                <w:lang w:val="en-GB"/>
              </w:rPr>
              <w:tab/>
            </w:r>
          </w:p>
        </w:tc>
        <w:tc>
          <w:tcPr>
            <w:tcW w:w="5633" w:type="dxa"/>
          </w:tcPr>
          <w:p w:rsidR="00F60117" w:rsidRPr="00DF1D57"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DF1D57">
              <w:rPr>
                <w:rFonts w:asciiTheme="minorBidi" w:hAnsiTheme="minorBidi" w:cstheme="minorBidi"/>
                <w:sz w:val="22"/>
                <w:szCs w:val="22"/>
                <w:lang w:val="en-GB"/>
              </w:rPr>
              <w:t>Is normally used in connection with the action by CLIENT rather than by an EPC/EPD CONTRACTOR, supplier or VENDOR.</w:t>
            </w:r>
          </w:p>
        </w:tc>
      </w:tr>
      <w:tr w:rsidR="00F60117" w:rsidRPr="00DF1D57" w:rsidTr="00BB314D">
        <w:tc>
          <w:tcPr>
            <w:tcW w:w="3780" w:type="dxa"/>
          </w:tcPr>
          <w:p w:rsidR="00F60117" w:rsidRPr="00DF1D57" w:rsidRDefault="00F60117" w:rsidP="00BB314D">
            <w:pPr>
              <w:widowControl w:val="0"/>
              <w:bidi w:val="0"/>
              <w:snapToGrid w:val="0"/>
              <w:spacing w:before="40" w:after="40"/>
              <w:rPr>
                <w:rFonts w:asciiTheme="minorBidi" w:hAnsiTheme="minorBidi" w:cstheme="minorBidi"/>
                <w:sz w:val="22"/>
                <w:szCs w:val="22"/>
                <w:lang w:val="en-GB"/>
              </w:rPr>
            </w:pPr>
            <w:r w:rsidRPr="00DF1D57">
              <w:rPr>
                <w:rFonts w:asciiTheme="minorBidi" w:hAnsiTheme="minorBidi" w:cstheme="minorBidi"/>
                <w:sz w:val="22"/>
                <w:szCs w:val="22"/>
                <w:lang w:val="en-GB"/>
              </w:rPr>
              <w:t>MAY:</w:t>
            </w:r>
            <w:r w:rsidRPr="00DF1D57">
              <w:rPr>
                <w:rFonts w:asciiTheme="minorBidi" w:hAnsiTheme="minorBidi" w:cstheme="minorBidi"/>
                <w:sz w:val="22"/>
                <w:szCs w:val="22"/>
                <w:lang w:val="en-GB"/>
              </w:rPr>
              <w:tab/>
            </w:r>
          </w:p>
        </w:tc>
        <w:tc>
          <w:tcPr>
            <w:tcW w:w="5633" w:type="dxa"/>
          </w:tcPr>
          <w:p w:rsidR="00F60117" w:rsidRPr="00DF1D57" w:rsidRDefault="00F60117" w:rsidP="00BB314D">
            <w:pPr>
              <w:widowControl w:val="0"/>
              <w:bidi w:val="0"/>
              <w:snapToGrid w:val="0"/>
              <w:spacing w:before="40" w:after="40"/>
              <w:ind w:left="34"/>
              <w:jc w:val="both"/>
              <w:rPr>
                <w:rFonts w:asciiTheme="minorBidi" w:hAnsiTheme="minorBidi" w:cstheme="minorBidi"/>
                <w:sz w:val="22"/>
                <w:szCs w:val="22"/>
                <w:lang w:val="en-GB"/>
              </w:rPr>
            </w:pPr>
            <w:r w:rsidRPr="00DF1D57">
              <w:rPr>
                <w:rFonts w:asciiTheme="minorBidi" w:hAnsiTheme="minorBidi" w:cstheme="minorBidi"/>
                <w:sz w:val="22"/>
                <w:szCs w:val="22"/>
                <w:lang w:val="en-GB"/>
              </w:rPr>
              <w:t>Is used where</w:t>
            </w:r>
            <w:r w:rsidRPr="00DF1D57">
              <w:rPr>
                <w:rFonts w:asciiTheme="minorBidi" w:hAnsiTheme="minorBidi" w:cstheme="minorBidi"/>
                <w:sz w:val="22"/>
                <w:szCs w:val="22"/>
                <w:lang w:val="en-GB"/>
              </w:rPr>
              <w:tab/>
              <w:t>a provision is completely discretionary.</w:t>
            </w:r>
          </w:p>
        </w:tc>
      </w:tr>
    </w:tbl>
    <w:p w:rsidR="00F60117" w:rsidRPr="00DF1D57" w:rsidRDefault="00F60117" w:rsidP="00F60117">
      <w:pPr>
        <w:widowControl w:val="0"/>
        <w:bidi w:val="0"/>
        <w:snapToGrid w:val="0"/>
        <w:spacing w:before="240" w:after="240"/>
        <w:ind w:left="709"/>
        <w:jc w:val="both"/>
        <w:rPr>
          <w:rFonts w:asciiTheme="minorBidi" w:hAnsiTheme="minorBidi" w:cstheme="minorBidi"/>
          <w:sz w:val="22"/>
          <w:szCs w:val="22"/>
          <w:lang w:val="en-GB"/>
        </w:rPr>
      </w:pPr>
    </w:p>
    <w:p w:rsidR="0063084C" w:rsidRPr="00DF1D57" w:rsidRDefault="0063084C" w:rsidP="0063084C">
      <w:pPr>
        <w:keepNext/>
        <w:pageBreakBefore/>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49384030"/>
      <w:bookmarkStart w:id="10" w:name="_Toc328298191"/>
      <w:bookmarkStart w:id="11" w:name="_Toc259347570"/>
      <w:bookmarkStart w:id="12" w:name="_Toc292715166"/>
      <w:bookmarkStart w:id="13" w:name="_Toc325006574"/>
      <w:bookmarkStart w:id="14" w:name="_Toc343001693"/>
      <w:bookmarkStart w:id="15" w:name="_Toc343327084"/>
      <w:bookmarkStart w:id="16" w:name="_Toc343327781"/>
      <w:bookmarkStart w:id="17" w:name="_Toc325006576"/>
      <w:r w:rsidRPr="00DF1D57">
        <w:rPr>
          <w:rFonts w:ascii="Arial" w:hAnsi="Arial" w:cs="Arial"/>
          <w:b/>
          <w:bCs/>
          <w:caps/>
          <w:kern w:val="28"/>
          <w:sz w:val="24"/>
        </w:rPr>
        <w:lastRenderedPageBreak/>
        <w:t>Scope</w:t>
      </w:r>
      <w:bookmarkEnd w:id="7"/>
      <w:bookmarkEnd w:id="8"/>
      <w:bookmarkEnd w:id="9"/>
      <w:r w:rsidRPr="00DF1D57">
        <w:rPr>
          <w:rFonts w:ascii="Arial" w:hAnsi="Arial" w:cs="Arial"/>
          <w:b/>
          <w:bCs/>
          <w:caps/>
          <w:kern w:val="28"/>
          <w:sz w:val="24"/>
        </w:rPr>
        <w:t xml:space="preserve"> </w:t>
      </w:r>
      <w:bookmarkEnd w:id="10"/>
    </w:p>
    <w:p w:rsidR="0063084C" w:rsidRPr="00DF1D57" w:rsidRDefault="00DD7675" w:rsidP="00143840">
      <w:pPr>
        <w:pStyle w:val="ListParagraph"/>
        <w:bidi w:val="0"/>
        <w:spacing w:before="240" w:after="240" w:line="360" w:lineRule="auto"/>
        <w:rPr>
          <w:rFonts w:asciiTheme="minorBidi" w:hAnsiTheme="minorBidi" w:cstheme="minorBidi"/>
          <w:sz w:val="22"/>
          <w:szCs w:val="22"/>
        </w:rPr>
      </w:pPr>
      <w:bookmarkStart w:id="18" w:name="_Toc328298192"/>
      <w:bookmarkEnd w:id="11"/>
      <w:bookmarkEnd w:id="12"/>
      <w:bookmarkEnd w:id="13"/>
      <w:r w:rsidRPr="00DF1D57">
        <w:rPr>
          <w:rFonts w:asciiTheme="minorBidi" w:hAnsiTheme="minorBidi" w:cstheme="minorBidi"/>
          <w:sz w:val="22"/>
          <w:szCs w:val="22"/>
        </w:rPr>
        <w:t>In this document</w:t>
      </w:r>
      <w:r w:rsidR="0063084C" w:rsidRPr="00DF1D57">
        <w:rPr>
          <w:rFonts w:asciiTheme="minorBidi" w:hAnsiTheme="minorBidi" w:cstheme="minorBidi"/>
          <w:sz w:val="22"/>
          <w:szCs w:val="22"/>
        </w:rPr>
        <w:t>, Purpose of the facilities is to constructi</w:t>
      </w:r>
      <w:r w:rsidRPr="00DF1D57">
        <w:rPr>
          <w:rFonts w:asciiTheme="minorBidi" w:hAnsiTheme="minorBidi" w:cstheme="minorBidi"/>
          <w:sz w:val="22"/>
          <w:szCs w:val="22"/>
        </w:rPr>
        <w:t xml:space="preserve">on of wellhead Facilities and  </w:t>
      </w:r>
      <w:r w:rsidR="0063084C" w:rsidRPr="00DF1D57">
        <w:rPr>
          <w:rFonts w:asciiTheme="minorBidi" w:hAnsiTheme="minorBidi" w:cstheme="minorBidi"/>
          <w:sz w:val="22"/>
          <w:szCs w:val="22"/>
        </w:rPr>
        <w:t xml:space="preserve">extension of manifold  for BINAK Oil Field. </w:t>
      </w:r>
    </w:p>
    <w:p w:rsidR="0063084C" w:rsidRPr="00DF1D57" w:rsidRDefault="0063084C" w:rsidP="0063084C">
      <w:pPr>
        <w:keepNext/>
        <w:widowControl w:val="0"/>
        <w:numPr>
          <w:ilvl w:val="0"/>
          <w:numId w:val="1"/>
        </w:numPr>
        <w:bidi w:val="0"/>
        <w:spacing w:before="240" w:after="240"/>
        <w:jc w:val="both"/>
        <w:outlineLvl w:val="0"/>
        <w:rPr>
          <w:rFonts w:ascii="Arial" w:hAnsi="Arial" w:cs="Arial"/>
          <w:b/>
          <w:bCs/>
          <w:caps/>
          <w:kern w:val="28"/>
          <w:sz w:val="24"/>
        </w:rPr>
      </w:pPr>
      <w:bookmarkStart w:id="19" w:name="_Toc343327081"/>
      <w:bookmarkStart w:id="20" w:name="_Toc343327778"/>
      <w:bookmarkStart w:id="21" w:name="_Toc149384031"/>
      <w:bookmarkEnd w:id="18"/>
      <w:r w:rsidRPr="00DF1D57">
        <w:rPr>
          <w:rFonts w:ascii="Arial" w:hAnsi="Arial" w:cs="Arial"/>
          <w:b/>
          <w:bCs/>
          <w:caps/>
          <w:kern w:val="28"/>
          <w:sz w:val="24"/>
        </w:rPr>
        <w:t>NORMATIVE REFERENCES</w:t>
      </w:r>
      <w:bookmarkEnd w:id="19"/>
      <w:bookmarkEnd w:id="20"/>
      <w:bookmarkEnd w:id="21"/>
    </w:p>
    <w:p w:rsidR="0063084C" w:rsidRPr="00DF1D57" w:rsidRDefault="0063084C" w:rsidP="00BB314D">
      <w:pPr>
        <w:pStyle w:val="Heading2"/>
      </w:pPr>
      <w:bookmarkStart w:id="22" w:name="_Toc149384032"/>
      <w:r w:rsidRPr="00DF1D57">
        <w:t>The Project Documents</w:t>
      </w:r>
      <w:bookmarkEnd w:id="22"/>
    </w:p>
    <w:p w:rsidR="00A1276E" w:rsidRPr="00DF1D57" w:rsidRDefault="00A1276E" w:rsidP="00A1276E">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DF1D57">
        <w:rPr>
          <w:rFonts w:ascii="Arial" w:hAnsi="Arial" w:cs="Arial"/>
          <w:snapToGrid w:val="0"/>
          <w:color w:val="000000" w:themeColor="text1"/>
          <w:sz w:val="22"/>
          <w:szCs w:val="20"/>
          <w:lang w:val="en-GB" w:eastAsia="en-GB"/>
        </w:rPr>
        <w:t>BK-GNRAL-PEDCO-000-PR-DB-0001</w:t>
      </w:r>
      <w:r w:rsidRPr="00DF1D57">
        <w:rPr>
          <w:rFonts w:ascii="Arial" w:hAnsi="Arial" w:cs="Arial"/>
          <w:snapToGrid w:val="0"/>
          <w:color w:val="000000" w:themeColor="text1"/>
          <w:sz w:val="22"/>
          <w:szCs w:val="20"/>
          <w:lang w:val="en-GB" w:eastAsia="en-GB"/>
        </w:rPr>
        <w:tab/>
        <w:t xml:space="preserve">Process Basis of Design </w:t>
      </w:r>
    </w:p>
    <w:p w:rsidR="00A1276E" w:rsidRPr="00DF1D57" w:rsidRDefault="00A1276E" w:rsidP="00A1276E">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DF1D57">
        <w:rPr>
          <w:rFonts w:ascii="Arial" w:hAnsi="Arial" w:cs="Arial"/>
          <w:snapToGrid w:val="0"/>
          <w:color w:val="000000" w:themeColor="text1"/>
          <w:sz w:val="22"/>
          <w:szCs w:val="20"/>
          <w:lang w:val="en-GB" w:eastAsia="en-GB"/>
        </w:rPr>
        <w:t>BK-GNRAL-PEDCO-000-PR-DC-0001</w:t>
      </w:r>
      <w:r w:rsidRPr="00DF1D57">
        <w:rPr>
          <w:rFonts w:ascii="Arial" w:hAnsi="Arial" w:cs="Arial"/>
          <w:snapToGrid w:val="0"/>
          <w:color w:val="000000" w:themeColor="text1"/>
          <w:sz w:val="22"/>
          <w:szCs w:val="20"/>
          <w:lang w:val="en-GB" w:eastAsia="en-GB"/>
        </w:rPr>
        <w:tab/>
        <w:t>Process Design Criteria</w:t>
      </w:r>
    </w:p>
    <w:p w:rsidR="00A1276E" w:rsidRPr="00DF1D57" w:rsidRDefault="00A1276E" w:rsidP="00A1276E">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DF1D57">
        <w:rPr>
          <w:rFonts w:ascii="Arial" w:hAnsi="Arial" w:cs="Arial"/>
          <w:snapToGrid w:val="0"/>
          <w:color w:val="000000" w:themeColor="text1"/>
          <w:sz w:val="22"/>
          <w:szCs w:val="20"/>
          <w:lang w:val="en-GB" w:eastAsia="en-GB"/>
        </w:rPr>
        <w:t>BK-W007S-PEDCO-110-PR-PF-0001</w:t>
      </w:r>
      <w:r w:rsidRPr="00DF1D57">
        <w:rPr>
          <w:rFonts w:ascii="Arial" w:hAnsi="Arial" w:cs="Arial"/>
          <w:snapToGrid w:val="0"/>
          <w:color w:val="000000" w:themeColor="text1"/>
          <w:sz w:val="22"/>
          <w:szCs w:val="20"/>
          <w:lang w:val="en-GB" w:eastAsia="en-GB"/>
        </w:rPr>
        <w:tab/>
        <w:t>Process Flow Diagram - Extension Of Binak</w:t>
      </w:r>
    </w:p>
    <w:p w:rsidR="00A1276E" w:rsidRPr="00DF1D57" w:rsidRDefault="00A1276E" w:rsidP="00A1276E">
      <w:pPr>
        <w:widowControl w:val="0"/>
        <w:tabs>
          <w:tab w:val="left" w:pos="1560"/>
          <w:tab w:val="left" w:pos="4820"/>
        </w:tabs>
        <w:bidi w:val="0"/>
        <w:spacing w:before="120" w:after="120"/>
        <w:ind w:left="4820"/>
        <w:jc w:val="both"/>
        <w:rPr>
          <w:rFonts w:ascii="Arial" w:hAnsi="Arial" w:cs="Arial"/>
          <w:snapToGrid w:val="0"/>
          <w:color w:val="000000" w:themeColor="text1"/>
          <w:sz w:val="22"/>
          <w:szCs w:val="20"/>
          <w:lang w:val="en-GB" w:eastAsia="en-GB"/>
        </w:rPr>
      </w:pPr>
      <w:r w:rsidRPr="00DF1D57">
        <w:rPr>
          <w:rFonts w:ascii="Arial" w:hAnsi="Arial" w:cs="Arial"/>
          <w:snapToGrid w:val="0"/>
          <w:color w:val="000000" w:themeColor="text1"/>
          <w:sz w:val="22"/>
          <w:szCs w:val="20"/>
          <w:lang w:val="en-GB" w:eastAsia="en-GB"/>
        </w:rPr>
        <w:tab/>
      </w:r>
      <w:r w:rsidRPr="00DF1D57">
        <w:rPr>
          <w:rFonts w:ascii="Arial" w:hAnsi="Arial" w:cs="Arial"/>
          <w:snapToGrid w:val="0"/>
          <w:color w:val="000000" w:themeColor="text1"/>
          <w:sz w:val="22"/>
          <w:szCs w:val="20"/>
          <w:lang w:val="en-GB" w:eastAsia="en-GB"/>
        </w:rPr>
        <w:tab/>
        <w:t xml:space="preserve"> B/C Manifold</w:t>
      </w:r>
    </w:p>
    <w:p w:rsidR="00A1276E" w:rsidRPr="00DF1D57" w:rsidRDefault="00A1276E" w:rsidP="00BB314D">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DF1D57">
        <w:rPr>
          <w:rFonts w:ascii="Arial" w:hAnsi="Arial" w:cs="Arial"/>
          <w:snapToGrid w:val="0"/>
          <w:color w:val="000000" w:themeColor="text1"/>
          <w:sz w:val="22"/>
          <w:szCs w:val="20"/>
          <w:lang w:val="en-GB" w:eastAsia="en-GB"/>
        </w:rPr>
        <w:t>BK-W007S-PEDCO-110-PR-PI-0001</w:t>
      </w:r>
      <w:r w:rsidRPr="00DF1D57">
        <w:rPr>
          <w:rFonts w:ascii="Arial" w:hAnsi="Arial" w:cs="Arial"/>
          <w:snapToGrid w:val="0"/>
          <w:color w:val="000000" w:themeColor="text1"/>
          <w:sz w:val="22"/>
          <w:szCs w:val="20"/>
          <w:lang w:val="en-GB" w:eastAsia="en-GB"/>
        </w:rPr>
        <w:tab/>
      </w:r>
      <w:r w:rsidR="00BB314D" w:rsidRPr="00DF1D57">
        <w:rPr>
          <w:rFonts w:ascii="Arial" w:hAnsi="Arial" w:cs="Arial"/>
          <w:snapToGrid w:val="0"/>
          <w:color w:val="000000" w:themeColor="text1"/>
          <w:sz w:val="22"/>
          <w:szCs w:val="20"/>
          <w:lang w:val="en-GB" w:eastAsia="en-GB"/>
        </w:rPr>
        <w:t>P&amp;ID - Extension of Binak B/C Manifold</w:t>
      </w:r>
    </w:p>
    <w:p w:rsidR="00A1276E" w:rsidRPr="00DF1D57" w:rsidRDefault="00A1276E" w:rsidP="00BB314D">
      <w:pPr>
        <w:widowControl w:val="0"/>
        <w:tabs>
          <w:tab w:val="left" w:pos="5529"/>
          <w:tab w:val="left" w:pos="5812"/>
          <w:tab w:val="left" w:pos="5954"/>
        </w:tabs>
        <w:bidi w:val="0"/>
        <w:snapToGrid w:val="0"/>
        <w:spacing w:before="240" w:after="240"/>
        <w:jc w:val="lowKashida"/>
        <w:rPr>
          <w:rFonts w:ascii="Arial" w:hAnsi="Arial" w:cs="Arial"/>
          <w:snapToGrid w:val="0"/>
          <w:sz w:val="22"/>
          <w:szCs w:val="20"/>
          <w:lang w:val="en-GB" w:eastAsia="en-GB"/>
        </w:rPr>
      </w:pPr>
    </w:p>
    <w:p w:rsidR="0063084C" w:rsidRPr="00DF1D57" w:rsidRDefault="0063084C" w:rsidP="00BB314D">
      <w:pPr>
        <w:pStyle w:val="Heading2"/>
      </w:pPr>
      <w:bookmarkStart w:id="23" w:name="_Toc149384033"/>
      <w:r w:rsidRPr="00DF1D57">
        <w:t>ENVIRONMENTAL DATA</w:t>
      </w:r>
      <w:bookmarkEnd w:id="23"/>
    </w:p>
    <w:p w:rsidR="00BB314D" w:rsidRPr="00DF1D57" w:rsidRDefault="00BB314D" w:rsidP="00BB314D">
      <w:pPr>
        <w:widowControl w:val="0"/>
        <w:autoSpaceDE w:val="0"/>
        <w:autoSpaceDN w:val="0"/>
        <w:bidi w:val="0"/>
        <w:adjustRightInd w:val="0"/>
        <w:spacing w:before="240" w:after="240"/>
        <w:ind w:left="709"/>
        <w:jc w:val="both"/>
        <w:rPr>
          <w:rFonts w:ascii="Arial" w:hAnsi="Arial" w:cs="Arial"/>
          <w:sz w:val="22"/>
          <w:szCs w:val="22"/>
          <w:lang w:bidi="fa-IR"/>
        </w:rPr>
      </w:pPr>
      <w:r w:rsidRPr="00DF1D57">
        <w:rPr>
          <w:rFonts w:ascii="Arial" w:hAnsi="Arial" w:cs="Arial"/>
          <w:sz w:val="22"/>
          <w:szCs w:val="22"/>
          <w:lang w:bidi="fa-IR"/>
        </w:rPr>
        <w:t>Refer to "Process Basis of Design; Doc. No. BK-GNRAL-PEDCO-000-PR-DB-0001".</w:t>
      </w:r>
    </w:p>
    <w:p w:rsidR="00BB314D" w:rsidRPr="00DF1D57" w:rsidRDefault="00BB314D" w:rsidP="005E388A">
      <w:pPr>
        <w:pStyle w:val="Heading2"/>
      </w:pPr>
      <w:bookmarkStart w:id="24" w:name="_Toc83130850"/>
      <w:bookmarkStart w:id="25" w:name="_Toc83133994"/>
      <w:bookmarkStart w:id="26" w:name="_Toc83136016"/>
      <w:bookmarkStart w:id="27" w:name="_Toc126739864"/>
      <w:bookmarkStart w:id="28" w:name="_Toc149384034"/>
      <w:r w:rsidRPr="00DF1D57">
        <w:t>Order of Precedence</w:t>
      </w:r>
      <w:bookmarkEnd w:id="24"/>
      <w:bookmarkEnd w:id="25"/>
      <w:bookmarkEnd w:id="26"/>
      <w:bookmarkEnd w:id="27"/>
      <w:bookmarkEnd w:id="28"/>
    </w:p>
    <w:p w:rsidR="00BB314D" w:rsidRPr="00DF1D57" w:rsidRDefault="00BB314D" w:rsidP="002C18CB">
      <w:pPr>
        <w:widowControl w:val="0"/>
        <w:bidi w:val="0"/>
        <w:snapToGrid w:val="0"/>
        <w:spacing w:before="240" w:after="240" w:line="276" w:lineRule="auto"/>
        <w:ind w:left="709"/>
        <w:jc w:val="lowKashida"/>
        <w:rPr>
          <w:rFonts w:ascii="Arial" w:hAnsi="Arial" w:cs="Arial"/>
          <w:snapToGrid w:val="0"/>
          <w:sz w:val="22"/>
          <w:szCs w:val="20"/>
          <w:lang w:val="en-GB" w:eastAsia="en-GB"/>
        </w:rPr>
      </w:pPr>
      <w:r w:rsidRPr="00DF1D57">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p>
    <w:p w:rsidR="005E388A" w:rsidRPr="00DF1D57" w:rsidRDefault="005E388A" w:rsidP="005E388A">
      <w:pPr>
        <w:keepNext/>
        <w:widowControl w:val="0"/>
        <w:numPr>
          <w:ilvl w:val="0"/>
          <w:numId w:val="1"/>
        </w:numPr>
        <w:bidi w:val="0"/>
        <w:spacing w:before="240" w:after="240"/>
        <w:jc w:val="both"/>
        <w:outlineLvl w:val="0"/>
        <w:rPr>
          <w:rFonts w:ascii="Arial" w:hAnsi="Arial" w:cs="Arial"/>
          <w:b/>
          <w:bCs/>
          <w:caps/>
          <w:kern w:val="28"/>
          <w:sz w:val="24"/>
        </w:rPr>
      </w:pPr>
      <w:bookmarkStart w:id="29" w:name="_Toc81657586"/>
      <w:bookmarkStart w:id="30" w:name="_Toc126739865"/>
      <w:bookmarkStart w:id="31" w:name="_Toc149384035"/>
      <w:r w:rsidRPr="00DF1D57">
        <w:rPr>
          <w:rFonts w:ascii="Arial" w:hAnsi="Arial" w:cs="Arial"/>
          <w:b/>
          <w:bCs/>
          <w:caps/>
          <w:kern w:val="28"/>
          <w:sz w:val="24"/>
        </w:rPr>
        <w:t>PROCESS DESCRIPTION</w:t>
      </w:r>
      <w:bookmarkEnd w:id="29"/>
      <w:bookmarkEnd w:id="30"/>
      <w:bookmarkEnd w:id="31"/>
    </w:p>
    <w:p w:rsidR="005E388A" w:rsidRPr="00DF1D57" w:rsidRDefault="005E388A" w:rsidP="005E388A">
      <w:pPr>
        <w:pStyle w:val="Heading2"/>
      </w:pPr>
      <w:bookmarkStart w:id="32" w:name="_Toc149384036"/>
      <w:r w:rsidRPr="00DF1D57">
        <w:t>Wellhead Area</w:t>
      </w:r>
      <w:bookmarkEnd w:id="32"/>
    </w:p>
    <w:p w:rsidR="005E388A" w:rsidRPr="00DF1D57" w:rsidRDefault="005E388A" w:rsidP="005E388A">
      <w:pPr>
        <w:widowControl w:val="0"/>
        <w:bidi w:val="0"/>
        <w:snapToGrid w:val="0"/>
        <w:spacing w:before="240" w:after="240" w:line="276" w:lineRule="auto"/>
        <w:ind w:left="709"/>
        <w:jc w:val="both"/>
        <w:rPr>
          <w:rFonts w:ascii="Arial" w:hAnsi="Arial" w:cs="Arial"/>
          <w:sz w:val="22"/>
          <w:szCs w:val="22"/>
          <w:lang w:bidi="fa-IR"/>
        </w:rPr>
      </w:pPr>
      <w:r w:rsidRPr="00DF1D57">
        <w:rPr>
          <w:rFonts w:ascii="Arial" w:hAnsi="Arial" w:cs="Arial"/>
          <w:sz w:val="22"/>
          <w:szCs w:val="22"/>
          <w:lang w:bidi="fa-IR"/>
        </w:rPr>
        <w:t>Wellhead facilities for wells consist of the following utilities and equipment</w:t>
      </w:r>
      <w:r w:rsidRPr="00DF1D57">
        <w:rPr>
          <w:rFonts w:ascii="Arial" w:hAnsi="Arial" w:cs="Arial"/>
          <w:sz w:val="22"/>
          <w:szCs w:val="22"/>
          <w:rtl/>
          <w:lang w:bidi="fa-IR"/>
        </w:rPr>
        <w:t>:</w:t>
      </w:r>
    </w:p>
    <w:p w:rsidR="005E388A" w:rsidRPr="00DF1D57" w:rsidRDefault="005E388A" w:rsidP="001316C1">
      <w:pPr>
        <w:pStyle w:val="ListParagraph"/>
        <w:widowControl w:val="0"/>
        <w:numPr>
          <w:ilvl w:val="0"/>
          <w:numId w:val="3"/>
        </w:numPr>
        <w:bidi w:val="0"/>
        <w:snapToGrid w:val="0"/>
        <w:spacing w:before="240" w:after="240" w:line="276" w:lineRule="auto"/>
        <w:jc w:val="both"/>
        <w:rPr>
          <w:rFonts w:ascii="Arial" w:hAnsi="Arial" w:cs="Arial"/>
          <w:sz w:val="22"/>
          <w:szCs w:val="22"/>
          <w:lang w:bidi="fa-IR"/>
        </w:rPr>
      </w:pPr>
      <w:r w:rsidRPr="00DF1D57">
        <w:rPr>
          <w:rFonts w:ascii="Arial" w:hAnsi="Arial" w:cs="Arial"/>
          <w:sz w:val="22"/>
          <w:szCs w:val="22"/>
          <w:lang w:bidi="fa-IR"/>
        </w:rPr>
        <w:t>Wellhead control system</w:t>
      </w:r>
    </w:p>
    <w:p w:rsidR="005E388A" w:rsidRPr="00DF1D57" w:rsidRDefault="005E388A" w:rsidP="001316C1">
      <w:pPr>
        <w:pStyle w:val="ListParagraph"/>
        <w:widowControl w:val="0"/>
        <w:numPr>
          <w:ilvl w:val="0"/>
          <w:numId w:val="3"/>
        </w:numPr>
        <w:bidi w:val="0"/>
        <w:snapToGrid w:val="0"/>
        <w:spacing w:before="240" w:after="240" w:line="276" w:lineRule="auto"/>
        <w:jc w:val="both"/>
        <w:rPr>
          <w:rFonts w:ascii="Arial" w:hAnsi="Arial" w:cs="Arial"/>
          <w:sz w:val="22"/>
          <w:szCs w:val="22"/>
          <w:lang w:bidi="fa-IR"/>
        </w:rPr>
      </w:pPr>
      <w:r w:rsidRPr="00DF1D57">
        <w:rPr>
          <w:rFonts w:ascii="Arial" w:hAnsi="Arial" w:cs="Arial"/>
          <w:sz w:val="22"/>
          <w:szCs w:val="22"/>
          <w:lang w:bidi="fa-IR"/>
        </w:rPr>
        <w:t>Wellhead valves and choke valve</w:t>
      </w:r>
    </w:p>
    <w:p w:rsidR="005E388A" w:rsidRPr="00DF1D57" w:rsidRDefault="005E388A" w:rsidP="001316C1">
      <w:pPr>
        <w:pStyle w:val="ListParagraph"/>
        <w:widowControl w:val="0"/>
        <w:numPr>
          <w:ilvl w:val="0"/>
          <w:numId w:val="3"/>
        </w:numPr>
        <w:bidi w:val="0"/>
        <w:snapToGrid w:val="0"/>
        <w:spacing w:before="240" w:after="240" w:line="276" w:lineRule="auto"/>
        <w:jc w:val="both"/>
        <w:rPr>
          <w:rFonts w:ascii="Arial" w:hAnsi="Arial" w:cs="Arial"/>
          <w:sz w:val="22"/>
          <w:szCs w:val="22"/>
          <w:lang w:bidi="fa-IR"/>
        </w:rPr>
      </w:pPr>
      <w:r w:rsidRPr="00DF1D57">
        <w:rPr>
          <w:rFonts w:ascii="Arial" w:hAnsi="Arial" w:cs="Arial"/>
          <w:sz w:val="22"/>
          <w:szCs w:val="22"/>
          <w:lang w:bidi="fa-IR"/>
        </w:rPr>
        <w:t>Stone trap</w:t>
      </w:r>
    </w:p>
    <w:p w:rsidR="005E388A" w:rsidRPr="00DF1D57" w:rsidRDefault="005E388A" w:rsidP="001316C1">
      <w:pPr>
        <w:widowControl w:val="0"/>
        <w:bidi w:val="0"/>
        <w:snapToGrid w:val="0"/>
        <w:spacing w:before="240" w:after="240" w:line="276" w:lineRule="auto"/>
        <w:ind w:left="709"/>
        <w:jc w:val="both"/>
        <w:rPr>
          <w:rFonts w:ascii="Arial" w:hAnsi="Arial" w:cs="Arial"/>
          <w:sz w:val="22"/>
          <w:szCs w:val="22"/>
          <w:lang w:bidi="fa-IR"/>
        </w:rPr>
      </w:pPr>
      <w:r w:rsidRPr="00DF1D57">
        <w:rPr>
          <w:rFonts w:ascii="Arial" w:hAnsi="Arial" w:cs="Arial"/>
          <w:sz w:val="22"/>
          <w:szCs w:val="22"/>
          <w:lang w:bidi="fa-IR"/>
        </w:rPr>
        <w:t>Each well is provided with a stone trap upstream of the choke valve. In order to avoid any sand carry overs, a stone trap is designed to eliminate sands that may have produced from well, the accumulated liquid in stone trap will be routed into the b</w:t>
      </w:r>
      <w:r w:rsidR="001316C1" w:rsidRPr="00DF1D57">
        <w:rPr>
          <w:rFonts w:ascii="Arial" w:hAnsi="Arial" w:cs="Arial"/>
          <w:sz w:val="22"/>
          <w:szCs w:val="22"/>
          <w:lang w:bidi="fa-IR"/>
        </w:rPr>
        <w:t>urn pit for emergency condition</w:t>
      </w:r>
      <w:r w:rsidRPr="00DF1D57">
        <w:rPr>
          <w:rFonts w:ascii="Arial" w:hAnsi="Arial" w:cs="Arial"/>
          <w:sz w:val="22"/>
          <w:szCs w:val="22"/>
          <w:rtl/>
          <w:lang w:bidi="fa-IR"/>
        </w:rPr>
        <w:t>.</w:t>
      </w:r>
    </w:p>
    <w:p w:rsidR="005E388A" w:rsidRPr="00DF1D57" w:rsidRDefault="005E388A" w:rsidP="005E388A">
      <w:pPr>
        <w:widowControl w:val="0"/>
        <w:bidi w:val="0"/>
        <w:snapToGrid w:val="0"/>
        <w:spacing w:before="240" w:after="240" w:line="276" w:lineRule="auto"/>
        <w:ind w:left="709"/>
        <w:jc w:val="both"/>
        <w:rPr>
          <w:rFonts w:ascii="Arial" w:hAnsi="Arial" w:cs="Arial"/>
          <w:sz w:val="22"/>
          <w:szCs w:val="22"/>
          <w:lang w:bidi="fa-IR"/>
        </w:rPr>
      </w:pPr>
      <w:r w:rsidRPr="00DF1D57">
        <w:rPr>
          <w:rFonts w:ascii="Arial" w:hAnsi="Arial" w:cs="Arial"/>
          <w:sz w:val="22"/>
          <w:szCs w:val="22"/>
          <w:lang w:bidi="fa-IR"/>
        </w:rPr>
        <w:t>The well head burn pit is not equipped with ignition facilities and shall be ignited manually</w:t>
      </w:r>
      <w:r w:rsidRPr="00DF1D57">
        <w:rPr>
          <w:rFonts w:ascii="Arial" w:hAnsi="Arial" w:cs="Arial"/>
          <w:sz w:val="22"/>
          <w:szCs w:val="22"/>
          <w:rtl/>
          <w:lang w:bidi="fa-IR"/>
        </w:rPr>
        <w:t>.</w:t>
      </w:r>
    </w:p>
    <w:p w:rsidR="005E388A" w:rsidRPr="00DF1D57" w:rsidRDefault="005E388A" w:rsidP="005E388A">
      <w:pPr>
        <w:widowControl w:val="0"/>
        <w:bidi w:val="0"/>
        <w:snapToGrid w:val="0"/>
        <w:spacing w:before="240" w:after="240" w:line="276" w:lineRule="auto"/>
        <w:ind w:left="709"/>
        <w:jc w:val="both"/>
        <w:rPr>
          <w:rFonts w:ascii="Arial" w:hAnsi="Arial" w:cs="Arial"/>
          <w:sz w:val="22"/>
          <w:szCs w:val="22"/>
          <w:rtl/>
          <w:lang w:bidi="fa-IR"/>
        </w:rPr>
      </w:pPr>
      <w:r w:rsidRPr="00DF1D57">
        <w:rPr>
          <w:rFonts w:ascii="Arial" w:hAnsi="Arial" w:cs="Arial"/>
          <w:sz w:val="22"/>
          <w:szCs w:val="22"/>
          <w:lang w:bidi="fa-IR"/>
        </w:rPr>
        <w:lastRenderedPageBreak/>
        <w:t>The produced fluid from each well enters to the relevant stone trap firstly and then is routed through the choke valve in order to decrease pressure. The production flow from the crude wells is determined by choke valve at each well</w:t>
      </w:r>
      <w:r w:rsidR="001316C1" w:rsidRPr="00DF1D57">
        <w:rPr>
          <w:rFonts w:ascii="Arial" w:hAnsi="Arial" w:cs="Arial"/>
          <w:sz w:val="22"/>
          <w:szCs w:val="22"/>
          <w:lang w:bidi="fa-IR"/>
        </w:rPr>
        <w:t>.</w:t>
      </w:r>
    </w:p>
    <w:p w:rsidR="001316C1" w:rsidRPr="00DF1D57" w:rsidRDefault="001316C1" w:rsidP="001316C1">
      <w:pPr>
        <w:widowControl w:val="0"/>
        <w:bidi w:val="0"/>
        <w:snapToGrid w:val="0"/>
        <w:spacing w:before="240" w:after="240" w:line="276" w:lineRule="auto"/>
        <w:ind w:left="709"/>
        <w:jc w:val="both"/>
        <w:rPr>
          <w:rFonts w:ascii="Arial" w:hAnsi="Arial" w:cs="Arial"/>
          <w:sz w:val="22"/>
          <w:szCs w:val="22"/>
          <w:lang w:bidi="fa-IR"/>
        </w:rPr>
      </w:pPr>
      <w:r w:rsidRPr="00DF1D57">
        <w:rPr>
          <w:rFonts w:ascii="Arial" w:hAnsi="Arial" w:cs="Arial"/>
          <w:sz w:val="22"/>
          <w:szCs w:val="22"/>
          <w:lang w:bidi="fa-IR"/>
        </w:rPr>
        <w:t>The wellheads are normally unmanned. Each wellhead has been furnished with a control system for controlling the surface safety valves (SSV) and subsurface safety valves (SSSV).</w:t>
      </w:r>
    </w:p>
    <w:p w:rsidR="005E388A" w:rsidRPr="00DF1D57" w:rsidRDefault="001316C1" w:rsidP="001316C1">
      <w:pPr>
        <w:widowControl w:val="0"/>
        <w:bidi w:val="0"/>
        <w:snapToGrid w:val="0"/>
        <w:spacing w:before="240" w:after="240" w:line="276" w:lineRule="auto"/>
        <w:ind w:left="709"/>
        <w:jc w:val="both"/>
        <w:rPr>
          <w:rFonts w:ascii="Arial" w:hAnsi="Arial" w:cs="Arial"/>
          <w:sz w:val="22"/>
          <w:szCs w:val="22"/>
          <w:lang w:bidi="fa-IR"/>
        </w:rPr>
      </w:pPr>
      <w:r w:rsidRPr="00DF1D57">
        <w:rPr>
          <w:rFonts w:ascii="Arial" w:hAnsi="Arial" w:cs="Arial"/>
          <w:sz w:val="22"/>
          <w:szCs w:val="22"/>
          <w:lang w:bidi="fa-IR"/>
        </w:rPr>
        <w:t>The produced oil from BANGESTAN and ASMARI wells are transferred to the BINK manifold as following:</w:t>
      </w:r>
    </w:p>
    <w:p w:rsidR="00CE0858" w:rsidRPr="00DF1D57" w:rsidRDefault="00487D4B" w:rsidP="00487D4B">
      <w:pPr>
        <w:bidi w:val="0"/>
        <w:spacing w:line="300" w:lineRule="atLeast"/>
        <w:ind w:left="851"/>
        <w:jc w:val="center"/>
        <w:rPr>
          <w:rFonts w:asciiTheme="minorBidi" w:hAnsiTheme="minorBidi" w:cstheme="minorBidi"/>
          <w:b/>
          <w:bCs/>
          <w:iCs/>
          <w:szCs w:val="16"/>
        </w:rPr>
      </w:pPr>
      <w:r w:rsidRPr="00DF1D57">
        <w:rPr>
          <w:rFonts w:asciiTheme="minorBidi" w:hAnsiTheme="minorBidi" w:cstheme="minorBidi"/>
          <w:b/>
          <w:bCs/>
          <w:iCs/>
          <w:szCs w:val="16"/>
        </w:rPr>
        <w:t xml:space="preserve">Table No.4-4.1: </w:t>
      </w:r>
      <w:r w:rsidRPr="00DF1D57">
        <w:rPr>
          <w:rFonts w:ascii="Arial" w:hAnsi="Arial" w:cs="Arial"/>
          <w:b/>
          <w:bCs/>
          <w:iCs/>
          <w:szCs w:val="16"/>
        </w:rPr>
        <w:t>Asmari and Bangestan Wellhead Condition</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62"/>
        <w:gridCol w:w="1423"/>
        <w:gridCol w:w="1563"/>
        <w:gridCol w:w="1499"/>
        <w:gridCol w:w="1783"/>
        <w:gridCol w:w="1697"/>
      </w:tblGrid>
      <w:tr w:rsidR="00EA50E3" w:rsidRPr="00DF1D57" w:rsidTr="00EA50E3">
        <w:trPr>
          <w:trHeight w:val="523"/>
          <w:tblHeader/>
          <w:jc w:val="center"/>
        </w:trPr>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50E3" w:rsidRPr="00DF1D57" w:rsidRDefault="00EA50E3" w:rsidP="0002411D">
            <w:pPr>
              <w:spacing w:before="240" w:after="240" w:line="220" w:lineRule="atLeast"/>
              <w:contextualSpacing/>
              <w:jc w:val="center"/>
              <w:rPr>
                <w:rFonts w:asciiTheme="minorBidi" w:hAnsiTheme="minorBidi" w:cstheme="minorBidi"/>
                <w:b/>
                <w:bCs/>
                <w:szCs w:val="20"/>
              </w:rPr>
            </w:pPr>
            <w:r w:rsidRPr="00DF1D57">
              <w:rPr>
                <w:rFonts w:asciiTheme="minorBidi" w:hAnsiTheme="minorBidi" w:cstheme="minorBidi"/>
                <w:b/>
                <w:bCs/>
                <w:szCs w:val="20"/>
              </w:rPr>
              <w:t>WELL NO.</w:t>
            </w:r>
          </w:p>
        </w:tc>
        <w:tc>
          <w:tcPr>
            <w:tcW w:w="14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50E3" w:rsidRPr="00DF1D57" w:rsidRDefault="00EA50E3" w:rsidP="0002411D">
            <w:pPr>
              <w:spacing w:before="240" w:after="240" w:line="220" w:lineRule="atLeast"/>
              <w:contextualSpacing/>
              <w:jc w:val="center"/>
              <w:rPr>
                <w:rFonts w:asciiTheme="minorBidi" w:hAnsiTheme="minorBidi" w:cstheme="minorBidi"/>
                <w:b/>
                <w:bCs/>
                <w:szCs w:val="20"/>
              </w:rPr>
            </w:pPr>
            <w:r w:rsidRPr="00DF1D57">
              <w:rPr>
                <w:rFonts w:asciiTheme="minorBidi" w:hAnsiTheme="minorBidi" w:cstheme="minorBidi"/>
                <w:b/>
                <w:bCs/>
                <w:szCs w:val="20"/>
              </w:rPr>
              <w:t>Minimum flow rate for well (bbl/day)</w:t>
            </w:r>
          </w:p>
        </w:tc>
        <w:tc>
          <w:tcPr>
            <w:tcW w:w="1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50E3" w:rsidRPr="00DF1D57" w:rsidRDefault="00EA50E3" w:rsidP="0002411D">
            <w:pPr>
              <w:spacing w:before="240" w:after="240" w:line="220" w:lineRule="atLeast"/>
              <w:contextualSpacing/>
              <w:jc w:val="center"/>
              <w:rPr>
                <w:rFonts w:asciiTheme="minorBidi" w:hAnsiTheme="minorBidi" w:cstheme="minorBidi"/>
                <w:b/>
                <w:bCs/>
                <w:szCs w:val="20"/>
              </w:rPr>
            </w:pPr>
            <w:r w:rsidRPr="00DF1D57">
              <w:rPr>
                <w:rFonts w:asciiTheme="minorBidi" w:hAnsiTheme="minorBidi" w:cstheme="minorBidi"/>
                <w:b/>
                <w:bCs/>
                <w:szCs w:val="20"/>
              </w:rPr>
              <w:t>Maximum flow rate for well (bbl/day)</w:t>
            </w:r>
          </w:p>
        </w:tc>
        <w:tc>
          <w:tcPr>
            <w:tcW w:w="14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50E3" w:rsidRPr="00DF1D57" w:rsidRDefault="00EA50E3" w:rsidP="00CE0858">
            <w:pPr>
              <w:spacing w:before="240" w:after="240" w:line="220" w:lineRule="atLeast"/>
              <w:contextualSpacing/>
              <w:jc w:val="center"/>
              <w:rPr>
                <w:rFonts w:asciiTheme="minorBidi" w:hAnsiTheme="minorBidi" w:cstheme="minorBidi"/>
                <w:b/>
                <w:bCs/>
                <w:szCs w:val="20"/>
              </w:rPr>
            </w:pPr>
            <w:r w:rsidRPr="00DF1D57">
              <w:rPr>
                <w:rFonts w:asciiTheme="minorBidi" w:hAnsiTheme="minorBidi" w:cstheme="minorBidi"/>
                <w:b/>
                <w:bCs/>
                <w:szCs w:val="20"/>
              </w:rPr>
              <w:t>Wellhead Pressure (before Choke valve) (Barg)</w:t>
            </w:r>
          </w:p>
        </w:tc>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A50E3" w:rsidRPr="00DF1D57" w:rsidRDefault="00EA50E3" w:rsidP="00CE0858">
            <w:pPr>
              <w:spacing w:before="240" w:after="240" w:line="220" w:lineRule="atLeast"/>
              <w:contextualSpacing/>
              <w:jc w:val="center"/>
              <w:rPr>
                <w:rFonts w:asciiTheme="minorBidi" w:hAnsiTheme="minorBidi" w:cstheme="minorBidi"/>
                <w:b/>
                <w:bCs/>
                <w:szCs w:val="20"/>
              </w:rPr>
            </w:pPr>
            <w:r w:rsidRPr="00DF1D57">
              <w:rPr>
                <w:rFonts w:asciiTheme="minorBidi" w:hAnsiTheme="minorBidi" w:cstheme="minorBidi"/>
                <w:b/>
                <w:bCs/>
                <w:szCs w:val="20"/>
              </w:rPr>
              <w:t>Wellhead Shut-in Pressure (Barg)</w:t>
            </w:r>
          </w:p>
        </w:tc>
        <w:tc>
          <w:tcPr>
            <w:tcW w:w="1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50E3" w:rsidRPr="00DF1D57" w:rsidRDefault="00EA50E3" w:rsidP="00CE0858">
            <w:pPr>
              <w:spacing w:before="240" w:after="240" w:line="220" w:lineRule="atLeast"/>
              <w:contextualSpacing/>
              <w:jc w:val="center"/>
              <w:rPr>
                <w:rFonts w:asciiTheme="minorBidi" w:hAnsiTheme="minorBidi" w:cstheme="minorBidi"/>
                <w:b/>
                <w:bCs/>
                <w:szCs w:val="20"/>
              </w:rPr>
            </w:pPr>
            <w:r w:rsidRPr="00DF1D57">
              <w:rPr>
                <w:rFonts w:asciiTheme="minorBidi" w:hAnsiTheme="minorBidi" w:cstheme="minorBidi"/>
                <w:b/>
                <w:bCs/>
                <w:szCs w:val="20"/>
              </w:rPr>
              <w:t>Wellhead Temperature (before Choke valve) (</w:t>
            </w:r>
            <w:r w:rsidRPr="00DF1D57">
              <w:rPr>
                <w:rFonts w:asciiTheme="minorBidi" w:hAnsiTheme="minorBidi" w:cstheme="minorBidi"/>
                <w:b/>
                <w:bCs/>
                <w:szCs w:val="20"/>
                <w:vertAlign w:val="superscript"/>
              </w:rPr>
              <w:t>ₒ</w:t>
            </w:r>
            <w:r w:rsidRPr="00DF1D57">
              <w:rPr>
                <w:rFonts w:asciiTheme="minorBidi" w:hAnsiTheme="minorBidi" w:cstheme="minorBidi"/>
                <w:b/>
                <w:bCs/>
                <w:szCs w:val="20"/>
              </w:rPr>
              <w:t>C)</w:t>
            </w:r>
          </w:p>
        </w:tc>
      </w:tr>
      <w:tr w:rsidR="00EA50E3" w:rsidRPr="00DF1D57" w:rsidTr="00EA50E3">
        <w:trPr>
          <w:trHeight w:hRule="exact" w:val="678"/>
          <w:jc w:val="center"/>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EA50E3" w:rsidRPr="00DF1D57" w:rsidRDefault="00EA50E3" w:rsidP="00137931">
            <w:pPr>
              <w:bidi w:val="0"/>
              <w:jc w:val="center"/>
              <w:rPr>
                <w:rFonts w:asciiTheme="minorBidi" w:hAnsiTheme="minorBidi" w:cstheme="minorBidi"/>
                <w:color w:val="000000"/>
                <w:szCs w:val="20"/>
              </w:rPr>
            </w:pPr>
            <w:r w:rsidRPr="00DF1D57">
              <w:rPr>
                <w:rFonts w:asciiTheme="minorBidi" w:hAnsiTheme="minorBidi" w:cstheme="minorBidi"/>
                <w:color w:val="000000"/>
                <w:szCs w:val="20"/>
              </w:rPr>
              <w:t>W018S (AS)</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EA50E3" w:rsidRPr="00DF1D57" w:rsidRDefault="00EA50E3" w:rsidP="00137931">
            <w:pPr>
              <w:bidi w:val="0"/>
              <w:jc w:val="center"/>
              <w:rPr>
                <w:rFonts w:asciiTheme="minorBidi" w:hAnsiTheme="minorBidi" w:cstheme="minorBidi"/>
                <w:color w:val="000000"/>
                <w:szCs w:val="20"/>
              </w:rPr>
            </w:pPr>
            <w:r w:rsidRPr="00DF1D57">
              <w:rPr>
                <w:rFonts w:asciiTheme="minorBidi" w:hAnsiTheme="minorBidi" w:cstheme="minorBidi"/>
                <w:color w:val="000000"/>
                <w:szCs w:val="20"/>
              </w:rPr>
              <w:t xml:space="preserve">500 </w:t>
            </w:r>
          </w:p>
        </w:tc>
        <w:tc>
          <w:tcPr>
            <w:tcW w:w="1563" w:type="dxa"/>
            <w:tcBorders>
              <w:top w:val="single" w:sz="4" w:space="0" w:color="auto"/>
              <w:bottom w:val="single" w:sz="4" w:space="0" w:color="auto"/>
              <w:right w:val="single" w:sz="4" w:space="0" w:color="auto"/>
            </w:tcBorders>
            <w:vAlign w:val="center"/>
          </w:tcPr>
          <w:p w:rsidR="00EA50E3" w:rsidRPr="00DF1D57" w:rsidRDefault="00EA50E3" w:rsidP="00137931">
            <w:pPr>
              <w:jc w:val="center"/>
              <w:rPr>
                <w:rFonts w:asciiTheme="minorBidi" w:hAnsiTheme="minorBidi" w:cstheme="minorBidi"/>
                <w:szCs w:val="20"/>
              </w:rPr>
            </w:pPr>
            <w:r w:rsidRPr="00DF1D57">
              <w:rPr>
                <w:rFonts w:asciiTheme="minorBidi" w:hAnsiTheme="minorBidi" w:cstheme="minorBidi"/>
                <w:szCs w:val="20"/>
              </w:rPr>
              <w:t>1500</w:t>
            </w:r>
          </w:p>
        </w:tc>
        <w:tc>
          <w:tcPr>
            <w:tcW w:w="1499" w:type="dxa"/>
            <w:tcBorders>
              <w:top w:val="single" w:sz="4" w:space="0" w:color="auto"/>
              <w:bottom w:val="single" w:sz="4" w:space="0" w:color="auto"/>
              <w:right w:val="single" w:sz="4" w:space="0" w:color="auto"/>
            </w:tcBorders>
            <w:vAlign w:val="center"/>
          </w:tcPr>
          <w:p w:rsidR="00EA50E3" w:rsidRPr="00DF1D57" w:rsidRDefault="00EA50E3" w:rsidP="00137931">
            <w:pPr>
              <w:jc w:val="center"/>
              <w:rPr>
                <w:rFonts w:asciiTheme="minorBidi" w:hAnsiTheme="minorBidi" w:cstheme="minorBidi"/>
                <w:szCs w:val="20"/>
              </w:rPr>
            </w:pPr>
            <w:r w:rsidRPr="00DF1D57">
              <w:rPr>
                <w:rFonts w:asciiTheme="minorBidi" w:hAnsiTheme="minorBidi" w:cstheme="minorBidi"/>
                <w:szCs w:val="20"/>
              </w:rPr>
              <w:t>43.81</w:t>
            </w:r>
          </w:p>
        </w:tc>
        <w:tc>
          <w:tcPr>
            <w:tcW w:w="1783" w:type="dxa"/>
            <w:tcBorders>
              <w:top w:val="single" w:sz="4" w:space="0" w:color="auto"/>
              <w:bottom w:val="single" w:sz="4" w:space="0" w:color="auto"/>
              <w:right w:val="single" w:sz="4" w:space="0" w:color="auto"/>
            </w:tcBorders>
            <w:vAlign w:val="center"/>
          </w:tcPr>
          <w:p w:rsidR="00EA50E3" w:rsidRPr="00DF1D57" w:rsidRDefault="00EA50E3" w:rsidP="00137931">
            <w:pPr>
              <w:spacing w:before="240" w:after="240" w:line="220" w:lineRule="atLeast"/>
              <w:contextualSpacing/>
              <w:jc w:val="center"/>
              <w:rPr>
                <w:rFonts w:asciiTheme="minorBidi" w:hAnsiTheme="minorBidi" w:cstheme="minorBidi"/>
                <w:szCs w:val="20"/>
              </w:rPr>
            </w:pPr>
            <w:r w:rsidRPr="00DF1D57">
              <w:rPr>
                <w:rFonts w:asciiTheme="minorBidi" w:hAnsiTheme="minorBidi" w:cs="Arial"/>
                <w:szCs w:val="20"/>
                <w:rtl/>
              </w:rPr>
              <w:t>193.79</w:t>
            </w:r>
          </w:p>
        </w:tc>
        <w:tc>
          <w:tcPr>
            <w:tcW w:w="1697" w:type="dxa"/>
            <w:tcBorders>
              <w:top w:val="single" w:sz="4" w:space="0" w:color="auto"/>
              <w:bottom w:val="single" w:sz="4" w:space="0" w:color="auto"/>
              <w:right w:val="single" w:sz="4" w:space="0" w:color="auto"/>
            </w:tcBorders>
            <w:vAlign w:val="center"/>
          </w:tcPr>
          <w:p w:rsidR="00EA50E3" w:rsidRPr="00DF1D57" w:rsidRDefault="00EA50E3" w:rsidP="00137931">
            <w:pPr>
              <w:spacing w:before="240" w:after="240" w:line="220" w:lineRule="atLeast"/>
              <w:contextualSpacing/>
              <w:jc w:val="center"/>
              <w:rPr>
                <w:rFonts w:asciiTheme="minorBidi" w:hAnsiTheme="minorBidi" w:cs="Arial"/>
                <w:szCs w:val="20"/>
                <w:rtl/>
              </w:rPr>
            </w:pPr>
            <w:r w:rsidRPr="00DF1D57">
              <w:rPr>
                <w:rFonts w:asciiTheme="minorBidi" w:hAnsiTheme="minorBidi" w:cs="Arial"/>
                <w:szCs w:val="20"/>
              </w:rPr>
              <w:t>75</w:t>
            </w:r>
          </w:p>
        </w:tc>
      </w:tr>
      <w:tr w:rsidR="00EA50E3" w:rsidRPr="00DF1D57" w:rsidTr="00EA50E3">
        <w:trPr>
          <w:trHeight w:hRule="exact" w:val="624"/>
          <w:jc w:val="center"/>
        </w:trPr>
        <w:tc>
          <w:tcPr>
            <w:tcW w:w="1162" w:type="dxa"/>
            <w:tcBorders>
              <w:top w:val="nil"/>
              <w:left w:val="single" w:sz="4" w:space="0" w:color="auto"/>
              <w:bottom w:val="single" w:sz="4" w:space="0" w:color="auto"/>
              <w:right w:val="single" w:sz="4" w:space="0" w:color="auto"/>
            </w:tcBorders>
            <w:shd w:val="clear" w:color="auto" w:fill="auto"/>
            <w:vAlign w:val="center"/>
          </w:tcPr>
          <w:p w:rsidR="00EA50E3" w:rsidRPr="00DF1D57" w:rsidRDefault="00EA50E3" w:rsidP="00137931">
            <w:pPr>
              <w:bidi w:val="0"/>
              <w:jc w:val="center"/>
              <w:rPr>
                <w:rFonts w:asciiTheme="minorBidi" w:hAnsiTheme="minorBidi" w:cstheme="minorBidi"/>
                <w:color w:val="000000"/>
                <w:szCs w:val="20"/>
              </w:rPr>
            </w:pPr>
            <w:r w:rsidRPr="00DF1D57">
              <w:rPr>
                <w:rFonts w:asciiTheme="minorBidi" w:hAnsiTheme="minorBidi" w:cstheme="minorBidi"/>
                <w:color w:val="000000"/>
                <w:szCs w:val="20"/>
              </w:rPr>
              <w:t>W008N (AS)</w:t>
            </w:r>
          </w:p>
        </w:tc>
        <w:tc>
          <w:tcPr>
            <w:tcW w:w="1423" w:type="dxa"/>
            <w:tcBorders>
              <w:top w:val="nil"/>
              <w:left w:val="single" w:sz="4" w:space="0" w:color="auto"/>
              <w:bottom w:val="single" w:sz="4" w:space="0" w:color="auto"/>
              <w:right w:val="single" w:sz="4" w:space="0" w:color="auto"/>
            </w:tcBorders>
            <w:shd w:val="clear" w:color="auto" w:fill="auto"/>
            <w:vAlign w:val="center"/>
          </w:tcPr>
          <w:p w:rsidR="00EA50E3" w:rsidRPr="00DF1D57" w:rsidRDefault="00EA50E3" w:rsidP="00137931">
            <w:pPr>
              <w:bidi w:val="0"/>
              <w:jc w:val="center"/>
              <w:rPr>
                <w:rFonts w:asciiTheme="minorBidi" w:hAnsiTheme="minorBidi" w:cstheme="minorBidi"/>
                <w:color w:val="000000"/>
                <w:szCs w:val="20"/>
              </w:rPr>
            </w:pPr>
            <w:r w:rsidRPr="00DF1D57">
              <w:rPr>
                <w:rFonts w:asciiTheme="minorBidi" w:hAnsiTheme="minorBidi" w:cstheme="minorBidi"/>
                <w:color w:val="000000"/>
                <w:szCs w:val="20"/>
              </w:rPr>
              <w:t xml:space="preserve">500 </w:t>
            </w:r>
          </w:p>
        </w:tc>
        <w:tc>
          <w:tcPr>
            <w:tcW w:w="1563" w:type="dxa"/>
            <w:tcBorders>
              <w:top w:val="single" w:sz="4" w:space="0" w:color="auto"/>
              <w:bottom w:val="single" w:sz="4" w:space="0" w:color="auto"/>
              <w:right w:val="single" w:sz="4" w:space="0" w:color="auto"/>
            </w:tcBorders>
            <w:vAlign w:val="center"/>
          </w:tcPr>
          <w:p w:rsidR="00EA50E3" w:rsidRPr="00DF1D57" w:rsidRDefault="00EA50E3" w:rsidP="00137931">
            <w:pPr>
              <w:jc w:val="center"/>
              <w:rPr>
                <w:rFonts w:asciiTheme="minorBidi" w:hAnsiTheme="minorBidi" w:cstheme="minorBidi"/>
                <w:szCs w:val="20"/>
              </w:rPr>
            </w:pPr>
            <w:r w:rsidRPr="00DF1D57">
              <w:rPr>
                <w:rFonts w:asciiTheme="minorBidi" w:hAnsiTheme="minorBidi" w:cstheme="minorBidi"/>
                <w:szCs w:val="20"/>
              </w:rPr>
              <w:t>1500</w:t>
            </w:r>
          </w:p>
        </w:tc>
        <w:tc>
          <w:tcPr>
            <w:tcW w:w="1499" w:type="dxa"/>
            <w:tcBorders>
              <w:top w:val="single" w:sz="4" w:space="0" w:color="auto"/>
              <w:bottom w:val="single" w:sz="4" w:space="0" w:color="auto"/>
              <w:right w:val="single" w:sz="4" w:space="0" w:color="auto"/>
            </w:tcBorders>
            <w:vAlign w:val="center"/>
          </w:tcPr>
          <w:p w:rsidR="00EA50E3" w:rsidRPr="00DF1D57" w:rsidRDefault="00EA50E3" w:rsidP="00137931">
            <w:pPr>
              <w:jc w:val="center"/>
            </w:pPr>
            <w:r w:rsidRPr="00DF1D57">
              <w:rPr>
                <w:rFonts w:asciiTheme="minorBidi" w:hAnsiTheme="minorBidi" w:cstheme="minorBidi"/>
                <w:szCs w:val="20"/>
              </w:rPr>
              <w:t>43.81</w:t>
            </w:r>
          </w:p>
        </w:tc>
        <w:tc>
          <w:tcPr>
            <w:tcW w:w="1783" w:type="dxa"/>
            <w:tcBorders>
              <w:top w:val="single" w:sz="4" w:space="0" w:color="auto"/>
              <w:bottom w:val="single" w:sz="4" w:space="0" w:color="auto"/>
              <w:right w:val="single" w:sz="4" w:space="0" w:color="auto"/>
            </w:tcBorders>
            <w:vAlign w:val="center"/>
          </w:tcPr>
          <w:p w:rsidR="00EA50E3" w:rsidRPr="00DF1D57" w:rsidRDefault="00EA50E3" w:rsidP="00137931">
            <w:pPr>
              <w:spacing w:before="240" w:after="240" w:line="220" w:lineRule="atLeast"/>
              <w:contextualSpacing/>
              <w:jc w:val="center"/>
              <w:rPr>
                <w:rFonts w:asciiTheme="minorBidi" w:hAnsiTheme="minorBidi" w:cstheme="minorBidi"/>
                <w:szCs w:val="20"/>
              </w:rPr>
            </w:pPr>
            <w:r w:rsidRPr="00DF1D57">
              <w:rPr>
                <w:rFonts w:asciiTheme="minorBidi" w:hAnsiTheme="minorBidi" w:cs="Arial"/>
                <w:szCs w:val="20"/>
                <w:rtl/>
              </w:rPr>
              <w:t>193.79</w:t>
            </w:r>
          </w:p>
        </w:tc>
        <w:tc>
          <w:tcPr>
            <w:tcW w:w="1697" w:type="dxa"/>
            <w:tcBorders>
              <w:top w:val="single" w:sz="4" w:space="0" w:color="auto"/>
              <w:bottom w:val="single" w:sz="4" w:space="0" w:color="auto"/>
              <w:right w:val="single" w:sz="4" w:space="0" w:color="auto"/>
            </w:tcBorders>
            <w:vAlign w:val="center"/>
          </w:tcPr>
          <w:p w:rsidR="00EA50E3" w:rsidRPr="00DF1D57" w:rsidRDefault="00EA50E3" w:rsidP="00137931">
            <w:pPr>
              <w:spacing w:before="240" w:after="240" w:line="220" w:lineRule="atLeast"/>
              <w:contextualSpacing/>
              <w:jc w:val="center"/>
              <w:rPr>
                <w:rFonts w:asciiTheme="minorBidi" w:hAnsiTheme="minorBidi" w:cs="Arial"/>
                <w:szCs w:val="20"/>
                <w:rtl/>
              </w:rPr>
            </w:pPr>
            <w:r w:rsidRPr="00DF1D57">
              <w:rPr>
                <w:rFonts w:asciiTheme="minorBidi" w:hAnsiTheme="minorBidi" w:cs="Arial"/>
                <w:szCs w:val="20"/>
              </w:rPr>
              <w:t>75</w:t>
            </w:r>
          </w:p>
        </w:tc>
      </w:tr>
      <w:tr w:rsidR="00EA50E3" w:rsidRPr="00DF1D57" w:rsidTr="00EA50E3">
        <w:trPr>
          <w:trHeight w:hRule="exact" w:val="360"/>
          <w:jc w:val="center"/>
        </w:trPr>
        <w:tc>
          <w:tcPr>
            <w:tcW w:w="1162" w:type="dxa"/>
            <w:tcBorders>
              <w:top w:val="nil"/>
              <w:left w:val="single" w:sz="4" w:space="0" w:color="auto"/>
              <w:bottom w:val="single" w:sz="4" w:space="0" w:color="auto"/>
              <w:right w:val="single" w:sz="4" w:space="0" w:color="auto"/>
            </w:tcBorders>
            <w:shd w:val="clear" w:color="000000" w:fill="FFFFFF"/>
            <w:vAlign w:val="center"/>
          </w:tcPr>
          <w:p w:rsidR="00EA50E3" w:rsidRPr="00DF1D57" w:rsidRDefault="00EA50E3" w:rsidP="000428C7">
            <w:pPr>
              <w:bidi w:val="0"/>
              <w:jc w:val="center"/>
              <w:rPr>
                <w:rFonts w:asciiTheme="minorBidi" w:hAnsiTheme="minorBidi" w:cstheme="minorBidi"/>
                <w:color w:val="000000"/>
                <w:szCs w:val="20"/>
              </w:rPr>
            </w:pPr>
            <w:r w:rsidRPr="00DF1D57">
              <w:rPr>
                <w:rFonts w:asciiTheme="minorBidi" w:hAnsiTheme="minorBidi" w:cstheme="minorBidi"/>
                <w:color w:val="000000"/>
                <w:szCs w:val="20"/>
              </w:rPr>
              <w:t>W028</w:t>
            </w:r>
          </w:p>
        </w:tc>
        <w:tc>
          <w:tcPr>
            <w:tcW w:w="1423" w:type="dxa"/>
            <w:tcBorders>
              <w:top w:val="nil"/>
              <w:left w:val="single" w:sz="4" w:space="0" w:color="auto"/>
              <w:bottom w:val="single" w:sz="4" w:space="0" w:color="auto"/>
              <w:right w:val="single" w:sz="4" w:space="0" w:color="auto"/>
            </w:tcBorders>
            <w:shd w:val="clear" w:color="000000" w:fill="FFFFFF"/>
            <w:vAlign w:val="center"/>
          </w:tcPr>
          <w:p w:rsidR="00EA50E3" w:rsidRPr="00DF1D57" w:rsidRDefault="00EA50E3" w:rsidP="000428C7">
            <w:pPr>
              <w:bidi w:val="0"/>
              <w:jc w:val="center"/>
              <w:rPr>
                <w:rFonts w:asciiTheme="minorBidi" w:hAnsiTheme="minorBidi" w:cstheme="minorBidi"/>
                <w:color w:val="000000"/>
                <w:szCs w:val="20"/>
              </w:rPr>
            </w:pPr>
            <w:r w:rsidRPr="00DF1D57">
              <w:rPr>
                <w:rFonts w:asciiTheme="minorBidi" w:hAnsiTheme="minorBidi" w:cstheme="minorBidi"/>
                <w:color w:val="000000"/>
                <w:szCs w:val="20"/>
              </w:rPr>
              <w:t xml:space="preserve">1500 </w:t>
            </w:r>
          </w:p>
        </w:tc>
        <w:tc>
          <w:tcPr>
            <w:tcW w:w="1563" w:type="dxa"/>
            <w:tcBorders>
              <w:top w:val="single" w:sz="4" w:space="0" w:color="auto"/>
              <w:bottom w:val="single" w:sz="4" w:space="0" w:color="auto"/>
              <w:right w:val="single" w:sz="4" w:space="0" w:color="auto"/>
            </w:tcBorders>
            <w:vAlign w:val="center"/>
          </w:tcPr>
          <w:p w:rsidR="00EA50E3" w:rsidRPr="00DF1D57" w:rsidRDefault="00EA50E3" w:rsidP="000428C7">
            <w:pPr>
              <w:jc w:val="center"/>
              <w:rPr>
                <w:rFonts w:asciiTheme="minorBidi" w:hAnsiTheme="minorBidi" w:cstheme="minorBidi"/>
                <w:szCs w:val="20"/>
              </w:rPr>
            </w:pPr>
            <w:r w:rsidRPr="00DF1D57">
              <w:rPr>
                <w:rFonts w:asciiTheme="minorBidi" w:hAnsiTheme="minorBidi" w:cstheme="minorBidi"/>
                <w:szCs w:val="20"/>
              </w:rPr>
              <w:t>2500</w:t>
            </w:r>
          </w:p>
        </w:tc>
        <w:tc>
          <w:tcPr>
            <w:tcW w:w="1499" w:type="dxa"/>
            <w:tcBorders>
              <w:top w:val="single" w:sz="4" w:space="0" w:color="auto"/>
              <w:bottom w:val="single" w:sz="4" w:space="0" w:color="auto"/>
              <w:right w:val="single" w:sz="4" w:space="0" w:color="auto"/>
            </w:tcBorders>
            <w:vAlign w:val="center"/>
          </w:tcPr>
          <w:p w:rsidR="00EA50E3" w:rsidRPr="00DF1D57" w:rsidRDefault="00EA50E3" w:rsidP="000428C7">
            <w:pPr>
              <w:jc w:val="center"/>
            </w:pPr>
            <w:r w:rsidRPr="00DF1D57">
              <w:rPr>
                <w:rFonts w:asciiTheme="minorBidi" w:hAnsiTheme="minorBidi" w:cstheme="minorBidi"/>
                <w:szCs w:val="20"/>
              </w:rPr>
              <w:t>43.81</w:t>
            </w:r>
          </w:p>
        </w:tc>
        <w:tc>
          <w:tcPr>
            <w:tcW w:w="1783" w:type="dxa"/>
            <w:tcBorders>
              <w:top w:val="single" w:sz="4" w:space="0" w:color="auto"/>
              <w:bottom w:val="single" w:sz="4" w:space="0" w:color="auto"/>
              <w:right w:val="single" w:sz="4" w:space="0" w:color="auto"/>
            </w:tcBorders>
            <w:vAlign w:val="center"/>
          </w:tcPr>
          <w:p w:rsidR="00EA50E3" w:rsidRPr="00DF1D57" w:rsidRDefault="00EA50E3" w:rsidP="000428C7">
            <w:pPr>
              <w:spacing w:before="240" w:after="240" w:line="220" w:lineRule="atLeast"/>
              <w:contextualSpacing/>
              <w:jc w:val="center"/>
              <w:rPr>
                <w:rFonts w:asciiTheme="minorBidi" w:hAnsiTheme="minorBidi" w:cstheme="minorBidi"/>
                <w:szCs w:val="20"/>
              </w:rPr>
            </w:pPr>
            <w:r w:rsidRPr="00DF1D57">
              <w:rPr>
                <w:rFonts w:asciiTheme="minorBidi" w:hAnsiTheme="minorBidi" w:cs="Arial"/>
                <w:szCs w:val="20"/>
                <w:rtl/>
              </w:rPr>
              <w:t>310.34</w:t>
            </w:r>
          </w:p>
        </w:tc>
        <w:tc>
          <w:tcPr>
            <w:tcW w:w="1697" w:type="dxa"/>
            <w:tcBorders>
              <w:top w:val="single" w:sz="4" w:space="0" w:color="auto"/>
              <w:bottom w:val="single" w:sz="4" w:space="0" w:color="auto"/>
              <w:right w:val="single" w:sz="4" w:space="0" w:color="auto"/>
            </w:tcBorders>
            <w:vAlign w:val="center"/>
          </w:tcPr>
          <w:p w:rsidR="00EA50E3" w:rsidRPr="00DF1D57" w:rsidRDefault="00EA50E3" w:rsidP="000428C7">
            <w:pPr>
              <w:spacing w:before="240" w:after="240" w:line="220" w:lineRule="atLeast"/>
              <w:contextualSpacing/>
              <w:jc w:val="center"/>
              <w:rPr>
                <w:rFonts w:asciiTheme="minorBidi" w:hAnsiTheme="minorBidi" w:cs="Arial"/>
                <w:szCs w:val="20"/>
                <w:rtl/>
              </w:rPr>
            </w:pPr>
            <w:r w:rsidRPr="00DF1D57">
              <w:rPr>
                <w:rFonts w:asciiTheme="minorBidi" w:hAnsiTheme="minorBidi" w:cs="Arial"/>
                <w:szCs w:val="20"/>
              </w:rPr>
              <w:t>80</w:t>
            </w:r>
          </w:p>
        </w:tc>
      </w:tr>
      <w:tr w:rsidR="00EA50E3" w:rsidRPr="00DF1D57" w:rsidTr="00EA50E3">
        <w:trPr>
          <w:trHeight w:hRule="exact" w:val="360"/>
          <w:jc w:val="center"/>
        </w:trPr>
        <w:tc>
          <w:tcPr>
            <w:tcW w:w="1162" w:type="dxa"/>
            <w:tcBorders>
              <w:top w:val="nil"/>
              <w:left w:val="single" w:sz="4" w:space="0" w:color="auto"/>
              <w:bottom w:val="single" w:sz="4" w:space="0" w:color="auto"/>
              <w:right w:val="single" w:sz="4" w:space="0" w:color="auto"/>
            </w:tcBorders>
            <w:shd w:val="clear" w:color="000000" w:fill="FFFFFF"/>
            <w:vAlign w:val="center"/>
          </w:tcPr>
          <w:p w:rsidR="00EA50E3" w:rsidRPr="00DF1D57" w:rsidRDefault="00EA50E3" w:rsidP="000428C7">
            <w:pPr>
              <w:bidi w:val="0"/>
              <w:jc w:val="center"/>
              <w:rPr>
                <w:rFonts w:asciiTheme="minorBidi" w:hAnsiTheme="minorBidi" w:cstheme="minorBidi"/>
                <w:color w:val="000000"/>
                <w:szCs w:val="20"/>
              </w:rPr>
            </w:pPr>
            <w:r w:rsidRPr="00DF1D57">
              <w:rPr>
                <w:rFonts w:asciiTheme="minorBidi" w:hAnsiTheme="minorBidi" w:cstheme="minorBidi"/>
                <w:color w:val="000000"/>
                <w:szCs w:val="20"/>
              </w:rPr>
              <w:t>W035</w:t>
            </w:r>
          </w:p>
        </w:tc>
        <w:tc>
          <w:tcPr>
            <w:tcW w:w="1423" w:type="dxa"/>
            <w:tcBorders>
              <w:top w:val="nil"/>
              <w:left w:val="single" w:sz="4" w:space="0" w:color="auto"/>
              <w:bottom w:val="single" w:sz="4" w:space="0" w:color="auto"/>
              <w:right w:val="single" w:sz="4" w:space="0" w:color="auto"/>
            </w:tcBorders>
            <w:shd w:val="clear" w:color="000000" w:fill="FFFFFF"/>
            <w:vAlign w:val="center"/>
          </w:tcPr>
          <w:p w:rsidR="00EA50E3" w:rsidRPr="00DF1D57" w:rsidRDefault="00EA50E3" w:rsidP="000428C7">
            <w:pPr>
              <w:bidi w:val="0"/>
              <w:jc w:val="center"/>
              <w:rPr>
                <w:rFonts w:asciiTheme="minorBidi" w:hAnsiTheme="minorBidi" w:cstheme="minorBidi"/>
                <w:color w:val="000000"/>
                <w:szCs w:val="20"/>
              </w:rPr>
            </w:pPr>
            <w:r w:rsidRPr="00DF1D57">
              <w:rPr>
                <w:rFonts w:asciiTheme="minorBidi" w:hAnsiTheme="minorBidi" w:cstheme="minorBidi"/>
                <w:color w:val="000000"/>
                <w:szCs w:val="20"/>
              </w:rPr>
              <w:t xml:space="preserve">1500 </w:t>
            </w:r>
          </w:p>
        </w:tc>
        <w:tc>
          <w:tcPr>
            <w:tcW w:w="1563" w:type="dxa"/>
            <w:tcBorders>
              <w:top w:val="single" w:sz="4" w:space="0" w:color="auto"/>
              <w:bottom w:val="single" w:sz="4" w:space="0" w:color="auto"/>
              <w:right w:val="single" w:sz="4" w:space="0" w:color="auto"/>
            </w:tcBorders>
            <w:vAlign w:val="center"/>
          </w:tcPr>
          <w:p w:rsidR="00EA50E3" w:rsidRPr="00DF1D57" w:rsidRDefault="00EA50E3" w:rsidP="000428C7">
            <w:pPr>
              <w:jc w:val="center"/>
              <w:rPr>
                <w:rFonts w:asciiTheme="minorBidi" w:hAnsiTheme="minorBidi" w:cstheme="minorBidi"/>
                <w:szCs w:val="20"/>
                <w:rtl/>
                <w:lang w:bidi="fa-IR"/>
              </w:rPr>
            </w:pPr>
            <w:r w:rsidRPr="00DF1D57">
              <w:rPr>
                <w:rFonts w:asciiTheme="minorBidi" w:hAnsiTheme="minorBidi" w:cstheme="minorBidi"/>
                <w:szCs w:val="20"/>
              </w:rPr>
              <w:t>2500</w:t>
            </w:r>
          </w:p>
        </w:tc>
        <w:tc>
          <w:tcPr>
            <w:tcW w:w="1499" w:type="dxa"/>
            <w:tcBorders>
              <w:top w:val="single" w:sz="4" w:space="0" w:color="auto"/>
              <w:bottom w:val="single" w:sz="4" w:space="0" w:color="auto"/>
              <w:right w:val="single" w:sz="4" w:space="0" w:color="auto"/>
            </w:tcBorders>
            <w:vAlign w:val="center"/>
          </w:tcPr>
          <w:p w:rsidR="00EA50E3" w:rsidRPr="00DF1D57" w:rsidRDefault="00EA50E3" w:rsidP="000428C7">
            <w:pPr>
              <w:jc w:val="center"/>
            </w:pPr>
            <w:r w:rsidRPr="00DF1D57">
              <w:rPr>
                <w:rFonts w:asciiTheme="minorBidi" w:hAnsiTheme="minorBidi" w:cstheme="minorBidi"/>
                <w:szCs w:val="20"/>
              </w:rPr>
              <w:t>43.81</w:t>
            </w:r>
          </w:p>
        </w:tc>
        <w:tc>
          <w:tcPr>
            <w:tcW w:w="1783" w:type="dxa"/>
            <w:tcBorders>
              <w:top w:val="single" w:sz="4" w:space="0" w:color="auto"/>
              <w:bottom w:val="single" w:sz="4" w:space="0" w:color="auto"/>
              <w:right w:val="single" w:sz="4" w:space="0" w:color="auto"/>
            </w:tcBorders>
            <w:vAlign w:val="center"/>
          </w:tcPr>
          <w:p w:rsidR="00EA50E3" w:rsidRPr="00DF1D57" w:rsidRDefault="00EA50E3" w:rsidP="000428C7">
            <w:pPr>
              <w:spacing w:before="240" w:after="240" w:line="220" w:lineRule="atLeast"/>
              <w:contextualSpacing/>
              <w:jc w:val="center"/>
              <w:rPr>
                <w:rFonts w:asciiTheme="minorBidi" w:hAnsiTheme="minorBidi" w:cstheme="minorBidi"/>
                <w:szCs w:val="20"/>
              </w:rPr>
            </w:pPr>
            <w:r w:rsidRPr="00DF1D57">
              <w:rPr>
                <w:rFonts w:asciiTheme="minorBidi" w:hAnsiTheme="minorBidi" w:cs="Arial"/>
                <w:szCs w:val="20"/>
                <w:rtl/>
              </w:rPr>
              <w:t>310.34</w:t>
            </w:r>
          </w:p>
        </w:tc>
        <w:tc>
          <w:tcPr>
            <w:tcW w:w="1697" w:type="dxa"/>
            <w:tcBorders>
              <w:top w:val="single" w:sz="4" w:space="0" w:color="auto"/>
              <w:bottom w:val="single" w:sz="4" w:space="0" w:color="auto"/>
              <w:right w:val="single" w:sz="4" w:space="0" w:color="auto"/>
            </w:tcBorders>
            <w:vAlign w:val="center"/>
          </w:tcPr>
          <w:p w:rsidR="00EA50E3" w:rsidRPr="00DF1D57" w:rsidRDefault="00EA50E3" w:rsidP="000428C7">
            <w:pPr>
              <w:spacing w:before="240" w:after="240" w:line="220" w:lineRule="atLeast"/>
              <w:contextualSpacing/>
              <w:jc w:val="center"/>
              <w:rPr>
                <w:rFonts w:asciiTheme="minorBidi" w:hAnsiTheme="minorBidi" w:cs="Arial"/>
                <w:szCs w:val="20"/>
                <w:rtl/>
              </w:rPr>
            </w:pPr>
            <w:r w:rsidRPr="00DF1D57">
              <w:rPr>
                <w:rFonts w:asciiTheme="minorBidi" w:hAnsiTheme="minorBidi" w:cs="Arial"/>
                <w:szCs w:val="20"/>
              </w:rPr>
              <w:t>80</w:t>
            </w:r>
          </w:p>
        </w:tc>
      </w:tr>
      <w:tr w:rsidR="00EA50E3" w:rsidRPr="00DF1D57" w:rsidTr="00EA50E3">
        <w:trPr>
          <w:trHeight w:hRule="exact" w:val="360"/>
          <w:jc w:val="center"/>
        </w:trPr>
        <w:tc>
          <w:tcPr>
            <w:tcW w:w="1162" w:type="dxa"/>
            <w:tcBorders>
              <w:top w:val="nil"/>
              <w:left w:val="single" w:sz="4" w:space="0" w:color="auto"/>
              <w:bottom w:val="single" w:sz="4" w:space="0" w:color="auto"/>
              <w:right w:val="single" w:sz="4" w:space="0" w:color="auto"/>
            </w:tcBorders>
            <w:shd w:val="clear" w:color="000000" w:fill="FFFFFF"/>
            <w:vAlign w:val="center"/>
          </w:tcPr>
          <w:p w:rsidR="00EA50E3" w:rsidRPr="00DF1D57" w:rsidRDefault="00EA50E3" w:rsidP="00174AD9">
            <w:pPr>
              <w:bidi w:val="0"/>
              <w:jc w:val="center"/>
              <w:rPr>
                <w:rFonts w:asciiTheme="minorBidi" w:hAnsiTheme="minorBidi" w:cstheme="minorBidi"/>
                <w:color w:val="000000"/>
                <w:szCs w:val="20"/>
              </w:rPr>
            </w:pPr>
            <w:r w:rsidRPr="00DF1D57">
              <w:rPr>
                <w:rFonts w:asciiTheme="minorBidi" w:hAnsiTheme="minorBidi" w:cstheme="minorBidi"/>
                <w:color w:val="000000"/>
                <w:szCs w:val="20"/>
              </w:rPr>
              <w:t>W046S</w:t>
            </w:r>
          </w:p>
        </w:tc>
        <w:tc>
          <w:tcPr>
            <w:tcW w:w="1423" w:type="dxa"/>
            <w:tcBorders>
              <w:top w:val="nil"/>
              <w:left w:val="single" w:sz="4" w:space="0" w:color="auto"/>
              <w:bottom w:val="single" w:sz="4" w:space="0" w:color="auto"/>
              <w:right w:val="single" w:sz="4" w:space="0" w:color="auto"/>
            </w:tcBorders>
            <w:shd w:val="clear" w:color="000000" w:fill="FFFFFF"/>
            <w:vAlign w:val="center"/>
          </w:tcPr>
          <w:p w:rsidR="00EA50E3" w:rsidRPr="00DF1D57" w:rsidRDefault="00EA50E3" w:rsidP="00174AD9">
            <w:pPr>
              <w:bidi w:val="0"/>
              <w:jc w:val="center"/>
              <w:rPr>
                <w:rFonts w:asciiTheme="minorBidi" w:hAnsiTheme="minorBidi" w:cstheme="minorBidi"/>
                <w:color w:val="000000"/>
                <w:szCs w:val="20"/>
              </w:rPr>
            </w:pPr>
            <w:r w:rsidRPr="00DF1D57">
              <w:rPr>
                <w:rFonts w:asciiTheme="minorBidi" w:hAnsiTheme="minorBidi" w:cstheme="minorBidi"/>
                <w:color w:val="000000"/>
                <w:szCs w:val="20"/>
              </w:rPr>
              <w:t xml:space="preserve">1000 </w:t>
            </w:r>
          </w:p>
        </w:tc>
        <w:tc>
          <w:tcPr>
            <w:tcW w:w="1563" w:type="dxa"/>
            <w:tcBorders>
              <w:top w:val="single" w:sz="4" w:space="0" w:color="auto"/>
              <w:bottom w:val="single" w:sz="4" w:space="0" w:color="auto"/>
              <w:right w:val="single" w:sz="4" w:space="0" w:color="auto"/>
            </w:tcBorders>
            <w:vAlign w:val="center"/>
          </w:tcPr>
          <w:p w:rsidR="00EA50E3" w:rsidRPr="00DF1D57" w:rsidRDefault="00EA50E3" w:rsidP="00174AD9">
            <w:pPr>
              <w:jc w:val="center"/>
              <w:rPr>
                <w:rFonts w:asciiTheme="minorBidi" w:hAnsiTheme="minorBidi" w:cstheme="minorBidi"/>
                <w:szCs w:val="20"/>
              </w:rPr>
            </w:pPr>
            <w:r w:rsidRPr="00DF1D57">
              <w:rPr>
                <w:rFonts w:asciiTheme="minorBidi" w:hAnsiTheme="minorBidi" w:cstheme="minorBidi"/>
                <w:szCs w:val="20"/>
              </w:rPr>
              <w:t>1500</w:t>
            </w:r>
          </w:p>
        </w:tc>
        <w:tc>
          <w:tcPr>
            <w:tcW w:w="1499" w:type="dxa"/>
            <w:tcBorders>
              <w:top w:val="single" w:sz="4" w:space="0" w:color="auto"/>
              <w:bottom w:val="single" w:sz="4" w:space="0" w:color="auto"/>
              <w:right w:val="single" w:sz="4" w:space="0" w:color="auto"/>
            </w:tcBorders>
            <w:vAlign w:val="center"/>
          </w:tcPr>
          <w:p w:rsidR="00EA50E3" w:rsidRPr="00DF1D57" w:rsidRDefault="00EA50E3" w:rsidP="00174AD9">
            <w:pPr>
              <w:jc w:val="center"/>
            </w:pPr>
            <w:r w:rsidRPr="00DF1D57">
              <w:rPr>
                <w:rFonts w:asciiTheme="minorBidi" w:hAnsiTheme="minorBidi" w:cstheme="minorBidi"/>
                <w:szCs w:val="20"/>
              </w:rPr>
              <w:t>43.81</w:t>
            </w:r>
          </w:p>
        </w:tc>
        <w:tc>
          <w:tcPr>
            <w:tcW w:w="1783" w:type="dxa"/>
            <w:tcBorders>
              <w:top w:val="single" w:sz="4" w:space="0" w:color="auto"/>
              <w:bottom w:val="single" w:sz="4" w:space="0" w:color="auto"/>
              <w:right w:val="single" w:sz="4" w:space="0" w:color="auto"/>
            </w:tcBorders>
            <w:vAlign w:val="center"/>
          </w:tcPr>
          <w:p w:rsidR="00EA50E3" w:rsidRPr="00DF1D57" w:rsidRDefault="00EA50E3" w:rsidP="00174AD9">
            <w:pPr>
              <w:spacing w:before="240" w:after="240" w:line="220" w:lineRule="atLeast"/>
              <w:contextualSpacing/>
              <w:jc w:val="center"/>
              <w:rPr>
                <w:rFonts w:asciiTheme="minorBidi" w:hAnsiTheme="minorBidi" w:cstheme="minorBidi"/>
                <w:szCs w:val="20"/>
              </w:rPr>
            </w:pPr>
            <w:r w:rsidRPr="00DF1D57">
              <w:rPr>
                <w:rFonts w:asciiTheme="minorBidi" w:hAnsiTheme="minorBidi" w:cs="Arial"/>
                <w:szCs w:val="20"/>
                <w:rtl/>
              </w:rPr>
              <w:t>310.34</w:t>
            </w:r>
          </w:p>
        </w:tc>
        <w:tc>
          <w:tcPr>
            <w:tcW w:w="1697" w:type="dxa"/>
            <w:tcBorders>
              <w:top w:val="single" w:sz="4" w:space="0" w:color="auto"/>
              <w:bottom w:val="single" w:sz="4" w:space="0" w:color="auto"/>
              <w:right w:val="single" w:sz="4" w:space="0" w:color="auto"/>
            </w:tcBorders>
            <w:vAlign w:val="center"/>
          </w:tcPr>
          <w:p w:rsidR="00EA50E3" w:rsidRPr="00DF1D57" w:rsidRDefault="00EA50E3" w:rsidP="00174AD9">
            <w:pPr>
              <w:spacing w:before="240" w:after="240" w:line="220" w:lineRule="atLeast"/>
              <w:contextualSpacing/>
              <w:jc w:val="center"/>
              <w:rPr>
                <w:rFonts w:asciiTheme="minorBidi" w:hAnsiTheme="minorBidi" w:cs="Arial"/>
                <w:szCs w:val="20"/>
                <w:rtl/>
              </w:rPr>
            </w:pPr>
            <w:r w:rsidRPr="00DF1D57">
              <w:rPr>
                <w:rFonts w:asciiTheme="minorBidi" w:hAnsiTheme="minorBidi" w:cs="Arial"/>
                <w:szCs w:val="20"/>
              </w:rPr>
              <w:t>80</w:t>
            </w:r>
          </w:p>
        </w:tc>
      </w:tr>
      <w:tr w:rsidR="00EA50E3" w:rsidRPr="00DF1D57" w:rsidTr="00EA50E3">
        <w:trPr>
          <w:trHeight w:hRule="exact" w:val="360"/>
          <w:jc w:val="center"/>
        </w:trPr>
        <w:tc>
          <w:tcPr>
            <w:tcW w:w="1162" w:type="dxa"/>
            <w:tcBorders>
              <w:top w:val="nil"/>
              <w:left w:val="single" w:sz="4" w:space="0" w:color="auto"/>
              <w:bottom w:val="single" w:sz="4" w:space="0" w:color="auto"/>
              <w:right w:val="single" w:sz="4" w:space="0" w:color="auto"/>
            </w:tcBorders>
            <w:shd w:val="clear" w:color="000000" w:fill="FFFFFF"/>
            <w:vAlign w:val="center"/>
          </w:tcPr>
          <w:p w:rsidR="00EA50E3" w:rsidRPr="00DF1D57" w:rsidRDefault="00EA50E3" w:rsidP="00174AD9">
            <w:pPr>
              <w:bidi w:val="0"/>
              <w:jc w:val="center"/>
              <w:rPr>
                <w:rFonts w:asciiTheme="minorBidi" w:hAnsiTheme="minorBidi" w:cstheme="minorBidi"/>
                <w:color w:val="000000"/>
                <w:szCs w:val="20"/>
              </w:rPr>
            </w:pPr>
            <w:r w:rsidRPr="00DF1D57">
              <w:rPr>
                <w:rFonts w:asciiTheme="minorBidi" w:hAnsiTheme="minorBidi" w:cstheme="minorBidi"/>
                <w:color w:val="000000"/>
                <w:szCs w:val="20"/>
              </w:rPr>
              <w:t>W007S</w:t>
            </w:r>
          </w:p>
        </w:tc>
        <w:tc>
          <w:tcPr>
            <w:tcW w:w="1423" w:type="dxa"/>
            <w:tcBorders>
              <w:top w:val="nil"/>
              <w:left w:val="single" w:sz="4" w:space="0" w:color="auto"/>
              <w:bottom w:val="single" w:sz="4" w:space="0" w:color="auto"/>
              <w:right w:val="single" w:sz="4" w:space="0" w:color="auto"/>
            </w:tcBorders>
            <w:shd w:val="clear" w:color="000000" w:fill="FFFFFF"/>
            <w:vAlign w:val="center"/>
          </w:tcPr>
          <w:p w:rsidR="00EA50E3" w:rsidRPr="00DF1D57" w:rsidRDefault="00EA50E3" w:rsidP="00174AD9">
            <w:pPr>
              <w:bidi w:val="0"/>
              <w:jc w:val="center"/>
              <w:rPr>
                <w:rFonts w:asciiTheme="minorBidi" w:hAnsiTheme="minorBidi" w:cstheme="minorBidi"/>
                <w:color w:val="000000"/>
                <w:szCs w:val="20"/>
              </w:rPr>
            </w:pPr>
            <w:r w:rsidRPr="00DF1D57">
              <w:rPr>
                <w:rFonts w:asciiTheme="minorBidi" w:hAnsiTheme="minorBidi" w:cstheme="minorBidi"/>
                <w:color w:val="000000"/>
                <w:szCs w:val="20"/>
              </w:rPr>
              <w:t xml:space="preserve">500 </w:t>
            </w:r>
          </w:p>
        </w:tc>
        <w:tc>
          <w:tcPr>
            <w:tcW w:w="1563" w:type="dxa"/>
            <w:tcBorders>
              <w:top w:val="single" w:sz="4" w:space="0" w:color="auto"/>
              <w:bottom w:val="single" w:sz="4" w:space="0" w:color="auto"/>
              <w:right w:val="single" w:sz="4" w:space="0" w:color="auto"/>
            </w:tcBorders>
            <w:vAlign w:val="center"/>
          </w:tcPr>
          <w:p w:rsidR="00EA50E3" w:rsidRPr="00DF1D57" w:rsidRDefault="00EA50E3" w:rsidP="00174AD9">
            <w:pPr>
              <w:jc w:val="center"/>
              <w:rPr>
                <w:rFonts w:asciiTheme="minorBidi" w:hAnsiTheme="minorBidi" w:cstheme="minorBidi"/>
                <w:szCs w:val="20"/>
              </w:rPr>
            </w:pPr>
            <w:r w:rsidRPr="00DF1D57">
              <w:rPr>
                <w:rFonts w:asciiTheme="minorBidi" w:hAnsiTheme="minorBidi" w:cstheme="minorBidi"/>
                <w:szCs w:val="20"/>
              </w:rPr>
              <w:t>1000</w:t>
            </w:r>
          </w:p>
        </w:tc>
        <w:tc>
          <w:tcPr>
            <w:tcW w:w="1499" w:type="dxa"/>
            <w:tcBorders>
              <w:top w:val="single" w:sz="4" w:space="0" w:color="auto"/>
              <w:bottom w:val="single" w:sz="4" w:space="0" w:color="auto"/>
              <w:right w:val="single" w:sz="4" w:space="0" w:color="auto"/>
            </w:tcBorders>
            <w:vAlign w:val="center"/>
          </w:tcPr>
          <w:p w:rsidR="00EA50E3" w:rsidRPr="00DF1D57" w:rsidRDefault="00EA50E3" w:rsidP="00174AD9">
            <w:pPr>
              <w:jc w:val="center"/>
            </w:pPr>
            <w:r w:rsidRPr="00DF1D57">
              <w:rPr>
                <w:rFonts w:asciiTheme="minorBidi" w:hAnsiTheme="minorBidi" w:cstheme="minorBidi"/>
                <w:szCs w:val="20"/>
              </w:rPr>
              <w:t>43.81</w:t>
            </w:r>
          </w:p>
        </w:tc>
        <w:tc>
          <w:tcPr>
            <w:tcW w:w="1783" w:type="dxa"/>
            <w:tcBorders>
              <w:top w:val="single" w:sz="4" w:space="0" w:color="auto"/>
              <w:bottom w:val="single" w:sz="4" w:space="0" w:color="auto"/>
              <w:right w:val="single" w:sz="4" w:space="0" w:color="auto"/>
            </w:tcBorders>
            <w:vAlign w:val="center"/>
          </w:tcPr>
          <w:p w:rsidR="00EA50E3" w:rsidRPr="00DF1D57" w:rsidRDefault="00EA50E3" w:rsidP="00174AD9">
            <w:pPr>
              <w:spacing w:before="240" w:after="240" w:line="220" w:lineRule="atLeast"/>
              <w:contextualSpacing/>
              <w:jc w:val="center"/>
              <w:rPr>
                <w:rFonts w:asciiTheme="minorBidi" w:hAnsiTheme="minorBidi" w:cstheme="minorBidi"/>
                <w:szCs w:val="20"/>
              </w:rPr>
            </w:pPr>
            <w:r w:rsidRPr="00DF1D57">
              <w:rPr>
                <w:rFonts w:asciiTheme="minorBidi" w:hAnsiTheme="minorBidi" w:cs="Arial"/>
                <w:szCs w:val="20"/>
                <w:rtl/>
              </w:rPr>
              <w:t>310.34</w:t>
            </w:r>
          </w:p>
        </w:tc>
        <w:tc>
          <w:tcPr>
            <w:tcW w:w="1697" w:type="dxa"/>
            <w:tcBorders>
              <w:top w:val="single" w:sz="4" w:space="0" w:color="auto"/>
              <w:bottom w:val="single" w:sz="4" w:space="0" w:color="auto"/>
              <w:right w:val="single" w:sz="4" w:space="0" w:color="auto"/>
            </w:tcBorders>
            <w:vAlign w:val="center"/>
          </w:tcPr>
          <w:p w:rsidR="00EA50E3" w:rsidRPr="00DF1D57" w:rsidRDefault="00EA50E3" w:rsidP="00174AD9">
            <w:pPr>
              <w:spacing w:before="240" w:after="240" w:line="220" w:lineRule="atLeast"/>
              <w:contextualSpacing/>
              <w:jc w:val="center"/>
              <w:rPr>
                <w:rFonts w:asciiTheme="minorBidi" w:hAnsiTheme="minorBidi" w:cs="Arial"/>
                <w:szCs w:val="20"/>
                <w:rtl/>
              </w:rPr>
            </w:pPr>
            <w:r w:rsidRPr="00DF1D57">
              <w:rPr>
                <w:rFonts w:asciiTheme="minorBidi" w:hAnsiTheme="minorBidi" w:cs="Arial"/>
                <w:szCs w:val="20"/>
              </w:rPr>
              <w:t>80</w:t>
            </w:r>
          </w:p>
        </w:tc>
      </w:tr>
      <w:tr w:rsidR="00EA50E3" w:rsidRPr="00DF1D57" w:rsidTr="00EA50E3">
        <w:trPr>
          <w:trHeight w:hRule="exact" w:val="360"/>
          <w:jc w:val="center"/>
        </w:trPr>
        <w:tc>
          <w:tcPr>
            <w:tcW w:w="1162" w:type="dxa"/>
            <w:tcBorders>
              <w:top w:val="nil"/>
              <w:left w:val="single" w:sz="4" w:space="0" w:color="auto"/>
              <w:bottom w:val="single" w:sz="4" w:space="0" w:color="auto"/>
              <w:right w:val="single" w:sz="4" w:space="0" w:color="auto"/>
            </w:tcBorders>
            <w:shd w:val="clear" w:color="000000" w:fill="FFFFFF"/>
            <w:vAlign w:val="center"/>
          </w:tcPr>
          <w:p w:rsidR="00EA50E3" w:rsidRPr="00DF1D57" w:rsidRDefault="00EA50E3" w:rsidP="00174AD9">
            <w:pPr>
              <w:bidi w:val="0"/>
              <w:jc w:val="center"/>
              <w:rPr>
                <w:rFonts w:asciiTheme="minorBidi" w:hAnsiTheme="minorBidi" w:cstheme="minorBidi"/>
                <w:color w:val="000000"/>
                <w:szCs w:val="20"/>
              </w:rPr>
            </w:pPr>
            <w:r w:rsidRPr="00DF1D57">
              <w:rPr>
                <w:rFonts w:asciiTheme="minorBidi" w:hAnsiTheme="minorBidi" w:cstheme="minorBidi"/>
                <w:color w:val="000000"/>
                <w:szCs w:val="20"/>
              </w:rPr>
              <w:t>BINK 5</w:t>
            </w:r>
          </w:p>
        </w:tc>
        <w:tc>
          <w:tcPr>
            <w:tcW w:w="1423" w:type="dxa"/>
            <w:tcBorders>
              <w:top w:val="nil"/>
              <w:left w:val="single" w:sz="4" w:space="0" w:color="auto"/>
              <w:bottom w:val="single" w:sz="4" w:space="0" w:color="auto"/>
              <w:right w:val="single" w:sz="4" w:space="0" w:color="auto"/>
            </w:tcBorders>
            <w:shd w:val="clear" w:color="000000" w:fill="FFFFFF"/>
            <w:vAlign w:val="center"/>
          </w:tcPr>
          <w:p w:rsidR="00EA50E3" w:rsidRPr="00DF1D57" w:rsidRDefault="00EA50E3" w:rsidP="00174AD9">
            <w:pPr>
              <w:bidi w:val="0"/>
              <w:jc w:val="center"/>
              <w:rPr>
                <w:rFonts w:asciiTheme="minorBidi" w:hAnsiTheme="minorBidi" w:cstheme="minorBidi"/>
                <w:color w:val="000000"/>
                <w:szCs w:val="20"/>
              </w:rPr>
            </w:pPr>
            <w:r w:rsidRPr="00DF1D57">
              <w:rPr>
                <w:rFonts w:asciiTheme="minorBidi" w:hAnsiTheme="minorBidi" w:cstheme="minorBidi"/>
                <w:color w:val="000000"/>
                <w:szCs w:val="20"/>
              </w:rPr>
              <w:t xml:space="preserve">500 </w:t>
            </w:r>
          </w:p>
        </w:tc>
        <w:tc>
          <w:tcPr>
            <w:tcW w:w="1563" w:type="dxa"/>
            <w:tcBorders>
              <w:top w:val="single" w:sz="4" w:space="0" w:color="auto"/>
              <w:bottom w:val="single" w:sz="4" w:space="0" w:color="auto"/>
              <w:right w:val="single" w:sz="4" w:space="0" w:color="auto"/>
            </w:tcBorders>
            <w:vAlign w:val="center"/>
          </w:tcPr>
          <w:p w:rsidR="00EA50E3" w:rsidRPr="00DF1D57" w:rsidRDefault="00EA50E3" w:rsidP="00174AD9">
            <w:pPr>
              <w:jc w:val="center"/>
              <w:rPr>
                <w:rFonts w:asciiTheme="minorBidi" w:hAnsiTheme="minorBidi" w:cstheme="minorBidi"/>
                <w:szCs w:val="20"/>
              </w:rPr>
            </w:pPr>
            <w:r w:rsidRPr="00DF1D57">
              <w:rPr>
                <w:rFonts w:asciiTheme="minorBidi" w:hAnsiTheme="minorBidi" w:cstheme="minorBidi"/>
                <w:szCs w:val="20"/>
              </w:rPr>
              <w:t>1000</w:t>
            </w:r>
          </w:p>
        </w:tc>
        <w:tc>
          <w:tcPr>
            <w:tcW w:w="1499" w:type="dxa"/>
            <w:tcBorders>
              <w:top w:val="single" w:sz="4" w:space="0" w:color="auto"/>
              <w:bottom w:val="single" w:sz="4" w:space="0" w:color="auto"/>
              <w:right w:val="single" w:sz="4" w:space="0" w:color="auto"/>
            </w:tcBorders>
            <w:vAlign w:val="center"/>
          </w:tcPr>
          <w:p w:rsidR="00EA50E3" w:rsidRPr="00DF1D57" w:rsidRDefault="00EA50E3" w:rsidP="00174AD9">
            <w:pPr>
              <w:jc w:val="center"/>
            </w:pPr>
            <w:r w:rsidRPr="00DF1D57">
              <w:rPr>
                <w:rFonts w:asciiTheme="minorBidi" w:hAnsiTheme="minorBidi" w:cstheme="minorBidi"/>
                <w:szCs w:val="20"/>
              </w:rPr>
              <w:t>43.81</w:t>
            </w:r>
          </w:p>
        </w:tc>
        <w:tc>
          <w:tcPr>
            <w:tcW w:w="1783" w:type="dxa"/>
            <w:tcBorders>
              <w:top w:val="single" w:sz="4" w:space="0" w:color="auto"/>
              <w:bottom w:val="single" w:sz="4" w:space="0" w:color="auto"/>
              <w:right w:val="single" w:sz="4" w:space="0" w:color="auto"/>
            </w:tcBorders>
            <w:vAlign w:val="center"/>
          </w:tcPr>
          <w:p w:rsidR="00EA50E3" w:rsidRPr="00DF1D57" w:rsidRDefault="00EA50E3" w:rsidP="00174AD9">
            <w:pPr>
              <w:jc w:val="center"/>
              <w:rPr>
                <w:rFonts w:asciiTheme="minorBidi" w:hAnsiTheme="minorBidi" w:cstheme="minorBidi"/>
                <w:szCs w:val="20"/>
              </w:rPr>
            </w:pPr>
            <w:r w:rsidRPr="00DF1D57">
              <w:rPr>
                <w:rFonts w:asciiTheme="minorBidi" w:hAnsiTheme="minorBidi" w:cstheme="minorBidi"/>
                <w:szCs w:val="20"/>
              </w:rPr>
              <w:t>-</w:t>
            </w:r>
          </w:p>
        </w:tc>
        <w:tc>
          <w:tcPr>
            <w:tcW w:w="1697" w:type="dxa"/>
            <w:tcBorders>
              <w:top w:val="single" w:sz="4" w:space="0" w:color="auto"/>
              <w:bottom w:val="single" w:sz="4" w:space="0" w:color="auto"/>
              <w:right w:val="single" w:sz="4" w:space="0" w:color="auto"/>
            </w:tcBorders>
            <w:vAlign w:val="center"/>
          </w:tcPr>
          <w:p w:rsidR="00EA50E3" w:rsidRPr="00DF1D57" w:rsidRDefault="00EA50E3" w:rsidP="00174AD9">
            <w:pPr>
              <w:jc w:val="center"/>
              <w:rPr>
                <w:rFonts w:asciiTheme="minorBidi" w:hAnsiTheme="minorBidi" w:cstheme="minorBidi"/>
                <w:szCs w:val="20"/>
              </w:rPr>
            </w:pPr>
            <w:r w:rsidRPr="00DF1D57">
              <w:rPr>
                <w:rFonts w:asciiTheme="minorBidi" w:hAnsiTheme="minorBidi" w:cstheme="minorBidi"/>
                <w:szCs w:val="20"/>
              </w:rPr>
              <w:t>-</w:t>
            </w:r>
          </w:p>
        </w:tc>
      </w:tr>
      <w:tr w:rsidR="00EA50E3" w:rsidRPr="00DF1D57" w:rsidTr="00EA50E3">
        <w:trPr>
          <w:trHeight w:hRule="exact" w:val="360"/>
          <w:jc w:val="center"/>
        </w:trPr>
        <w:tc>
          <w:tcPr>
            <w:tcW w:w="1162" w:type="dxa"/>
            <w:tcBorders>
              <w:top w:val="nil"/>
              <w:left w:val="single" w:sz="4" w:space="0" w:color="auto"/>
              <w:bottom w:val="single" w:sz="4" w:space="0" w:color="auto"/>
              <w:right w:val="single" w:sz="4" w:space="0" w:color="auto"/>
            </w:tcBorders>
            <w:shd w:val="clear" w:color="auto" w:fill="auto"/>
            <w:vAlign w:val="center"/>
          </w:tcPr>
          <w:p w:rsidR="00EA50E3" w:rsidRPr="00DF1D57" w:rsidRDefault="00EA50E3" w:rsidP="00174AD9">
            <w:pPr>
              <w:bidi w:val="0"/>
              <w:jc w:val="center"/>
              <w:rPr>
                <w:rFonts w:asciiTheme="minorBidi" w:hAnsiTheme="minorBidi" w:cstheme="minorBidi"/>
                <w:color w:val="000000"/>
                <w:szCs w:val="20"/>
              </w:rPr>
            </w:pPr>
            <w:r w:rsidRPr="00DF1D57">
              <w:rPr>
                <w:rFonts w:asciiTheme="minorBidi" w:hAnsiTheme="minorBidi" w:cstheme="minorBidi"/>
                <w:color w:val="000000"/>
                <w:szCs w:val="20"/>
              </w:rPr>
              <w:t>BINK 12</w:t>
            </w:r>
          </w:p>
        </w:tc>
        <w:tc>
          <w:tcPr>
            <w:tcW w:w="1423" w:type="dxa"/>
            <w:tcBorders>
              <w:top w:val="nil"/>
              <w:left w:val="single" w:sz="4" w:space="0" w:color="auto"/>
              <w:bottom w:val="single" w:sz="4" w:space="0" w:color="auto"/>
              <w:right w:val="single" w:sz="4" w:space="0" w:color="auto"/>
            </w:tcBorders>
            <w:shd w:val="clear" w:color="auto" w:fill="auto"/>
            <w:vAlign w:val="center"/>
          </w:tcPr>
          <w:p w:rsidR="00EA50E3" w:rsidRPr="00DF1D57" w:rsidRDefault="00EA50E3" w:rsidP="00174AD9">
            <w:pPr>
              <w:bidi w:val="0"/>
              <w:jc w:val="center"/>
              <w:rPr>
                <w:rFonts w:asciiTheme="minorBidi" w:hAnsiTheme="minorBidi" w:cstheme="minorBidi"/>
                <w:color w:val="000000"/>
                <w:szCs w:val="20"/>
              </w:rPr>
            </w:pPr>
            <w:r w:rsidRPr="00DF1D57">
              <w:rPr>
                <w:rFonts w:asciiTheme="minorBidi" w:hAnsiTheme="minorBidi" w:cstheme="minorBidi"/>
                <w:color w:val="000000"/>
                <w:szCs w:val="20"/>
              </w:rPr>
              <w:t xml:space="preserve">500 </w:t>
            </w:r>
          </w:p>
        </w:tc>
        <w:tc>
          <w:tcPr>
            <w:tcW w:w="1563" w:type="dxa"/>
            <w:tcBorders>
              <w:top w:val="single" w:sz="4" w:space="0" w:color="auto"/>
              <w:bottom w:val="single" w:sz="4" w:space="0" w:color="auto"/>
              <w:right w:val="single" w:sz="4" w:space="0" w:color="auto"/>
            </w:tcBorders>
            <w:vAlign w:val="center"/>
          </w:tcPr>
          <w:p w:rsidR="00EA50E3" w:rsidRPr="00DF1D57" w:rsidRDefault="00EA50E3" w:rsidP="00174AD9">
            <w:pPr>
              <w:jc w:val="center"/>
              <w:rPr>
                <w:rFonts w:asciiTheme="minorBidi" w:hAnsiTheme="minorBidi" w:cstheme="minorBidi"/>
                <w:szCs w:val="20"/>
              </w:rPr>
            </w:pPr>
            <w:r w:rsidRPr="00DF1D57">
              <w:rPr>
                <w:rFonts w:asciiTheme="minorBidi" w:hAnsiTheme="minorBidi" w:cstheme="minorBidi"/>
                <w:szCs w:val="20"/>
              </w:rPr>
              <w:t>1000</w:t>
            </w:r>
          </w:p>
        </w:tc>
        <w:tc>
          <w:tcPr>
            <w:tcW w:w="1499" w:type="dxa"/>
            <w:tcBorders>
              <w:top w:val="single" w:sz="4" w:space="0" w:color="auto"/>
              <w:bottom w:val="single" w:sz="4" w:space="0" w:color="auto"/>
              <w:right w:val="single" w:sz="4" w:space="0" w:color="auto"/>
            </w:tcBorders>
            <w:vAlign w:val="center"/>
          </w:tcPr>
          <w:p w:rsidR="00EA50E3" w:rsidRPr="00DF1D57" w:rsidRDefault="00EA50E3" w:rsidP="00174AD9">
            <w:pPr>
              <w:jc w:val="center"/>
            </w:pPr>
            <w:r w:rsidRPr="00DF1D57">
              <w:rPr>
                <w:rFonts w:asciiTheme="minorBidi" w:hAnsiTheme="minorBidi" w:cstheme="minorBidi"/>
                <w:szCs w:val="20"/>
              </w:rPr>
              <w:t>43.81</w:t>
            </w:r>
          </w:p>
        </w:tc>
        <w:tc>
          <w:tcPr>
            <w:tcW w:w="1783" w:type="dxa"/>
            <w:tcBorders>
              <w:top w:val="single" w:sz="4" w:space="0" w:color="auto"/>
              <w:bottom w:val="single" w:sz="4" w:space="0" w:color="auto"/>
              <w:right w:val="single" w:sz="4" w:space="0" w:color="auto"/>
            </w:tcBorders>
            <w:vAlign w:val="center"/>
          </w:tcPr>
          <w:p w:rsidR="00EA50E3" w:rsidRPr="00DF1D57" w:rsidRDefault="00EA50E3" w:rsidP="00174AD9">
            <w:pPr>
              <w:jc w:val="center"/>
              <w:rPr>
                <w:rFonts w:asciiTheme="minorBidi" w:hAnsiTheme="minorBidi" w:cstheme="minorBidi"/>
                <w:szCs w:val="20"/>
              </w:rPr>
            </w:pPr>
            <w:r w:rsidRPr="00DF1D57">
              <w:rPr>
                <w:rFonts w:asciiTheme="minorBidi" w:hAnsiTheme="minorBidi" w:cstheme="minorBidi"/>
                <w:szCs w:val="20"/>
              </w:rPr>
              <w:t>-</w:t>
            </w:r>
          </w:p>
        </w:tc>
        <w:tc>
          <w:tcPr>
            <w:tcW w:w="1697" w:type="dxa"/>
            <w:tcBorders>
              <w:top w:val="single" w:sz="4" w:space="0" w:color="auto"/>
              <w:bottom w:val="single" w:sz="4" w:space="0" w:color="auto"/>
              <w:right w:val="single" w:sz="4" w:space="0" w:color="auto"/>
            </w:tcBorders>
            <w:vAlign w:val="center"/>
          </w:tcPr>
          <w:p w:rsidR="00EA50E3" w:rsidRPr="00DF1D57" w:rsidRDefault="00EA50E3" w:rsidP="00174AD9">
            <w:pPr>
              <w:jc w:val="center"/>
              <w:rPr>
                <w:rFonts w:asciiTheme="minorBidi" w:hAnsiTheme="minorBidi" w:cstheme="minorBidi"/>
                <w:szCs w:val="20"/>
              </w:rPr>
            </w:pPr>
            <w:r w:rsidRPr="00DF1D57">
              <w:rPr>
                <w:rFonts w:asciiTheme="minorBidi" w:hAnsiTheme="minorBidi" w:cstheme="minorBidi"/>
                <w:szCs w:val="20"/>
              </w:rPr>
              <w:t>-</w:t>
            </w:r>
          </w:p>
        </w:tc>
      </w:tr>
      <w:tr w:rsidR="00EA50E3" w:rsidRPr="00DF1D57" w:rsidTr="00EA50E3">
        <w:trPr>
          <w:trHeight w:hRule="exact" w:val="360"/>
          <w:jc w:val="center"/>
        </w:trPr>
        <w:tc>
          <w:tcPr>
            <w:tcW w:w="1162" w:type="dxa"/>
            <w:tcBorders>
              <w:top w:val="nil"/>
              <w:left w:val="single" w:sz="4" w:space="0" w:color="auto"/>
              <w:bottom w:val="single" w:sz="4" w:space="0" w:color="auto"/>
              <w:right w:val="single" w:sz="4" w:space="0" w:color="auto"/>
            </w:tcBorders>
            <w:shd w:val="clear" w:color="auto" w:fill="auto"/>
            <w:vAlign w:val="center"/>
          </w:tcPr>
          <w:p w:rsidR="00EA50E3" w:rsidRPr="00DF1D57" w:rsidRDefault="00EA50E3" w:rsidP="00174AD9">
            <w:pPr>
              <w:bidi w:val="0"/>
              <w:jc w:val="center"/>
              <w:rPr>
                <w:rFonts w:asciiTheme="minorBidi" w:hAnsiTheme="minorBidi" w:cstheme="minorBidi"/>
                <w:color w:val="000000"/>
                <w:szCs w:val="20"/>
              </w:rPr>
            </w:pPr>
            <w:r w:rsidRPr="00DF1D57">
              <w:rPr>
                <w:rFonts w:asciiTheme="minorBidi" w:hAnsiTheme="minorBidi" w:cstheme="minorBidi"/>
                <w:color w:val="000000"/>
                <w:szCs w:val="20"/>
              </w:rPr>
              <w:t>BINK 14</w:t>
            </w:r>
          </w:p>
        </w:tc>
        <w:tc>
          <w:tcPr>
            <w:tcW w:w="1423" w:type="dxa"/>
            <w:tcBorders>
              <w:top w:val="nil"/>
              <w:left w:val="single" w:sz="4" w:space="0" w:color="auto"/>
              <w:bottom w:val="single" w:sz="4" w:space="0" w:color="auto"/>
              <w:right w:val="single" w:sz="4" w:space="0" w:color="auto"/>
            </w:tcBorders>
            <w:shd w:val="clear" w:color="auto" w:fill="auto"/>
            <w:vAlign w:val="center"/>
          </w:tcPr>
          <w:p w:rsidR="00EA50E3" w:rsidRPr="00DF1D57" w:rsidRDefault="00EA50E3" w:rsidP="00174AD9">
            <w:pPr>
              <w:bidi w:val="0"/>
              <w:jc w:val="center"/>
              <w:rPr>
                <w:rFonts w:asciiTheme="minorBidi" w:hAnsiTheme="minorBidi" w:cstheme="minorBidi"/>
                <w:color w:val="000000"/>
                <w:szCs w:val="20"/>
              </w:rPr>
            </w:pPr>
            <w:r w:rsidRPr="00DF1D57">
              <w:rPr>
                <w:rFonts w:asciiTheme="minorBidi" w:hAnsiTheme="minorBidi" w:cstheme="minorBidi"/>
                <w:color w:val="000000"/>
                <w:szCs w:val="20"/>
              </w:rPr>
              <w:t xml:space="preserve">500 </w:t>
            </w:r>
          </w:p>
        </w:tc>
        <w:tc>
          <w:tcPr>
            <w:tcW w:w="1563" w:type="dxa"/>
            <w:tcBorders>
              <w:top w:val="single" w:sz="4" w:space="0" w:color="auto"/>
              <w:bottom w:val="single" w:sz="4" w:space="0" w:color="auto"/>
              <w:right w:val="single" w:sz="4" w:space="0" w:color="auto"/>
            </w:tcBorders>
            <w:vAlign w:val="center"/>
          </w:tcPr>
          <w:p w:rsidR="00EA50E3" w:rsidRPr="00DF1D57" w:rsidRDefault="00EA50E3" w:rsidP="00174AD9">
            <w:pPr>
              <w:jc w:val="center"/>
              <w:rPr>
                <w:rFonts w:asciiTheme="minorBidi" w:hAnsiTheme="minorBidi" w:cstheme="minorBidi"/>
                <w:szCs w:val="20"/>
              </w:rPr>
            </w:pPr>
            <w:r w:rsidRPr="00DF1D57">
              <w:rPr>
                <w:rFonts w:asciiTheme="minorBidi" w:hAnsiTheme="minorBidi" w:cstheme="minorBidi"/>
                <w:szCs w:val="20"/>
              </w:rPr>
              <w:t>1000</w:t>
            </w:r>
          </w:p>
        </w:tc>
        <w:tc>
          <w:tcPr>
            <w:tcW w:w="1499" w:type="dxa"/>
            <w:tcBorders>
              <w:top w:val="single" w:sz="4" w:space="0" w:color="auto"/>
              <w:bottom w:val="single" w:sz="4" w:space="0" w:color="auto"/>
              <w:right w:val="single" w:sz="4" w:space="0" w:color="auto"/>
            </w:tcBorders>
            <w:vAlign w:val="center"/>
          </w:tcPr>
          <w:p w:rsidR="00EA50E3" w:rsidRPr="00DF1D57" w:rsidRDefault="00EA50E3" w:rsidP="00174AD9">
            <w:pPr>
              <w:jc w:val="center"/>
            </w:pPr>
            <w:r w:rsidRPr="00DF1D57">
              <w:rPr>
                <w:rFonts w:asciiTheme="minorBidi" w:hAnsiTheme="minorBidi" w:cstheme="minorBidi"/>
                <w:szCs w:val="20"/>
              </w:rPr>
              <w:t>43.81</w:t>
            </w:r>
          </w:p>
        </w:tc>
        <w:tc>
          <w:tcPr>
            <w:tcW w:w="1783" w:type="dxa"/>
            <w:tcBorders>
              <w:top w:val="single" w:sz="4" w:space="0" w:color="auto"/>
              <w:bottom w:val="single" w:sz="4" w:space="0" w:color="auto"/>
              <w:right w:val="single" w:sz="4" w:space="0" w:color="auto"/>
            </w:tcBorders>
            <w:vAlign w:val="center"/>
          </w:tcPr>
          <w:p w:rsidR="00EA50E3" w:rsidRPr="00DF1D57" w:rsidRDefault="00EA50E3" w:rsidP="00174AD9">
            <w:pPr>
              <w:jc w:val="center"/>
              <w:rPr>
                <w:rFonts w:asciiTheme="minorBidi" w:hAnsiTheme="minorBidi" w:cstheme="minorBidi"/>
                <w:szCs w:val="20"/>
              </w:rPr>
            </w:pPr>
            <w:r w:rsidRPr="00DF1D57">
              <w:rPr>
                <w:rFonts w:asciiTheme="minorBidi" w:hAnsiTheme="minorBidi" w:cstheme="minorBidi"/>
                <w:szCs w:val="20"/>
              </w:rPr>
              <w:t>-</w:t>
            </w:r>
          </w:p>
        </w:tc>
        <w:tc>
          <w:tcPr>
            <w:tcW w:w="1697" w:type="dxa"/>
            <w:tcBorders>
              <w:top w:val="single" w:sz="4" w:space="0" w:color="auto"/>
              <w:bottom w:val="single" w:sz="4" w:space="0" w:color="auto"/>
              <w:right w:val="single" w:sz="4" w:space="0" w:color="auto"/>
            </w:tcBorders>
            <w:vAlign w:val="center"/>
          </w:tcPr>
          <w:p w:rsidR="00EA50E3" w:rsidRPr="00DF1D57" w:rsidRDefault="00EA50E3" w:rsidP="00174AD9">
            <w:pPr>
              <w:jc w:val="center"/>
              <w:rPr>
                <w:rFonts w:asciiTheme="minorBidi" w:hAnsiTheme="minorBidi" w:cstheme="minorBidi"/>
                <w:szCs w:val="20"/>
              </w:rPr>
            </w:pPr>
            <w:r w:rsidRPr="00DF1D57">
              <w:rPr>
                <w:rFonts w:asciiTheme="minorBidi" w:hAnsiTheme="minorBidi" w:cstheme="minorBidi"/>
                <w:szCs w:val="20"/>
              </w:rPr>
              <w:t>-</w:t>
            </w:r>
          </w:p>
        </w:tc>
      </w:tr>
      <w:tr w:rsidR="00EA50E3" w:rsidRPr="00DF1D57" w:rsidTr="00EA50E3">
        <w:trPr>
          <w:trHeight w:hRule="exact" w:val="360"/>
          <w:jc w:val="center"/>
        </w:trPr>
        <w:tc>
          <w:tcPr>
            <w:tcW w:w="1162" w:type="dxa"/>
            <w:tcBorders>
              <w:top w:val="nil"/>
              <w:left w:val="single" w:sz="4" w:space="0" w:color="auto"/>
              <w:bottom w:val="single" w:sz="4" w:space="0" w:color="auto"/>
              <w:right w:val="single" w:sz="4" w:space="0" w:color="auto"/>
            </w:tcBorders>
            <w:shd w:val="clear" w:color="auto" w:fill="auto"/>
            <w:vAlign w:val="center"/>
          </w:tcPr>
          <w:p w:rsidR="00EA50E3" w:rsidRPr="00DF1D57" w:rsidRDefault="00EA50E3" w:rsidP="00174AD9">
            <w:pPr>
              <w:bidi w:val="0"/>
              <w:jc w:val="center"/>
              <w:rPr>
                <w:rFonts w:asciiTheme="minorBidi" w:hAnsiTheme="minorBidi" w:cstheme="minorBidi"/>
                <w:color w:val="000000"/>
                <w:szCs w:val="20"/>
              </w:rPr>
            </w:pPr>
            <w:r w:rsidRPr="00DF1D57">
              <w:rPr>
                <w:rFonts w:asciiTheme="minorBidi" w:hAnsiTheme="minorBidi" w:cstheme="minorBidi"/>
                <w:color w:val="000000"/>
                <w:szCs w:val="20"/>
              </w:rPr>
              <w:t>BINK 15</w:t>
            </w:r>
          </w:p>
        </w:tc>
        <w:tc>
          <w:tcPr>
            <w:tcW w:w="1423" w:type="dxa"/>
            <w:tcBorders>
              <w:top w:val="nil"/>
              <w:left w:val="single" w:sz="4" w:space="0" w:color="auto"/>
              <w:bottom w:val="single" w:sz="4" w:space="0" w:color="auto"/>
              <w:right w:val="single" w:sz="4" w:space="0" w:color="auto"/>
            </w:tcBorders>
            <w:shd w:val="clear" w:color="auto" w:fill="auto"/>
            <w:vAlign w:val="center"/>
          </w:tcPr>
          <w:p w:rsidR="00EA50E3" w:rsidRPr="00DF1D57" w:rsidRDefault="00EA50E3" w:rsidP="00174AD9">
            <w:pPr>
              <w:bidi w:val="0"/>
              <w:jc w:val="center"/>
              <w:rPr>
                <w:rFonts w:asciiTheme="minorBidi" w:hAnsiTheme="minorBidi" w:cstheme="minorBidi"/>
                <w:color w:val="000000"/>
                <w:szCs w:val="20"/>
              </w:rPr>
            </w:pPr>
            <w:r w:rsidRPr="00DF1D57">
              <w:rPr>
                <w:rFonts w:asciiTheme="minorBidi" w:hAnsiTheme="minorBidi" w:cstheme="minorBidi"/>
                <w:color w:val="000000"/>
                <w:szCs w:val="20"/>
              </w:rPr>
              <w:t xml:space="preserve">500 </w:t>
            </w:r>
          </w:p>
        </w:tc>
        <w:tc>
          <w:tcPr>
            <w:tcW w:w="1563" w:type="dxa"/>
            <w:tcBorders>
              <w:top w:val="single" w:sz="4" w:space="0" w:color="auto"/>
              <w:bottom w:val="single" w:sz="4" w:space="0" w:color="auto"/>
              <w:right w:val="single" w:sz="4" w:space="0" w:color="auto"/>
            </w:tcBorders>
            <w:vAlign w:val="center"/>
          </w:tcPr>
          <w:p w:rsidR="00EA50E3" w:rsidRPr="00DF1D57" w:rsidRDefault="00EA50E3" w:rsidP="00174AD9">
            <w:pPr>
              <w:jc w:val="center"/>
              <w:rPr>
                <w:rFonts w:asciiTheme="minorBidi" w:hAnsiTheme="minorBidi" w:cstheme="minorBidi"/>
                <w:szCs w:val="20"/>
              </w:rPr>
            </w:pPr>
            <w:r w:rsidRPr="00DF1D57">
              <w:rPr>
                <w:rFonts w:asciiTheme="minorBidi" w:hAnsiTheme="minorBidi" w:cstheme="minorBidi"/>
                <w:szCs w:val="20"/>
              </w:rPr>
              <w:t>1000</w:t>
            </w:r>
          </w:p>
        </w:tc>
        <w:tc>
          <w:tcPr>
            <w:tcW w:w="1499" w:type="dxa"/>
            <w:tcBorders>
              <w:top w:val="single" w:sz="4" w:space="0" w:color="auto"/>
              <w:bottom w:val="single" w:sz="4" w:space="0" w:color="auto"/>
              <w:right w:val="single" w:sz="4" w:space="0" w:color="auto"/>
            </w:tcBorders>
            <w:vAlign w:val="center"/>
          </w:tcPr>
          <w:p w:rsidR="00EA50E3" w:rsidRPr="00DF1D57" w:rsidRDefault="00EA50E3" w:rsidP="00174AD9">
            <w:pPr>
              <w:jc w:val="center"/>
            </w:pPr>
            <w:r w:rsidRPr="00DF1D57">
              <w:rPr>
                <w:rFonts w:asciiTheme="minorBidi" w:hAnsiTheme="minorBidi" w:cstheme="minorBidi"/>
                <w:szCs w:val="20"/>
              </w:rPr>
              <w:t>43.81</w:t>
            </w:r>
          </w:p>
        </w:tc>
        <w:tc>
          <w:tcPr>
            <w:tcW w:w="1783" w:type="dxa"/>
            <w:tcBorders>
              <w:top w:val="single" w:sz="4" w:space="0" w:color="auto"/>
              <w:bottom w:val="single" w:sz="4" w:space="0" w:color="auto"/>
              <w:right w:val="single" w:sz="4" w:space="0" w:color="auto"/>
            </w:tcBorders>
            <w:vAlign w:val="center"/>
          </w:tcPr>
          <w:p w:rsidR="00EA50E3" w:rsidRPr="00DF1D57" w:rsidRDefault="00EA50E3" w:rsidP="00174AD9">
            <w:pPr>
              <w:jc w:val="center"/>
              <w:rPr>
                <w:rFonts w:asciiTheme="minorBidi" w:hAnsiTheme="minorBidi" w:cstheme="minorBidi"/>
                <w:szCs w:val="20"/>
              </w:rPr>
            </w:pPr>
            <w:r w:rsidRPr="00DF1D57">
              <w:rPr>
                <w:rFonts w:asciiTheme="minorBidi" w:hAnsiTheme="minorBidi" w:cstheme="minorBidi"/>
                <w:szCs w:val="20"/>
              </w:rPr>
              <w:t>-</w:t>
            </w:r>
          </w:p>
        </w:tc>
        <w:tc>
          <w:tcPr>
            <w:tcW w:w="1697" w:type="dxa"/>
            <w:tcBorders>
              <w:top w:val="single" w:sz="4" w:space="0" w:color="auto"/>
              <w:bottom w:val="single" w:sz="4" w:space="0" w:color="auto"/>
              <w:right w:val="single" w:sz="4" w:space="0" w:color="auto"/>
            </w:tcBorders>
            <w:vAlign w:val="center"/>
          </w:tcPr>
          <w:p w:rsidR="00EA50E3" w:rsidRPr="00DF1D57" w:rsidRDefault="00EA50E3" w:rsidP="00174AD9">
            <w:pPr>
              <w:jc w:val="center"/>
              <w:rPr>
                <w:rFonts w:asciiTheme="minorBidi" w:hAnsiTheme="minorBidi" w:cstheme="minorBidi"/>
                <w:szCs w:val="20"/>
              </w:rPr>
            </w:pPr>
            <w:r w:rsidRPr="00DF1D57">
              <w:rPr>
                <w:rFonts w:asciiTheme="minorBidi" w:hAnsiTheme="minorBidi" w:cstheme="minorBidi"/>
                <w:szCs w:val="20"/>
              </w:rPr>
              <w:t>-</w:t>
            </w:r>
          </w:p>
        </w:tc>
      </w:tr>
    </w:tbl>
    <w:p w:rsidR="00CE0858" w:rsidRPr="00DF1D57" w:rsidRDefault="00137931" w:rsidP="00137931">
      <w:pPr>
        <w:widowControl w:val="0"/>
        <w:bidi w:val="0"/>
        <w:spacing w:before="240" w:after="240" w:line="360" w:lineRule="auto"/>
        <w:ind w:left="709"/>
        <w:jc w:val="both"/>
        <w:rPr>
          <w:rFonts w:asciiTheme="minorBidi" w:hAnsiTheme="minorBidi" w:cstheme="minorBidi"/>
          <w:sz w:val="22"/>
          <w:szCs w:val="22"/>
          <w:lang w:val="en-GB"/>
        </w:rPr>
      </w:pPr>
      <w:r w:rsidRPr="00DF1D57">
        <w:rPr>
          <w:rFonts w:asciiTheme="minorBidi" w:hAnsiTheme="minorBidi" w:cstheme="minorBidi"/>
          <w:sz w:val="22"/>
          <w:szCs w:val="22"/>
          <w:lang w:val="en-GB"/>
        </w:rPr>
        <w:t>Note: Pressure at the flow line destination is considered 12.78 Barg</w:t>
      </w:r>
    </w:p>
    <w:p w:rsidR="00A77779" w:rsidRPr="00DF1D57" w:rsidRDefault="001905C1" w:rsidP="001905C1">
      <w:pPr>
        <w:pStyle w:val="Heading2"/>
      </w:pPr>
      <w:bookmarkStart w:id="33" w:name="_Toc149384037"/>
      <w:bookmarkEnd w:id="14"/>
      <w:bookmarkEnd w:id="15"/>
      <w:bookmarkEnd w:id="16"/>
      <w:bookmarkEnd w:id="17"/>
      <w:r w:rsidRPr="00DF1D57">
        <w:t>Manifold Area</w:t>
      </w:r>
      <w:r w:rsidR="00DF1D57" w:rsidRPr="00DF1D57">
        <w:rPr>
          <w:rFonts w:cstheme="minorHAnsi"/>
          <w:noProof/>
          <w:lang w:val="en-US"/>
        </w:rPr>
        <mc:AlternateContent>
          <mc:Choice Requires="wps">
            <w:drawing>
              <wp:anchor distT="0" distB="0" distL="114300" distR="114300" simplePos="0" relativeHeight="251659264" behindDoc="0" locked="0" layoutInCell="1" allowOverlap="1" wp14:anchorId="4EE6BC0C" wp14:editId="04C8EEFB">
                <wp:simplePos x="0" y="0"/>
                <wp:positionH relativeFrom="column">
                  <wp:posOffset>0</wp:posOffset>
                </wp:positionH>
                <wp:positionV relativeFrom="paragraph">
                  <wp:posOffset>19050</wp:posOffset>
                </wp:positionV>
                <wp:extent cx="374650" cy="271145"/>
                <wp:effectExtent l="19050" t="19050" r="44450" b="1460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DF1D57" w:rsidRPr="00AA257C" w:rsidRDefault="00DF1D57" w:rsidP="00DF1D57">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6BC0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0;margin-top:1.5pt;width:29.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">
                <v:textbox inset="0,0,0,0">
                  <w:txbxContent>
                    <w:p w:rsidR="00DF1D57" w:rsidRPr="00AA257C" w:rsidRDefault="00DF1D57" w:rsidP="00DF1D57">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v:textbox>
              </v:shape>
            </w:pict>
          </mc:Fallback>
        </mc:AlternateContent>
      </w:r>
      <w:bookmarkEnd w:id="33"/>
    </w:p>
    <w:p w:rsidR="00F939CA" w:rsidRPr="00DF1D57" w:rsidRDefault="006A4773" w:rsidP="00DF1D57">
      <w:pPr>
        <w:widowControl w:val="0"/>
        <w:bidi w:val="0"/>
        <w:snapToGrid w:val="0"/>
        <w:spacing w:before="240" w:after="240" w:line="276" w:lineRule="auto"/>
        <w:ind w:left="709"/>
        <w:jc w:val="both"/>
        <w:rPr>
          <w:rFonts w:ascii="Arial" w:hAnsi="Arial" w:cs="Arial"/>
          <w:snapToGrid w:val="0"/>
          <w:sz w:val="22"/>
          <w:szCs w:val="22"/>
          <w:lang w:val="en-GB" w:eastAsia="en-GB"/>
        </w:rPr>
      </w:pPr>
      <w:r w:rsidRPr="00DF1D57">
        <w:rPr>
          <w:rFonts w:ascii="Arial" w:hAnsi="Arial" w:cs="Arial"/>
          <w:snapToGrid w:val="0"/>
          <w:sz w:val="22"/>
          <w:szCs w:val="22"/>
          <w:lang w:val="en-GB" w:eastAsia="en-GB"/>
        </w:rPr>
        <w:t xml:space="preserve">ESDV </w:t>
      </w:r>
      <w:r w:rsidR="001905C1" w:rsidRPr="00DF1D57">
        <w:rPr>
          <w:rFonts w:ascii="Arial" w:hAnsi="Arial" w:cs="Arial"/>
          <w:snapToGrid w:val="0"/>
          <w:sz w:val="22"/>
          <w:szCs w:val="22"/>
          <w:lang w:val="en-GB" w:eastAsia="en-GB"/>
        </w:rPr>
        <w:t xml:space="preserve">at inlet </w:t>
      </w:r>
      <w:r w:rsidRPr="00DF1D57">
        <w:rPr>
          <w:rFonts w:ascii="Arial" w:hAnsi="Arial" w:cs="Arial"/>
          <w:snapToGrid w:val="0"/>
          <w:sz w:val="22"/>
          <w:szCs w:val="22"/>
          <w:lang w:val="en-GB" w:eastAsia="en-GB"/>
        </w:rPr>
        <w:t xml:space="preserve">of each Flow line is </w:t>
      </w:r>
      <w:r w:rsidR="001905C1" w:rsidRPr="00DF1D57">
        <w:rPr>
          <w:rFonts w:ascii="Arial" w:hAnsi="Arial" w:cs="Arial"/>
          <w:snapToGrid w:val="0"/>
          <w:sz w:val="22"/>
          <w:szCs w:val="22"/>
          <w:lang w:val="en-GB" w:eastAsia="en-GB"/>
        </w:rPr>
        <w:t>provided to isolate the manifold during emergency</w:t>
      </w:r>
      <w:r w:rsidRPr="00DF1D57">
        <w:rPr>
          <w:rFonts w:ascii="Arial" w:hAnsi="Arial" w:cs="Arial"/>
          <w:snapToGrid w:val="0"/>
          <w:sz w:val="22"/>
          <w:szCs w:val="22"/>
          <w:lang w:val="en-GB" w:eastAsia="en-GB"/>
        </w:rPr>
        <w:t xml:space="preserve"> condition. Shut down command will be incorporated via new ESD system and valve status will be sent to new DCS system installed on existing control room of manifold area.</w:t>
      </w:r>
    </w:p>
    <w:p w:rsidR="00F939CA" w:rsidRPr="00DF1D57" w:rsidRDefault="00F939CA" w:rsidP="00F939CA">
      <w:pPr>
        <w:widowControl w:val="0"/>
        <w:bidi w:val="0"/>
        <w:snapToGrid w:val="0"/>
        <w:spacing w:before="240" w:after="240" w:line="276" w:lineRule="auto"/>
        <w:ind w:left="709"/>
        <w:jc w:val="both"/>
        <w:rPr>
          <w:rFonts w:ascii="Arial" w:hAnsi="Arial" w:cs="Arial"/>
          <w:snapToGrid w:val="0"/>
          <w:sz w:val="22"/>
          <w:szCs w:val="22"/>
          <w:lang w:val="en-GB" w:eastAsia="en-GB"/>
        </w:rPr>
      </w:pPr>
      <w:r w:rsidRPr="00DF1D57">
        <w:rPr>
          <w:rFonts w:ascii="Arial" w:hAnsi="Arial" w:cs="Arial"/>
          <w:snapToGrid w:val="0"/>
          <w:sz w:val="22"/>
          <w:szCs w:val="22"/>
          <w:lang w:val="en-GB" w:eastAsia="en-GB"/>
        </w:rPr>
        <w:t xml:space="preserve"> Flow control valve shall be supplied to regular flow in each flow line via flow control signal coming from FT located at each flow line. </w:t>
      </w:r>
    </w:p>
    <w:p w:rsidR="00F939CA" w:rsidRPr="00DF1D57" w:rsidRDefault="00F939CA" w:rsidP="00F939CA">
      <w:pPr>
        <w:widowControl w:val="0"/>
        <w:bidi w:val="0"/>
        <w:snapToGrid w:val="0"/>
        <w:spacing w:before="240" w:after="240" w:line="276" w:lineRule="auto"/>
        <w:ind w:left="709"/>
        <w:jc w:val="both"/>
        <w:rPr>
          <w:rFonts w:ascii="Arial" w:hAnsi="Arial" w:cs="Arial"/>
          <w:snapToGrid w:val="0"/>
          <w:sz w:val="22"/>
          <w:szCs w:val="22"/>
          <w:lang w:val="en-GB" w:eastAsia="en-GB"/>
        </w:rPr>
      </w:pPr>
      <w:r w:rsidRPr="00DF1D57">
        <w:rPr>
          <w:rFonts w:ascii="Arial" w:hAnsi="Arial" w:cs="Arial"/>
          <w:snapToGrid w:val="0"/>
          <w:sz w:val="22"/>
          <w:szCs w:val="22"/>
          <w:lang w:val="en-GB" w:eastAsia="en-GB"/>
        </w:rPr>
        <w:t xml:space="preserve">ESDVs and FCVs are Air operated and required air shall be supplied from existing Air system </w:t>
      </w:r>
      <w:r w:rsidRPr="00DF1D57">
        <w:rPr>
          <w:rFonts w:ascii="Arial" w:hAnsi="Arial" w:cs="Arial"/>
          <w:snapToGrid w:val="0"/>
          <w:sz w:val="22"/>
          <w:szCs w:val="22"/>
          <w:lang w:val="en-GB" w:eastAsia="en-GB"/>
        </w:rPr>
        <w:lastRenderedPageBreak/>
        <w:t>facilities</w:t>
      </w:r>
    </w:p>
    <w:p w:rsidR="00FA3698" w:rsidRPr="00DF1D57" w:rsidRDefault="001905C1" w:rsidP="00FA3698">
      <w:pPr>
        <w:widowControl w:val="0"/>
        <w:bidi w:val="0"/>
        <w:snapToGrid w:val="0"/>
        <w:spacing w:before="240" w:after="240" w:line="276" w:lineRule="auto"/>
        <w:ind w:left="709"/>
        <w:jc w:val="both"/>
        <w:rPr>
          <w:rFonts w:ascii="Arial" w:hAnsi="Arial" w:cs="Arial"/>
          <w:snapToGrid w:val="0"/>
          <w:sz w:val="22"/>
          <w:szCs w:val="22"/>
          <w:lang w:val="en-GB" w:eastAsia="en-GB"/>
        </w:rPr>
      </w:pPr>
      <w:r w:rsidRPr="00DF1D57">
        <w:rPr>
          <w:rFonts w:ascii="Arial" w:hAnsi="Arial" w:cs="Arial"/>
          <w:snapToGrid w:val="0"/>
          <w:sz w:val="22"/>
          <w:szCs w:val="22"/>
          <w:lang w:val="en-GB" w:eastAsia="en-GB"/>
        </w:rPr>
        <w:t>P</w:t>
      </w:r>
      <w:r w:rsidR="00F939CA" w:rsidRPr="00DF1D57">
        <w:rPr>
          <w:rFonts w:ascii="Arial" w:hAnsi="Arial" w:cs="Arial"/>
          <w:snapToGrid w:val="0"/>
          <w:sz w:val="22"/>
          <w:szCs w:val="22"/>
          <w:lang w:val="en-GB" w:eastAsia="en-GB"/>
        </w:rPr>
        <w:t>T</w:t>
      </w:r>
      <w:r w:rsidRPr="00DF1D57">
        <w:rPr>
          <w:rFonts w:ascii="Arial" w:hAnsi="Arial" w:cs="Arial"/>
          <w:snapToGrid w:val="0"/>
          <w:sz w:val="22"/>
          <w:szCs w:val="22"/>
          <w:lang w:val="en-GB" w:eastAsia="en-GB"/>
        </w:rPr>
        <w:t xml:space="preserve"> </w:t>
      </w:r>
      <w:r w:rsidR="00F939CA" w:rsidRPr="00DF1D57">
        <w:rPr>
          <w:rFonts w:ascii="Arial" w:hAnsi="Arial" w:cs="Arial"/>
          <w:snapToGrid w:val="0"/>
          <w:sz w:val="22"/>
          <w:szCs w:val="22"/>
          <w:lang w:val="en-GB" w:eastAsia="en-GB"/>
        </w:rPr>
        <w:t xml:space="preserve">for ESD action, PT, PG, TG, CC and CP </w:t>
      </w:r>
      <w:r w:rsidR="00FA3698" w:rsidRPr="00DF1D57">
        <w:rPr>
          <w:rFonts w:ascii="Arial" w:hAnsi="Arial" w:cs="Arial"/>
          <w:snapToGrid w:val="0"/>
          <w:sz w:val="22"/>
          <w:szCs w:val="22"/>
          <w:lang w:val="en-GB" w:eastAsia="en-GB"/>
        </w:rPr>
        <w:t xml:space="preserve">for line monitoring </w:t>
      </w:r>
      <w:r w:rsidR="00F939CA" w:rsidRPr="00DF1D57">
        <w:rPr>
          <w:rFonts w:ascii="Arial" w:hAnsi="Arial" w:cs="Arial"/>
          <w:snapToGrid w:val="0"/>
          <w:sz w:val="22"/>
          <w:szCs w:val="22"/>
          <w:lang w:val="en-GB" w:eastAsia="en-GB"/>
        </w:rPr>
        <w:t xml:space="preserve">shall be </w:t>
      </w:r>
      <w:r w:rsidR="00FA3698" w:rsidRPr="00DF1D57">
        <w:rPr>
          <w:rFonts w:ascii="Arial" w:hAnsi="Arial" w:cs="Arial"/>
          <w:snapToGrid w:val="0"/>
          <w:sz w:val="22"/>
          <w:szCs w:val="22"/>
          <w:lang w:val="en-GB" w:eastAsia="en-GB"/>
        </w:rPr>
        <w:t>considered. TRVs</w:t>
      </w:r>
      <w:r w:rsidRPr="00DF1D57">
        <w:rPr>
          <w:rFonts w:ascii="Arial" w:hAnsi="Arial" w:cs="Arial"/>
          <w:snapToGrid w:val="0"/>
          <w:sz w:val="22"/>
          <w:szCs w:val="22"/>
          <w:lang w:val="en-GB" w:eastAsia="en-GB"/>
        </w:rPr>
        <w:t xml:space="preserve"> are installed near inlet ESDV</w:t>
      </w:r>
      <w:r w:rsidR="00FA3698" w:rsidRPr="00DF1D57">
        <w:rPr>
          <w:rFonts w:ascii="Arial" w:hAnsi="Arial" w:cs="Arial"/>
          <w:snapToGrid w:val="0"/>
          <w:sz w:val="22"/>
          <w:szCs w:val="22"/>
          <w:lang w:val="en-GB" w:eastAsia="en-GB"/>
        </w:rPr>
        <w:t xml:space="preserve"> of each flow line</w:t>
      </w:r>
      <w:r w:rsidRPr="00DF1D57">
        <w:rPr>
          <w:rFonts w:ascii="Arial" w:hAnsi="Arial" w:cs="Arial"/>
          <w:snapToGrid w:val="0"/>
          <w:sz w:val="22"/>
          <w:szCs w:val="22"/>
          <w:lang w:val="en-GB" w:eastAsia="en-GB"/>
        </w:rPr>
        <w:t xml:space="preserve">. </w:t>
      </w:r>
    </w:p>
    <w:p w:rsidR="001905C1" w:rsidRPr="00DF1D57" w:rsidRDefault="001905C1" w:rsidP="00FA3698">
      <w:pPr>
        <w:widowControl w:val="0"/>
        <w:bidi w:val="0"/>
        <w:snapToGrid w:val="0"/>
        <w:spacing w:before="240" w:after="240" w:line="276" w:lineRule="auto"/>
        <w:ind w:left="709"/>
        <w:jc w:val="both"/>
        <w:rPr>
          <w:rFonts w:ascii="Arial" w:hAnsi="Arial" w:cs="Arial"/>
          <w:snapToGrid w:val="0"/>
          <w:sz w:val="22"/>
          <w:szCs w:val="22"/>
          <w:lang w:val="en-GB" w:eastAsia="en-GB"/>
        </w:rPr>
      </w:pPr>
      <w:r w:rsidRPr="00DF1D57">
        <w:rPr>
          <w:rFonts w:ascii="Arial" w:hAnsi="Arial" w:cs="Arial"/>
          <w:snapToGrid w:val="0"/>
          <w:sz w:val="22"/>
          <w:szCs w:val="22"/>
          <w:lang w:val="en-GB" w:eastAsia="en-GB"/>
        </w:rPr>
        <w:t>There are test header and closed drain header in manifold</w:t>
      </w:r>
      <w:r w:rsidRPr="00DF1D57">
        <w:rPr>
          <w:rFonts w:ascii="Arial" w:hAnsi="Arial" w:cs="Arial"/>
          <w:snapToGrid w:val="0"/>
          <w:sz w:val="22"/>
          <w:szCs w:val="22"/>
          <w:rtl/>
          <w:lang w:val="en-GB" w:eastAsia="en-GB"/>
        </w:rPr>
        <w:t>.</w:t>
      </w:r>
    </w:p>
    <w:p w:rsidR="001905C1" w:rsidRPr="00DF1D57" w:rsidRDefault="001905C1" w:rsidP="00F8513D">
      <w:pPr>
        <w:widowControl w:val="0"/>
        <w:bidi w:val="0"/>
        <w:snapToGrid w:val="0"/>
        <w:spacing w:before="240" w:after="240" w:line="276" w:lineRule="auto"/>
        <w:ind w:left="709"/>
        <w:jc w:val="both"/>
        <w:rPr>
          <w:rFonts w:ascii="Arial" w:hAnsi="Arial" w:cs="Arial"/>
          <w:snapToGrid w:val="0"/>
          <w:sz w:val="22"/>
          <w:szCs w:val="22"/>
          <w:lang w:val="en-GB" w:eastAsia="en-GB"/>
        </w:rPr>
      </w:pPr>
      <w:r w:rsidRPr="00DF1D57">
        <w:rPr>
          <w:rFonts w:ascii="Arial" w:hAnsi="Arial" w:cs="Arial"/>
          <w:snapToGrid w:val="0"/>
          <w:sz w:val="22"/>
          <w:szCs w:val="22"/>
          <w:lang w:val="en-GB" w:eastAsia="en-GB"/>
        </w:rPr>
        <w:t xml:space="preserve">The flow from any one well is switched from the production manifold to the test header using the manual valves provided. </w:t>
      </w:r>
    </w:p>
    <w:p w:rsidR="001905C1" w:rsidRPr="00DF1D57" w:rsidRDefault="00DF1D57" w:rsidP="00F8513D">
      <w:pPr>
        <w:widowControl w:val="0"/>
        <w:bidi w:val="0"/>
        <w:snapToGrid w:val="0"/>
        <w:spacing w:before="240" w:after="240" w:line="276" w:lineRule="auto"/>
        <w:ind w:left="709"/>
        <w:jc w:val="both"/>
        <w:rPr>
          <w:rFonts w:ascii="Arial" w:hAnsi="Arial" w:cs="Arial"/>
          <w:snapToGrid w:val="0"/>
          <w:sz w:val="22"/>
          <w:szCs w:val="22"/>
          <w:lang w:val="en-GB" w:eastAsia="en-GB"/>
        </w:rPr>
      </w:pPr>
      <w:r w:rsidRPr="00DF1D57">
        <w:rPr>
          <w:rFonts w:cstheme="minorHAnsi"/>
          <w:noProof/>
        </w:rPr>
        <mc:AlternateContent>
          <mc:Choice Requires="wps">
            <w:drawing>
              <wp:anchor distT="0" distB="0" distL="114300" distR="114300" simplePos="0" relativeHeight="251661312" behindDoc="0" locked="0" layoutInCell="1" allowOverlap="1" wp14:anchorId="4EE6BC0C" wp14:editId="04C8EEFB">
                <wp:simplePos x="0" y="0"/>
                <wp:positionH relativeFrom="column">
                  <wp:posOffset>991489</wp:posOffset>
                </wp:positionH>
                <wp:positionV relativeFrom="paragraph">
                  <wp:posOffset>238557</wp:posOffset>
                </wp:positionV>
                <wp:extent cx="374650" cy="271145"/>
                <wp:effectExtent l="19050" t="19050" r="44450" b="1460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DF1D57" w:rsidRPr="00AA257C" w:rsidRDefault="00DF1D57" w:rsidP="00DF1D57">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E6BC0C" id="Isosceles Triangle 2" o:spid="_x0000_s1027" type="#_x0000_t5" style="position:absolute;left:0;text-align:left;margin-left:78.05pt;margin-top:18.8pt;width:29.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">
                <v:textbox inset="0,0,0,0">
                  <w:txbxContent>
                    <w:p w:rsidR="00DF1D57" w:rsidRPr="00AA257C" w:rsidRDefault="00DF1D57" w:rsidP="00DF1D57">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v:textbox>
              </v:shape>
            </w:pict>
          </mc:Fallback>
        </mc:AlternateContent>
      </w:r>
      <w:r w:rsidR="001905C1" w:rsidRPr="00DF1D57">
        <w:rPr>
          <w:rFonts w:ascii="Arial" w:hAnsi="Arial" w:cs="Arial"/>
          <w:snapToGrid w:val="0"/>
          <w:sz w:val="22"/>
          <w:szCs w:val="22"/>
          <w:lang w:val="en-GB" w:eastAsia="en-GB"/>
        </w:rPr>
        <w:t>Flow lines from wellhead area are transferred to Manifold area as bellow</w:t>
      </w:r>
      <w:r w:rsidR="001905C1" w:rsidRPr="00DF1D57">
        <w:rPr>
          <w:rFonts w:ascii="Arial" w:hAnsi="Arial" w:cs="Arial"/>
          <w:snapToGrid w:val="0"/>
          <w:sz w:val="22"/>
          <w:szCs w:val="22"/>
          <w:rtl/>
          <w:lang w:val="en-GB" w:eastAsia="en-GB"/>
        </w:rPr>
        <w:t>:</w:t>
      </w:r>
    </w:p>
    <w:p w:rsidR="00A1657E" w:rsidRPr="00DF1D57" w:rsidRDefault="00A1657E" w:rsidP="00A1657E">
      <w:pPr>
        <w:bidi w:val="0"/>
        <w:spacing w:line="300" w:lineRule="atLeast"/>
        <w:ind w:left="851"/>
        <w:jc w:val="center"/>
        <w:rPr>
          <w:rFonts w:asciiTheme="minorBidi" w:hAnsiTheme="minorBidi" w:cstheme="minorBidi"/>
          <w:b/>
          <w:bCs/>
          <w:iCs/>
          <w:szCs w:val="16"/>
        </w:rPr>
      </w:pPr>
      <w:r w:rsidRPr="00DF1D57">
        <w:rPr>
          <w:rFonts w:asciiTheme="minorBidi" w:hAnsiTheme="minorBidi" w:cstheme="minorBidi"/>
          <w:b/>
          <w:bCs/>
          <w:iCs/>
          <w:szCs w:val="16"/>
        </w:rPr>
        <w:t xml:space="preserve">Table No.4-2.1: </w:t>
      </w:r>
      <w:r w:rsidRPr="00DF1D57">
        <w:rPr>
          <w:rFonts w:ascii="Arial" w:hAnsi="Arial" w:cs="Arial"/>
          <w:b/>
          <w:bCs/>
          <w:iCs/>
          <w:szCs w:val="16"/>
        </w:rPr>
        <w:t>Asmari and Bangestan Wellhead Condition</w:t>
      </w:r>
    </w:p>
    <w:tbl>
      <w:tblPr>
        <w:tblStyle w:val="TableGrid"/>
        <w:tblW w:w="0" w:type="auto"/>
        <w:jc w:val="center"/>
        <w:tblLook w:val="04A0" w:firstRow="1" w:lastRow="0" w:firstColumn="1" w:lastColumn="0" w:noHBand="0" w:noVBand="1"/>
      </w:tblPr>
      <w:tblGrid>
        <w:gridCol w:w="1414"/>
        <w:gridCol w:w="1696"/>
        <w:gridCol w:w="1696"/>
        <w:gridCol w:w="2314"/>
        <w:gridCol w:w="2166"/>
      </w:tblGrid>
      <w:tr w:rsidR="00EA50E3" w:rsidRPr="00DF1D57" w:rsidTr="00414859">
        <w:trPr>
          <w:trHeight w:val="360"/>
          <w:jc w:val="center"/>
        </w:trPr>
        <w:tc>
          <w:tcPr>
            <w:tcW w:w="1414" w:type="dxa"/>
            <w:vMerge w:val="restart"/>
            <w:shd w:val="clear" w:color="auto" w:fill="BFBFBF" w:themeFill="background1" w:themeFillShade="BF"/>
            <w:vAlign w:val="center"/>
          </w:tcPr>
          <w:p w:rsidR="00EA50E3" w:rsidRPr="00DF1D57" w:rsidRDefault="00EA50E3" w:rsidP="0002411D">
            <w:pPr>
              <w:jc w:val="center"/>
              <w:rPr>
                <w:rFonts w:asciiTheme="minorBidi" w:hAnsiTheme="minorBidi" w:cstheme="minorBidi"/>
                <w:b/>
                <w:bCs/>
                <w:iCs/>
                <w:szCs w:val="16"/>
              </w:rPr>
            </w:pPr>
            <w:bookmarkStart w:id="34" w:name="_Toc11572666"/>
            <w:r w:rsidRPr="00DF1D57">
              <w:rPr>
                <w:rFonts w:asciiTheme="minorBidi" w:hAnsiTheme="minorBidi" w:cstheme="minorBidi"/>
                <w:b/>
                <w:bCs/>
                <w:iCs/>
                <w:szCs w:val="16"/>
              </w:rPr>
              <w:t>WELL NO.</w:t>
            </w:r>
            <w:bookmarkEnd w:id="34"/>
          </w:p>
        </w:tc>
        <w:tc>
          <w:tcPr>
            <w:tcW w:w="1696" w:type="dxa"/>
            <w:vMerge w:val="restart"/>
            <w:shd w:val="clear" w:color="auto" w:fill="FFFF00"/>
          </w:tcPr>
          <w:p w:rsidR="00EA50E3" w:rsidRPr="00DF1D57" w:rsidRDefault="00EA50E3" w:rsidP="0002411D">
            <w:pPr>
              <w:jc w:val="center"/>
              <w:rPr>
                <w:rFonts w:asciiTheme="minorBidi" w:hAnsiTheme="minorBidi" w:cstheme="minorBidi"/>
                <w:b/>
                <w:bCs/>
                <w:color w:val="000000" w:themeColor="text1"/>
                <w:szCs w:val="20"/>
              </w:rPr>
            </w:pPr>
          </w:p>
          <w:p w:rsidR="00EA50E3" w:rsidRPr="00DF1D57" w:rsidRDefault="00EA50E3" w:rsidP="0002411D">
            <w:pPr>
              <w:jc w:val="center"/>
              <w:rPr>
                <w:rFonts w:asciiTheme="minorBidi" w:hAnsiTheme="minorBidi" w:cstheme="minorBidi"/>
                <w:b/>
                <w:bCs/>
                <w:iCs/>
                <w:color w:val="000000" w:themeColor="text1"/>
                <w:szCs w:val="16"/>
              </w:rPr>
            </w:pPr>
            <w:r w:rsidRPr="00DF1D57">
              <w:rPr>
                <w:rFonts w:asciiTheme="minorBidi" w:hAnsiTheme="minorBidi" w:cstheme="minorBidi"/>
                <w:b/>
                <w:bCs/>
                <w:color w:val="000000" w:themeColor="text1"/>
                <w:szCs w:val="20"/>
              </w:rPr>
              <w:t>WELL SITUATION</w:t>
            </w:r>
          </w:p>
        </w:tc>
        <w:tc>
          <w:tcPr>
            <w:tcW w:w="1696" w:type="dxa"/>
            <w:vMerge w:val="restart"/>
            <w:shd w:val="clear" w:color="auto" w:fill="BFBFBF" w:themeFill="background1" w:themeFillShade="BF"/>
            <w:vAlign w:val="center"/>
          </w:tcPr>
          <w:p w:rsidR="00EA50E3" w:rsidRPr="00DF1D57" w:rsidRDefault="00EA50E3" w:rsidP="0002411D">
            <w:pPr>
              <w:jc w:val="center"/>
              <w:rPr>
                <w:rFonts w:asciiTheme="minorBidi" w:hAnsiTheme="minorBidi" w:cstheme="minorBidi"/>
                <w:b/>
                <w:bCs/>
                <w:iCs/>
                <w:szCs w:val="16"/>
              </w:rPr>
            </w:pPr>
            <w:bookmarkStart w:id="35" w:name="_Toc11572667"/>
            <w:r w:rsidRPr="00DF1D57">
              <w:rPr>
                <w:rFonts w:asciiTheme="minorBidi" w:hAnsiTheme="minorBidi" w:cstheme="minorBidi"/>
                <w:b/>
                <w:bCs/>
                <w:iCs/>
                <w:szCs w:val="16"/>
              </w:rPr>
              <w:t>RESERVOIR</w:t>
            </w:r>
            <w:bookmarkEnd w:id="35"/>
          </w:p>
        </w:tc>
        <w:tc>
          <w:tcPr>
            <w:tcW w:w="4480" w:type="dxa"/>
            <w:gridSpan w:val="2"/>
            <w:shd w:val="clear" w:color="auto" w:fill="BFBFBF" w:themeFill="background1" w:themeFillShade="BF"/>
            <w:vAlign w:val="center"/>
          </w:tcPr>
          <w:p w:rsidR="00EA50E3" w:rsidRPr="00DF1D57" w:rsidRDefault="00EA50E3" w:rsidP="0002411D">
            <w:pPr>
              <w:jc w:val="center"/>
              <w:rPr>
                <w:rFonts w:asciiTheme="minorBidi" w:hAnsiTheme="minorBidi" w:cstheme="minorBidi"/>
                <w:b/>
                <w:bCs/>
                <w:iCs/>
                <w:szCs w:val="16"/>
              </w:rPr>
            </w:pPr>
            <w:bookmarkStart w:id="36" w:name="_Toc11572668"/>
            <w:r w:rsidRPr="00DF1D57">
              <w:rPr>
                <w:rFonts w:asciiTheme="minorBidi" w:hAnsiTheme="minorBidi" w:cstheme="minorBidi"/>
                <w:b/>
                <w:bCs/>
                <w:iCs/>
                <w:szCs w:val="16"/>
              </w:rPr>
              <w:t>UTM COORDINATION</w:t>
            </w:r>
            <w:bookmarkEnd w:id="36"/>
          </w:p>
        </w:tc>
      </w:tr>
      <w:tr w:rsidR="00EA50E3" w:rsidRPr="00DF1D57" w:rsidTr="00414859">
        <w:trPr>
          <w:trHeight w:val="360"/>
          <w:jc w:val="center"/>
        </w:trPr>
        <w:tc>
          <w:tcPr>
            <w:tcW w:w="1414" w:type="dxa"/>
            <w:vMerge/>
            <w:shd w:val="clear" w:color="auto" w:fill="BFBFBF" w:themeFill="background1" w:themeFillShade="BF"/>
            <w:vAlign w:val="center"/>
          </w:tcPr>
          <w:p w:rsidR="00EA50E3" w:rsidRPr="00DF1D57" w:rsidRDefault="00EA50E3" w:rsidP="0002411D">
            <w:pPr>
              <w:jc w:val="center"/>
              <w:rPr>
                <w:rFonts w:asciiTheme="minorBidi" w:hAnsiTheme="minorBidi" w:cstheme="minorBidi"/>
                <w:b/>
                <w:bCs/>
                <w:iCs/>
                <w:szCs w:val="16"/>
              </w:rPr>
            </w:pPr>
          </w:p>
        </w:tc>
        <w:tc>
          <w:tcPr>
            <w:tcW w:w="1696" w:type="dxa"/>
            <w:vMerge/>
            <w:shd w:val="clear" w:color="auto" w:fill="FFFF00"/>
          </w:tcPr>
          <w:p w:rsidR="00EA50E3" w:rsidRPr="00DF1D57" w:rsidRDefault="00EA50E3" w:rsidP="0002411D">
            <w:pPr>
              <w:jc w:val="center"/>
              <w:rPr>
                <w:rFonts w:asciiTheme="minorBidi" w:hAnsiTheme="minorBidi" w:cstheme="minorBidi"/>
                <w:b/>
                <w:bCs/>
                <w:iCs/>
                <w:color w:val="000000" w:themeColor="text1"/>
                <w:szCs w:val="16"/>
              </w:rPr>
            </w:pPr>
          </w:p>
        </w:tc>
        <w:tc>
          <w:tcPr>
            <w:tcW w:w="1696" w:type="dxa"/>
            <w:vMerge/>
            <w:shd w:val="clear" w:color="auto" w:fill="BFBFBF" w:themeFill="background1" w:themeFillShade="BF"/>
            <w:vAlign w:val="center"/>
          </w:tcPr>
          <w:p w:rsidR="00EA50E3" w:rsidRPr="00DF1D57" w:rsidRDefault="00EA50E3" w:rsidP="0002411D">
            <w:pPr>
              <w:jc w:val="center"/>
              <w:rPr>
                <w:rFonts w:asciiTheme="minorBidi" w:hAnsiTheme="minorBidi" w:cstheme="minorBidi"/>
                <w:b/>
                <w:bCs/>
                <w:iCs/>
                <w:szCs w:val="16"/>
              </w:rPr>
            </w:pPr>
          </w:p>
        </w:tc>
        <w:tc>
          <w:tcPr>
            <w:tcW w:w="2314" w:type="dxa"/>
            <w:shd w:val="clear" w:color="auto" w:fill="BFBFBF" w:themeFill="background1" w:themeFillShade="BF"/>
            <w:vAlign w:val="center"/>
          </w:tcPr>
          <w:p w:rsidR="00EA50E3" w:rsidRPr="00DF1D57" w:rsidRDefault="00EA50E3" w:rsidP="0002411D">
            <w:pPr>
              <w:jc w:val="center"/>
              <w:rPr>
                <w:rFonts w:asciiTheme="minorBidi" w:hAnsiTheme="minorBidi" w:cstheme="minorBidi"/>
                <w:b/>
                <w:bCs/>
                <w:iCs/>
                <w:szCs w:val="16"/>
              </w:rPr>
            </w:pPr>
            <w:bookmarkStart w:id="37" w:name="_Toc11572669"/>
            <w:r w:rsidRPr="00DF1D57">
              <w:rPr>
                <w:rFonts w:asciiTheme="minorBidi" w:hAnsiTheme="minorBidi" w:cstheme="minorBidi"/>
                <w:b/>
                <w:bCs/>
                <w:iCs/>
                <w:szCs w:val="16"/>
              </w:rPr>
              <w:t>NORTHING</w:t>
            </w:r>
            <w:bookmarkEnd w:id="37"/>
          </w:p>
        </w:tc>
        <w:tc>
          <w:tcPr>
            <w:tcW w:w="2166" w:type="dxa"/>
            <w:shd w:val="clear" w:color="auto" w:fill="BFBFBF" w:themeFill="background1" w:themeFillShade="BF"/>
            <w:vAlign w:val="center"/>
          </w:tcPr>
          <w:p w:rsidR="00EA50E3" w:rsidRPr="00DF1D57" w:rsidRDefault="00EA50E3" w:rsidP="0002411D">
            <w:pPr>
              <w:jc w:val="center"/>
              <w:rPr>
                <w:rFonts w:asciiTheme="minorBidi" w:hAnsiTheme="minorBidi" w:cstheme="minorBidi"/>
                <w:b/>
                <w:bCs/>
                <w:iCs/>
                <w:szCs w:val="16"/>
              </w:rPr>
            </w:pPr>
            <w:bookmarkStart w:id="38" w:name="_Toc11572670"/>
            <w:r w:rsidRPr="00DF1D57">
              <w:rPr>
                <w:rFonts w:asciiTheme="minorBidi" w:hAnsiTheme="minorBidi" w:cstheme="minorBidi"/>
                <w:b/>
                <w:bCs/>
                <w:iCs/>
                <w:szCs w:val="16"/>
              </w:rPr>
              <w:t>EASTING</w:t>
            </w:r>
            <w:bookmarkEnd w:id="38"/>
          </w:p>
        </w:tc>
      </w:tr>
      <w:tr w:rsidR="00EA50E3" w:rsidRPr="00DF1D57" w:rsidTr="00414859">
        <w:trPr>
          <w:trHeight w:val="360"/>
          <w:jc w:val="center"/>
        </w:trPr>
        <w:tc>
          <w:tcPr>
            <w:tcW w:w="1414"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W-018S</w:t>
            </w:r>
          </w:p>
        </w:tc>
        <w:tc>
          <w:tcPr>
            <w:tcW w:w="1696" w:type="dxa"/>
            <w:shd w:val="clear" w:color="auto" w:fill="FFFF00"/>
          </w:tcPr>
          <w:p w:rsidR="00EA50E3" w:rsidRPr="00DF1D57" w:rsidRDefault="00EA50E3" w:rsidP="00EA50E3">
            <w:pPr>
              <w:jc w:val="center"/>
              <w:rPr>
                <w:rFonts w:asciiTheme="minorBidi" w:hAnsiTheme="minorBidi" w:cstheme="minorBidi"/>
                <w:iCs/>
                <w:color w:val="000000" w:themeColor="text1"/>
                <w:szCs w:val="16"/>
              </w:rPr>
            </w:pPr>
            <w:r w:rsidRPr="00DF1D57">
              <w:rPr>
                <w:rFonts w:asciiTheme="minorBidi" w:hAnsiTheme="minorBidi" w:cstheme="minorBidi"/>
                <w:iCs/>
                <w:color w:val="000000" w:themeColor="text1"/>
                <w:szCs w:val="16"/>
              </w:rPr>
              <w:t>New</w:t>
            </w:r>
          </w:p>
        </w:tc>
        <w:tc>
          <w:tcPr>
            <w:tcW w:w="1696" w:type="dxa"/>
            <w:vAlign w:val="center"/>
          </w:tcPr>
          <w:p w:rsidR="00EA50E3" w:rsidRPr="00DF1D57" w:rsidRDefault="00EA50E3" w:rsidP="00EA50E3">
            <w:pPr>
              <w:jc w:val="center"/>
              <w:rPr>
                <w:rFonts w:asciiTheme="minorBidi" w:hAnsiTheme="minorBidi" w:cstheme="minorBidi"/>
                <w:iCs/>
                <w:szCs w:val="16"/>
              </w:rPr>
            </w:pPr>
            <w:bookmarkStart w:id="39" w:name="_Toc11572676"/>
            <w:r w:rsidRPr="00DF1D57">
              <w:rPr>
                <w:rFonts w:asciiTheme="minorBidi" w:hAnsiTheme="minorBidi" w:cstheme="minorBidi"/>
                <w:iCs/>
                <w:szCs w:val="16"/>
              </w:rPr>
              <w:t>ASMARI</w:t>
            </w:r>
            <w:bookmarkEnd w:id="39"/>
          </w:p>
        </w:tc>
        <w:tc>
          <w:tcPr>
            <w:tcW w:w="2314" w:type="dxa"/>
            <w:vAlign w:val="center"/>
          </w:tcPr>
          <w:p w:rsidR="00EA50E3" w:rsidRPr="00DF1D57" w:rsidRDefault="00EA50E3" w:rsidP="00EA50E3">
            <w:pPr>
              <w:jc w:val="center"/>
              <w:rPr>
                <w:rFonts w:asciiTheme="minorBidi" w:hAnsiTheme="minorBidi" w:cstheme="minorBidi"/>
                <w:i/>
                <w:szCs w:val="20"/>
              </w:rPr>
            </w:pPr>
            <w:r w:rsidRPr="00DF1D57">
              <w:rPr>
                <w:rFonts w:asciiTheme="minorBidi" w:hAnsiTheme="minorBidi" w:cs="Arial"/>
                <w:i/>
                <w:szCs w:val="20"/>
                <w:rtl/>
              </w:rPr>
              <w:t>3291914</w:t>
            </w:r>
          </w:p>
        </w:tc>
        <w:tc>
          <w:tcPr>
            <w:tcW w:w="2166" w:type="dxa"/>
            <w:vAlign w:val="center"/>
          </w:tcPr>
          <w:p w:rsidR="00EA50E3" w:rsidRPr="00DF1D57" w:rsidRDefault="00EA50E3" w:rsidP="00EA50E3">
            <w:pPr>
              <w:jc w:val="center"/>
              <w:rPr>
                <w:rFonts w:asciiTheme="minorBidi" w:hAnsiTheme="minorBidi" w:cstheme="minorBidi"/>
                <w:iCs/>
                <w:szCs w:val="20"/>
              </w:rPr>
            </w:pPr>
            <w:r w:rsidRPr="00DF1D57">
              <w:rPr>
                <w:rFonts w:asciiTheme="minorBidi" w:hAnsiTheme="minorBidi" w:cstheme="minorBidi"/>
                <w:iCs/>
                <w:szCs w:val="20"/>
              </w:rPr>
              <w:t>437440</w:t>
            </w:r>
          </w:p>
        </w:tc>
      </w:tr>
      <w:tr w:rsidR="00EA50E3" w:rsidRPr="00DF1D57" w:rsidTr="00414859">
        <w:trPr>
          <w:trHeight w:val="360"/>
          <w:jc w:val="center"/>
        </w:trPr>
        <w:tc>
          <w:tcPr>
            <w:tcW w:w="1414"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W-008N</w:t>
            </w:r>
          </w:p>
        </w:tc>
        <w:tc>
          <w:tcPr>
            <w:tcW w:w="1696" w:type="dxa"/>
            <w:shd w:val="clear" w:color="auto" w:fill="FFFF00"/>
          </w:tcPr>
          <w:p w:rsidR="00EA50E3" w:rsidRPr="00DF1D57" w:rsidRDefault="00EA50E3" w:rsidP="00EA50E3">
            <w:pPr>
              <w:jc w:val="center"/>
              <w:rPr>
                <w:rFonts w:asciiTheme="minorBidi" w:hAnsiTheme="minorBidi" w:cstheme="minorBidi"/>
                <w:iCs/>
                <w:color w:val="000000" w:themeColor="text1"/>
                <w:szCs w:val="16"/>
              </w:rPr>
            </w:pPr>
          </w:p>
          <w:p w:rsidR="00EA50E3" w:rsidRPr="00DF1D57" w:rsidRDefault="00EA50E3" w:rsidP="00EA50E3">
            <w:pPr>
              <w:jc w:val="center"/>
              <w:rPr>
                <w:rFonts w:asciiTheme="minorBidi" w:hAnsiTheme="minorBidi" w:cstheme="minorBidi"/>
                <w:iCs/>
                <w:color w:val="000000" w:themeColor="text1"/>
                <w:szCs w:val="16"/>
              </w:rPr>
            </w:pPr>
            <w:r w:rsidRPr="00DF1D57">
              <w:rPr>
                <w:rFonts w:asciiTheme="minorBidi" w:hAnsiTheme="minorBidi" w:cstheme="minorBidi"/>
                <w:iCs/>
                <w:color w:val="000000" w:themeColor="text1"/>
                <w:szCs w:val="16"/>
              </w:rPr>
              <w:t>New</w:t>
            </w:r>
          </w:p>
        </w:tc>
        <w:tc>
          <w:tcPr>
            <w:tcW w:w="1696" w:type="dxa"/>
            <w:vAlign w:val="center"/>
          </w:tcPr>
          <w:p w:rsidR="00EA50E3" w:rsidRPr="00DF1D57" w:rsidRDefault="00EA50E3" w:rsidP="00EA50E3">
            <w:pPr>
              <w:jc w:val="center"/>
              <w:rPr>
                <w:rFonts w:asciiTheme="minorBidi" w:hAnsiTheme="minorBidi" w:cstheme="minorBidi"/>
                <w:iCs/>
                <w:szCs w:val="16"/>
              </w:rPr>
            </w:pPr>
            <w:bookmarkStart w:id="40" w:name="_Toc11572680"/>
            <w:r w:rsidRPr="00DF1D57">
              <w:rPr>
                <w:rFonts w:asciiTheme="minorBidi" w:hAnsiTheme="minorBidi" w:cstheme="minorBidi"/>
                <w:iCs/>
                <w:szCs w:val="16"/>
              </w:rPr>
              <w:t>ASMARI</w:t>
            </w:r>
            <w:bookmarkEnd w:id="40"/>
          </w:p>
        </w:tc>
        <w:tc>
          <w:tcPr>
            <w:tcW w:w="2314" w:type="dxa"/>
            <w:vAlign w:val="center"/>
          </w:tcPr>
          <w:p w:rsidR="00EA50E3" w:rsidRPr="00DF1D57" w:rsidRDefault="00EA50E3" w:rsidP="00EA50E3">
            <w:pPr>
              <w:jc w:val="center"/>
              <w:rPr>
                <w:rFonts w:asciiTheme="minorBidi" w:hAnsiTheme="minorBidi" w:cstheme="minorBidi"/>
                <w:i/>
                <w:szCs w:val="20"/>
              </w:rPr>
            </w:pPr>
            <w:r w:rsidRPr="00DF1D57">
              <w:rPr>
                <w:rFonts w:asciiTheme="minorBidi" w:hAnsiTheme="minorBidi" w:cs="Arial"/>
                <w:i/>
                <w:szCs w:val="20"/>
                <w:rtl/>
              </w:rPr>
              <w:t>3291837</w:t>
            </w:r>
          </w:p>
        </w:tc>
        <w:tc>
          <w:tcPr>
            <w:tcW w:w="2166" w:type="dxa"/>
            <w:vAlign w:val="center"/>
          </w:tcPr>
          <w:p w:rsidR="00EA50E3" w:rsidRPr="00DF1D57" w:rsidRDefault="00EA50E3" w:rsidP="00EA50E3">
            <w:pPr>
              <w:jc w:val="center"/>
              <w:rPr>
                <w:rFonts w:asciiTheme="minorBidi" w:hAnsiTheme="minorBidi" w:cstheme="minorBidi"/>
                <w:i/>
                <w:szCs w:val="20"/>
              </w:rPr>
            </w:pPr>
            <w:r w:rsidRPr="00DF1D57">
              <w:rPr>
                <w:rFonts w:asciiTheme="minorBidi" w:hAnsiTheme="minorBidi" w:cs="Arial"/>
                <w:i/>
                <w:szCs w:val="20"/>
                <w:rtl/>
              </w:rPr>
              <w:t>438713</w:t>
            </w:r>
          </w:p>
        </w:tc>
      </w:tr>
      <w:tr w:rsidR="00EA50E3" w:rsidRPr="00DF1D57" w:rsidTr="00414859">
        <w:trPr>
          <w:trHeight w:val="360"/>
          <w:jc w:val="center"/>
        </w:trPr>
        <w:tc>
          <w:tcPr>
            <w:tcW w:w="1414"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W-028</w:t>
            </w:r>
          </w:p>
        </w:tc>
        <w:tc>
          <w:tcPr>
            <w:tcW w:w="1696" w:type="dxa"/>
            <w:shd w:val="clear" w:color="auto" w:fill="FFFF00"/>
            <w:vAlign w:val="center"/>
          </w:tcPr>
          <w:p w:rsidR="00EA50E3" w:rsidRPr="00DF1D57" w:rsidRDefault="00EA50E3" w:rsidP="00EA50E3">
            <w:pPr>
              <w:jc w:val="center"/>
              <w:rPr>
                <w:rFonts w:asciiTheme="minorBidi" w:hAnsiTheme="minorBidi" w:cstheme="minorBidi"/>
                <w:iCs/>
                <w:color w:val="000000" w:themeColor="text1"/>
                <w:szCs w:val="16"/>
              </w:rPr>
            </w:pPr>
            <w:r w:rsidRPr="00DF1D57">
              <w:rPr>
                <w:rFonts w:asciiTheme="minorBidi" w:hAnsiTheme="minorBidi" w:cstheme="minorBidi"/>
                <w:iCs/>
                <w:color w:val="000000" w:themeColor="text1"/>
                <w:szCs w:val="16"/>
              </w:rPr>
              <w:t>New</w:t>
            </w:r>
          </w:p>
        </w:tc>
        <w:tc>
          <w:tcPr>
            <w:tcW w:w="1696" w:type="dxa"/>
            <w:vAlign w:val="center"/>
          </w:tcPr>
          <w:p w:rsidR="00EA50E3" w:rsidRPr="00DF1D57" w:rsidRDefault="00EA50E3" w:rsidP="00EA50E3">
            <w:pPr>
              <w:jc w:val="center"/>
              <w:rPr>
                <w:rFonts w:asciiTheme="minorBidi" w:hAnsiTheme="minorBidi" w:cstheme="minorBidi"/>
                <w:iCs/>
                <w:szCs w:val="16"/>
              </w:rPr>
            </w:pPr>
            <w:bookmarkStart w:id="41" w:name="_Toc11572684"/>
            <w:r w:rsidRPr="00DF1D57">
              <w:rPr>
                <w:rFonts w:asciiTheme="minorBidi" w:hAnsiTheme="minorBidi" w:cstheme="minorBidi"/>
                <w:iCs/>
                <w:szCs w:val="16"/>
              </w:rPr>
              <w:t>BANGESTAN</w:t>
            </w:r>
            <w:bookmarkEnd w:id="41"/>
          </w:p>
        </w:tc>
        <w:tc>
          <w:tcPr>
            <w:tcW w:w="2314" w:type="dxa"/>
            <w:vAlign w:val="center"/>
          </w:tcPr>
          <w:p w:rsidR="00EA50E3" w:rsidRPr="00DF1D57" w:rsidRDefault="00EA50E3" w:rsidP="00EA50E3">
            <w:pPr>
              <w:jc w:val="center"/>
              <w:rPr>
                <w:rFonts w:asciiTheme="minorBidi" w:hAnsiTheme="minorBidi" w:cstheme="minorBidi"/>
                <w:i/>
                <w:szCs w:val="20"/>
              </w:rPr>
            </w:pPr>
            <w:r w:rsidRPr="00DF1D57">
              <w:rPr>
                <w:rFonts w:asciiTheme="minorBidi" w:hAnsiTheme="minorBidi" w:cs="Arial"/>
                <w:i/>
                <w:szCs w:val="20"/>
                <w:rtl/>
              </w:rPr>
              <w:t>3293091</w:t>
            </w:r>
          </w:p>
        </w:tc>
        <w:tc>
          <w:tcPr>
            <w:tcW w:w="2166" w:type="dxa"/>
            <w:vAlign w:val="center"/>
          </w:tcPr>
          <w:p w:rsidR="00EA50E3" w:rsidRPr="00DF1D57" w:rsidRDefault="00EA50E3" w:rsidP="00EA50E3">
            <w:pPr>
              <w:jc w:val="center"/>
              <w:rPr>
                <w:rFonts w:asciiTheme="minorBidi" w:hAnsiTheme="minorBidi" w:cstheme="minorBidi"/>
                <w:i/>
                <w:szCs w:val="20"/>
              </w:rPr>
            </w:pPr>
            <w:r w:rsidRPr="00DF1D57">
              <w:rPr>
                <w:rFonts w:asciiTheme="minorBidi" w:hAnsiTheme="minorBidi" w:cs="Arial"/>
                <w:i/>
                <w:szCs w:val="20"/>
                <w:rtl/>
              </w:rPr>
              <w:t>437126</w:t>
            </w:r>
          </w:p>
        </w:tc>
      </w:tr>
      <w:tr w:rsidR="00EA50E3" w:rsidRPr="00DF1D57" w:rsidTr="00414859">
        <w:trPr>
          <w:trHeight w:val="360"/>
          <w:jc w:val="center"/>
        </w:trPr>
        <w:tc>
          <w:tcPr>
            <w:tcW w:w="1414"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W-035</w:t>
            </w:r>
          </w:p>
        </w:tc>
        <w:tc>
          <w:tcPr>
            <w:tcW w:w="1696" w:type="dxa"/>
            <w:shd w:val="clear" w:color="auto" w:fill="FFFF00"/>
            <w:vAlign w:val="center"/>
          </w:tcPr>
          <w:p w:rsidR="00EA50E3" w:rsidRPr="00DF1D57" w:rsidRDefault="00EA50E3" w:rsidP="00EA50E3">
            <w:pPr>
              <w:jc w:val="center"/>
              <w:rPr>
                <w:rFonts w:asciiTheme="minorBidi" w:hAnsiTheme="minorBidi" w:cstheme="minorBidi"/>
                <w:iCs/>
                <w:color w:val="000000" w:themeColor="text1"/>
                <w:szCs w:val="16"/>
              </w:rPr>
            </w:pPr>
            <w:r w:rsidRPr="00DF1D57">
              <w:rPr>
                <w:rFonts w:asciiTheme="minorBidi" w:hAnsiTheme="minorBidi" w:cstheme="minorBidi"/>
                <w:iCs/>
                <w:color w:val="000000" w:themeColor="text1"/>
                <w:szCs w:val="16"/>
              </w:rPr>
              <w:t>New</w:t>
            </w:r>
          </w:p>
        </w:tc>
        <w:tc>
          <w:tcPr>
            <w:tcW w:w="1696" w:type="dxa"/>
            <w:vAlign w:val="center"/>
          </w:tcPr>
          <w:p w:rsidR="00EA50E3" w:rsidRPr="00DF1D57" w:rsidRDefault="00EA50E3" w:rsidP="00EA50E3">
            <w:pPr>
              <w:jc w:val="center"/>
              <w:rPr>
                <w:rFonts w:asciiTheme="minorBidi" w:hAnsiTheme="minorBidi" w:cstheme="minorBidi"/>
                <w:iCs/>
                <w:szCs w:val="16"/>
              </w:rPr>
            </w:pPr>
            <w:bookmarkStart w:id="42" w:name="_Toc11572688"/>
            <w:r w:rsidRPr="00DF1D57">
              <w:rPr>
                <w:rFonts w:asciiTheme="minorBidi" w:hAnsiTheme="minorBidi" w:cstheme="minorBidi"/>
                <w:iCs/>
                <w:szCs w:val="16"/>
              </w:rPr>
              <w:t>BANGESTAN</w:t>
            </w:r>
            <w:bookmarkEnd w:id="42"/>
          </w:p>
        </w:tc>
        <w:tc>
          <w:tcPr>
            <w:tcW w:w="2314" w:type="dxa"/>
            <w:vAlign w:val="center"/>
          </w:tcPr>
          <w:p w:rsidR="00EA50E3" w:rsidRPr="00DF1D57" w:rsidRDefault="00EA50E3" w:rsidP="00EA50E3">
            <w:pPr>
              <w:jc w:val="center"/>
              <w:rPr>
                <w:rFonts w:asciiTheme="minorBidi" w:hAnsiTheme="minorBidi" w:cstheme="minorBidi"/>
                <w:i/>
                <w:szCs w:val="20"/>
              </w:rPr>
            </w:pPr>
            <w:r w:rsidRPr="00DF1D57">
              <w:rPr>
                <w:rFonts w:asciiTheme="minorBidi" w:hAnsiTheme="minorBidi" w:cs="Arial"/>
                <w:i/>
                <w:szCs w:val="20"/>
                <w:rtl/>
              </w:rPr>
              <w:t>3293648</w:t>
            </w:r>
          </w:p>
        </w:tc>
        <w:tc>
          <w:tcPr>
            <w:tcW w:w="2166" w:type="dxa"/>
            <w:vAlign w:val="center"/>
          </w:tcPr>
          <w:p w:rsidR="00EA50E3" w:rsidRPr="00DF1D57" w:rsidRDefault="00EA50E3" w:rsidP="00EA50E3">
            <w:pPr>
              <w:jc w:val="center"/>
              <w:rPr>
                <w:rFonts w:asciiTheme="minorBidi" w:hAnsiTheme="minorBidi" w:cstheme="minorBidi"/>
                <w:i/>
                <w:szCs w:val="20"/>
              </w:rPr>
            </w:pPr>
            <w:r w:rsidRPr="00DF1D57">
              <w:rPr>
                <w:rFonts w:asciiTheme="minorBidi" w:hAnsiTheme="minorBidi" w:cs="Arial"/>
                <w:i/>
                <w:szCs w:val="20"/>
                <w:rtl/>
              </w:rPr>
              <w:t>436604</w:t>
            </w:r>
          </w:p>
        </w:tc>
      </w:tr>
      <w:tr w:rsidR="00EA50E3" w:rsidRPr="00DF1D57" w:rsidTr="00414859">
        <w:trPr>
          <w:trHeight w:val="360"/>
          <w:jc w:val="center"/>
        </w:trPr>
        <w:tc>
          <w:tcPr>
            <w:tcW w:w="1414"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W-046S</w:t>
            </w:r>
          </w:p>
        </w:tc>
        <w:tc>
          <w:tcPr>
            <w:tcW w:w="1696" w:type="dxa"/>
            <w:shd w:val="clear" w:color="auto" w:fill="FFFF00"/>
            <w:vAlign w:val="center"/>
          </w:tcPr>
          <w:p w:rsidR="00EA50E3" w:rsidRPr="00DF1D57" w:rsidRDefault="00EA50E3" w:rsidP="00EA50E3">
            <w:pPr>
              <w:jc w:val="center"/>
              <w:rPr>
                <w:rFonts w:asciiTheme="minorBidi" w:hAnsiTheme="minorBidi" w:cstheme="minorBidi"/>
                <w:iCs/>
                <w:color w:val="000000" w:themeColor="text1"/>
                <w:szCs w:val="16"/>
              </w:rPr>
            </w:pPr>
            <w:r w:rsidRPr="00DF1D57">
              <w:rPr>
                <w:rFonts w:asciiTheme="minorBidi" w:hAnsiTheme="minorBidi" w:cstheme="minorBidi"/>
                <w:iCs/>
                <w:color w:val="000000" w:themeColor="text1"/>
                <w:szCs w:val="16"/>
              </w:rPr>
              <w:t>New</w:t>
            </w:r>
          </w:p>
        </w:tc>
        <w:tc>
          <w:tcPr>
            <w:tcW w:w="1696" w:type="dxa"/>
            <w:vAlign w:val="center"/>
          </w:tcPr>
          <w:p w:rsidR="00EA50E3" w:rsidRPr="00DF1D57" w:rsidRDefault="00EA50E3" w:rsidP="00EA50E3">
            <w:pPr>
              <w:jc w:val="center"/>
              <w:rPr>
                <w:rFonts w:asciiTheme="minorBidi" w:hAnsiTheme="minorBidi" w:cstheme="minorBidi"/>
                <w:iCs/>
                <w:szCs w:val="16"/>
              </w:rPr>
            </w:pPr>
            <w:bookmarkStart w:id="43" w:name="_Toc11572692"/>
            <w:r w:rsidRPr="00DF1D57">
              <w:rPr>
                <w:rFonts w:asciiTheme="minorBidi" w:hAnsiTheme="minorBidi" w:cstheme="minorBidi"/>
                <w:iCs/>
                <w:szCs w:val="16"/>
              </w:rPr>
              <w:t>BANGESTAN</w:t>
            </w:r>
            <w:bookmarkEnd w:id="43"/>
          </w:p>
        </w:tc>
        <w:tc>
          <w:tcPr>
            <w:tcW w:w="2314" w:type="dxa"/>
            <w:vAlign w:val="center"/>
          </w:tcPr>
          <w:p w:rsidR="00EA50E3" w:rsidRPr="00DF1D57" w:rsidRDefault="00EA50E3" w:rsidP="00EA50E3">
            <w:pPr>
              <w:jc w:val="center"/>
              <w:rPr>
                <w:rFonts w:asciiTheme="minorBidi" w:hAnsiTheme="minorBidi" w:cstheme="minorBidi"/>
                <w:i/>
                <w:szCs w:val="20"/>
              </w:rPr>
            </w:pPr>
            <w:r w:rsidRPr="00DF1D57">
              <w:rPr>
                <w:rFonts w:asciiTheme="minorBidi" w:hAnsiTheme="minorBidi" w:cs="Arial"/>
                <w:i/>
                <w:szCs w:val="20"/>
                <w:rtl/>
              </w:rPr>
              <w:t>3294379</w:t>
            </w:r>
          </w:p>
        </w:tc>
        <w:tc>
          <w:tcPr>
            <w:tcW w:w="2166" w:type="dxa"/>
            <w:vAlign w:val="center"/>
          </w:tcPr>
          <w:p w:rsidR="00EA50E3" w:rsidRPr="00DF1D57" w:rsidRDefault="00EA50E3" w:rsidP="00EA50E3">
            <w:pPr>
              <w:jc w:val="center"/>
              <w:rPr>
                <w:rFonts w:asciiTheme="minorBidi" w:hAnsiTheme="minorBidi" w:cstheme="minorBidi"/>
                <w:i/>
                <w:szCs w:val="20"/>
              </w:rPr>
            </w:pPr>
            <w:r w:rsidRPr="00DF1D57">
              <w:rPr>
                <w:rFonts w:asciiTheme="minorBidi" w:hAnsiTheme="minorBidi" w:cs="Arial"/>
                <w:i/>
                <w:szCs w:val="20"/>
                <w:rtl/>
              </w:rPr>
              <w:t>435604</w:t>
            </w:r>
          </w:p>
        </w:tc>
      </w:tr>
      <w:tr w:rsidR="00EA50E3" w:rsidRPr="00DF1D57" w:rsidTr="00414859">
        <w:trPr>
          <w:trHeight w:val="360"/>
          <w:jc w:val="center"/>
        </w:trPr>
        <w:tc>
          <w:tcPr>
            <w:tcW w:w="1414"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W-007S</w:t>
            </w:r>
          </w:p>
        </w:tc>
        <w:tc>
          <w:tcPr>
            <w:tcW w:w="1696" w:type="dxa"/>
            <w:shd w:val="clear" w:color="auto" w:fill="FFFF00"/>
            <w:vAlign w:val="center"/>
          </w:tcPr>
          <w:p w:rsidR="00EA50E3" w:rsidRPr="00DF1D57" w:rsidRDefault="00EA50E3" w:rsidP="00EA50E3">
            <w:pPr>
              <w:jc w:val="center"/>
              <w:rPr>
                <w:rFonts w:asciiTheme="minorBidi" w:hAnsiTheme="minorBidi" w:cstheme="minorBidi"/>
                <w:iCs/>
                <w:color w:val="000000" w:themeColor="text1"/>
                <w:szCs w:val="16"/>
              </w:rPr>
            </w:pPr>
            <w:r w:rsidRPr="00DF1D57">
              <w:rPr>
                <w:rFonts w:asciiTheme="minorBidi" w:hAnsiTheme="minorBidi" w:cstheme="minorBidi"/>
                <w:iCs/>
                <w:color w:val="000000" w:themeColor="text1"/>
                <w:szCs w:val="16"/>
              </w:rPr>
              <w:t>New</w:t>
            </w:r>
          </w:p>
        </w:tc>
        <w:tc>
          <w:tcPr>
            <w:tcW w:w="1696"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BANGESTAN</w:t>
            </w:r>
          </w:p>
        </w:tc>
        <w:tc>
          <w:tcPr>
            <w:tcW w:w="2314" w:type="dxa"/>
            <w:vAlign w:val="center"/>
          </w:tcPr>
          <w:p w:rsidR="00EA50E3" w:rsidRPr="00DF1D57" w:rsidRDefault="00EA50E3" w:rsidP="00EA50E3">
            <w:pPr>
              <w:jc w:val="center"/>
              <w:rPr>
                <w:rFonts w:asciiTheme="minorBidi" w:hAnsiTheme="minorBidi" w:cstheme="minorBidi"/>
                <w:i/>
                <w:szCs w:val="20"/>
              </w:rPr>
            </w:pPr>
            <w:r w:rsidRPr="00DF1D57">
              <w:rPr>
                <w:rFonts w:asciiTheme="minorBidi" w:hAnsiTheme="minorBidi" w:cstheme="minorBidi"/>
                <w:i/>
                <w:szCs w:val="20"/>
                <w:rtl/>
              </w:rPr>
              <w:t>3290543</w:t>
            </w:r>
          </w:p>
        </w:tc>
        <w:tc>
          <w:tcPr>
            <w:tcW w:w="2166" w:type="dxa"/>
            <w:vAlign w:val="center"/>
          </w:tcPr>
          <w:p w:rsidR="00EA50E3" w:rsidRPr="00DF1D57" w:rsidRDefault="00EA50E3" w:rsidP="00EA50E3">
            <w:pPr>
              <w:jc w:val="center"/>
              <w:rPr>
                <w:rFonts w:asciiTheme="minorBidi" w:hAnsiTheme="minorBidi" w:cstheme="minorBidi"/>
                <w:i/>
                <w:szCs w:val="20"/>
              </w:rPr>
            </w:pPr>
            <w:r w:rsidRPr="00DF1D57">
              <w:rPr>
                <w:rFonts w:asciiTheme="minorBidi" w:hAnsiTheme="minorBidi" w:cstheme="minorBidi"/>
                <w:i/>
                <w:szCs w:val="20"/>
                <w:rtl/>
              </w:rPr>
              <w:t>437425</w:t>
            </w:r>
          </w:p>
        </w:tc>
      </w:tr>
      <w:tr w:rsidR="00EA50E3" w:rsidRPr="00DF1D57" w:rsidTr="00414859">
        <w:trPr>
          <w:trHeight w:val="360"/>
          <w:jc w:val="center"/>
        </w:trPr>
        <w:tc>
          <w:tcPr>
            <w:tcW w:w="1414"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BK-5</w:t>
            </w:r>
          </w:p>
        </w:tc>
        <w:tc>
          <w:tcPr>
            <w:tcW w:w="1696" w:type="dxa"/>
            <w:shd w:val="clear" w:color="auto" w:fill="FFFF00"/>
            <w:vAlign w:val="center"/>
          </w:tcPr>
          <w:p w:rsidR="00EA50E3" w:rsidRPr="00DF1D57" w:rsidRDefault="00EA50E3" w:rsidP="00EA50E3">
            <w:pPr>
              <w:jc w:val="center"/>
              <w:rPr>
                <w:rFonts w:asciiTheme="minorBidi" w:hAnsiTheme="minorBidi" w:cstheme="minorBidi"/>
                <w:iCs/>
                <w:color w:val="000000" w:themeColor="text1"/>
                <w:szCs w:val="16"/>
              </w:rPr>
            </w:pPr>
            <w:r w:rsidRPr="00DF1D57">
              <w:rPr>
                <w:rFonts w:asciiTheme="minorBidi" w:hAnsiTheme="minorBidi" w:cstheme="minorBidi"/>
                <w:iCs/>
                <w:color w:val="000000" w:themeColor="text1"/>
                <w:szCs w:val="16"/>
              </w:rPr>
              <w:t>Exist</w:t>
            </w:r>
          </w:p>
        </w:tc>
        <w:tc>
          <w:tcPr>
            <w:tcW w:w="1696"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w:t>
            </w:r>
          </w:p>
        </w:tc>
        <w:tc>
          <w:tcPr>
            <w:tcW w:w="2314" w:type="dxa"/>
            <w:vAlign w:val="center"/>
          </w:tcPr>
          <w:p w:rsidR="00EA50E3" w:rsidRPr="00DF1D57" w:rsidRDefault="00EA50E3" w:rsidP="00EA50E3">
            <w:pPr>
              <w:jc w:val="center"/>
              <w:rPr>
                <w:rFonts w:asciiTheme="minorBidi" w:hAnsiTheme="minorBidi" w:cs="Arial"/>
                <w:i/>
                <w:szCs w:val="20"/>
                <w:rtl/>
              </w:rPr>
            </w:pPr>
            <w:r w:rsidRPr="00DF1D57">
              <w:rPr>
                <w:rFonts w:asciiTheme="minorBidi" w:hAnsiTheme="minorBidi" w:cs="Arial"/>
                <w:i/>
                <w:szCs w:val="20"/>
                <w:rtl/>
              </w:rPr>
              <w:t>3286512</w:t>
            </w:r>
          </w:p>
        </w:tc>
        <w:tc>
          <w:tcPr>
            <w:tcW w:w="2166" w:type="dxa"/>
            <w:vAlign w:val="center"/>
          </w:tcPr>
          <w:p w:rsidR="00EA50E3" w:rsidRPr="00DF1D57" w:rsidRDefault="00EA50E3" w:rsidP="00EA50E3">
            <w:pPr>
              <w:jc w:val="center"/>
              <w:rPr>
                <w:rFonts w:asciiTheme="minorBidi" w:hAnsiTheme="minorBidi" w:cs="Arial"/>
                <w:i/>
                <w:szCs w:val="20"/>
                <w:rtl/>
              </w:rPr>
            </w:pPr>
            <w:r w:rsidRPr="00DF1D57">
              <w:rPr>
                <w:rFonts w:asciiTheme="minorBidi" w:hAnsiTheme="minorBidi" w:cs="Arial"/>
                <w:i/>
                <w:szCs w:val="20"/>
                <w:rtl/>
              </w:rPr>
              <w:t>41725</w:t>
            </w:r>
          </w:p>
        </w:tc>
      </w:tr>
      <w:tr w:rsidR="00EA50E3" w:rsidRPr="00DF1D57" w:rsidTr="00414859">
        <w:trPr>
          <w:trHeight w:val="360"/>
          <w:jc w:val="center"/>
        </w:trPr>
        <w:tc>
          <w:tcPr>
            <w:tcW w:w="1414"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BK-12</w:t>
            </w:r>
          </w:p>
        </w:tc>
        <w:tc>
          <w:tcPr>
            <w:tcW w:w="1696" w:type="dxa"/>
            <w:shd w:val="clear" w:color="auto" w:fill="FFFF00"/>
            <w:vAlign w:val="center"/>
          </w:tcPr>
          <w:p w:rsidR="00EA50E3" w:rsidRPr="00DF1D57" w:rsidRDefault="00EA50E3" w:rsidP="00EA50E3">
            <w:pPr>
              <w:jc w:val="center"/>
              <w:rPr>
                <w:rFonts w:asciiTheme="minorBidi" w:hAnsiTheme="minorBidi" w:cstheme="minorBidi"/>
                <w:iCs/>
                <w:color w:val="000000" w:themeColor="text1"/>
                <w:szCs w:val="16"/>
              </w:rPr>
            </w:pPr>
            <w:r w:rsidRPr="00DF1D57">
              <w:rPr>
                <w:rFonts w:asciiTheme="minorBidi" w:hAnsiTheme="minorBidi" w:cstheme="minorBidi"/>
                <w:iCs/>
                <w:color w:val="000000" w:themeColor="text1"/>
                <w:szCs w:val="16"/>
              </w:rPr>
              <w:t>Exist</w:t>
            </w:r>
          </w:p>
        </w:tc>
        <w:tc>
          <w:tcPr>
            <w:tcW w:w="1696"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w:t>
            </w:r>
          </w:p>
        </w:tc>
        <w:tc>
          <w:tcPr>
            <w:tcW w:w="2314" w:type="dxa"/>
            <w:vAlign w:val="center"/>
          </w:tcPr>
          <w:p w:rsidR="00EA50E3" w:rsidRPr="00DF1D57" w:rsidRDefault="00EA50E3" w:rsidP="00EA50E3">
            <w:pPr>
              <w:jc w:val="center"/>
              <w:rPr>
                <w:rFonts w:asciiTheme="minorBidi" w:hAnsiTheme="minorBidi" w:cstheme="minorBidi"/>
                <w:i/>
                <w:szCs w:val="20"/>
                <w:rtl/>
              </w:rPr>
            </w:pPr>
            <w:r w:rsidRPr="00DF1D57">
              <w:rPr>
                <w:rFonts w:asciiTheme="minorBidi" w:hAnsiTheme="minorBidi" w:cs="Arial"/>
                <w:i/>
                <w:szCs w:val="20"/>
                <w:rtl/>
              </w:rPr>
              <w:t>3288580</w:t>
            </w:r>
          </w:p>
        </w:tc>
        <w:tc>
          <w:tcPr>
            <w:tcW w:w="2166" w:type="dxa"/>
            <w:vAlign w:val="center"/>
          </w:tcPr>
          <w:p w:rsidR="00EA50E3" w:rsidRPr="00DF1D57" w:rsidRDefault="00EA50E3" w:rsidP="00EA50E3">
            <w:pPr>
              <w:jc w:val="center"/>
              <w:rPr>
                <w:rFonts w:asciiTheme="minorBidi" w:hAnsiTheme="minorBidi" w:cstheme="minorBidi"/>
                <w:i/>
                <w:szCs w:val="20"/>
                <w:rtl/>
              </w:rPr>
            </w:pPr>
            <w:r w:rsidRPr="00DF1D57">
              <w:rPr>
                <w:rFonts w:asciiTheme="minorBidi" w:hAnsiTheme="minorBidi" w:cs="Arial"/>
                <w:i/>
                <w:szCs w:val="20"/>
                <w:rtl/>
              </w:rPr>
              <w:t>440692</w:t>
            </w:r>
          </w:p>
        </w:tc>
      </w:tr>
      <w:tr w:rsidR="00EA50E3" w:rsidRPr="00DF1D57" w:rsidTr="00414859">
        <w:trPr>
          <w:trHeight w:val="360"/>
          <w:jc w:val="center"/>
        </w:trPr>
        <w:tc>
          <w:tcPr>
            <w:tcW w:w="1414"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BK-14</w:t>
            </w:r>
          </w:p>
        </w:tc>
        <w:tc>
          <w:tcPr>
            <w:tcW w:w="1696" w:type="dxa"/>
            <w:shd w:val="clear" w:color="auto" w:fill="FFFF00"/>
            <w:vAlign w:val="center"/>
          </w:tcPr>
          <w:p w:rsidR="00EA50E3" w:rsidRPr="00DF1D57" w:rsidRDefault="00EA50E3" w:rsidP="00EA50E3">
            <w:pPr>
              <w:jc w:val="center"/>
              <w:rPr>
                <w:rFonts w:asciiTheme="minorBidi" w:hAnsiTheme="minorBidi" w:cstheme="minorBidi"/>
                <w:iCs/>
                <w:color w:val="000000" w:themeColor="text1"/>
                <w:szCs w:val="16"/>
              </w:rPr>
            </w:pPr>
            <w:r w:rsidRPr="00DF1D57">
              <w:rPr>
                <w:rFonts w:asciiTheme="minorBidi" w:hAnsiTheme="minorBidi" w:cstheme="minorBidi"/>
                <w:iCs/>
                <w:color w:val="000000" w:themeColor="text1"/>
                <w:szCs w:val="16"/>
              </w:rPr>
              <w:t>Exist</w:t>
            </w:r>
          </w:p>
        </w:tc>
        <w:tc>
          <w:tcPr>
            <w:tcW w:w="1696"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w:t>
            </w:r>
          </w:p>
        </w:tc>
        <w:tc>
          <w:tcPr>
            <w:tcW w:w="2314" w:type="dxa"/>
            <w:vAlign w:val="center"/>
          </w:tcPr>
          <w:p w:rsidR="00EA50E3" w:rsidRPr="00DF1D57" w:rsidRDefault="00EA50E3" w:rsidP="00EA50E3">
            <w:pPr>
              <w:jc w:val="center"/>
              <w:rPr>
                <w:rFonts w:asciiTheme="minorBidi" w:hAnsiTheme="minorBidi" w:cs="Arial"/>
                <w:i/>
                <w:szCs w:val="20"/>
                <w:rtl/>
              </w:rPr>
            </w:pPr>
            <w:r w:rsidRPr="00DF1D57">
              <w:rPr>
                <w:rFonts w:asciiTheme="minorBidi" w:hAnsiTheme="minorBidi" w:cs="Arial"/>
                <w:i/>
                <w:szCs w:val="20"/>
                <w:rtl/>
              </w:rPr>
              <w:t>3295176</w:t>
            </w:r>
          </w:p>
        </w:tc>
        <w:tc>
          <w:tcPr>
            <w:tcW w:w="2166" w:type="dxa"/>
            <w:vAlign w:val="center"/>
          </w:tcPr>
          <w:p w:rsidR="00EA50E3" w:rsidRPr="00DF1D57" w:rsidRDefault="00EA50E3" w:rsidP="00EA50E3">
            <w:pPr>
              <w:jc w:val="center"/>
              <w:rPr>
                <w:rFonts w:asciiTheme="minorBidi" w:hAnsiTheme="minorBidi" w:cs="Arial"/>
                <w:i/>
                <w:szCs w:val="20"/>
                <w:rtl/>
              </w:rPr>
            </w:pPr>
            <w:r w:rsidRPr="00DF1D57">
              <w:rPr>
                <w:rFonts w:asciiTheme="minorBidi" w:hAnsiTheme="minorBidi" w:cs="Arial"/>
                <w:i/>
                <w:szCs w:val="20"/>
                <w:rtl/>
              </w:rPr>
              <w:t>437805</w:t>
            </w:r>
          </w:p>
        </w:tc>
      </w:tr>
      <w:tr w:rsidR="00EA50E3" w:rsidRPr="00DF1D57" w:rsidTr="00414859">
        <w:trPr>
          <w:trHeight w:val="360"/>
          <w:jc w:val="center"/>
        </w:trPr>
        <w:tc>
          <w:tcPr>
            <w:tcW w:w="1414"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BK-15</w:t>
            </w:r>
          </w:p>
        </w:tc>
        <w:tc>
          <w:tcPr>
            <w:tcW w:w="1696" w:type="dxa"/>
            <w:shd w:val="clear" w:color="auto" w:fill="FFFF00"/>
            <w:vAlign w:val="center"/>
          </w:tcPr>
          <w:p w:rsidR="00EA50E3" w:rsidRPr="00DF1D57" w:rsidRDefault="00EA50E3" w:rsidP="00EA50E3">
            <w:pPr>
              <w:jc w:val="center"/>
              <w:rPr>
                <w:rFonts w:asciiTheme="minorBidi" w:hAnsiTheme="minorBidi" w:cstheme="minorBidi"/>
                <w:iCs/>
                <w:color w:val="000000" w:themeColor="text1"/>
                <w:szCs w:val="16"/>
              </w:rPr>
            </w:pPr>
            <w:r w:rsidRPr="00DF1D57">
              <w:rPr>
                <w:rFonts w:asciiTheme="minorBidi" w:hAnsiTheme="minorBidi" w:cstheme="minorBidi"/>
                <w:iCs/>
                <w:color w:val="000000" w:themeColor="text1"/>
                <w:szCs w:val="16"/>
              </w:rPr>
              <w:t>Exist</w:t>
            </w:r>
          </w:p>
        </w:tc>
        <w:tc>
          <w:tcPr>
            <w:tcW w:w="1696" w:type="dxa"/>
            <w:vAlign w:val="center"/>
          </w:tcPr>
          <w:p w:rsidR="00EA50E3" w:rsidRPr="00DF1D57" w:rsidRDefault="00EA50E3" w:rsidP="00EA50E3">
            <w:pPr>
              <w:jc w:val="center"/>
              <w:rPr>
                <w:rFonts w:asciiTheme="minorBidi" w:hAnsiTheme="minorBidi" w:cstheme="minorBidi"/>
                <w:iCs/>
                <w:szCs w:val="16"/>
              </w:rPr>
            </w:pPr>
            <w:r w:rsidRPr="00DF1D57">
              <w:rPr>
                <w:rFonts w:asciiTheme="minorBidi" w:hAnsiTheme="minorBidi" w:cstheme="minorBidi"/>
                <w:iCs/>
                <w:szCs w:val="16"/>
              </w:rPr>
              <w:t>-</w:t>
            </w:r>
          </w:p>
        </w:tc>
        <w:tc>
          <w:tcPr>
            <w:tcW w:w="2314" w:type="dxa"/>
            <w:vAlign w:val="center"/>
          </w:tcPr>
          <w:p w:rsidR="00EA50E3" w:rsidRPr="00DF1D57" w:rsidRDefault="00EA50E3" w:rsidP="00EA50E3">
            <w:pPr>
              <w:jc w:val="center"/>
              <w:rPr>
                <w:rFonts w:asciiTheme="minorBidi" w:hAnsiTheme="minorBidi" w:cstheme="minorBidi"/>
                <w:i/>
                <w:szCs w:val="20"/>
                <w:rtl/>
              </w:rPr>
            </w:pPr>
            <w:r w:rsidRPr="00DF1D57">
              <w:rPr>
                <w:rFonts w:asciiTheme="minorBidi" w:hAnsiTheme="minorBidi" w:cs="Arial"/>
                <w:i/>
                <w:szCs w:val="20"/>
                <w:rtl/>
              </w:rPr>
              <w:t>3287973</w:t>
            </w:r>
          </w:p>
        </w:tc>
        <w:tc>
          <w:tcPr>
            <w:tcW w:w="2166" w:type="dxa"/>
            <w:vAlign w:val="center"/>
          </w:tcPr>
          <w:p w:rsidR="00EA50E3" w:rsidRPr="00DF1D57" w:rsidRDefault="00EA50E3" w:rsidP="00EA50E3">
            <w:pPr>
              <w:jc w:val="center"/>
              <w:rPr>
                <w:rFonts w:asciiTheme="minorBidi" w:hAnsiTheme="minorBidi" w:cstheme="minorBidi"/>
                <w:i/>
                <w:szCs w:val="20"/>
                <w:rtl/>
              </w:rPr>
            </w:pPr>
            <w:r w:rsidRPr="00DF1D57">
              <w:rPr>
                <w:rFonts w:asciiTheme="minorBidi" w:hAnsiTheme="minorBidi" w:cs="Arial"/>
                <w:i/>
                <w:szCs w:val="20"/>
                <w:rtl/>
              </w:rPr>
              <w:t>442385</w:t>
            </w:r>
          </w:p>
        </w:tc>
      </w:tr>
    </w:tbl>
    <w:bookmarkStart w:id="44" w:name="_Toc149384038"/>
    <w:p w:rsidR="00F8513D" w:rsidRPr="00DF1D57" w:rsidRDefault="00DF1D57" w:rsidP="00A1657E">
      <w:pPr>
        <w:keepNext/>
        <w:widowControl w:val="0"/>
        <w:numPr>
          <w:ilvl w:val="0"/>
          <w:numId w:val="1"/>
        </w:numPr>
        <w:bidi w:val="0"/>
        <w:spacing w:before="240" w:after="240"/>
        <w:jc w:val="both"/>
        <w:outlineLvl w:val="0"/>
        <w:rPr>
          <w:rFonts w:ascii="Arial" w:hAnsi="Arial" w:cs="Arial"/>
          <w:b/>
          <w:bCs/>
          <w:caps/>
          <w:kern w:val="28"/>
          <w:sz w:val="24"/>
        </w:rPr>
      </w:pPr>
      <w:r w:rsidRPr="00DF1D57">
        <w:rPr>
          <w:rFonts w:cstheme="minorHAnsi"/>
          <w:noProof/>
        </w:rPr>
        <mc:AlternateContent>
          <mc:Choice Requires="wps">
            <w:drawing>
              <wp:anchor distT="0" distB="0" distL="114300" distR="114300" simplePos="0" relativeHeight="251663360" behindDoc="0" locked="0" layoutInCell="1" allowOverlap="1" wp14:anchorId="4EE6BC0C" wp14:editId="04C8EEFB">
                <wp:simplePos x="0" y="0"/>
                <wp:positionH relativeFrom="column">
                  <wp:posOffset>-374650</wp:posOffset>
                </wp:positionH>
                <wp:positionV relativeFrom="paragraph">
                  <wp:posOffset>98882</wp:posOffset>
                </wp:positionV>
                <wp:extent cx="374650" cy="271145"/>
                <wp:effectExtent l="19050" t="19050" r="44450" b="1460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DF1D57" w:rsidRPr="00AA257C" w:rsidRDefault="00DF1D57" w:rsidP="00DF1D57">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E6BC0C" id="Isosceles Triangle 4" o:spid="_x0000_s1028" type="#_x0000_t5" style="position:absolute;left:0;text-align:left;margin-left:-29.5pt;margin-top:7.8pt;width:29.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">
                <v:textbox inset="0,0,0,0">
                  <w:txbxContent>
                    <w:p w:rsidR="00DF1D57" w:rsidRPr="00AA257C" w:rsidRDefault="00DF1D57" w:rsidP="00DF1D57">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v:textbox>
              </v:shape>
            </w:pict>
          </mc:Fallback>
        </mc:AlternateContent>
      </w:r>
      <w:r w:rsidR="00A1657E" w:rsidRPr="00DF1D57">
        <w:rPr>
          <w:rFonts w:ascii="Arial" w:hAnsi="Arial" w:cs="Arial"/>
          <w:b/>
          <w:bCs/>
          <w:caps/>
          <w:kern w:val="28"/>
          <w:sz w:val="24"/>
        </w:rPr>
        <w:t>UTILITY DESCRIPTION</w:t>
      </w:r>
      <w:bookmarkEnd w:id="44"/>
    </w:p>
    <w:p w:rsidR="00A1657E" w:rsidRPr="00DF1D57" w:rsidRDefault="000454C9" w:rsidP="000454C9">
      <w:pPr>
        <w:widowControl w:val="0"/>
        <w:bidi w:val="0"/>
        <w:snapToGrid w:val="0"/>
        <w:spacing w:before="240" w:after="240" w:line="276" w:lineRule="auto"/>
        <w:ind w:left="709"/>
        <w:jc w:val="both"/>
        <w:rPr>
          <w:rFonts w:ascii="Arial" w:hAnsi="Arial" w:cs="Arial"/>
          <w:snapToGrid w:val="0"/>
          <w:sz w:val="22"/>
          <w:szCs w:val="22"/>
          <w:lang w:val="en-GB" w:eastAsia="en-GB"/>
        </w:rPr>
      </w:pPr>
      <w:r w:rsidRPr="00DF1D57">
        <w:rPr>
          <w:rFonts w:ascii="Arial" w:hAnsi="Arial" w:cs="Arial"/>
          <w:snapToGrid w:val="0"/>
          <w:sz w:val="22"/>
          <w:szCs w:val="22"/>
          <w:lang w:val="en-GB" w:eastAsia="en-GB"/>
        </w:rPr>
        <w:t>Wellhead</w:t>
      </w:r>
      <w:r w:rsidR="00F849AA" w:rsidRPr="00DF1D57">
        <w:rPr>
          <w:rFonts w:ascii="Arial" w:hAnsi="Arial" w:cs="Arial"/>
          <w:snapToGrid w:val="0"/>
          <w:sz w:val="22"/>
          <w:szCs w:val="22"/>
          <w:lang w:val="en-GB" w:eastAsia="en-GB"/>
        </w:rPr>
        <w:t xml:space="preserve"> area and m</w:t>
      </w:r>
      <w:r w:rsidR="00A1657E" w:rsidRPr="00DF1D57">
        <w:rPr>
          <w:rFonts w:ascii="Arial" w:hAnsi="Arial" w:cs="Arial"/>
          <w:snapToGrid w:val="0"/>
          <w:sz w:val="22"/>
          <w:szCs w:val="22"/>
          <w:lang w:val="en-GB" w:eastAsia="en-GB"/>
        </w:rPr>
        <w:t>anifold to be mechanized by utility and supporting systems as following:</w:t>
      </w:r>
    </w:p>
    <w:p w:rsidR="00F849AA" w:rsidRPr="00DF1D57" w:rsidRDefault="00F849AA" w:rsidP="00F849AA">
      <w:pPr>
        <w:pStyle w:val="ListParagraph"/>
        <w:widowControl w:val="0"/>
        <w:numPr>
          <w:ilvl w:val="0"/>
          <w:numId w:val="7"/>
        </w:numPr>
        <w:bidi w:val="0"/>
        <w:snapToGrid w:val="0"/>
        <w:spacing w:before="240" w:after="240" w:line="276" w:lineRule="auto"/>
        <w:jc w:val="both"/>
        <w:rPr>
          <w:rFonts w:ascii="Arial" w:hAnsi="Arial" w:cs="Arial"/>
          <w:snapToGrid w:val="0"/>
          <w:sz w:val="22"/>
          <w:szCs w:val="22"/>
          <w:lang w:val="en-GB" w:eastAsia="en-GB"/>
        </w:rPr>
      </w:pPr>
      <w:r w:rsidRPr="00DF1D57">
        <w:rPr>
          <w:rFonts w:ascii="Arial" w:hAnsi="Arial" w:cs="Arial"/>
          <w:snapToGrid w:val="0"/>
          <w:sz w:val="22"/>
          <w:szCs w:val="20"/>
          <w:lang w:val="en-GB" w:eastAsia="en-GB"/>
        </w:rPr>
        <w:t>Oil sump pump (P-100)</w:t>
      </w:r>
    </w:p>
    <w:p w:rsidR="00F849AA" w:rsidRPr="00DF1D57" w:rsidRDefault="00F849AA" w:rsidP="00F849AA">
      <w:pPr>
        <w:pStyle w:val="ListParagraph"/>
        <w:widowControl w:val="0"/>
        <w:numPr>
          <w:ilvl w:val="0"/>
          <w:numId w:val="7"/>
        </w:numPr>
        <w:bidi w:val="0"/>
        <w:snapToGrid w:val="0"/>
        <w:spacing w:before="240" w:after="240" w:line="276" w:lineRule="auto"/>
        <w:jc w:val="both"/>
        <w:rPr>
          <w:rFonts w:ascii="Arial" w:hAnsi="Arial" w:cs="Arial"/>
          <w:snapToGrid w:val="0"/>
          <w:sz w:val="22"/>
          <w:szCs w:val="20"/>
          <w:lang w:val="en-GB" w:eastAsia="en-GB"/>
        </w:rPr>
      </w:pPr>
      <w:r w:rsidRPr="00DF1D57">
        <w:rPr>
          <w:rFonts w:ascii="Arial" w:hAnsi="Arial" w:cs="Arial"/>
          <w:snapToGrid w:val="0"/>
          <w:sz w:val="22"/>
          <w:szCs w:val="20"/>
          <w:lang w:val="en-GB" w:eastAsia="en-GB"/>
        </w:rPr>
        <w:t>Diesel Oil Supply System</w:t>
      </w:r>
    </w:p>
    <w:p w:rsidR="00F849AA" w:rsidRPr="00DF1D57" w:rsidRDefault="00F849AA" w:rsidP="00F849AA">
      <w:pPr>
        <w:pStyle w:val="ListParagraph"/>
        <w:widowControl w:val="0"/>
        <w:numPr>
          <w:ilvl w:val="0"/>
          <w:numId w:val="7"/>
        </w:numPr>
        <w:bidi w:val="0"/>
        <w:snapToGrid w:val="0"/>
        <w:spacing w:before="240" w:after="240" w:line="276" w:lineRule="auto"/>
        <w:jc w:val="both"/>
        <w:rPr>
          <w:rFonts w:ascii="Arial" w:hAnsi="Arial" w:cs="Arial"/>
          <w:snapToGrid w:val="0"/>
          <w:sz w:val="22"/>
          <w:szCs w:val="20"/>
          <w:lang w:val="en-GB" w:eastAsia="en-GB"/>
        </w:rPr>
      </w:pPr>
      <w:r w:rsidRPr="00DF1D57">
        <w:rPr>
          <w:rFonts w:ascii="Arial" w:hAnsi="Arial" w:cs="Arial"/>
          <w:snapToGrid w:val="0"/>
          <w:sz w:val="22"/>
          <w:szCs w:val="20"/>
          <w:lang w:val="en-GB" w:eastAsia="en-GB"/>
        </w:rPr>
        <w:t>Potable Water System</w:t>
      </w:r>
    </w:p>
    <w:p w:rsidR="006A4773" w:rsidRPr="00DF1D57" w:rsidRDefault="006A4773" w:rsidP="006A4773">
      <w:pPr>
        <w:pStyle w:val="ListParagraph"/>
        <w:widowControl w:val="0"/>
        <w:numPr>
          <w:ilvl w:val="0"/>
          <w:numId w:val="7"/>
        </w:numPr>
        <w:bidi w:val="0"/>
        <w:snapToGrid w:val="0"/>
        <w:spacing w:before="240" w:after="240" w:line="276" w:lineRule="auto"/>
        <w:jc w:val="both"/>
        <w:rPr>
          <w:rFonts w:ascii="Arial" w:hAnsi="Arial" w:cs="Arial"/>
          <w:snapToGrid w:val="0"/>
          <w:sz w:val="22"/>
          <w:szCs w:val="20"/>
          <w:lang w:val="en-GB" w:eastAsia="en-GB"/>
        </w:rPr>
      </w:pPr>
      <w:r w:rsidRPr="00DF1D57">
        <w:rPr>
          <w:rFonts w:ascii="Arial" w:hAnsi="Arial" w:cs="Arial"/>
          <w:snapToGrid w:val="0"/>
          <w:sz w:val="22"/>
          <w:szCs w:val="20"/>
          <w:lang w:val="en-GB" w:eastAsia="en-GB"/>
        </w:rPr>
        <w:t>Instrument air( Existing facility in manifold)</w:t>
      </w:r>
    </w:p>
    <w:p w:rsidR="00F849AA" w:rsidRPr="00DF1D57" w:rsidRDefault="00F849AA" w:rsidP="00F849AA">
      <w:pPr>
        <w:pStyle w:val="Heading2"/>
      </w:pPr>
      <w:bookmarkStart w:id="45" w:name="_Toc149384039"/>
      <w:r w:rsidRPr="00DF1D57">
        <w:t>Diesel Oil Supply System</w:t>
      </w:r>
      <w:bookmarkEnd w:id="45"/>
    </w:p>
    <w:p w:rsidR="00F849AA" w:rsidRPr="00DF1D57" w:rsidRDefault="00F849AA" w:rsidP="00F849AA">
      <w:pPr>
        <w:widowControl w:val="0"/>
        <w:bidi w:val="0"/>
        <w:snapToGrid w:val="0"/>
        <w:spacing w:before="240" w:after="240" w:line="276" w:lineRule="auto"/>
        <w:ind w:left="709"/>
        <w:jc w:val="both"/>
        <w:rPr>
          <w:rFonts w:ascii="Arial" w:hAnsi="Arial" w:cs="Arial"/>
          <w:snapToGrid w:val="0"/>
          <w:sz w:val="22"/>
          <w:szCs w:val="22"/>
          <w:lang w:val="en-GB" w:eastAsia="en-GB"/>
        </w:rPr>
      </w:pPr>
      <w:r w:rsidRPr="00DF1D57">
        <w:rPr>
          <w:rFonts w:ascii="Arial" w:hAnsi="Arial" w:cs="Arial"/>
          <w:snapToGrid w:val="0"/>
          <w:sz w:val="22"/>
          <w:szCs w:val="22"/>
          <w:lang w:val="en-GB" w:eastAsia="en-GB"/>
        </w:rPr>
        <w:t xml:space="preserve">Diesel oil is used as fuel for Emergency diesel power generators in the Binak Field. </w:t>
      </w:r>
      <w:r w:rsidR="00176FD3" w:rsidRPr="00DF1D57">
        <w:rPr>
          <w:rFonts w:ascii="Arial" w:hAnsi="Arial" w:cs="Arial"/>
          <w:snapToGrid w:val="0"/>
          <w:sz w:val="22"/>
          <w:szCs w:val="22"/>
          <w:lang w:val="en-GB" w:eastAsia="en-GB"/>
        </w:rPr>
        <w:t>A</w:t>
      </w:r>
      <w:r w:rsidRPr="00DF1D57">
        <w:rPr>
          <w:rFonts w:ascii="Arial" w:hAnsi="Arial" w:cs="Arial"/>
          <w:snapToGrid w:val="0"/>
          <w:sz w:val="22"/>
          <w:szCs w:val="22"/>
          <w:lang w:val="en-GB" w:eastAsia="en-GB"/>
        </w:rPr>
        <w:t xml:space="preserve"> diesel supply system consists of manifold daily diesel drum and Emergency diesel generator package is </w:t>
      </w:r>
      <w:r w:rsidR="00176FD3" w:rsidRPr="00DF1D57">
        <w:rPr>
          <w:rFonts w:ascii="Arial" w:hAnsi="Arial" w:cs="Arial"/>
          <w:snapToGrid w:val="0"/>
          <w:sz w:val="22"/>
          <w:szCs w:val="22"/>
          <w:lang w:val="en-GB" w:eastAsia="en-GB"/>
        </w:rPr>
        <w:t>provided.</w:t>
      </w:r>
    </w:p>
    <w:p w:rsidR="00F849AA" w:rsidRPr="00DF1D57" w:rsidRDefault="00F849AA" w:rsidP="00F849AA">
      <w:pPr>
        <w:pStyle w:val="Heading2"/>
      </w:pPr>
      <w:bookmarkStart w:id="46" w:name="_Toc149384040"/>
      <w:r w:rsidRPr="00DF1D57">
        <w:lastRenderedPageBreak/>
        <w:t>Potable Water System</w:t>
      </w:r>
      <w:bookmarkEnd w:id="46"/>
    </w:p>
    <w:p w:rsidR="00F849AA" w:rsidRPr="00DF1D57" w:rsidRDefault="00F849AA" w:rsidP="00F849AA">
      <w:pPr>
        <w:widowControl w:val="0"/>
        <w:bidi w:val="0"/>
        <w:snapToGrid w:val="0"/>
        <w:spacing w:before="240" w:after="240" w:line="276" w:lineRule="auto"/>
        <w:ind w:left="709"/>
        <w:jc w:val="both"/>
        <w:rPr>
          <w:rFonts w:ascii="Arial" w:hAnsi="Arial" w:cs="Arial"/>
          <w:snapToGrid w:val="0"/>
          <w:sz w:val="22"/>
          <w:szCs w:val="22"/>
          <w:lang w:val="en-GB" w:eastAsia="en-GB"/>
        </w:rPr>
      </w:pPr>
      <w:r w:rsidRPr="00DF1D57">
        <w:rPr>
          <w:rFonts w:ascii="Arial" w:hAnsi="Arial" w:cs="Arial"/>
          <w:snapToGrid w:val="0"/>
          <w:sz w:val="22"/>
          <w:szCs w:val="22"/>
          <w:lang w:val="en-GB" w:eastAsia="en-GB"/>
        </w:rPr>
        <w:t>The Potable Water System consists of elevated potable water storag</w:t>
      </w:r>
      <w:r w:rsidR="00221490" w:rsidRPr="00DF1D57">
        <w:rPr>
          <w:rFonts w:ascii="Arial" w:hAnsi="Arial" w:cs="Arial"/>
          <w:snapToGrid w:val="0"/>
          <w:sz w:val="22"/>
          <w:szCs w:val="22"/>
          <w:lang w:val="en-GB" w:eastAsia="en-GB"/>
        </w:rPr>
        <w:t xml:space="preserve">e tank. Potable water will be </w:t>
      </w:r>
      <w:r w:rsidRPr="00DF1D57">
        <w:rPr>
          <w:rFonts w:ascii="Arial" w:hAnsi="Arial" w:cs="Arial"/>
          <w:snapToGrid w:val="0"/>
          <w:sz w:val="22"/>
          <w:szCs w:val="22"/>
          <w:lang w:val="en-GB" w:eastAsia="en-GB"/>
        </w:rPr>
        <w:t>filled by truck</w:t>
      </w:r>
      <w:r w:rsidRPr="00DF1D57">
        <w:rPr>
          <w:rFonts w:ascii="Arial" w:hAnsi="Arial" w:cs="Arial"/>
          <w:snapToGrid w:val="0"/>
          <w:sz w:val="22"/>
          <w:szCs w:val="22"/>
          <w:rtl/>
          <w:lang w:val="en-GB" w:eastAsia="en-GB"/>
        </w:rPr>
        <w:t>.</w:t>
      </w:r>
    </w:p>
    <w:p w:rsidR="00F849AA" w:rsidRPr="00DF1D57" w:rsidRDefault="00F849AA" w:rsidP="00D62649">
      <w:pPr>
        <w:widowControl w:val="0"/>
        <w:bidi w:val="0"/>
        <w:snapToGrid w:val="0"/>
        <w:spacing w:before="240" w:after="240" w:line="276" w:lineRule="auto"/>
        <w:ind w:left="709"/>
        <w:jc w:val="both"/>
        <w:rPr>
          <w:rFonts w:ascii="Arial" w:hAnsi="Arial" w:cs="Arial"/>
          <w:snapToGrid w:val="0"/>
          <w:sz w:val="22"/>
          <w:szCs w:val="22"/>
          <w:lang w:val="en-GB" w:eastAsia="en-GB"/>
        </w:rPr>
      </w:pPr>
      <w:r w:rsidRPr="00DF1D57">
        <w:rPr>
          <w:rFonts w:ascii="Arial" w:hAnsi="Arial" w:cs="Arial"/>
          <w:snapToGrid w:val="0"/>
          <w:sz w:val="22"/>
          <w:szCs w:val="22"/>
          <w:lang w:val="en-GB" w:eastAsia="en-GB"/>
        </w:rPr>
        <w:t>The potable water is distributed from the elevated storage tank to the users.</w:t>
      </w:r>
    </w:p>
    <w:p w:rsidR="00D62649" w:rsidRPr="00DF1D57" w:rsidRDefault="00D62649" w:rsidP="00D62649">
      <w:pPr>
        <w:pStyle w:val="Heading2"/>
      </w:pPr>
      <w:bookmarkStart w:id="47" w:name="_Toc149384041"/>
      <w:r w:rsidRPr="00DF1D57">
        <w:t>Oil sump pump (P-100)</w:t>
      </w:r>
      <w:bookmarkEnd w:id="47"/>
    </w:p>
    <w:p w:rsidR="0017069B" w:rsidRPr="00DF1D57" w:rsidRDefault="00DF1D57" w:rsidP="00EA50E3">
      <w:pPr>
        <w:widowControl w:val="0"/>
        <w:bidi w:val="0"/>
        <w:snapToGrid w:val="0"/>
        <w:spacing w:before="240" w:after="240" w:line="276" w:lineRule="auto"/>
        <w:ind w:left="709"/>
        <w:jc w:val="both"/>
        <w:rPr>
          <w:rFonts w:ascii="Arial" w:hAnsi="Arial" w:cs="Arial"/>
          <w:snapToGrid w:val="0"/>
          <w:sz w:val="22"/>
          <w:szCs w:val="20"/>
          <w:rtl/>
          <w:lang w:val="en-GB" w:eastAsia="en-GB"/>
        </w:rPr>
      </w:pPr>
      <w:r w:rsidRPr="00DF1D57">
        <w:rPr>
          <w:rFonts w:cstheme="minorHAnsi"/>
          <w:noProof/>
        </w:rPr>
        <mc:AlternateContent>
          <mc:Choice Requires="wps">
            <w:drawing>
              <wp:anchor distT="0" distB="0" distL="114300" distR="114300" simplePos="0" relativeHeight="251665408" behindDoc="0" locked="0" layoutInCell="1" allowOverlap="1" wp14:anchorId="4EE6BC0C" wp14:editId="04C8EEFB">
                <wp:simplePos x="0" y="0"/>
                <wp:positionH relativeFrom="column">
                  <wp:posOffset>-461112</wp:posOffset>
                </wp:positionH>
                <wp:positionV relativeFrom="paragraph">
                  <wp:posOffset>306908</wp:posOffset>
                </wp:positionV>
                <wp:extent cx="374650" cy="271145"/>
                <wp:effectExtent l="19050" t="19050" r="44450" b="1460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DF1D57" w:rsidRPr="00AA257C" w:rsidRDefault="00DF1D57" w:rsidP="00DF1D57">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E6BC0C" id="Isosceles Triangle 5" o:spid="_x0000_s1029" type="#_x0000_t5" style="position:absolute;left:0;text-align:left;margin-left:-36.3pt;margin-top:24.15pt;width:29.5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">
                <v:textbox inset="0,0,0,0">
                  <w:txbxContent>
                    <w:p w:rsidR="00DF1D57" w:rsidRPr="00AA257C" w:rsidRDefault="00DF1D57" w:rsidP="00DF1D57">
                      <w:pPr>
                        <w:jc w:val="center"/>
                        <w:rPr>
                          <w:rFonts w:asciiTheme="minorHAnsi" w:hAnsiTheme="minorHAnsi" w:cstheme="minorHAnsi"/>
                          <w:sz w:val="16"/>
                          <w:szCs w:val="16"/>
                        </w:rPr>
                      </w:pPr>
                      <w:r w:rsidRPr="00AA257C">
                        <w:rPr>
                          <w:rFonts w:asciiTheme="minorHAnsi" w:hAnsiTheme="minorHAnsi" w:cstheme="minorHAnsi"/>
                          <w:sz w:val="16"/>
                          <w:szCs w:val="16"/>
                        </w:rPr>
                        <w:t>D01</w:t>
                      </w:r>
                    </w:p>
                  </w:txbxContent>
                </v:textbox>
              </v:shape>
            </w:pict>
          </mc:Fallback>
        </mc:AlternateContent>
      </w:r>
      <w:r w:rsidR="003431CB" w:rsidRPr="00DF1D57">
        <w:rPr>
          <w:rFonts w:ascii="Arial" w:hAnsi="Arial" w:cs="Arial"/>
          <w:snapToGrid w:val="0"/>
          <w:sz w:val="22"/>
          <w:szCs w:val="22"/>
          <w:lang w:val="en-GB" w:eastAsia="en-GB"/>
        </w:rPr>
        <w:t>The oil</w:t>
      </w:r>
      <w:r w:rsidR="00D62649" w:rsidRPr="00DF1D57">
        <w:rPr>
          <w:rFonts w:ascii="Arial" w:hAnsi="Arial" w:cs="Arial"/>
          <w:snapToGrid w:val="0"/>
          <w:sz w:val="22"/>
          <w:szCs w:val="22"/>
          <w:lang w:val="en-GB" w:eastAsia="en-GB"/>
        </w:rPr>
        <w:t xml:space="preserve"> from oil sump is routed to header A/B of manifold </w:t>
      </w:r>
      <w:r w:rsidR="003431CB" w:rsidRPr="00DF1D57">
        <w:rPr>
          <w:rFonts w:ascii="Arial" w:hAnsi="Arial" w:cs="Arial"/>
          <w:snapToGrid w:val="0"/>
          <w:sz w:val="22"/>
          <w:szCs w:val="20"/>
          <w:lang w:val="en-GB" w:eastAsia="en-GB"/>
        </w:rPr>
        <w:t>via oil sump pump (P-100).</w:t>
      </w:r>
    </w:p>
    <w:p w:rsidR="007D2A7D" w:rsidRPr="00DF1D57" w:rsidRDefault="007D2A7D" w:rsidP="007D2A7D">
      <w:pPr>
        <w:keepNext/>
        <w:widowControl w:val="0"/>
        <w:numPr>
          <w:ilvl w:val="0"/>
          <w:numId w:val="1"/>
        </w:numPr>
        <w:bidi w:val="0"/>
        <w:spacing w:before="240" w:after="240"/>
        <w:jc w:val="both"/>
        <w:outlineLvl w:val="0"/>
        <w:rPr>
          <w:rFonts w:ascii="Arial" w:hAnsi="Arial" w:cs="Arial"/>
          <w:b/>
          <w:bCs/>
          <w:caps/>
          <w:kern w:val="28"/>
          <w:sz w:val="24"/>
          <w:rtl/>
        </w:rPr>
      </w:pPr>
      <w:bookmarkStart w:id="48" w:name="_Toc149384042"/>
      <w:r w:rsidRPr="00DF1D57">
        <w:rPr>
          <w:rFonts w:ascii="Arial" w:hAnsi="Arial" w:cs="Arial"/>
          <w:b/>
          <w:bCs/>
          <w:sz w:val="22"/>
          <w:szCs w:val="22"/>
          <w:lang w:bidi="fa-IR"/>
        </w:rPr>
        <w:t>Gas transmission pipeline from BINAK new GCS to SIAHMAKAN G.I Station</w:t>
      </w:r>
      <w:bookmarkEnd w:id="48"/>
    </w:p>
    <w:p w:rsidR="007D2A7D" w:rsidRPr="00DF1D57" w:rsidRDefault="007D2A7D" w:rsidP="007D2A7D">
      <w:pPr>
        <w:pStyle w:val="ListParagraph"/>
        <w:widowControl w:val="0"/>
        <w:bidi w:val="0"/>
        <w:snapToGrid w:val="0"/>
        <w:spacing w:before="360" w:after="240" w:line="276" w:lineRule="auto"/>
        <w:ind w:left="706"/>
        <w:jc w:val="both"/>
        <w:rPr>
          <w:rFonts w:ascii="Arial" w:hAnsi="Arial" w:cs="Arial"/>
          <w:snapToGrid w:val="0"/>
          <w:sz w:val="22"/>
          <w:szCs w:val="20"/>
          <w:lang w:val="en-GB" w:eastAsia="en-GB"/>
        </w:rPr>
      </w:pPr>
      <w:r w:rsidRPr="00DF1D57">
        <w:rPr>
          <w:rFonts w:ascii="Arial" w:hAnsi="Arial" w:cs="Arial"/>
          <w:snapToGrid w:val="0"/>
          <w:sz w:val="22"/>
          <w:szCs w:val="20"/>
          <w:lang w:val="en-GB" w:eastAsia="en-GB"/>
        </w:rPr>
        <w:t xml:space="preserve">With the aim of increasing the oil production rate from BINAK field, the construction of 8 inch gas transmission pipeline from new BINAK Compressor Station to SIAHMAKAN Gas Injection Station and 4 inch gas condensate transmission pipeline from new BINAK Compressor Station to BINAK </w:t>
      </w:r>
      <w:r w:rsidRPr="00DF1D57">
        <w:rPr>
          <w:rFonts w:ascii="Arial" w:hAnsi="Arial" w:cs="Arial"/>
          <w:snapToGrid w:val="0"/>
          <w:sz w:val="22"/>
          <w:szCs w:val="20"/>
          <w:lang w:eastAsia="en-GB"/>
        </w:rPr>
        <w:t>Cluster</w:t>
      </w:r>
      <w:r w:rsidRPr="00DF1D57">
        <w:rPr>
          <w:rFonts w:ascii="Arial" w:hAnsi="Arial" w:cs="Arial"/>
          <w:snapToGrid w:val="0"/>
          <w:sz w:val="22"/>
          <w:szCs w:val="20"/>
          <w:lang w:val="en-GB" w:eastAsia="en-GB"/>
        </w:rPr>
        <w:t>, has been on the agenda.</w:t>
      </w:r>
      <w:r w:rsidRPr="00DF1D57">
        <w:rPr>
          <w:rFonts w:ascii="Arial" w:hAnsi="Arial" w:cs="Arial"/>
          <w:sz w:val="22"/>
          <w:szCs w:val="22"/>
          <w:lang w:bidi="fa-IR"/>
        </w:rPr>
        <w:t>The flow rate, pressure and temperature of inlet gas to pipeline are 15 MMSCFD respectively.</w:t>
      </w:r>
    </w:p>
    <w:p w:rsidR="007D2A7D" w:rsidRPr="00DF1D57" w:rsidRDefault="007D2A7D" w:rsidP="007D2A7D">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DF1D57">
        <w:rPr>
          <w:rFonts w:ascii="Arial" w:hAnsi="Arial" w:cs="Arial"/>
          <w:sz w:val="22"/>
          <w:szCs w:val="22"/>
          <w:lang w:bidi="fa-IR"/>
        </w:rPr>
        <w:t>Generally in order to cleaning and testing transferring pipeline, pig launching and receiving facilities are considered. Pig will launch from pig launcher located at BINAK new GCS (PL-3201) and will received in pig receiver located at SIAHMAKAN G.I (PR-3201).</w:t>
      </w:r>
    </w:p>
    <w:p w:rsidR="007D2A7D" w:rsidRPr="00DF1D57" w:rsidRDefault="007D2A7D" w:rsidP="007D2A7D">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DF1D57">
        <w:rPr>
          <w:rFonts w:ascii="Arial" w:hAnsi="Arial" w:cs="Arial"/>
          <w:sz w:val="22"/>
          <w:szCs w:val="22"/>
          <w:lang w:bidi="fa-IR"/>
        </w:rPr>
        <w:t>(PL-3201) and (PR-3201) are provided with relief valves (PSV-3201) on (PL-3201) and (PSV-3202) on (PR-3201) in order to protect them at over pressure condition. For supervision, sufficient pressure instrument is considered. After launching or receiving the pig, the remained liquid in the equipment will be discharge to close drain system.</w:t>
      </w:r>
    </w:p>
    <w:p w:rsidR="007D2A7D" w:rsidRPr="00DF1D57" w:rsidRDefault="007D2A7D" w:rsidP="007D2A7D">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DF1D57">
        <w:rPr>
          <w:rFonts w:ascii="Arial" w:hAnsi="Arial" w:cs="Arial"/>
          <w:sz w:val="22"/>
          <w:szCs w:val="22"/>
          <w:lang w:bidi="fa-IR"/>
        </w:rPr>
        <w:t xml:space="preserve">(ZS-3201) and (ZI-3202 &amp; ZI-3203) are considered to confirm that the pig has been passing through the pipe at the beginning of the launch.  </w:t>
      </w:r>
    </w:p>
    <w:p w:rsidR="007D2A7D" w:rsidRPr="00DF1D57" w:rsidRDefault="007D2A7D" w:rsidP="007D2A7D">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DF1D57">
        <w:rPr>
          <w:rFonts w:ascii="Arial" w:hAnsi="Arial" w:cs="Arial"/>
          <w:sz w:val="22"/>
          <w:szCs w:val="22"/>
          <w:lang w:bidi="fa-IR"/>
        </w:rPr>
        <w:t>LBV-3201/ LBV-3202 shall be installed at distance 28.4 km and 28.6 km respectively because of river crossing. In order to isolating pipeline form BINAK new GCS and SIAHMAKAN G.I, ESDV-3201 and ESDV-3202 will be considered at the beginning and end of the pipeline</w:t>
      </w:r>
      <w:r w:rsidR="00176541" w:rsidRPr="00DF1D57">
        <w:rPr>
          <w:rFonts w:ascii="Arial" w:hAnsi="Arial" w:cs="Arial"/>
          <w:sz w:val="22"/>
          <w:szCs w:val="22"/>
          <w:lang w:bidi="fa-IR"/>
        </w:rPr>
        <w:t xml:space="preserve"> ( using air service of inlet and out let plant)</w:t>
      </w:r>
      <w:r w:rsidRPr="00DF1D57">
        <w:rPr>
          <w:rFonts w:ascii="Arial" w:hAnsi="Arial" w:cs="Arial"/>
          <w:sz w:val="22"/>
          <w:szCs w:val="22"/>
          <w:lang w:bidi="fa-IR"/>
        </w:rPr>
        <w:t>. Corrosion inhibitor and methanol will be injected at the beginning of the pipeline in BINAK new GCS.</w:t>
      </w:r>
    </w:p>
    <w:p w:rsidR="007D2A7D" w:rsidRPr="002E254A" w:rsidRDefault="007D2A7D" w:rsidP="00B0335B">
      <w:pPr>
        <w:bidi w:val="0"/>
        <w:spacing w:before="240" w:after="240" w:line="276" w:lineRule="auto"/>
        <w:ind w:left="720"/>
        <w:jc w:val="lowKashida"/>
        <w:rPr>
          <w:rFonts w:ascii="Arial" w:hAnsi="Arial" w:cs="Arial"/>
          <w:snapToGrid w:val="0"/>
          <w:sz w:val="22"/>
          <w:szCs w:val="20"/>
          <w:lang w:val="en-GB" w:eastAsia="en-GB"/>
        </w:rPr>
      </w:pPr>
      <w:r w:rsidRPr="00DF1D57">
        <w:rPr>
          <w:rFonts w:ascii="Arial" w:hAnsi="Arial" w:cs="Arial"/>
          <w:sz w:val="22"/>
          <w:szCs w:val="22"/>
          <w:lang w:val="en-GB" w:bidi="fa-IR"/>
        </w:rPr>
        <w:t>According to the P&amp;ID-0001(BK-PPL-PEDCO-320-PR-PI-0001), there are three PT-3201A, B, C (VOTING 2OO3) on the</w:t>
      </w:r>
      <w:r w:rsidRPr="00DF1D57">
        <w:rPr>
          <w:rFonts w:ascii="Arial" w:hAnsi="Arial" w:cs="Arial"/>
          <w:sz w:val="22"/>
          <w:szCs w:val="22"/>
          <w:lang w:bidi="fa-IR"/>
        </w:rPr>
        <w:t xml:space="preserve"> GAS-111-0072-FN05-6"-PT line to close ESDV-3201 during pipeline low, low pressure.</w:t>
      </w:r>
      <w:r w:rsidRPr="006751AF">
        <w:rPr>
          <w:rFonts w:ascii="Arial" w:hAnsi="Arial" w:cs="Arial"/>
          <w:sz w:val="22"/>
          <w:szCs w:val="22"/>
          <w:lang w:bidi="fa-IR"/>
        </w:rPr>
        <w:t xml:space="preserve"> </w:t>
      </w:r>
    </w:p>
    <w:sectPr w:rsidR="007D2A7D" w:rsidRPr="002E254A" w:rsidSect="000D69BB">
      <w:headerReference w:type="default" r:id="rId8"/>
      <w:pgSz w:w="11907" w:h="16840" w:code="9"/>
      <w:pgMar w:top="3436"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D5E" w:rsidRDefault="000E1D5E" w:rsidP="00053F8D">
      <w:r>
        <w:separator/>
      </w:r>
    </w:p>
  </w:endnote>
  <w:endnote w:type="continuationSeparator" w:id="0">
    <w:p w:rsidR="000E1D5E" w:rsidRDefault="000E1D5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D5E" w:rsidRDefault="000E1D5E" w:rsidP="00053F8D">
      <w:r>
        <w:separator/>
      </w:r>
    </w:p>
  </w:footnote>
  <w:footnote w:type="continuationSeparator" w:id="0">
    <w:p w:rsidR="000E1D5E" w:rsidRDefault="000E1D5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A4773" w:rsidRPr="008C593B" w:rsidTr="00D458A8">
      <w:trPr>
        <w:cantSplit/>
        <w:trHeight w:val="1843"/>
        <w:jc w:val="center"/>
      </w:trPr>
      <w:tc>
        <w:tcPr>
          <w:tcW w:w="2524" w:type="dxa"/>
          <w:tcBorders>
            <w:top w:val="single" w:sz="12" w:space="0" w:color="auto"/>
            <w:left w:val="single" w:sz="12" w:space="0" w:color="auto"/>
          </w:tcBorders>
        </w:tcPr>
        <w:p w:rsidR="006A4773" w:rsidRDefault="006A477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2051AEC9" wp14:editId="78AB2544">
                <wp:simplePos x="0" y="0"/>
                <wp:positionH relativeFrom="column">
                  <wp:posOffset>475017</wp:posOffset>
                </wp:positionH>
                <wp:positionV relativeFrom="paragraph">
                  <wp:posOffset>164465</wp:posOffset>
                </wp:positionV>
                <wp:extent cx="512064" cy="48541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A4773" w:rsidRPr="00ED37F3" w:rsidRDefault="006A477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58C19025" wp14:editId="14C3D19B">
                <wp:simplePos x="0" y="0"/>
                <wp:positionH relativeFrom="column">
                  <wp:posOffset>815340</wp:posOffset>
                </wp:positionH>
                <wp:positionV relativeFrom="paragraph">
                  <wp:posOffset>482600</wp:posOffset>
                </wp:positionV>
                <wp:extent cx="508635" cy="3714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374CEBF2" wp14:editId="1D046514">
                <wp:simplePos x="0" y="0"/>
                <wp:positionH relativeFrom="column">
                  <wp:posOffset>46355</wp:posOffset>
                </wp:positionH>
                <wp:positionV relativeFrom="paragraph">
                  <wp:posOffset>442595</wp:posOffset>
                </wp:positionV>
                <wp:extent cx="723900" cy="42723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A4773" w:rsidRDefault="006A4773" w:rsidP="006630B2">
          <w:pPr>
            <w:tabs>
              <w:tab w:val="right" w:pos="29"/>
            </w:tabs>
            <w:jc w:val="center"/>
            <w:rPr>
              <w:rFonts w:ascii="Arial" w:hAnsi="Arial" w:cs="B Zar"/>
              <w:b/>
              <w:bCs/>
              <w:sz w:val="22"/>
              <w:szCs w:val="22"/>
              <w:lang w:bidi="fa-IR"/>
            </w:rPr>
          </w:pPr>
          <w:r>
            <w:rPr>
              <w:rFonts w:ascii="Arial" w:hAnsi="Arial" w:cs="B Zar" w:hint="cs"/>
              <w:b/>
              <w:bCs/>
              <w:sz w:val="22"/>
              <w:szCs w:val="22"/>
              <w:rtl/>
              <w:lang w:bidi="fa-IR"/>
            </w:rPr>
            <w:t>نگهداشت و افزایش تولید میدان نفتی بینک</w:t>
          </w:r>
        </w:p>
        <w:p w:rsidR="006A4773" w:rsidRDefault="006A4773" w:rsidP="006630B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 الارض</w:t>
          </w:r>
          <w:r>
            <w:rPr>
              <w:rFonts w:ascii="Arial" w:hAnsi="Arial" w:cs="B Zar" w:hint="cs"/>
              <w:b/>
              <w:bCs/>
              <w:sz w:val="24"/>
              <w:rtl/>
              <w:lang w:bidi="fa-IR"/>
            </w:rPr>
            <w:t xml:space="preserve"> </w:t>
          </w:r>
        </w:p>
        <w:p w:rsidR="006A4773" w:rsidRDefault="006A4773" w:rsidP="006630B2">
          <w:pPr>
            <w:tabs>
              <w:tab w:val="right" w:pos="29"/>
            </w:tabs>
            <w:jc w:val="center"/>
            <w:rPr>
              <w:rFonts w:ascii="Arial" w:hAnsi="Arial" w:cs="B Zar"/>
              <w:b/>
              <w:bCs/>
              <w:sz w:val="12"/>
              <w:szCs w:val="12"/>
              <w:rtl/>
              <w:lang w:bidi="fa-IR"/>
            </w:rPr>
          </w:pPr>
        </w:p>
        <w:p w:rsidR="006A4773" w:rsidRPr="00FA21C4" w:rsidRDefault="006A4773" w:rsidP="006630B2">
          <w:pPr>
            <w:tabs>
              <w:tab w:val="right" w:pos="29"/>
            </w:tabs>
            <w:jc w:val="center"/>
            <w:rPr>
              <w:rFonts w:ascii="Arial" w:hAnsi="Arial" w:cs="B Zar"/>
              <w:b/>
              <w:bCs/>
              <w:sz w:val="28"/>
              <w:szCs w:val="28"/>
              <w:rtl/>
              <w:lang w:bidi="fa-IR"/>
            </w:rPr>
          </w:pPr>
          <w:r>
            <w:rPr>
              <w:rFonts w:ascii="Arial Bold" w:hAnsi="Arial Bold" w:cs="B Zar" w:hint="cs"/>
              <w:b/>
              <w:bCs/>
              <w:sz w:val="22"/>
              <w:szCs w:val="26"/>
              <w:rtl/>
              <w:lang w:bidi="fa-IR"/>
            </w:rPr>
            <w:t xml:space="preserve">ساخت موقعیت چاه، تاسیسات سرچاهی، خطوط جرياني، تسهیلات برق رسانی مربوط به موقعیت </w:t>
          </w:r>
          <w:r>
            <w:rPr>
              <w:rFonts w:ascii="Arial Bold" w:hAnsi="Arial Bold" w:cs="B Zar"/>
              <w:b/>
              <w:bCs/>
              <w:sz w:val="22"/>
              <w:szCs w:val="26"/>
              <w:lang w:bidi="fa-IR"/>
            </w:rPr>
            <w:t>W007S</w:t>
          </w:r>
          <w:r>
            <w:rPr>
              <w:rFonts w:ascii="Arial Bold" w:hAnsi="Arial Bold" w:cs="B Zar" w:hint="cs"/>
              <w:b/>
              <w:bCs/>
              <w:sz w:val="22"/>
              <w:szCs w:val="26"/>
              <w:rtl/>
              <w:lang w:bidi="fa-IR"/>
            </w:rPr>
            <w:t xml:space="preserve"> و توسعه چندراهه کلاستر بینک</w:t>
          </w:r>
        </w:p>
      </w:tc>
      <w:tc>
        <w:tcPr>
          <w:tcW w:w="2327" w:type="dxa"/>
          <w:tcBorders>
            <w:top w:val="single" w:sz="12" w:space="0" w:color="auto"/>
            <w:right w:val="single" w:sz="12" w:space="0" w:color="auto"/>
          </w:tcBorders>
          <w:vAlign w:val="center"/>
        </w:tcPr>
        <w:p w:rsidR="006A4773" w:rsidRPr="0034040D" w:rsidRDefault="006A4773" w:rsidP="00EB2D3E">
          <w:pPr>
            <w:bidi w:val="0"/>
            <w:jc w:val="center"/>
            <w:rPr>
              <w:noProof/>
              <w:sz w:val="24"/>
              <w:rtl/>
            </w:rPr>
          </w:pPr>
          <w:r w:rsidRPr="0034040D">
            <w:rPr>
              <w:rFonts w:ascii="Arial" w:hAnsi="Arial" w:cs="B Zar"/>
              <w:noProof/>
              <w:color w:val="000000"/>
              <w:sz w:val="24"/>
            </w:rPr>
            <w:drawing>
              <wp:inline distT="0" distB="0" distL="0" distR="0" wp14:anchorId="4CA672A7" wp14:editId="288947F6">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A4773" w:rsidRPr="0034040D" w:rsidRDefault="006A477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A4773" w:rsidRPr="008C593B" w:rsidTr="00D458A8">
      <w:trPr>
        <w:cantSplit/>
        <w:trHeight w:val="150"/>
        <w:jc w:val="center"/>
      </w:trPr>
      <w:tc>
        <w:tcPr>
          <w:tcW w:w="2524" w:type="dxa"/>
          <w:vMerge w:val="restart"/>
          <w:tcBorders>
            <w:left w:val="single" w:sz="12" w:space="0" w:color="auto"/>
          </w:tcBorders>
          <w:vAlign w:val="center"/>
        </w:tcPr>
        <w:p w:rsidR="006A4773" w:rsidRPr="00F67855" w:rsidRDefault="006A477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342DB">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342DB">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5868" w:type="dxa"/>
          <w:gridSpan w:val="8"/>
          <w:vAlign w:val="center"/>
        </w:tcPr>
        <w:p w:rsidR="006A4773" w:rsidRPr="003E261A" w:rsidRDefault="006A4773" w:rsidP="00EB2D3E">
          <w:pPr>
            <w:pStyle w:val="Header"/>
            <w:jc w:val="center"/>
            <w:rPr>
              <w:rFonts w:ascii="Arial" w:hAnsi="Arial" w:cs="B Zar"/>
              <w:b/>
              <w:bCs/>
              <w:color w:val="000000"/>
              <w:sz w:val="18"/>
              <w:szCs w:val="18"/>
              <w:lang w:bidi="fa-IR"/>
            </w:rPr>
          </w:pPr>
          <w:r w:rsidRPr="006630B2">
            <w:rPr>
              <w:rFonts w:ascii="Arial" w:hAnsi="Arial" w:cs="B Zar"/>
              <w:b/>
              <w:bCs/>
              <w:color w:val="000000"/>
              <w:sz w:val="16"/>
              <w:szCs w:val="16"/>
              <w:lang w:bidi="fa-IR"/>
            </w:rPr>
            <w:t>Process Description - Extension of Binak B/C Manifold</w:t>
          </w:r>
        </w:p>
      </w:tc>
      <w:tc>
        <w:tcPr>
          <w:tcW w:w="2327" w:type="dxa"/>
          <w:tcBorders>
            <w:bottom w:val="nil"/>
            <w:right w:val="single" w:sz="12" w:space="0" w:color="auto"/>
          </w:tcBorders>
          <w:vAlign w:val="center"/>
        </w:tcPr>
        <w:p w:rsidR="006A4773" w:rsidRPr="007B6EBF" w:rsidRDefault="006A477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A4773" w:rsidRPr="008C593B" w:rsidTr="00D458A8">
      <w:trPr>
        <w:cantSplit/>
        <w:trHeight w:val="207"/>
        <w:jc w:val="center"/>
      </w:trPr>
      <w:tc>
        <w:tcPr>
          <w:tcW w:w="2524" w:type="dxa"/>
          <w:vMerge/>
          <w:tcBorders>
            <w:left w:val="single" w:sz="12" w:space="0" w:color="auto"/>
          </w:tcBorders>
          <w:vAlign w:val="center"/>
        </w:tcPr>
        <w:p w:rsidR="006A4773" w:rsidRPr="00F1221B" w:rsidRDefault="006A477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A4773" w:rsidRPr="00571B19" w:rsidRDefault="006A477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A4773" w:rsidRPr="00571B19" w:rsidRDefault="006A477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A4773" w:rsidRPr="00571B19" w:rsidRDefault="006A47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A4773" w:rsidRPr="00571B19" w:rsidRDefault="006A477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A4773" w:rsidRPr="00571B19" w:rsidRDefault="006A47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A4773" w:rsidRPr="00571B19" w:rsidRDefault="006A477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A4773" w:rsidRPr="00571B19" w:rsidRDefault="006A477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A4773" w:rsidRPr="00571B19" w:rsidRDefault="006A47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A4773" w:rsidRPr="00470459" w:rsidRDefault="006A477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A4773" w:rsidRPr="008C593B" w:rsidTr="00D458A8">
      <w:trPr>
        <w:cantSplit/>
        <w:trHeight w:val="206"/>
        <w:jc w:val="center"/>
      </w:trPr>
      <w:tc>
        <w:tcPr>
          <w:tcW w:w="2524" w:type="dxa"/>
          <w:vMerge/>
          <w:tcBorders>
            <w:left w:val="single" w:sz="12" w:space="0" w:color="auto"/>
            <w:bottom w:val="single" w:sz="12" w:space="0" w:color="auto"/>
          </w:tcBorders>
          <w:vAlign w:val="center"/>
        </w:tcPr>
        <w:p w:rsidR="006A4773" w:rsidRPr="008C593B" w:rsidRDefault="006A477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A4773" w:rsidRPr="007B6EBF" w:rsidRDefault="006A4773" w:rsidP="0002411D">
          <w:pPr>
            <w:pStyle w:val="Header"/>
            <w:bidi w:val="0"/>
            <w:jc w:val="center"/>
            <w:rPr>
              <w:rFonts w:ascii="Arial" w:hAnsi="Arial" w:cs="B Zar"/>
              <w:color w:val="000000"/>
              <w:sz w:val="16"/>
              <w:szCs w:val="16"/>
            </w:rPr>
          </w:pPr>
          <w:r w:rsidRPr="007E298B">
            <w:rPr>
              <w:rFonts w:ascii="Arial" w:hAnsi="Arial" w:cs="B Zar"/>
              <w:color w:val="000000"/>
              <w:sz w:val="16"/>
              <w:szCs w:val="16"/>
            </w:rPr>
            <w:t>D0</w:t>
          </w:r>
          <w:r>
            <w:rPr>
              <w:rFonts w:ascii="Arial" w:hAnsi="Arial" w:cs="B Zar"/>
              <w:color w:val="000000"/>
              <w:sz w:val="16"/>
              <w:szCs w:val="16"/>
            </w:rPr>
            <w:t>1</w:t>
          </w:r>
        </w:p>
      </w:tc>
      <w:tc>
        <w:tcPr>
          <w:tcW w:w="711" w:type="dxa"/>
          <w:tcBorders>
            <w:bottom w:val="single" w:sz="12" w:space="0" w:color="auto"/>
          </w:tcBorders>
          <w:vAlign w:val="center"/>
        </w:tcPr>
        <w:p w:rsidR="006A4773" w:rsidRPr="007B6EBF" w:rsidRDefault="006A4773"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6A4773" w:rsidRPr="007B6EBF" w:rsidRDefault="006A4773"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6A4773" w:rsidRPr="007B6EBF" w:rsidRDefault="006A4773"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6A4773" w:rsidRPr="007B6EBF" w:rsidRDefault="006A477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6A4773" w:rsidRPr="007B6EBF" w:rsidRDefault="006A477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A4773" w:rsidRPr="007B6EBF" w:rsidRDefault="006A477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6A4773" w:rsidRPr="007B6EBF" w:rsidRDefault="006A477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A4773" w:rsidRPr="008C593B" w:rsidRDefault="006A4773" w:rsidP="00EB2D3E">
          <w:pPr>
            <w:bidi w:val="0"/>
            <w:jc w:val="center"/>
            <w:rPr>
              <w:rFonts w:ascii="Arial" w:hAnsi="Arial" w:cs="Arial"/>
              <w:b/>
              <w:bCs/>
              <w:rtl/>
              <w:lang w:bidi="fa-IR"/>
            </w:rPr>
          </w:pPr>
        </w:p>
      </w:tc>
    </w:tr>
  </w:tbl>
  <w:p w:rsidR="006A4773" w:rsidRPr="00CE0376" w:rsidRDefault="006A477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E1985"/>
    <w:multiLevelType w:val="hybridMultilevel"/>
    <w:tmpl w:val="5A749A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A2A3D55"/>
    <w:multiLevelType w:val="multilevel"/>
    <w:tmpl w:val="281E5F2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571"/>
        </w:tabs>
        <w:ind w:left="1571"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F8A7022"/>
    <w:multiLevelType w:val="multilevel"/>
    <w:tmpl w:val="B330CA94"/>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pStyle w:val="Heading3"/>
      <w:lvlText w:val="10.%2.%3"/>
      <w:lvlJc w:val="left"/>
      <w:pPr>
        <w:ind w:left="720" w:hanging="720"/>
      </w:pPr>
      <w:rPr>
        <w:rFonts w:ascii="Times New Roman" w:hAnsi="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19E2904"/>
    <w:multiLevelType w:val="hybridMultilevel"/>
    <w:tmpl w:val="244CD3AC"/>
    <w:lvl w:ilvl="0" w:tplc="32D20280">
      <w:start w:val="310"/>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7D115313"/>
    <w:multiLevelType w:val="multilevel"/>
    <w:tmpl w:val="6E1CA2A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5"/>
  </w:num>
  <w:num w:numId="3">
    <w:abstractNumId w:val="0"/>
  </w:num>
  <w:num w:numId="4">
    <w:abstractNumId w:val="4"/>
  </w:num>
  <w:num w:numId="5">
    <w:abstractNumId w:val="2"/>
  </w:num>
  <w:num w:numId="6">
    <w:abstractNumId w:val="1"/>
  </w:num>
  <w:num w:numId="7">
    <w:abstractNumId w:val="3"/>
  </w:num>
  <w:num w:numId="8">
    <w:abstractNumId w:val="1"/>
  </w:num>
  <w:num w:numId="9">
    <w:abstractNumId w:val="1"/>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17A9"/>
    <w:rsid w:val="0001269C"/>
    <w:rsid w:val="00013924"/>
    <w:rsid w:val="00015633"/>
    <w:rsid w:val="000208CE"/>
    <w:rsid w:val="000222DB"/>
    <w:rsid w:val="0002411D"/>
    <w:rsid w:val="00024794"/>
    <w:rsid w:val="00025DE7"/>
    <w:rsid w:val="000333BE"/>
    <w:rsid w:val="0003381E"/>
    <w:rsid w:val="0003384E"/>
    <w:rsid w:val="000352E8"/>
    <w:rsid w:val="000364B9"/>
    <w:rsid w:val="00040683"/>
    <w:rsid w:val="0004207E"/>
    <w:rsid w:val="000428C7"/>
    <w:rsid w:val="00042BC4"/>
    <w:rsid w:val="000450FE"/>
    <w:rsid w:val="000454C9"/>
    <w:rsid w:val="00046A73"/>
    <w:rsid w:val="00050550"/>
    <w:rsid w:val="00053F8D"/>
    <w:rsid w:val="000648E7"/>
    <w:rsid w:val="00064A6F"/>
    <w:rsid w:val="00067DDF"/>
    <w:rsid w:val="000701F1"/>
    <w:rsid w:val="00070A5C"/>
    <w:rsid w:val="00071989"/>
    <w:rsid w:val="00080BDD"/>
    <w:rsid w:val="00082CFB"/>
    <w:rsid w:val="00085AD0"/>
    <w:rsid w:val="00086B4C"/>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959"/>
    <w:rsid w:val="000B7B46"/>
    <w:rsid w:val="000C0C3C"/>
    <w:rsid w:val="000C38B1"/>
    <w:rsid w:val="000C3C86"/>
    <w:rsid w:val="000C4EAB"/>
    <w:rsid w:val="000C7433"/>
    <w:rsid w:val="000D69BB"/>
    <w:rsid w:val="000D719F"/>
    <w:rsid w:val="000D7763"/>
    <w:rsid w:val="000E1D5E"/>
    <w:rsid w:val="000E2A65"/>
    <w:rsid w:val="000E2DDE"/>
    <w:rsid w:val="000E5C72"/>
    <w:rsid w:val="000E6E94"/>
    <w:rsid w:val="000F5F03"/>
    <w:rsid w:val="00110C11"/>
    <w:rsid w:val="00112D2E"/>
    <w:rsid w:val="00113474"/>
    <w:rsid w:val="00113941"/>
    <w:rsid w:val="00117D70"/>
    <w:rsid w:val="00123330"/>
    <w:rsid w:val="00126C3E"/>
    <w:rsid w:val="00130F25"/>
    <w:rsid w:val="001316C1"/>
    <w:rsid w:val="00134B6A"/>
    <w:rsid w:val="00136C72"/>
    <w:rsid w:val="00137931"/>
    <w:rsid w:val="00143840"/>
    <w:rsid w:val="00144153"/>
    <w:rsid w:val="0014610C"/>
    <w:rsid w:val="00150794"/>
    <w:rsid w:val="00150A83"/>
    <w:rsid w:val="001531B5"/>
    <w:rsid w:val="00154E36"/>
    <w:rsid w:val="001553C2"/>
    <w:rsid w:val="001574C8"/>
    <w:rsid w:val="00164186"/>
    <w:rsid w:val="0016777A"/>
    <w:rsid w:val="0017069B"/>
    <w:rsid w:val="00174739"/>
    <w:rsid w:val="00174AD9"/>
    <w:rsid w:val="00174C8D"/>
    <w:rsid w:val="001751D5"/>
    <w:rsid w:val="00176541"/>
    <w:rsid w:val="00176FD3"/>
    <w:rsid w:val="00177BB0"/>
    <w:rsid w:val="00180D86"/>
    <w:rsid w:val="0018275F"/>
    <w:rsid w:val="001905C1"/>
    <w:rsid w:val="0019579A"/>
    <w:rsid w:val="00196407"/>
    <w:rsid w:val="00197E2D"/>
    <w:rsid w:val="001A4127"/>
    <w:rsid w:val="001A5EBD"/>
    <w:rsid w:val="001A64FC"/>
    <w:rsid w:val="001A65C8"/>
    <w:rsid w:val="001A6DA2"/>
    <w:rsid w:val="001B77A3"/>
    <w:rsid w:val="001C2BE4"/>
    <w:rsid w:val="001C55B5"/>
    <w:rsid w:val="001C7B0A"/>
    <w:rsid w:val="001D3D57"/>
    <w:rsid w:val="001D4C9F"/>
    <w:rsid w:val="001D5B7F"/>
    <w:rsid w:val="001D692B"/>
    <w:rsid w:val="001E3690"/>
    <w:rsid w:val="001E3946"/>
    <w:rsid w:val="001E4809"/>
    <w:rsid w:val="001E4A77"/>
    <w:rsid w:val="001E4C59"/>
    <w:rsid w:val="001E5B5F"/>
    <w:rsid w:val="001F0228"/>
    <w:rsid w:val="001F20FC"/>
    <w:rsid w:val="001F310F"/>
    <w:rsid w:val="001F42C7"/>
    <w:rsid w:val="001F47C8"/>
    <w:rsid w:val="001F7F5E"/>
    <w:rsid w:val="00200B19"/>
    <w:rsid w:val="00202F81"/>
    <w:rsid w:val="00206A35"/>
    <w:rsid w:val="00221490"/>
    <w:rsid w:val="0022151F"/>
    <w:rsid w:val="00226297"/>
    <w:rsid w:val="002306B9"/>
    <w:rsid w:val="00231A23"/>
    <w:rsid w:val="00236DB2"/>
    <w:rsid w:val="002539AC"/>
    <w:rsid w:val="002545B8"/>
    <w:rsid w:val="00257024"/>
    <w:rsid w:val="00257A8D"/>
    <w:rsid w:val="00260743"/>
    <w:rsid w:val="00265187"/>
    <w:rsid w:val="0027058A"/>
    <w:rsid w:val="00280952"/>
    <w:rsid w:val="00291A41"/>
    <w:rsid w:val="00292627"/>
    <w:rsid w:val="00293484"/>
    <w:rsid w:val="00294CBA"/>
    <w:rsid w:val="00295345"/>
    <w:rsid w:val="00295A85"/>
    <w:rsid w:val="002B15CA"/>
    <w:rsid w:val="002B2368"/>
    <w:rsid w:val="002B37E0"/>
    <w:rsid w:val="002C076E"/>
    <w:rsid w:val="002C18CB"/>
    <w:rsid w:val="002C737E"/>
    <w:rsid w:val="002D05AE"/>
    <w:rsid w:val="002D0A01"/>
    <w:rsid w:val="002D111E"/>
    <w:rsid w:val="002D33E4"/>
    <w:rsid w:val="002E0372"/>
    <w:rsid w:val="002E254A"/>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179DE"/>
    <w:rsid w:val="003223A8"/>
    <w:rsid w:val="00327126"/>
    <w:rsid w:val="00327C1C"/>
    <w:rsid w:val="00330C3E"/>
    <w:rsid w:val="0033267C"/>
    <w:rsid w:val="003326A4"/>
    <w:rsid w:val="003327BF"/>
    <w:rsid w:val="00334B91"/>
    <w:rsid w:val="003431CB"/>
    <w:rsid w:val="00343D36"/>
    <w:rsid w:val="00352FCF"/>
    <w:rsid w:val="00353175"/>
    <w:rsid w:val="003655D9"/>
    <w:rsid w:val="00366E3B"/>
    <w:rsid w:val="0036768E"/>
    <w:rsid w:val="003715CB"/>
    <w:rsid w:val="00371D80"/>
    <w:rsid w:val="00372C57"/>
    <w:rsid w:val="00383301"/>
    <w:rsid w:val="00387AF7"/>
    <w:rsid w:val="00387DEA"/>
    <w:rsid w:val="003920E9"/>
    <w:rsid w:val="00394F1B"/>
    <w:rsid w:val="00396F06"/>
    <w:rsid w:val="003B02ED"/>
    <w:rsid w:val="003B1A41"/>
    <w:rsid w:val="003B1B97"/>
    <w:rsid w:val="003B3BEC"/>
    <w:rsid w:val="003C208B"/>
    <w:rsid w:val="003C369B"/>
    <w:rsid w:val="003C54A9"/>
    <w:rsid w:val="003C740A"/>
    <w:rsid w:val="003D061E"/>
    <w:rsid w:val="003D14D0"/>
    <w:rsid w:val="003D3CF7"/>
    <w:rsid w:val="003D3FDF"/>
    <w:rsid w:val="003D5293"/>
    <w:rsid w:val="003D61D1"/>
    <w:rsid w:val="003E0357"/>
    <w:rsid w:val="003E261A"/>
    <w:rsid w:val="003E3385"/>
    <w:rsid w:val="003E45B3"/>
    <w:rsid w:val="003F3138"/>
    <w:rsid w:val="003F4ED4"/>
    <w:rsid w:val="003F6F9C"/>
    <w:rsid w:val="004007D5"/>
    <w:rsid w:val="00411071"/>
    <w:rsid w:val="004138B9"/>
    <w:rsid w:val="00414859"/>
    <w:rsid w:val="0041786C"/>
    <w:rsid w:val="00417C20"/>
    <w:rsid w:val="0042473D"/>
    <w:rsid w:val="00424830"/>
    <w:rsid w:val="00425020"/>
    <w:rsid w:val="00426114"/>
    <w:rsid w:val="00426B75"/>
    <w:rsid w:val="0044624C"/>
    <w:rsid w:val="00446580"/>
    <w:rsid w:val="00447CC2"/>
    <w:rsid w:val="00447F6C"/>
    <w:rsid w:val="00450002"/>
    <w:rsid w:val="0045046C"/>
    <w:rsid w:val="0045374C"/>
    <w:rsid w:val="00462ABD"/>
    <w:rsid w:val="004633A9"/>
    <w:rsid w:val="00470459"/>
    <w:rsid w:val="0047113F"/>
    <w:rsid w:val="00472C85"/>
    <w:rsid w:val="004822FE"/>
    <w:rsid w:val="00482674"/>
    <w:rsid w:val="00487D4B"/>
    <w:rsid w:val="00487F42"/>
    <w:rsid w:val="004929C4"/>
    <w:rsid w:val="004933FE"/>
    <w:rsid w:val="00495A5D"/>
    <w:rsid w:val="004A2C4F"/>
    <w:rsid w:val="004A3F9E"/>
    <w:rsid w:val="004A659F"/>
    <w:rsid w:val="004B04D8"/>
    <w:rsid w:val="004B1238"/>
    <w:rsid w:val="004B5BE6"/>
    <w:rsid w:val="004C0007"/>
    <w:rsid w:val="004C3241"/>
    <w:rsid w:val="004C6EC7"/>
    <w:rsid w:val="004D7FE1"/>
    <w:rsid w:val="004E3E87"/>
    <w:rsid w:val="004E424D"/>
    <w:rsid w:val="004E6108"/>
    <w:rsid w:val="004E6FA1"/>
    <w:rsid w:val="004E757E"/>
    <w:rsid w:val="004F0595"/>
    <w:rsid w:val="00502D9B"/>
    <w:rsid w:val="0050312F"/>
    <w:rsid w:val="005051E6"/>
    <w:rsid w:val="00506772"/>
    <w:rsid w:val="00506F7A"/>
    <w:rsid w:val="005110E0"/>
    <w:rsid w:val="00512A74"/>
    <w:rsid w:val="00520F3B"/>
    <w:rsid w:val="00521131"/>
    <w:rsid w:val="0052274F"/>
    <w:rsid w:val="0052522A"/>
    <w:rsid w:val="005259D7"/>
    <w:rsid w:val="005300CF"/>
    <w:rsid w:val="00532ECB"/>
    <w:rsid w:val="00532F7D"/>
    <w:rsid w:val="005429CA"/>
    <w:rsid w:val="00552E71"/>
    <w:rsid w:val="005533F0"/>
    <w:rsid w:val="0055514A"/>
    <w:rsid w:val="005563BA"/>
    <w:rsid w:val="00557036"/>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0D4B"/>
    <w:rsid w:val="005B24FE"/>
    <w:rsid w:val="005B32B1"/>
    <w:rsid w:val="005B3BFD"/>
    <w:rsid w:val="005B547D"/>
    <w:rsid w:val="005B6A7C"/>
    <w:rsid w:val="005B6FAD"/>
    <w:rsid w:val="005C0591"/>
    <w:rsid w:val="005C0B0A"/>
    <w:rsid w:val="005C2A36"/>
    <w:rsid w:val="005C363F"/>
    <w:rsid w:val="005C3D3F"/>
    <w:rsid w:val="005C57FD"/>
    <w:rsid w:val="005C682E"/>
    <w:rsid w:val="005C7150"/>
    <w:rsid w:val="005C7363"/>
    <w:rsid w:val="005D0E00"/>
    <w:rsid w:val="005D2E2B"/>
    <w:rsid w:val="005D34AA"/>
    <w:rsid w:val="005D4379"/>
    <w:rsid w:val="005D5D4F"/>
    <w:rsid w:val="005D798D"/>
    <w:rsid w:val="005E1155"/>
    <w:rsid w:val="005E1A4E"/>
    <w:rsid w:val="005E2BA9"/>
    <w:rsid w:val="005E388A"/>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084C"/>
    <w:rsid w:val="00630999"/>
    <w:rsid w:val="00632ED4"/>
    <w:rsid w:val="006340C6"/>
    <w:rsid w:val="0063661A"/>
    <w:rsid w:val="00641A0B"/>
    <w:rsid w:val="006424D6"/>
    <w:rsid w:val="0064338E"/>
    <w:rsid w:val="00643621"/>
    <w:rsid w:val="0064421D"/>
    <w:rsid w:val="00644F74"/>
    <w:rsid w:val="0065015A"/>
    <w:rsid w:val="00650180"/>
    <w:rsid w:val="006506F4"/>
    <w:rsid w:val="00654E93"/>
    <w:rsid w:val="0065552A"/>
    <w:rsid w:val="00657313"/>
    <w:rsid w:val="00660B2F"/>
    <w:rsid w:val="0066103F"/>
    <w:rsid w:val="006616C3"/>
    <w:rsid w:val="006630B2"/>
    <w:rsid w:val="0066519A"/>
    <w:rsid w:val="00665EBE"/>
    <w:rsid w:val="00666F4D"/>
    <w:rsid w:val="00670C79"/>
    <w:rsid w:val="0067377A"/>
    <w:rsid w:val="0067598D"/>
    <w:rsid w:val="0067672D"/>
    <w:rsid w:val="006800CB"/>
    <w:rsid w:val="00680EF0"/>
    <w:rsid w:val="0068139E"/>
    <w:rsid w:val="00681424"/>
    <w:rsid w:val="006858E5"/>
    <w:rsid w:val="00687D7A"/>
    <w:rsid w:val="006913EA"/>
    <w:rsid w:val="00691BDA"/>
    <w:rsid w:val="00692976"/>
    <w:rsid w:val="006946F7"/>
    <w:rsid w:val="00695F39"/>
    <w:rsid w:val="00696B26"/>
    <w:rsid w:val="006A14A1"/>
    <w:rsid w:val="006A2F9B"/>
    <w:rsid w:val="006A4773"/>
    <w:rsid w:val="006A5BD3"/>
    <w:rsid w:val="006A71F7"/>
    <w:rsid w:val="006B3415"/>
    <w:rsid w:val="006B3F9C"/>
    <w:rsid w:val="006B5370"/>
    <w:rsid w:val="006B6A69"/>
    <w:rsid w:val="006B7CE7"/>
    <w:rsid w:val="006C1D9F"/>
    <w:rsid w:val="006C3483"/>
    <w:rsid w:val="006C4D8F"/>
    <w:rsid w:val="006D1BFE"/>
    <w:rsid w:val="006D4B08"/>
    <w:rsid w:val="006D4E25"/>
    <w:rsid w:val="006D59C2"/>
    <w:rsid w:val="006E2505"/>
    <w:rsid w:val="006E2C22"/>
    <w:rsid w:val="006E48FE"/>
    <w:rsid w:val="006E7645"/>
    <w:rsid w:val="006F7F7B"/>
    <w:rsid w:val="007031D7"/>
    <w:rsid w:val="007040A4"/>
    <w:rsid w:val="0071361A"/>
    <w:rsid w:val="00714DB3"/>
    <w:rsid w:val="00715B80"/>
    <w:rsid w:val="00723BE6"/>
    <w:rsid w:val="00724C3D"/>
    <w:rsid w:val="00727098"/>
    <w:rsid w:val="00730A4D"/>
    <w:rsid w:val="007310CB"/>
    <w:rsid w:val="00732F2F"/>
    <w:rsid w:val="00735B02"/>
    <w:rsid w:val="00735D0E"/>
    <w:rsid w:val="00736740"/>
    <w:rsid w:val="00736C4F"/>
    <w:rsid w:val="00737635"/>
    <w:rsid w:val="00737F90"/>
    <w:rsid w:val="007402E7"/>
    <w:rsid w:val="007438AA"/>
    <w:rsid w:val="007440EB"/>
    <w:rsid w:val="007463F1"/>
    <w:rsid w:val="0074659C"/>
    <w:rsid w:val="00750665"/>
    <w:rsid w:val="00751ED1"/>
    <w:rsid w:val="00753466"/>
    <w:rsid w:val="00755958"/>
    <w:rsid w:val="00762975"/>
    <w:rsid w:val="00764739"/>
    <w:rsid w:val="00775E6A"/>
    <w:rsid w:val="00776586"/>
    <w:rsid w:val="00783E7A"/>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6B28"/>
    <w:rsid w:val="007D2451"/>
    <w:rsid w:val="007D2A7D"/>
    <w:rsid w:val="007D3517"/>
    <w:rsid w:val="007D4304"/>
    <w:rsid w:val="007D6811"/>
    <w:rsid w:val="007D7709"/>
    <w:rsid w:val="007E1278"/>
    <w:rsid w:val="007E1D78"/>
    <w:rsid w:val="007E298B"/>
    <w:rsid w:val="007E5134"/>
    <w:rsid w:val="007E67CD"/>
    <w:rsid w:val="007E69D6"/>
    <w:rsid w:val="007E6D91"/>
    <w:rsid w:val="007F0398"/>
    <w:rsid w:val="007F4D95"/>
    <w:rsid w:val="007F50DE"/>
    <w:rsid w:val="007F55FB"/>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26A86"/>
    <w:rsid w:val="008313BE"/>
    <w:rsid w:val="00831481"/>
    <w:rsid w:val="00835FA6"/>
    <w:rsid w:val="00836F8B"/>
    <w:rsid w:val="00841568"/>
    <w:rsid w:val="008422AA"/>
    <w:rsid w:val="0084580C"/>
    <w:rsid w:val="00847D72"/>
    <w:rsid w:val="00855832"/>
    <w:rsid w:val="00861333"/>
    <w:rsid w:val="0086453D"/>
    <w:rsid w:val="008649B1"/>
    <w:rsid w:val="00890A2D"/>
    <w:rsid w:val="008921D7"/>
    <w:rsid w:val="00897F48"/>
    <w:rsid w:val="008A3242"/>
    <w:rsid w:val="008A3EC7"/>
    <w:rsid w:val="008A575D"/>
    <w:rsid w:val="008A6C4F"/>
    <w:rsid w:val="008A7ACE"/>
    <w:rsid w:val="008B5738"/>
    <w:rsid w:val="008C2A59"/>
    <w:rsid w:val="008C2D58"/>
    <w:rsid w:val="008C3B32"/>
    <w:rsid w:val="008C425D"/>
    <w:rsid w:val="008C6D69"/>
    <w:rsid w:val="008C7DD9"/>
    <w:rsid w:val="008D1B77"/>
    <w:rsid w:val="008D2BBD"/>
    <w:rsid w:val="008D3067"/>
    <w:rsid w:val="008D34BA"/>
    <w:rsid w:val="008D5517"/>
    <w:rsid w:val="008D6AC8"/>
    <w:rsid w:val="008D7A70"/>
    <w:rsid w:val="008E3268"/>
    <w:rsid w:val="008E529A"/>
    <w:rsid w:val="008F5C1C"/>
    <w:rsid w:val="008F7539"/>
    <w:rsid w:val="00914E3E"/>
    <w:rsid w:val="00915C34"/>
    <w:rsid w:val="009204DD"/>
    <w:rsid w:val="009230C2"/>
    <w:rsid w:val="00923245"/>
    <w:rsid w:val="009242FA"/>
    <w:rsid w:val="00924C28"/>
    <w:rsid w:val="00933641"/>
    <w:rsid w:val="00936754"/>
    <w:rsid w:val="009375CB"/>
    <w:rsid w:val="00943759"/>
    <w:rsid w:val="00945530"/>
    <w:rsid w:val="00945D84"/>
    <w:rsid w:val="00947E1D"/>
    <w:rsid w:val="00950DD4"/>
    <w:rsid w:val="00951A9B"/>
    <w:rsid w:val="00952EBE"/>
    <w:rsid w:val="00953B13"/>
    <w:rsid w:val="00956369"/>
    <w:rsid w:val="0095738C"/>
    <w:rsid w:val="00960D1A"/>
    <w:rsid w:val="00962FFF"/>
    <w:rsid w:val="0096616D"/>
    <w:rsid w:val="00970DAE"/>
    <w:rsid w:val="009734A4"/>
    <w:rsid w:val="0098455D"/>
    <w:rsid w:val="00984CA6"/>
    <w:rsid w:val="009857EC"/>
    <w:rsid w:val="00986C1D"/>
    <w:rsid w:val="00992BB1"/>
    <w:rsid w:val="00993175"/>
    <w:rsid w:val="00994017"/>
    <w:rsid w:val="00994954"/>
    <w:rsid w:val="009A0145"/>
    <w:rsid w:val="009A0E93"/>
    <w:rsid w:val="009A320C"/>
    <w:rsid w:val="009A3B1B"/>
    <w:rsid w:val="009A47E8"/>
    <w:rsid w:val="009B328B"/>
    <w:rsid w:val="009B350E"/>
    <w:rsid w:val="009B6BE8"/>
    <w:rsid w:val="009B70B5"/>
    <w:rsid w:val="009C1887"/>
    <w:rsid w:val="009C38F4"/>
    <w:rsid w:val="009C3981"/>
    <w:rsid w:val="009C410A"/>
    <w:rsid w:val="009C51B9"/>
    <w:rsid w:val="009C534A"/>
    <w:rsid w:val="009D165C"/>
    <w:rsid w:val="009D22BE"/>
    <w:rsid w:val="009D29E7"/>
    <w:rsid w:val="009E161F"/>
    <w:rsid w:val="009F00D7"/>
    <w:rsid w:val="009F2D00"/>
    <w:rsid w:val="009F7162"/>
    <w:rsid w:val="009F7400"/>
    <w:rsid w:val="00A01AC8"/>
    <w:rsid w:val="00A02660"/>
    <w:rsid w:val="00A031B5"/>
    <w:rsid w:val="00A052FF"/>
    <w:rsid w:val="00A07CE6"/>
    <w:rsid w:val="00A11DA4"/>
    <w:rsid w:val="00A1276E"/>
    <w:rsid w:val="00A143F3"/>
    <w:rsid w:val="00A1657E"/>
    <w:rsid w:val="00A31D47"/>
    <w:rsid w:val="00A33135"/>
    <w:rsid w:val="00A36189"/>
    <w:rsid w:val="00A36C30"/>
    <w:rsid w:val="00A37381"/>
    <w:rsid w:val="00A41585"/>
    <w:rsid w:val="00A51E75"/>
    <w:rsid w:val="00A528A6"/>
    <w:rsid w:val="00A61ED6"/>
    <w:rsid w:val="00A62638"/>
    <w:rsid w:val="00A651D7"/>
    <w:rsid w:val="00A70B42"/>
    <w:rsid w:val="00A72152"/>
    <w:rsid w:val="00A73566"/>
    <w:rsid w:val="00A745E1"/>
    <w:rsid w:val="00A74996"/>
    <w:rsid w:val="00A77779"/>
    <w:rsid w:val="00A860D1"/>
    <w:rsid w:val="00A90766"/>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379F"/>
    <w:rsid w:val="00AD6457"/>
    <w:rsid w:val="00AE73B4"/>
    <w:rsid w:val="00AE79B1"/>
    <w:rsid w:val="00AF0B9D"/>
    <w:rsid w:val="00AF0FA4"/>
    <w:rsid w:val="00AF14F9"/>
    <w:rsid w:val="00AF4D7D"/>
    <w:rsid w:val="00AF732C"/>
    <w:rsid w:val="00B00C7D"/>
    <w:rsid w:val="00B0335B"/>
    <w:rsid w:val="00B0523E"/>
    <w:rsid w:val="00B05255"/>
    <w:rsid w:val="00B05B74"/>
    <w:rsid w:val="00B05F0A"/>
    <w:rsid w:val="00B07C89"/>
    <w:rsid w:val="00B11AC7"/>
    <w:rsid w:val="00B12A9D"/>
    <w:rsid w:val="00B1456B"/>
    <w:rsid w:val="00B22573"/>
    <w:rsid w:val="00B23D05"/>
    <w:rsid w:val="00B25C71"/>
    <w:rsid w:val="00B269B5"/>
    <w:rsid w:val="00B27AFB"/>
    <w:rsid w:val="00B30337"/>
    <w:rsid w:val="00B30C55"/>
    <w:rsid w:val="00B31A83"/>
    <w:rsid w:val="00B32D2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6BCE"/>
    <w:rsid w:val="00B700F7"/>
    <w:rsid w:val="00B70997"/>
    <w:rsid w:val="00B720D2"/>
    <w:rsid w:val="00B7346A"/>
    <w:rsid w:val="00B76AD5"/>
    <w:rsid w:val="00B91F23"/>
    <w:rsid w:val="00B942A6"/>
    <w:rsid w:val="00B94AD4"/>
    <w:rsid w:val="00B97347"/>
    <w:rsid w:val="00B97B4B"/>
    <w:rsid w:val="00BA7996"/>
    <w:rsid w:val="00BA7BAC"/>
    <w:rsid w:val="00BB314D"/>
    <w:rsid w:val="00BB64C1"/>
    <w:rsid w:val="00BC1743"/>
    <w:rsid w:val="00BC4137"/>
    <w:rsid w:val="00BC7AC4"/>
    <w:rsid w:val="00BD2402"/>
    <w:rsid w:val="00BD3793"/>
    <w:rsid w:val="00BD3EA5"/>
    <w:rsid w:val="00BD4215"/>
    <w:rsid w:val="00BD451F"/>
    <w:rsid w:val="00BD4713"/>
    <w:rsid w:val="00BD7937"/>
    <w:rsid w:val="00BE0A4A"/>
    <w:rsid w:val="00BE19B1"/>
    <w:rsid w:val="00BE259C"/>
    <w:rsid w:val="00BE401A"/>
    <w:rsid w:val="00BE6B87"/>
    <w:rsid w:val="00BE7407"/>
    <w:rsid w:val="00BF370C"/>
    <w:rsid w:val="00BF73B8"/>
    <w:rsid w:val="00BF7B75"/>
    <w:rsid w:val="00C0112E"/>
    <w:rsid w:val="00C01418"/>
    <w:rsid w:val="00C01458"/>
    <w:rsid w:val="00C02308"/>
    <w:rsid w:val="00C10E61"/>
    <w:rsid w:val="00C13831"/>
    <w:rsid w:val="00C14308"/>
    <w:rsid w:val="00C165CD"/>
    <w:rsid w:val="00C1695E"/>
    <w:rsid w:val="00C210D8"/>
    <w:rsid w:val="00C2188B"/>
    <w:rsid w:val="00C24789"/>
    <w:rsid w:val="00C25E43"/>
    <w:rsid w:val="00C31165"/>
    <w:rsid w:val="00C32458"/>
    <w:rsid w:val="00C33210"/>
    <w:rsid w:val="00C332EE"/>
    <w:rsid w:val="00C342DB"/>
    <w:rsid w:val="00C369B5"/>
    <w:rsid w:val="00C36DDE"/>
    <w:rsid w:val="00C36E94"/>
    <w:rsid w:val="00C3737F"/>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3626"/>
    <w:rsid w:val="00C7494E"/>
    <w:rsid w:val="00C74CA3"/>
    <w:rsid w:val="00C74CE8"/>
    <w:rsid w:val="00C82D74"/>
    <w:rsid w:val="00C82E8F"/>
    <w:rsid w:val="00C879FF"/>
    <w:rsid w:val="00C9109A"/>
    <w:rsid w:val="00C946AB"/>
    <w:rsid w:val="00CA0F62"/>
    <w:rsid w:val="00CA1A63"/>
    <w:rsid w:val="00CB0C15"/>
    <w:rsid w:val="00CB3C77"/>
    <w:rsid w:val="00CC666E"/>
    <w:rsid w:val="00CC6969"/>
    <w:rsid w:val="00CD1B78"/>
    <w:rsid w:val="00CD240F"/>
    <w:rsid w:val="00CD3973"/>
    <w:rsid w:val="00CD4AE9"/>
    <w:rsid w:val="00CD4D1E"/>
    <w:rsid w:val="00CD5D2A"/>
    <w:rsid w:val="00CE0376"/>
    <w:rsid w:val="00CE0858"/>
    <w:rsid w:val="00CE3C27"/>
    <w:rsid w:val="00CE599A"/>
    <w:rsid w:val="00CF0266"/>
    <w:rsid w:val="00CF04FA"/>
    <w:rsid w:val="00CF4F91"/>
    <w:rsid w:val="00D00287"/>
    <w:rsid w:val="00D009AE"/>
    <w:rsid w:val="00D022BF"/>
    <w:rsid w:val="00D04174"/>
    <w:rsid w:val="00D053D5"/>
    <w:rsid w:val="00D10A86"/>
    <w:rsid w:val="00D114EC"/>
    <w:rsid w:val="00D15F30"/>
    <w:rsid w:val="00D16537"/>
    <w:rsid w:val="00D20F66"/>
    <w:rsid w:val="00D22C39"/>
    <w:rsid w:val="00D26BCE"/>
    <w:rsid w:val="00D27443"/>
    <w:rsid w:val="00D37E27"/>
    <w:rsid w:val="00D458A8"/>
    <w:rsid w:val="00D47669"/>
    <w:rsid w:val="00D5078F"/>
    <w:rsid w:val="00D54D90"/>
    <w:rsid w:val="00D56045"/>
    <w:rsid w:val="00D602F7"/>
    <w:rsid w:val="00D61099"/>
    <w:rsid w:val="00D62649"/>
    <w:rsid w:val="00D636EF"/>
    <w:rsid w:val="00D6606E"/>
    <w:rsid w:val="00D6623B"/>
    <w:rsid w:val="00D70889"/>
    <w:rsid w:val="00D74F6F"/>
    <w:rsid w:val="00D76F37"/>
    <w:rsid w:val="00D77352"/>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1729"/>
    <w:rsid w:val="00DD2E19"/>
    <w:rsid w:val="00DD7675"/>
    <w:rsid w:val="00DD7807"/>
    <w:rsid w:val="00DE1759"/>
    <w:rsid w:val="00DE185F"/>
    <w:rsid w:val="00DE2526"/>
    <w:rsid w:val="00DE3CF4"/>
    <w:rsid w:val="00DE79DB"/>
    <w:rsid w:val="00DF1D57"/>
    <w:rsid w:val="00DF3C71"/>
    <w:rsid w:val="00DF5BA9"/>
    <w:rsid w:val="00E00CE8"/>
    <w:rsid w:val="00E04619"/>
    <w:rsid w:val="00E06F93"/>
    <w:rsid w:val="00E10D1B"/>
    <w:rsid w:val="00E11CFB"/>
    <w:rsid w:val="00E12AAD"/>
    <w:rsid w:val="00E12DFD"/>
    <w:rsid w:val="00E153D7"/>
    <w:rsid w:val="00E20E0A"/>
    <w:rsid w:val="00E26A7D"/>
    <w:rsid w:val="00E27AF3"/>
    <w:rsid w:val="00E32254"/>
    <w:rsid w:val="00E33279"/>
    <w:rsid w:val="00E335AF"/>
    <w:rsid w:val="00E34FDE"/>
    <w:rsid w:val="00E378FE"/>
    <w:rsid w:val="00E41370"/>
    <w:rsid w:val="00E42337"/>
    <w:rsid w:val="00E4347A"/>
    <w:rsid w:val="00E56DF1"/>
    <w:rsid w:val="00E64322"/>
    <w:rsid w:val="00E65AE1"/>
    <w:rsid w:val="00E66D90"/>
    <w:rsid w:val="00E72C45"/>
    <w:rsid w:val="00E82848"/>
    <w:rsid w:val="00E83ED7"/>
    <w:rsid w:val="00E860F5"/>
    <w:rsid w:val="00E8781D"/>
    <w:rsid w:val="00E90109"/>
    <w:rsid w:val="00E908C5"/>
    <w:rsid w:val="00E9342E"/>
    <w:rsid w:val="00E941B9"/>
    <w:rsid w:val="00EA009D"/>
    <w:rsid w:val="00EA3057"/>
    <w:rsid w:val="00EA50E3"/>
    <w:rsid w:val="00EA58B4"/>
    <w:rsid w:val="00EA6AD5"/>
    <w:rsid w:val="00EB2106"/>
    <w:rsid w:val="00EB2A77"/>
    <w:rsid w:val="00EB2AA6"/>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961"/>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40DF0"/>
    <w:rsid w:val="00F4115A"/>
    <w:rsid w:val="00F42723"/>
    <w:rsid w:val="00F55F7E"/>
    <w:rsid w:val="00F5641A"/>
    <w:rsid w:val="00F60117"/>
    <w:rsid w:val="00F61F33"/>
    <w:rsid w:val="00F62DD9"/>
    <w:rsid w:val="00F639EA"/>
    <w:rsid w:val="00F64E18"/>
    <w:rsid w:val="00F67855"/>
    <w:rsid w:val="00F70D97"/>
    <w:rsid w:val="00F71844"/>
    <w:rsid w:val="00F7463B"/>
    <w:rsid w:val="00F74B12"/>
    <w:rsid w:val="00F82018"/>
    <w:rsid w:val="00F82556"/>
    <w:rsid w:val="00F83C38"/>
    <w:rsid w:val="00F849AA"/>
    <w:rsid w:val="00F8513D"/>
    <w:rsid w:val="00F939CA"/>
    <w:rsid w:val="00FA21C4"/>
    <w:rsid w:val="00FA3698"/>
    <w:rsid w:val="00FA3E65"/>
    <w:rsid w:val="00FA3F45"/>
    <w:rsid w:val="00FA442D"/>
    <w:rsid w:val="00FB14E1"/>
    <w:rsid w:val="00FB21FE"/>
    <w:rsid w:val="00FB6FEA"/>
    <w:rsid w:val="00FC4809"/>
    <w:rsid w:val="00FC4BE1"/>
    <w:rsid w:val="00FD3BF7"/>
    <w:rsid w:val="00FE25FB"/>
    <w:rsid w:val="00FE2723"/>
    <w:rsid w:val="00FF0A5A"/>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A74C244-2B0E-4CA6-A095-0BA23973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BB314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83ED7"/>
    <w:pPr>
      <w:keepNext/>
      <w:keepLines/>
      <w:widowControl w:val="0"/>
      <w:numPr>
        <w:ilvl w:val="2"/>
        <w:numId w:val="5"/>
      </w:numPr>
      <w:bidi w:val="0"/>
      <w:spacing w:before="240" w:after="60"/>
      <w:ind w:firstLine="698"/>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BB314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83ED7"/>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A77779"/>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A77779"/>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A77779"/>
    <w:rPr>
      <w:rFonts w:cs="Calibri"/>
    </w:rPr>
  </w:style>
  <w:style w:type="paragraph" w:customStyle="1" w:styleId="CambriaBody">
    <w:name w:val="Cambria (Body)"/>
    <w:basedOn w:val="Normal"/>
    <w:link w:val="CambriaBodyChar"/>
    <w:rsid w:val="00A77779"/>
    <w:pPr>
      <w:bidi w:val="0"/>
      <w:spacing w:after="200" w:line="276" w:lineRule="auto"/>
      <w:ind w:left="720"/>
      <w:jc w:val="both"/>
    </w:pPr>
    <w:rPr>
      <w:rFonts w:ascii="Calibri" w:eastAsia="Calibri" w:hAnsi="Calibri" w:cs="Calibri"/>
      <w:szCs w:val="20"/>
    </w:rPr>
  </w:style>
  <w:style w:type="paragraph" w:customStyle="1" w:styleId="Bullet1">
    <w:name w:val="Bullet1"/>
    <w:aliases w:val="B1"/>
    <w:basedOn w:val="Normal"/>
    <w:rsid w:val="00F71844"/>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F71844"/>
    <w:pPr>
      <w:numPr>
        <w:ilvl w:val="1"/>
      </w:numPr>
      <w:tabs>
        <w:tab w:val="left" w:pos="1134"/>
      </w:tabs>
    </w:pPr>
  </w:style>
  <w:style w:type="paragraph" w:customStyle="1" w:styleId="1-Siraf-Heading1">
    <w:name w:val="1-Siraf-Heading1"/>
    <w:basedOn w:val="Heading1"/>
    <w:link w:val="1-Siraf-Heading1Char"/>
    <w:qFormat/>
    <w:rsid w:val="000E2A65"/>
    <w:pPr>
      <w:spacing w:after="120" w:line="240" w:lineRule="auto"/>
      <w:ind w:left="720" w:hanging="360"/>
    </w:pPr>
    <w:rPr>
      <w:rFonts w:ascii="Times New Roman" w:hAnsi="Times New Roman" w:cs="Times New Roman"/>
      <w:bCs w:val="0"/>
      <w:w w:val="92"/>
      <w:kern w:val="0"/>
      <w:sz w:val="28"/>
      <w:lang w:bidi="fa-IR"/>
    </w:rPr>
  </w:style>
  <w:style w:type="character" w:customStyle="1" w:styleId="1-Siraf-Heading1Char">
    <w:name w:val="1-Siraf-Heading1 Char"/>
    <w:basedOn w:val="DefaultParagraphFont"/>
    <w:link w:val="1-Siraf-Heading1"/>
    <w:rsid w:val="000E2A65"/>
    <w:rPr>
      <w:rFonts w:ascii="Times New Roman" w:eastAsia="Times New Roman" w:hAnsi="Times New Roman" w:cs="Times New Roman"/>
      <w:b/>
      <w:caps/>
      <w:w w:val="92"/>
      <w:sz w:val="28"/>
      <w:szCs w:val="24"/>
      <w:lang w:bidi="fa-IR"/>
    </w:rPr>
  </w:style>
  <w:style w:type="paragraph" w:customStyle="1" w:styleId="Retrait1">
    <w:name w:val="Retrait1"/>
    <w:basedOn w:val="Normal"/>
    <w:rsid w:val="000E2A65"/>
    <w:pPr>
      <w:bidi w:val="0"/>
      <w:spacing w:before="120"/>
      <w:ind w:left="1134" w:right="284"/>
      <w:jc w:val="both"/>
    </w:pPr>
    <w:rPr>
      <w:rFonts w:ascii="Arial" w:hAnsi="Arial" w:cs="Times New Roman"/>
      <w:color w:val="000000"/>
      <w:szCs w:val="20"/>
    </w:rPr>
  </w:style>
  <w:style w:type="paragraph" w:styleId="TOC3">
    <w:name w:val="toc 3"/>
    <w:basedOn w:val="Normal"/>
    <w:next w:val="Normal"/>
    <w:autoRedefine/>
    <w:uiPriority w:val="39"/>
    <w:unhideWhenUsed/>
    <w:rsid w:val="00462ABD"/>
    <w:pPr>
      <w:spacing w:after="100"/>
      <w:ind w:left="400"/>
    </w:pPr>
  </w:style>
  <w:style w:type="paragraph" w:styleId="CommentText">
    <w:name w:val="annotation text"/>
    <w:basedOn w:val="Normal"/>
    <w:link w:val="CommentTextChar"/>
    <w:uiPriority w:val="99"/>
    <w:semiHidden/>
    <w:unhideWhenUsed/>
    <w:rsid w:val="00A02660"/>
    <w:rPr>
      <w:szCs w:val="20"/>
    </w:rPr>
  </w:style>
  <w:style w:type="character" w:customStyle="1" w:styleId="CommentTextChar">
    <w:name w:val="Comment Text Char"/>
    <w:basedOn w:val="DefaultParagraphFont"/>
    <w:link w:val="CommentText"/>
    <w:uiPriority w:val="99"/>
    <w:semiHidden/>
    <w:rsid w:val="00A02660"/>
    <w:rPr>
      <w:rFonts w:ascii="Times New Roman" w:eastAsia="Times New Roman" w:hAnsi="Times New Roman" w:cs="Traditional Arabic"/>
    </w:rPr>
  </w:style>
  <w:style w:type="character" w:styleId="CommentReference">
    <w:name w:val="annotation reference"/>
    <w:basedOn w:val="DefaultParagraphFont"/>
    <w:uiPriority w:val="99"/>
    <w:semiHidden/>
    <w:unhideWhenUsed/>
    <w:rsid w:val="00A026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451818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99104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924263">
      <w:bodyDiv w:val="1"/>
      <w:marLeft w:val="0"/>
      <w:marRight w:val="0"/>
      <w:marTop w:val="0"/>
      <w:marBottom w:val="0"/>
      <w:divBdr>
        <w:top w:val="none" w:sz="0" w:space="0" w:color="auto"/>
        <w:left w:val="none" w:sz="0" w:space="0" w:color="auto"/>
        <w:bottom w:val="none" w:sz="0" w:space="0" w:color="auto"/>
        <w:right w:val="none" w:sz="0" w:space="0" w:color="auto"/>
      </w:divBdr>
    </w:div>
    <w:div w:id="18488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0926-C293-430B-8832-48CC614F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11557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5</cp:revision>
  <cp:lastPrinted>2023-10-28T07:47:00Z</cp:lastPrinted>
  <dcterms:created xsi:type="dcterms:W3CDTF">2023-10-28T07:38:00Z</dcterms:created>
  <dcterms:modified xsi:type="dcterms:W3CDTF">2023-10-28T07:47:00Z</dcterms:modified>
</cp:coreProperties>
</file>