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2D5C" w:rsidRDefault="00582D5C">
      <w:pPr>
        <w:bidi w:val="0"/>
        <w:rPr>
          <w:rtl/>
          <w:lang w:bidi="fa-IR"/>
        </w:rPr>
      </w:pPr>
    </w:p>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58"/>
        <w:gridCol w:w="1338"/>
        <w:gridCol w:w="1978"/>
        <w:gridCol w:w="1480"/>
        <w:gridCol w:w="1456"/>
        <w:gridCol w:w="1823"/>
        <w:gridCol w:w="1680"/>
        <w:gridCol w:w="8"/>
      </w:tblGrid>
      <w:tr w:rsidR="008F7539" w:rsidRPr="00070ED8" w:rsidTr="00795965">
        <w:trPr>
          <w:gridBefore w:val="1"/>
          <w:wBefore w:w="6" w:type="dxa"/>
          <w:trHeight w:val="3710"/>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795965">
        <w:trPr>
          <w:gridBefore w:val="1"/>
          <w:wBefore w:w="6" w:type="dxa"/>
          <w:trHeight w:val="3456"/>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rsidR="006171B8" w:rsidRDefault="006171B8" w:rsidP="006171B8">
            <w:pPr>
              <w:widowControl w:val="0"/>
              <w:jc w:val="center"/>
              <w:rPr>
                <w:rFonts w:ascii="Arial" w:hAnsi="Arial" w:cs="Arial"/>
                <w:b/>
                <w:bCs/>
                <w:sz w:val="32"/>
                <w:szCs w:val="32"/>
              </w:rPr>
            </w:pPr>
            <w:r w:rsidRPr="008D5A59">
              <w:rPr>
                <w:rFonts w:ascii="Arial" w:hAnsi="Arial" w:cs="Arial"/>
                <w:b/>
                <w:bCs/>
                <w:sz w:val="32"/>
                <w:szCs w:val="32"/>
              </w:rPr>
              <w:t>Calculation Note for Close Drain Sump Pit (SU-2201 A)</w:t>
            </w:r>
          </w:p>
          <w:p w:rsidR="00EF757F" w:rsidRPr="00EA3057" w:rsidRDefault="00EF757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5B23EE"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6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0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1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456"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517"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83"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CE3E5E"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gridSpan w:val="2"/>
            <w:tcBorders>
              <w:top w:val="single" w:sz="2" w:space="0" w:color="auto"/>
              <w:bottom w:val="single" w:sz="2" w:space="0" w:color="auto"/>
              <w:right w:val="single" w:sz="2" w:space="0" w:color="auto"/>
            </w:tcBorders>
            <w:vAlign w:val="center"/>
          </w:tcPr>
          <w:p w:rsidR="00CE3E5E" w:rsidRPr="000E2E1E" w:rsidRDefault="00CE3E5E" w:rsidP="00CE3E5E">
            <w:pPr>
              <w:widowControl w:val="0"/>
              <w:bidi w:val="0"/>
              <w:spacing w:before="20" w:after="20"/>
              <w:jc w:val="center"/>
              <w:rPr>
                <w:rFonts w:ascii="Arial" w:hAnsi="Arial" w:cs="Arial"/>
                <w:szCs w:val="20"/>
              </w:rPr>
            </w:pPr>
          </w:p>
        </w:tc>
        <w:tc>
          <w:tcPr>
            <w:tcW w:w="1360" w:type="dxa"/>
            <w:tcBorders>
              <w:top w:val="single" w:sz="2" w:space="0" w:color="auto"/>
              <w:left w:val="single" w:sz="2" w:space="0" w:color="auto"/>
              <w:bottom w:val="single" w:sz="2" w:space="0" w:color="auto"/>
              <w:right w:val="single" w:sz="2" w:space="0" w:color="auto"/>
            </w:tcBorders>
            <w:vAlign w:val="center"/>
          </w:tcPr>
          <w:p w:rsidR="00CE3E5E" w:rsidRPr="000E2E1E" w:rsidRDefault="00CE3E5E" w:rsidP="00CE3E5E">
            <w:pPr>
              <w:widowControl w:val="0"/>
              <w:bidi w:val="0"/>
              <w:spacing w:before="20" w:after="20"/>
              <w:ind w:left="-64" w:right="-115"/>
              <w:jc w:val="center"/>
              <w:rPr>
                <w:rFonts w:ascii="Arial" w:hAnsi="Arial" w:cs="Arial"/>
                <w:szCs w:val="20"/>
              </w:rPr>
            </w:pPr>
          </w:p>
        </w:tc>
        <w:tc>
          <w:tcPr>
            <w:tcW w:w="2103" w:type="dxa"/>
            <w:tcBorders>
              <w:top w:val="single" w:sz="2" w:space="0" w:color="auto"/>
              <w:left w:val="single" w:sz="2" w:space="0" w:color="auto"/>
              <w:bottom w:val="single" w:sz="2" w:space="0" w:color="auto"/>
              <w:right w:val="single" w:sz="2" w:space="0" w:color="auto"/>
            </w:tcBorders>
            <w:vAlign w:val="center"/>
          </w:tcPr>
          <w:p w:rsidR="00CE3E5E" w:rsidRPr="000E2E1E" w:rsidRDefault="00CE3E5E" w:rsidP="00CE3E5E">
            <w:pPr>
              <w:widowControl w:val="0"/>
              <w:bidi w:val="0"/>
              <w:spacing w:before="20" w:after="20"/>
              <w:ind w:left="-64" w:right="-115"/>
              <w:jc w:val="center"/>
              <w:rPr>
                <w:rFonts w:ascii="Arial" w:hAnsi="Arial" w:cs="Arial"/>
                <w:szCs w:val="20"/>
              </w:rPr>
            </w:pPr>
          </w:p>
        </w:tc>
        <w:tc>
          <w:tcPr>
            <w:tcW w:w="1518" w:type="dxa"/>
            <w:tcBorders>
              <w:top w:val="single" w:sz="2" w:space="0" w:color="auto"/>
              <w:left w:val="single" w:sz="2" w:space="0" w:color="auto"/>
              <w:bottom w:val="single" w:sz="2" w:space="0" w:color="auto"/>
              <w:right w:val="single" w:sz="2" w:space="0" w:color="auto"/>
            </w:tcBorders>
            <w:vAlign w:val="center"/>
          </w:tcPr>
          <w:p w:rsidR="00CE3E5E" w:rsidRPr="00C66E37" w:rsidRDefault="00CE3E5E" w:rsidP="00CE3E5E">
            <w:pPr>
              <w:widowControl w:val="0"/>
              <w:bidi w:val="0"/>
              <w:spacing w:before="20" w:after="20"/>
              <w:ind w:left="-46"/>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rsidR="00CE3E5E" w:rsidRPr="000E2E1E" w:rsidRDefault="00CE3E5E" w:rsidP="00CE3E5E">
            <w:pPr>
              <w:widowControl w:val="0"/>
              <w:bidi w:val="0"/>
              <w:spacing w:before="20" w:after="20"/>
              <w:jc w:val="center"/>
              <w:rPr>
                <w:rFonts w:ascii="Arial" w:hAnsi="Arial" w:cs="Arial"/>
                <w:szCs w:val="20"/>
              </w:rPr>
            </w:pPr>
          </w:p>
        </w:tc>
        <w:tc>
          <w:tcPr>
            <w:tcW w:w="1517" w:type="dxa"/>
            <w:tcBorders>
              <w:top w:val="single" w:sz="2" w:space="0" w:color="auto"/>
              <w:left w:val="single" w:sz="2" w:space="0" w:color="auto"/>
              <w:bottom w:val="single" w:sz="2" w:space="0" w:color="auto"/>
              <w:right w:val="single" w:sz="2" w:space="0" w:color="auto"/>
            </w:tcBorders>
            <w:vAlign w:val="center"/>
          </w:tcPr>
          <w:p w:rsidR="00CE3E5E" w:rsidRPr="002918D6" w:rsidRDefault="00CE3E5E" w:rsidP="00CE3E5E">
            <w:pPr>
              <w:widowControl w:val="0"/>
              <w:bidi w:val="0"/>
              <w:spacing w:before="20" w:after="20"/>
              <w:jc w:val="center"/>
              <w:rPr>
                <w:rFonts w:ascii="Arial" w:hAnsi="Arial" w:cs="Arial"/>
                <w:szCs w:val="20"/>
              </w:rPr>
            </w:pPr>
          </w:p>
        </w:tc>
        <w:tc>
          <w:tcPr>
            <w:tcW w:w="1783" w:type="dxa"/>
            <w:tcBorders>
              <w:top w:val="single" w:sz="2" w:space="0" w:color="auto"/>
              <w:left w:val="single" w:sz="2" w:space="0" w:color="auto"/>
              <w:bottom w:val="single" w:sz="2" w:space="0" w:color="auto"/>
            </w:tcBorders>
            <w:vAlign w:val="center"/>
          </w:tcPr>
          <w:p w:rsidR="00CE3E5E" w:rsidRPr="000E2E1E" w:rsidRDefault="00CE3E5E" w:rsidP="00CE3E5E">
            <w:pPr>
              <w:widowControl w:val="0"/>
              <w:bidi w:val="0"/>
              <w:spacing w:before="20" w:after="20"/>
              <w:ind w:left="180"/>
              <w:jc w:val="center"/>
              <w:rPr>
                <w:rFonts w:ascii="Arial" w:hAnsi="Arial" w:cs="Arial"/>
                <w:color w:val="000000"/>
                <w:szCs w:val="20"/>
              </w:rPr>
            </w:pPr>
          </w:p>
        </w:tc>
      </w:tr>
      <w:tr w:rsidR="00CE3E5E"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gridSpan w:val="2"/>
            <w:tcBorders>
              <w:top w:val="single" w:sz="2" w:space="0" w:color="auto"/>
              <w:bottom w:val="single" w:sz="2" w:space="0" w:color="auto"/>
              <w:right w:val="single" w:sz="2" w:space="0" w:color="auto"/>
            </w:tcBorders>
            <w:vAlign w:val="center"/>
          </w:tcPr>
          <w:p w:rsidR="00CE3E5E" w:rsidRPr="00B341A0" w:rsidRDefault="00CE3E5E" w:rsidP="00CE3E5E">
            <w:pPr>
              <w:widowControl w:val="0"/>
              <w:bidi w:val="0"/>
              <w:spacing w:before="20" w:after="20"/>
              <w:jc w:val="center"/>
              <w:rPr>
                <w:rFonts w:ascii="Arial" w:hAnsi="Arial" w:cs="Arial"/>
                <w:szCs w:val="20"/>
                <w:highlight w:val="red"/>
              </w:rPr>
            </w:pPr>
          </w:p>
        </w:tc>
        <w:tc>
          <w:tcPr>
            <w:tcW w:w="1360" w:type="dxa"/>
            <w:tcBorders>
              <w:top w:val="single" w:sz="2" w:space="0" w:color="auto"/>
              <w:left w:val="single" w:sz="2" w:space="0" w:color="auto"/>
              <w:bottom w:val="single" w:sz="2" w:space="0" w:color="auto"/>
              <w:right w:val="single" w:sz="2" w:space="0" w:color="auto"/>
            </w:tcBorders>
            <w:vAlign w:val="center"/>
          </w:tcPr>
          <w:p w:rsidR="00CE3E5E" w:rsidRPr="0059138D" w:rsidRDefault="00CE3E5E" w:rsidP="00CE3E5E">
            <w:pPr>
              <w:widowControl w:val="0"/>
              <w:bidi w:val="0"/>
              <w:spacing w:before="20" w:after="20"/>
              <w:ind w:left="-64" w:right="-115" w:hanging="180"/>
              <w:jc w:val="center"/>
              <w:rPr>
                <w:rFonts w:ascii="Arial" w:hAnsi="Arial" w:cs="Arial"/>
                <w:szCs w:val="20"/>
              </w:rPr>
            </w:pPr>
          </w:p>
        </w:tc>
        <w:tc>
          <w:tcPr>
            <w:tcW w:w="2103" w:type="dxa"/>
            <w:tcBorders>
              <w:top w:val="single" w:sz="2" w:space="0" w:color="auto"/>
              <w:left w:val="single" w:sz="2" w:space="0" w:color="auto"/>
              <w:bottom w:val="single" w:sz="2" w:space="0" w:color="auto"/>
              <w:right w:val="single" w:sz="2" w:space="0" w:color="auto"/>
            </w:tcBorders>
            <w:vAlign w:val="center"/>
          </w:tcPr>
          <w:p w:rsidR="00CE3E5E" w:rsidRPr="0059138D" w:rsidRDefault="00CE3E5E" w:rsidP="00CE3E5E">
            <w:pPr>
              <w:widowControl w:val="0"/>
              <w:bidi w:val="0"/>
              <w:spacing w:before="20" w:after="20"/>
              <w:ind w:left="-64" w:right="-115"/>
              <w:jc w:val="center"/>
              <w:rPr>
                <w:rFonts w:ascii="Arial" w:hAnsi="Arial" w:cs="Arial"/>
                <w:szCs w:val="20"/>
              </w:rPr>
            </w:pPr>
          </w:p>
        </w:tc>
        <w:tc>
          <w:tcPr>
            <w:tcW w:w="1518" w:type="dxa"/>
            <w:tcBorders>
              <w:top w:val="single" w:sz="2" w:space="0" w:color="auto"/>
              <w:left w:val="single" w:sz="2" w:space="0" w:color="auto"/>
              <w:bottom w:val="single" w:sz="2" w:space="0" w:color="auto"/>
              <w:right w:val="single" w:sz="2" w:space="0" w:color="auto"/>
            </w:tcBorders>
            <w:vAlign w:val="center"/>
          </w:tcPr>
          <w:p w:rsidR="00CE3E5E" w:rsidRPr="0059138D" w:rsidRDefault="00CE3E5E" w:rsidP="00CE3E5E">
            <w:pPr>
              <w:widowControl w:val="0"/>
              <w:bidi w:val="0"/>
              <w:spacing w:before="20" w:after="20"/>
              <w:ind w:left="-46"/>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rsidR="00CE3E5E" w:rsidRPr="0059138D" w:rsidRDefault="00CE3E5E" w:rsidP="00CE3E5E">
            <w:pPr>
              <w:widowControl w:val="0"/>
              <w:bidi w:val="0"/>
              <w:spacing w:before="20" w:after="20"/>
              <w:jc w:val="center"/>
              <w:rPr>
                <w:rFonts w:ascii="Arial" w:hAnsi="Arial" w:cs="Arial"/>
                <w:szCs w:val="20"/>
              </w:rPr>
            </w:pPr>
          </w:p>
        </w:tc>
        <w:tc>
          <w:tcPr>
            <w:tcW w:w="1517" w:type="dxa"/>
            <w:tcBorders>
              <w:top w:val="single" w:sz="2" w:space="0" w:color="auto"/>
              <w:left w:val="single" w:sz="2" w:space="0" w:color="auto"/>
              <w:bottom w:val="single" w:sz="2" w:space="0" w:color="auto"/>
              <w:right w:val="single" w:sz="2" w:space="0" w:color="auto"/>
            </w:tcBorders>
            <w:vAlign w:val="center"/>
          </w:tcPr>
          <w:p w:rsidR="00CE3E5E" w:rsidRPr="0059138D" w:rsidRDefault="00CE3E5E" w:rsidP="00CE3E5E">
            <w:pPr>
              <w:widowControl w:val="0"/>
              <w:bidi w:val="0"/>
              <w:spacing w:before="20" w:after="20"/>
              <w:jc w:val="center"/>
              <w:rPr>
                <w:rFonts w:ascii="Arial" w:hAnsi="Arial" w:cs="Arial"/>
                <w:szCs w:val="20"/>
              </w:rPr>
            </w:pPr>
          </w:p>
        </w:tc>
        <w:tc>
          <w:tcPr>
            <w:tcW w:w="1783" w:type="dxa"/>
            <w:tcBorders>
              <w:top w:val="single" w:sz="2" w:space="0" w:color="auto"/>
              <w:left w:val="single" w:sz="2" w:space="0" w:color="auto"/>
              <w:bottom w:val="single" w:sz="2" w:space="0" w:color="auto"/>
            </w:tcBorders>
            <w:vAlign w:val="center"/>
          </w:tcPr>
          <w:p w:rsidR="00CE3E5E" w:rsidRPr="0059138D" w:rsidRDefault="00CE3E5E" w:rsidP="00CE3E5E">
            <w:pPr>
              <w:widowControl w:val="0"/>
              <w:bidi w:val="0"/>
              <w:spacing w:before="20" w:after="20"/>
              <w:ind w:left="180"/>
              <w:jc w:val="center"/>
              <w:rPr>
                <w:rFonts w:ascii="Arial" w:hAnsi="Arial" w:cs="Arial"/>
                <w:color w:val="000000"/>
                <w:szCs w:val="20"/>
              </w:rPr>
            </w:pPr>
          </w:p>
        </w:tc>
      </w:tr>
      <w:tr w:rsidR="0063095D"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rsidR="0063095D" w:rsidRPr="000E2E1E" w:rsidRDefault="0063095D" w:rsidP="0063095D">
            <w:pPr>
              <w:widowControl w:val="0"/>
              <w:bidi w:val="0"/>
              <w:spacing w:before="20" w:after="20"/>
              <w:jc w:val="center"/>
              <w:rPr>
                <w:rFonts w:ascii="Arial" w:hAnsi="Arial" w:cs="Arial"/>
                <w:szCs w:val="20"/>
              </w:rPr>
            </w:pPr>
            <w:r>
              <w:rPr>
                <w:rFonts w:ascii="Arial" w:hAnsi="Arial" w:cs="Arial"/>
                <w:szCs w:val="20"/>
              </w:rPr>
              <w:t>D01</w:t>
            </w:r>
          </w:p>
        </w:tc>
        <w:tc>
          <w:tcPr>
            <w:tcW w:w="1360" w:type="dxa"/>
            <w:tcBorders>
              <w:top w:val="single" w:sz="2" w:space="0" w:color="auto"/>
              <w:left w:val="single" w:sz="2" w:space="0" w:color="auto"/>
              <w:bottom w:val="single" w:sz="4" w:space="0" w:color="auto"/>
              <w:right w:val="single" w:sz="2" w:space="0" w:color="auto"/>
            </w:tcBorders>
            <w:vAlign w:val="center"/>
          </w:tcPr>
          <w:p w:rsidR="0063095D" w:rsidRPr="0059138D" w:rsidRDefault="0063095D" w:rsidP="0063095D">
            <w:pPr>
              <w:widowControl w:val="0"/>
              <w:bidi w:val="0"/>
              <w:spacing w:before="20" w:after="20"/>
              <w:ind w:left="-64" w:right="-115"/>
              <w:jc w:val="center"/>
              <w:rPr>
                <w:rFonts w:ascii="Arial" w:hAnsi="Arial" w:cs="Arial"/>
                <w:szCs w:val="20"/>
              </w:rPr>
            </w:pPr>
            <w:r w:rsidRPr="0059138D">
              <w:rPr>
                <w:rFonts w:ascii="Arial" w:hAnsi="Arial" w:cs="Arial"/>
                <w:szCs w:val="20"/>
              </w:rPr>
              <w:t>OCT.2023</w:t>
            </w:r>
          </w:p>
        </w:tc>
        <w:tc>
          <w:tcPr>
            <w:tcW w:w="2103" w:type="dxa"/>
            <w:tcBorders>
              <w:top w:val="single" w:sz="2" w:space="0" w:color="auto"/>
              <w:left w:val="single" w:sz="2" w:space="0" w:color="auto"/>
              <w:bottom w:val="single" w:sz="4" w:space="0" w:color="auto"/>
              <w:right w:val="single" w:sz="2" w:space="0" w:color="auto"/>
            </w:tcBorders>
            <w:vAlign w:val="center"/>
          </w:tcPr>
          <w:p w:rsidR="0063095D" w:rsidRPr="0059138D" w:rsidRDefault="0059138D" w:rsidP="0063095D">
            <w:pPr>
              <w:widowControl w:val="0"/>
              <w:bidi w:val="0"/>
              <w:spacing w:before="20" w:after="20"/>
              <w:ind w:left="-64" w:right="-115"/>
              <w:jc w:val="center"/>
              <w:rPr>
                <w:rFonts w:ascii="Arial" w:hAnsi="Arial" w:cs="Arial"/>
                <w:szCs w:val="20"/>
              </w:rPr>
            </w:pPr>
            <w:r w:rsidRPr="0059138D">
              <w:rPr>
                <w:rFonts w:ascii="Arial" w:hAnsi="Arial" w:cs="Arial"/>
                <w:szCs w:val="20"/>
              </w:rPr>
              <w:t>IFA</w:t>
            </w:r>
          </w:p>
        </w:tc>
        <w:tc>
          <w:tcPr>
            <w:tcW w:w="1518" w:type="dxa"/>
            <w:tcBorders>
              <w:top w:val="single" w:sz="2" w:space="0" w:color="auto"/>
              <w:left w:val="single" w:sz="2" w:space="0" w:color="auto"/>
              <w:bottom w:val="single" w:sz="4" w:space="0" w:color="auto"/>
              <w:right w:val="single" w:sz="2" w:space="0" w:color="auto"/>
            </w:tcBorders>
            <w:vAlign w:val="center"/>
          </w:tcPr>
          <w:p w:rsidR="0063095D" w:rsidRPr="0059138D" w:rsidRDefault="0063095D" w:rsidP="0063095D">
            <w:pPr>
              <w:widowControl w:val="0"/>
              <w:bidi w:val="0"/>
              <w:spacing w:before="20" w:after="20"/>
              <w:ind w:left="-46"/>
              <w:jc w:val="center"/>
              <w:rPr>
                <w:rFonts w:ascii="Arial" w:hAnsi="Arial" w:cs="Arial"/>
                <w:szCs w:val="20"/>
              </w:rPr>
            </w:pPr>
            <w:r w:rsidRPr="0059138D">
              <w:rPr>
                <w:rFonts w:ascii="Arial" w:hAnsi="Arial" w:cs="Arial"/>
                <w:szCs w:val="20"/>
              </w:rPr>
              <w:t>R.Berlouie</w:t>
            </w:r>
          </w:p>
        </w:tc>
        <w:tc>
          <w:tcPr>
            <w:tcW w:w="1456" w:type="dxa"/>
            <w:tcBorders>
              <w:top w:val="single" w:sz="2" w:space="0" w:color="auto"/>
              <w:left w:val="single" w:sz="2" w:space="0" w:color="auto"/>
              <w:bottom w:val="single" w:sz="4" w:space="0" w:color="auto"/>
              <w:right w:val="single" w:sz="2" w:space="0" w:color="auto"/>
            </w:tcBorders>
            <w:vAlign w:val="center"/>
          </w:tcPr>
          <w:p w:rsidR="0063095D" w:rsidRPr="0059138D" w:rsidRDefault="0063095D" w:rsidP="0063095D">
            <w:pPr>
              <w:widowControl w:val="0"/>
              <w:bidi w:val="0"/>
              <w:spacing w:before="20" w:after="20"/>
              <w:jc w:val="center"/>
              <w:rPr>
                <w:rFonts w:ascii="Arial" w:hAnsi="Arial" w:cs="Arial"/>
                <w:szCs w:val="20"/>
              </w:rPr>
            </w:pPr>
            <w:r w:rsidRPr="0059138D">
              <w:rPr>
                <w:rFonts w:ascii="Arial" w:hAnsi="Arial" w:cs="Arial"/>
                <w:szCs w:val="20"/>
              </w:rPr>
              <w:t>M.Fakharian</w:t>
            </w:r>
          </w:p>
        </w:tc>
        <w:tc>
          <w:tcPr>
            <w:tcW w:w="1517" w:type="dxa"/>
            <w:tcBorders>
              <w:top w:val="single" w:sz="2" w:space="0" w:color="auto"/>
              <w:left w:val="single" w:sz="2" w:space="0" w:color="auto"/>
              <w:bottom w:val="single" w:sz="4" w:space="0" w:color="auto"/>
              <w:right w:val="single" w:sz="2" w:space="0" w:color="auto"/>
            </w:tcBorders>
            <w:vAlign w:val="center"/>
          </w:tcPr>
          <w:p w:rsidR="0063095D" w:rsidRPr="0059138D" w:rsidRDefault="0063095D" w:rsidP="0059138D">
            <w:pPr>
              <w:widowControl w:val="0"/>
              <w:bidi w:val="0"/>
              <w:spacing w:before="20" w:after="20"/>
              <w:jc w:val="center"/>
              <w:rPr>
                <w:rFonts w:ascii="Arial" w:hAnsi="Arial" w:cs="Arial"/>
                <w:szCs w:val="20"/>
              </w:rPr>
            </w:pPr>
            <w:r w:rsidRPr="0059138D">
              <w:rPr>
                <w:rFonts w:ascii="Arial" w:hAnsi="Arial" w:cs="Arial"/>
                <w:szCs w:val="20"/>
              </w:rPr>
              <w:t>S.F</w:t>
            </w:r>
            <w:r w:rsidR="0059138D" w:rsidRPr="0059138D">
              <w:rPr>
                <w:rFonts w:ascii="Arial" w:hAnsi="Arial" w:cs="Arial"/>
                <w:szCs w:val="20"/>
              </w:rPr>
              <w:t>aramarzpour</w:t>
            </w:r>
          </w:p>
        </w:tc>
        <w:tc>
          <w:tcPr>
            <w:tcW w:w="1783" w:type="dxa"/>
            <w:tcBorders>
              <w:top w:val="single" w:sz="2" w:space="0" w:color="auto"/>
              <w:left w:val="single" w:sz="2" w:space="0" w:color="auto"/>
              <w:bottom w:val="single" w:sz="4" w:space="0" w:color="auto"/>
            </w:tcBorders>
            <w:vAlign w:val="center"/>
          </w:tcPr>
          <w:p w:rsidR="0063095D" w:rsidRPr="0059138D" w:rsidRDefault="0063095D" w:rsidP="0063095D">
            <w:pPr>
              <w:widowControl w:val="0"/>
              <w:bidi w:val="0"/>
              <w:spacing w:before="20" w:after="20"/>
              <w:ind w:left="180"/>
              <w:jc w:val="center"/>
              <w:rPr>
                <w:rFonts w:ascii="Arial" w:hAnsi="Arial" w:cs="Arial"/>
                <w:color w:val="000000"/>
                <w:szCs w:val="20"/>
              </w:rPr>
            </w:pPr>
          </w:p>
        </w:tc>
      </w:tr>
      <w:tr w:rsidR="0063095D"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rsidR="0063095D" w:rsidRPr="000E2E1E" w:rsidRDefault="0063095D" w:rsidP="0063095D">
            <w:pPr>
              <w:widowControl w:val="0"/>
              <w:bidi w:val="0"/>
              <w:spacing w:before="20" w:after="20"/>
              <w:jc w:val="center"/>
              <w:rPr>
                <w:rFonts w:ascii="Arial" w:hAnsi="Arial" w:cs="Arial"/>
                <w:szCs w:val="20"/>
              </w:rPr>
            </w:pPr>
            <w:r>
              <w:rPr>
                <w:rFonts w:ascii="Arial" w:hAnsi="Arial" w:cs="Arial"/>
                <w:szCs w:val="20"/>
              </w:rPr>
              <w:t>D00</w:t>
            </w:r>
          </w:p>
        </w:tc>
        <w:tc>
          <w:tcPr>
            <w:tcW w:w="1360" w:type="dxa"/>
            <w:tcBorders>
              <w:top w:val="single" w:sz="2" w:space="0" w:color="auto"/>
              <w:left w:val="single" w:sz="2" w:space="0" w:color="auto"/>
              <w:bottom w:val="single" w:sz="4" w:space="0" w:color="auto"/>
              <w:right w:val="single" w:sz="2" w:space="0" w:color="auto"/>
            </w:tcBorders>
            <w:vAlign w:val="center"/>
          </w:tcPr>
          <w:p w:rsidR="0063095D" w:rsidRPr="000E2E1E" w:rsidRDefault="0063095D" w:rsidP="0063095D">
            <w:pPr>
              <w:widowControl w:val="0"/>
              <w:bidi w:val="0"/>
              <w:spacing w:before="20" w:after="20"/>
              <w:ind w:left="-64" w:right="-115"/>
              <w:jc w:val="center"/>
              <w:rPr>
                <w:rFonts w:ascii="Arial" w:hAnsi="Arial" w:cs="Arial"/>
                <w:szCs w:val="20"/>
              </w:rPr>
            </w:pPr>
            <w:r>
              <w:rPr>
                <w:rFonts w:ascii="Arial" w:hAnsi="Arial" w:cs="Arial"/>
                <w:szCs w:val="20"/>
              </w:rPr>
              <w:t>SEP.2023</w:t>
            </w:r>
          </w:p>
        </w:tc>
        <w:tc>
          <w:tcPr>
            <w:tcW w:w="2103" w:type="dxa"/>
            <w:tcBorders>
              <w:top w:val="single" w:sz="2" w:space="0" w:color="auto"/>
              <w:left w:val="single" w:sz="2" w:space="0" w:color="auto"/>
              <w:bottom w:val="single" w:sz="4" w:space="0" w:color="auto"/>
              <w:right w:val="single" w:sz="2" w:space="0" w:color="auto"/>
            </w:tcBorders>
            <w:vAlign w:val="center"/>
          </w:tcPr>
          <w:p w:rsidR="0063095D" w:rsidRPr="000E2E1E" w:rsidRDefault="0063095D" w:rsidP="0063095D">
            <w:pPr>
              <w:widowControl w:val="0"/>
              <w:bidi w:val="0"/>
              <w:spacing w:before="20" w:after="20"/>
              <w:ind w:left="-64" w:right="-115"/>
              <w:jc w:val="center"/>
              <w:rPr>
                <w:rFonts w:ascii="Arial" w:hAnsi="Arial" w:cs="Arial"/>
                <w:szCs w:val="20"/>
              </w:rPr>
            </w:pPr>
            <w:r>
              <w:rPr>
                <w:rFonts w:ascii="Arial" w:hAnsi="Arial" w:cs="Arial"/>
                <w:szCs w:val="20"/>
              </w:rPr>
              <w:t>IFC</w:t>
            </w:r>
          </w:p>
        </w:tc>
        <w:tc>
          <w:tcPr>
            <w:tcW w:w="1518" w:type="dxa"/>
            <w:tcBorders>
              <w:top w:val="single" w:sz="2" w:space="0" w:color="auto"/>
              <w:left w:val="single" w:sz="2" w:space="0" w:color="auto"/>
              <w:bottom w:val="single" w:sz="4" w:space="0" w:color="auto"/>
              <w:right w:val="single" w:sz="2" w:space="0" w:color="auto"/>
            </w:tcBorders>
            <w:vAlign w:val="center"/>
          </w:tcPr>
          <w:p w:rsidR="0063095D" w:rsidRPr="00C66E37" w:rsidRDefault="0063095D" w:rsidP="0063095D">
            <w:pPr>
              <w:widowControl w:val="0"/>
              <w:bidi w:val="0"/>
              <w:spacing w:before="20" w:after="20"/>
              <w:ind w:left="-46"/>
              <w:jc w:val="center"/>
              <w:rPr>
                <w:rFonts w:ascii="Arial" w:hAnsi="Arial" w:cs="Arial"/>
                <w:szCs w:val="20"/>
              </w:rPr>
            </w:pPr>
            <w:r>
              <w:rPr>
                <w:rFonts w:ascii="Arial" w:hAnsi="Arial" w:cs="Arial"/>
                <w:szCs w:val="20"/>
              </w:rPr>
              <w:t>R</w:t>
            </w:r>
            <w:r w:rsidRPr="00C66E37">
              <w:rPr>
                <w:rFonts w:ascii="Arial" w:hAnsi="Arial" w:cs="Arial"/>
                <w:szCs w:val="20"/>
              </w:rPr>
              <w:t>.</w:t>
            </w:r>
            <w:r>
              <w:rPr>
                <w:rFonts w:ascii="Arial" w:hAnsi="Arial" w:cs="Arial"/>
                <w:szCs w:val="20"/>
              </w:rPr>
              <w:t>Berlouie</w:t>
            </w:r>
          </w:p>
        </w:tc>
        <w:tc>
          <w:tcPr>
            <w:tcW w:w="1456" w:type="dxa"/>
            <w:tcBorders>
              <w:top w:val="single" w:sz="2" w:space="0" w:color="auto"/>
              <w:left w:val="single" w:sz="2" w:space="0" w:color="auto"/>
              <w:bottom w:val="single" w:sz="4" w:space="0" w:color="auto"/>
              <w:right w:val="single" w:sz="2" w:space="0" w:color="auto"/>
            </w:tcBorders>
            <w:vAlign w:val="center"/>
          </w:tcPr>
          <w:p w:rsidR="0063095D" w:rsidRPr="000E2E1E" w:rsidRDefault="0063095D" w:rsidP="0063095D">
            <w:pPr>
              <w:widowControl w:val="0"/>
              <w:bidi w:val="0"/>
              <w:spacing w:before="20" w:after="20"/>
              <w:jc w:val="center"/>
              <w:rPr>
                <w:rFonts w:ascii="Arial" w:hAnsi="Arial" w:cs="Arial"/>
                <w:szCs w:val="20"/>
              </w:rPr>
            </w:pPr>
            <w:r>
              <w:rPr>
                <w:rFonts w:ascii="Arial" w:hAnsi="Arial" w:cs="Arial"/>
                <w:szCs w:val="20"/>
              </w:rPr>
              <w:t>M.Fakharian</w:t>
            </w:r>
          </w:p>
        </w:tc>
        <w:tc>
          <w:tcPr>
            <w:tcW w:w="1517" w:type="dxa"/>
            <w:tcBorders>
              <w:top w:val="single" w:sz="2" w:space="0" w:color="auto"/>
              <w:left w:val="single" w:sz="2" w:space="0" w:color="auto"/>
              <w:bottom w:val="single" w:sz="4" w:space="0" w:color="auto"/>
              <w:right w:val="single" w:sz="2" w:space="0" w:color="auto"/>
            </w:tcBorders>
            <w:vAlign w:val="center"/>
          </w:tcPr>
          <w:p w:rsidR="0063095D" w:rsidRPr="002918D6" w:rsidRDefault="0063095D" w:rsidP="0063095D">
            <w:pPr>
              <w:widowControl w:val="0"/>
              <w:bidi w:val="0"/>
              <w:spacing w:before="20" w:after="20"/>
              <w:jc w:val="center"/>
              <w:rPr>
                <w:rFonts w:ascii="Arial" w:hAnsi="Arial" w:cs="Arial"/>
                <w:szCs w:val="20"/>
              </w:rPr>
            </w:pPr>
            <w:r>
              <w:rPr>
                <w:rFonts w:ascii="Arial" w:hAnsi="Arial" w:cs="Arial"/>
                <w:szCs w:val="20"/>
              </w:rPr>
              <w:t>A.M.Mohseni</w:t>
            </w:r>
          </w:p>
        </w:tc>
        <w:tc>
          <w:tcPr>
            <w:tcW w:w="1783" w:type="dxa"/>
            <w:tcBorders>
              <w:top w:val="single" w:sz="2" w:space="0" w:color="auto"/>
              <w:left w:val="single" w:sz="2" w:space="0" w:color="auto"/>
              <w:bottom w:val="single" w:sz="4" w:space="0" w:color="auto"/>
            </w:tcBorders>
            <w:vAlign w:val="center"/>
          </w:tcPr>
          <w:p w:rsidR="0063095D" w:rsidRPr="000E2E1E" w:rsidRDefault="0063095D" w:rsidP="0063095D">
            <w:pPr>
              <w:widowControl w:val="0"/>
              <w:bidi w:val="0"/>
              <w:spacing w:before="20" w:after="20"/>
              <w:ind w:left="180"/>
              <w:jc w:val="center"/>
              <w:rPr>
                <w:rFonts w:ascii="Arial" w:hAnsi="Arial" w:cs="Arial"/>
                <w:color w:val="000000"/>
                <w:szCs w:val="20"/>
              </w:rPr>
            </w:pPr>
          </w:p>
        </w:tc>
      </w:tr>
      <w:tr w:rsidR="0063095D" w:rsidRPr="000E2E1E"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60" w:type="dxa"/>
            <w:tcBorders>
              <w:top w:val="single" w:sz="2" w:space="0" w:color="auto"/>
              <w:left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03" w:type="dxa"/>
            <w:tcBorders>
              <w:top w:val="single" w:sz="2" w:space="0" w:color="auto"/>
              <w:left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18" w:type="dxa"/>
            <w:tcBorders>
              <w:top w:val="single" w:sz="2" w:space="0" w:color="auto"/>
              <w:left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456" w:type="dxa"/>
            <w:tcBorders>
              <w:top w:val="single" w:sz="2" w:space="0" w:color="auto"/>
              <w:left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517" w:type="dxa"/>
            <w:tcBorders>
              <w:top w:val="single" w:sz="2" w:space="0" w:color="auto"/>
              <w:left w:val="single" w:sz="2" w:space="0" w:color="auto"/>
              <w:bottom w:val="single" w:sz="4" w:space="0" w:color="auto"/>
              <w:right w:val="single" w:sz="2" w:space="0" w:color="auto"/>
            </w:tcBorders>
            <w:vAlign w:val="center"/>
          </w:tcPr>
          <w:p w:rsidR="0063095D" w:rsidRPr="00CD3973" w:rsidRDefault="0063095D" w:rsidP="0063095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83" w:type="dxa"/>
            <w:tcBorders>
              <w:top w:val="single" w:sz="2" w:space="0" w:color="auto"/>
              <w:left w:val="single" w:sz="2" w:space="0" w:color="auto"/>
              <w:bottom w:val="single" w:sz="4" w:space="0" w:color="auto"/>
            </w:tcBorders>
            <w:vAlign w:val="center"/>
          </w:tcPr>
          <w:p w:rsidR="0063095D" w:rsidRPr="00CD3973" w:rsidRDefault="0063095D" w:rsidP="0063095D">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 </w:t>
            </w:r>
          </w:p>
        </w:tc>
      </w:tr>
      <w:tr w:rsidR="0063095D" w:rsidRPr="00FB14E1"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2" w:type="dxa"/>
            <w:gridSpan w:val="3"/>
            <w:tcBorders>
              <w:top w:val="single" w:sz="4" w:space="0" w:color="auto"/>
              <w:bottom w:val="single" w:sz="4" w:space="0" w:color="auto"/>
              <w:right w:val="single" w:sz="4" w:space="0" w:color="auto"/>
            </w:tcBorders>
            <w:vAlign w:val="center"/>
          </w:tcPr>
          <w:p w:rsidR="0063095D" w:rsidRPr="00FB14E1" w:rsidRDefault="0063095D" w:rsidP="0063095D">
            <w:pPr>
              <w:widowControl w:val="0"/>
              <w:bidi w:val="0"/>
              <w:ind w:hanging="59"/>
              <w:jc w:val="both"/>
              <w:rPr>
                <w:rFonts w:ascii="Arial" w:hAnsi="Arial" w:cs="Arial"/>
                <w:b/>
                <w:bCs/>
                <w:color w:val="000000"/>
                <w:sz w:val="18"/>
                <w:szCs w:val="18"/>
              </w:rPr>
            </w:pPr>
            <w:r>
              <w:rPr>
                <w:rFonts w:ascii="Arial" w:hAnsi="Arial" w:cs="Arial"/>
                <w:b/>
                <w:bCs/>
                <w:sz w:val="18"/>
                <w:szCs w:val="18"/>
              </w:rPr>
              <w:t>Class:2</w:t>
            </w:r>
          </w:p>
        </w:tc>
        <w:tc>
          <w:tcPr>
            <w:tcW w:w="8377" w:type="dxa"/>
            <w:gridSpan w:val="5"/>
            <w:tcBorders>
              <w:top w:val="single" w:sz="4" w:space="0" w:color="auto"/>
              <w:left w:val="single" w:sz="4" w:space="0" w:color="auto"/>
              <w:bottom w:val="single" w:sz="4" w:space="0" w:color="auto"/>
            </w:tcBorders>
            <w:vAlign w:val="center"/>
          </w:tcPr>
          <w:p w:rsidR="0063095D" w:rsidRPr="0045129D" w:rsidRDefault="0063095D" w:rsidP="0063095D">
            <w:pPr>
              <w:widowControl w:val="0"/>
              <w:bidi w:val="0"/>
              <w:ind w:hanging="59"/>
              <w:jc w:val="both"/>
              <w:rPr>
                <w:rFonts w:cstheme="minorBidi"/>
                <w:b/>
                <w:bCs/>
                <w:color w:val="000000"/>
                <w:sz w:val="18"/>
                <w:szCs w:val="18"/>
              </w:rPr>
            </w:pPr>
            <w:r w:rsidRPr="0045129D">
              <w:rPr>
                <w:rFonts w:cstheme="minorBidi"/>
                <w:b/>
                <w:bCs/>
                <w:color w:val="000000"/>
                <w:sz w:val="17"/>
                <w:szCs w:val="17"/>
              </w:rPr>
              <w:t>COMPANY Doc. Number:</w:t>
            </w:r>
            <w:r w:rsidRPr="008D5A59">
              <w:rPr>
                <w:rFonts w:cstheme="minorBidi"/>
                <w:b/>
                <w:bCs/>
                <w:color w:val="000000"/>
                <w:sz w:val="17"/>
                <w:szCs w:val="17"/>
              </w:rPr>
              <w:t xml:space="preserve"> F0Z-709127</w:t>
            </w:r>
          </w:p>
        </w:tc>
      </w:tr>
      <w:tr w:rsidR="0063095D" w:rsidRPr="00FB14E1"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2" w:type="dxa"/>
            <w:gridSpan w:val="2"/>
            <w:tcBorders>
              <w:top w:val="single" w:sz="4" w:space="0" w:color="auto"/>
              <w:right w:val="nil"/>
            </w:tcBorders>
          </w:tcPr>
          <w:p w:rsidR="0063095D" w:rsidRPr="00FB14E1" w:rsidRDefault="0063095D" w:rsidP="0063095D">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7" w:type="dxa"/>
            <w:gridSpan w:val="6"/>
            <w:tcBorders>
              <w:top w:val="single" w:sz="4" w:space="0" w:color="auto"/>
              <w:left w:val="nil"/>
              <w:bottom w:val="single" w:sz="12" w:space="0" w:color="auto"/>
            </w:tcBorders>
          </w:tcPr>
          <w:p w:rsidR="0063095D" w:rsidRDefault="0063095D" w:rsidP="0063095D">
            <w:pPr>
              <w:widowControl w:val="0"/>
              <w:bidi w:val="0"/>
              <w:spacing w:before="60" w:after="60"/>
              <w:ind w:hanging="57"/>
              <w:rPr>
                <w:rFonts w:cstheme="minorBidi"/>
                <w:b/>
                <w:bCs/>
                <w:color w:val="000000"/>
                <w:sz w:val="14"/>
                <w:szCs w:val="14"/>
              </w:rPr>
            </w:pP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IDC: Inter-Discipline Check</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IFC: Issued For Comment </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IFA: Issued For Approval</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AFD: Approved For Design </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AFC: Approved For Construction </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AFP: Approved For Purchase</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sz w:val="14"/>
                <w:szCs w:val="14"/>
              </w:rPr>
              <w:t xml:space="preserve">AFQ: </w:t>
            </w:r>
            <w:r w:rsidRPr="00C10E61">
              <w:rPr>
                <w:rFonts w:cstheme="minorBidi"/>
                <w:sz w:val="14"/>
                <w:szCs w:val="14"/>
              </w:rPr>
              <w:t xml:space="preserve">Approved For Quotation </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IFI: Issued For Information</w:t>
            </w:r>
          </w:p>
          <w:p w:rsidR="0063095D" w:rsidRPr="00C10E61" w:rsidRDefault="0063095D" w:rsidP="0063095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AB-R: As-Built for </w:t>
            </w:r>
            <w:r>
              <w:rPr>
                <w:rFonts w:cstheme="minorBidi"/>
                <w:b/>
                <w:bCs/>
                <w:color w:val="000000"/>
                <w:sz w:val="14"/>
                <w:szCs w:val="14"/>
              </w:rPr>
              <w:t>CLIENT</w:t>
            </w:r>
            <w:r w:rsidRPr="00C10E61">
              <w:rPr>
                <w:rFonts w:cstheme="minorBidi"/>
                <w:b/>
                <w:bCs/>
                <w:color w:val="000000"/>
                <w:sz w:val="14"/>
                <w:szCs w:val="14"/>
              </w:rPr>
              <w:t xml:space="preserve"> Review </w:t>
            </w:r>
          </w:p>
          <w:p w:rsidR="0063095D" w:rsidRPr="003B1A41" w:rsidRDefault="0063095D" w:rsidP="0063095D">
            <w:pPr>
              <w:widowControl w:val="0"/>
              <w:bidi w:val="0"/>
              <w:spacing w:before="60" w:after="60"/>
              <w:ind w:hanging="58"/>
              <w:rPr>
                <w:rFonts w:ascii="Arial" w:hAnsi="Arial" w:cs="Arial"/>
                <w:b/>
                <w:bCs/>
                <w:color w:val="000000"/>
                <w:sz w:val="14"/>
                <w:szCs w:val="14"/>
              </w:rPr>
            </w:pPr>
            <w:r w:rsidRPr="00C10E61">
              <w:rPr>
                <w:rFonts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3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C20ECB" w:rsidP="0059138D">
            <w:pPr>
              <w:widowControl w:val="0"/>
              <w:spacing w:line="192" w:lineRule="auto"/>
              <w:jc w:val="center"/>
              <w:rPr>
                <w:rFonts w:ascii="Arial" w:hAnsi="Arial" w:cs="Arial"/>
                <w:b/>
                <w:sz w:val="16"/>
                <w:szCs w:val="16"/>
              </w:rPr>
            </w:pPr>
            <w:r>
              <w:rPr>
                <w:rFonts w:ascii="Arial" w:hAnsi="Arial" w:cs="Arial"/>
                <w:bCs/>
                <w:sz w:val="16"/>
                <w:szCs w:val="16"/>
              </w:rPr>
              <w:t>X</w:t>
            </w:r>
            <w:bookmarkStart w:id="0" w:name="_GoBack"/>
            <w:bookmarkEnd w:id="0"/>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34</w:t>
            </w:r>
          </w:p>
          <w:p w:rsidR="0059138D" w:rsidRPr="00A54E86" w:rsidRDefault="0059138D" w:rsidP="0059138D">
            <w:pPr>
              <w:widowControl w:val="0"/>
              <w:jc w:val="center"/>
              <w:rPr>
                <w:rFonts w:ascii="Arial" w:hAnsi="Arial" w:cs="Arial"/>
                <w:b/>
                <w:sz w:val="16"/>
                <w:szCs w:val="16"/>
              </w:rPr>
            </w:pP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28402F">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28402F">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59138D" w:rsidRPr="00290A48"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C20ECB">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59138D" w:rsidRPr="00F9784F" w:rsidRDefault="0059138D" w:rsidP="0059138D">
            <w:pPr>
              <w:widowControl w:val="0"/>
              <w:spacing w:line="192" w:lineRule="auto"/>
              <w:jc w:val="center"/>
              <w:rPr>
                <w:rFonts w:ascii="Arial" w:hAnsi="Arial" w:cs="Arial"/>
                <w:bCs/>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0"/>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r w:rsidR="0059138D" w:rsidRPr="005F03BB" w:rsidTr="00FF0DB1">
        <w:trPr>
          <w:trHeight w:hRule="exact" w:val="177"/>
          <w:jc w:val="center"/>
        </w:trPr>
        <w:tc>
          <w:tcPr>
            <w:tcW w:w="951" w:type="dxa"/>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576" w:type="dxa"/>
            <w:vAlign w:val="center"/>
          </w:tcPr>
          <w:p w:rsidR="0059138D" w:rsidRPr="00290A48" w:rsidRDefault="0059138D" w:rsidP="0059138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636" w:type="dxa"/>
            <w:vAlign w:val="center"/>
          </w:tcPr>
          <w:p w:rsidR="0059138D" w:rsidRPr="0090540C" w:rsidRDefault="0059138D" w:rsidP="0059138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9138D" w:rsidRPr="005F03BB" w:rsidRDefault="0059138D" w:rsidP="0059138D">
            <w:pPr>
              <w:widowControl w:val="0"/>
              <w:spacing w:line="192" w:lineRule="auto"/>
              <w:jc w:val="center"/>
              <w:rPr>
                <w:rFonts w:cs="Arial"/>
                <w:b/>
                <w:sz w:val="16"/>
                <w:szCs w:val="16"/>
              </w:rPr>
            </w:pPr>
          </w:p>
        </w:tc>
        <w:tc>
          <w:tcPr>
            <w:tcW w:w="915" w:type="dxa"/>
            <w:shd w:val="clear" w:color="auto" w:fill="auto"/>
            <w:vAlign w:val="center"/>
          </w:tcPr>
          <w:p w:rsidR="0059138D" w:rsidRPr="00A54E86" w:rsidRDefault="0059138D" w:rsidP="0059138D">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30"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562"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8"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c>
          <w:tcPr>
            <w:tcW w:w="649" w:type="dxa"/>
            <w:shd w:val="clear" w:color="auto" w:fill="auto"/>
            <w:vAlign w:val="center"/>
          </w:tcPr>
          <w:p w:rsidR="0059138D" w:rsidRPr="0090540C" w:rsidRDefault="0059138D" w:rsidP="0059138D">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54737B" w:rsidRDefault="00BD2402">
      <w:pPr>
        <w:pStyle w:val="TOC1"/>
        <w:rPr>
          <w:rFonts w:asciiTheme="minorHAnsi" w:eastAsiaTheme="minorEastAsia" w:hAnsiTheme="minorHAnsi" w:cstheme="minorBidi"/>
          <w:b w:val="0"/>
          <w:bCs w:val="0"/>
          <w:caps w:val="0"/>
          <w:kern w:val="0"/>
          <w:szCs w:val="22"/>
        </w:rPr>
      </w:pPr>
      <w:r w:rsidRPr="00126C3E">
        <w:fldChar w:fldCharType="begin"/>
      </w:r>
      <w:r w:rsidR="008F7539" w:rsidRPr="00126C3E">
        <w:instrText xml:space="preserve"> TOC \o "1-3" \h \z \u </w:instrText>
      </w:r>
      <w:r w:rsidRPr="00126C3E">
        <w:fldChar w:fldCharType="separate"/>
      </w:r>
      <w:hyperlink w:anchor="_Toc149724117" w:history="1">
        <w:r w:rsidR="0054737B" w:rsidRPr="00DF711F">
          <w:rPr>
            <w:rStyle w:val="Hyperlink"/>
          </w:rPr>
          <w:t>1.0</w:t>
        </w:r>
        <w:r w:rsidR="0054737B">
          <w:rPr>
            <w:rFonts w:asciiTheme="minorHAnsi" w:eastAsiaTheme="minorEastAsia" w:hAnsiTheme="minorHAnsi" w:cstheme="minorBidi"/>
            <w:b w:val="0"/>
            <w:bCs w:val="0"/>
            <w:caps w:val="0"/>
            <w:kern w:val="0"/>
            <w:szCs w:val="22"/>
          </w:rPr>
          <w:tab/>
        </w:r>
        <w:r w:rsidR="0054737B" w:rsidRPr="00DF711F">
          <w:rPr>
            <w:rStyle w:val="Hyperlink"/>
          </w:rPr>
          <w:t>INTRODUCTION</w:t>
        </w:r>
        <w:r w:rsidR="0054737B">
          <w:rPr>
            <w:webHidden/>
          </w:rPr>
          <w:tab/>
        </w:r>
        <w:r w:rsidR="0054737B">
          <w:rPr>
            <w:webHidden/>
          </w:rPr>
          <w:fldChar w:fldCharType="begin"/>
        </w:r>
        <w:r w:rsidR="0054737B">
          <w:rPr>
            <w:webHidden/>
          </w:rPr>
          <w:instrText xml:space="preserve"> PAGEREF _Toc149724117 \h </w:instrText>
        </w:r>
        <w:r w:rsidR="0054737B">
          <w:rPr>
            <w:webHidden/>
          </w:rPr>
        </w:r>
        <w:r w:rsidR="0054737B">
          <w:rPr>
            <w:webHidden/>
          </w:rPr>
          <w:fldChar w:fldCharType="separate"/>
        </w:r>
        <w:r w:rsidR="00C20ECB">
          <w:rPr>
            <w:webHidden/>
          </w:rPr>
          <w:t>4</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18" w:history="1">
        <w:r w:rsidR="0054737B" w:rsidRPr="00DF711F">
          <w:rPr>
            <w:rStyle w:val="Hyperlink"/>
            <w:rFonts w:asciiTheme="majorBidi" w:hAnsiTheme="majorBidi" w:cstheme="majorBidi"/>
          </w:rPr>
          <w:t>2.0</w:t>
        </w:r>
        <w:r w:rsidR="0054737B">
          <w:rPr>
            <w:rFonts w:asciiTheme="minorHAnsi" w:eastAsiaTheme="minorEastAsia" w:hAnsiTheme="minorHAnsi" w:cstheme="minorBidi"/>
            <w:b w:val="0"/>
            <w:bCs w:val="0"/>
            <w:caps w:val="0"/>
            <w:kern w:val="0"/>
            <w:szCs w:val="22"/>
          </w:rPr>
          <w:tab/>
        </w:r>
        <w:r w:rsidR="0054737B" w:rsidRPr="00DF711F">
          <w:rPr>
            <w:rStyle w:val="Hyperlink"/>
          </w:rPr>
          <w:t>Scope</w:t>
        </w:r>
        <w:r w:rsidR="0054737B">
          <w:rPr>
            <w:webHidden/>
          </w:rPr>
          <w:tab/>
        </w:r>
        <w:r w:rsidR="0054737B">
          <w:rPr>
            <w:webHidden/>
          </w:rPr>
          <w:fldChar w:fldCharType="begin"/>
        </w:r>
        <w:r w:rsidR="0054737B">
          <w:rPr>
            <w:webHidden/>
          </w:rPr>
          <w:instrText xml:space="preserve"> PAGEREF _Toc149724118 \h </w:instrText>
        </w:r>
        <w:r w:rsidR="0054737B">
          <w:rPr>
            <w:webHidden/>
          </w:rPr>
        </w:r>
        <w:r w:rsidR="0054737B">
          <w:rPr>
            <w:webHidden/>
          </w:rPr>
          <w:fldChar w:fldCharType="separate"/>
        </w:r>
        <w:r>
          <w:rPr>
            <w:webHidden/>
          </w:rPr>
          <w:t>4</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19" w:history="1">
        <w:r w:rsidR="0054737B" w:rsidRPr="00DF711F">
          <w:rPr>
            <w:rStyle w:val="Hyperlink"/>
          </w:rPr>
          <w:t>3.0</w:t>
        </w:r>
        <w:r w:rsidR="0054737B">
          <w:rPr>
            <w:rFonts w:asciiTheme="minorHAnsi" w:eastAsiaTheme="minorEastAsia" w:hAnsiTheme="minorHAnsi" w:cstheme="minorBidi"/>
            <w:b w:val="0"/>
            <w:bCs w:val="0"/>
            <w:caps w:val="0"/>
            <w:kern w:val="0"/>
            <w:szCs w:val="22"/>
          </w:rPr>
          <w:tab/>
        </w:r>
        <w:r w:rsidR="0054737B" w:rsidRPr="00DF711F">
          <w:rPr>
            <w:rStyle w:val="Hyperlink"/>
          </w:rPr>
          <w:t>CODES, SPECIFICATIONS AND REFERENCE DOCUMENTS</w:t>
        </w:r>
        <w:r w:rsidR="0054737B">
          <w:rPr>
            <w:webHidden/>
          </w:rPr>
          <w:tab/>
        </w:r>
        <w:r w:rsidR="0054737B">
          <w:rPr>
            <w:webHidden/>
          </w:rPr>
          <w:fldChar w:fldCharType="begin"/>
        </w:r>
        <w:r w:rsidR="0054737B">
          <w:rPr>
            <w:webHidden/>
          </w:rPr>
          <w:instrText xml:space="preserve"> PAGEREF _Toc149724119 \h </w:instrText>
        </w:r>
        <w:r w:rsidR="0054737B">
          <w:rPr>
            <w:webHidden/>
          </w:rPr>
        </w:r>
        <w:r w:rsidR="0054737B">
          <w:rPr>
            <w:webHidden/>
          </w:rPr>
          <w:fldChar w:fldCharType="separate"/>
        </w:r>
        <w:r>
          <w:rPr>
            <w:webHidden/>
          </w:rPr>
          <w:t>4</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20" w:history="1">
        <w:r w:rsidR="0054737B" w:rsidRPr="00DF711F">
          <w:rPr>
            <w:rStyle w:val="Hyperlink"/>
          </w:rPr>
          <w:t>4.0</w:t>
        </w:r>
        <w:r w:rsidR="0054737B">
          <w:rPr>
            <w:rFonts w:asciiTheme="minorHAnsi" w:eastAsiaTheme="minorEastAsia" w:hAnsiTheme="minorHAnsi" w:cstheme="minorBidi"/>
            <w:b w:val="0"/>
            <w:bCs w:val="0"/>
            <w:caps w:val="0"/>
            <w:kern w:val="0"/>
            <w:szCs w:val="22"/>
          </w:rPr>
          <w:tab/>
        </w:r>
        <w:r w:rsidR="0054737B" w:rsidRPr="00DF711F">
          <w:rPr>
            <w:rStyle w:val="Hyperlink"/>
          </w:rPr>
          <w:t>MATERIAL PROPERTIES</w:t>
        </w:r>
        <w:r w:rsidR="0054737B">
          <w:rPr>
            <w:webHidden/>
          </w:rPr>
          <w:tab/>
        </w:r>
        <w:r w:rsidR="0054737B">
          <w:rPr>
            <w:webHidden/>
          </w:rPr>
          <w:fldChar w:fldCharType="begin"/>
        </w:r>
        <w:r w:rsidR="0054737B">
          <w:rPr>
            <w:webHidden/>
          </w:rPr>
          <w:instrText xml:space="preserve"> PAGEREF _Toc149724120 \h </w:instrText>
        </w:r>
        <w:r w:rsidR="0054737B">
          <w:rPr>
            <w:webHidden/>
          </w:rPr>
        </w:r>
        <w:r w:rsidR="0054737B">
          <w:rPr>
            <w:webHidden/>
          </w:rPr>
          <w:fldChar w:fldCharType="separate"/>
        </w:r>
        <w:r>
          <w:rPr>
            <w:webHidden/>
          </w:rPr>
          <w:t>4</w:t>
        </w:r>
        <w:r w:rsidR="0054737B">
          <w:rPr>
            <w:webHidden/>
          </w:rPr>
          <w:fldChar w:fldCharType="end"/>
        </w:r>
      </w:hyperlink>
    </w:p>
    <w:p w:rsidR="0054737B" w:rsidRDefault="00C20ECB">
      <w:pPr>
        <w:pStyle w:val="TOC3"/>
        <w:rPr>
          <w:rFonts w:asciiTheme="minorHAnsi" w:eastAsiaTheme="minorEastAsia" w:hAnsiTheme="minorHAnsi" w:cstheme="minorBidi"/>
          <w:noProof/>
          <w:szCs w:val="22"/>
        </w:rPr>
      </w:pPr>
      <w:hyperlink w:anchor="_Toc149724121" w:history="1">
        <w:r w:rsidR="0054737B" w:rsidRPr="00DF711F">
          <w:rPr>
            <w:rStyle w:val="Hyperlink"/>
            <w:noProof/>
            <w:lang w:bidi="fa-IR"/>
          </w:rPr>
          <w:t>4.1.Concrete Grade</w:t>
        </w:r>
        <w:r w:rsidR="0054737B">
          <w:rPr>
            <w:noProof/>
            <w:webHidden/>
          </w:rPr>
          <w:tab/>
        </w:r>
        <w:r w:rsidR="0054737B">
          <w:rPr>
            <w:noProof/>
            <w:webHidden/>
          </w:rPr>
          <w:fldChar w:fldCharType="begin"/>
        </w:r>
        <w:r w:rsidR="0054737B">
          <w:rPr>
            <w:noProof/>
            <w:webHidden/>
          </w:rPr>
          <w:instrText xml:space="preserve"> PAGEREF _Toc149724121 \h </w:instrText>
        </w:r>
        <w:r w:rsidR="0054737B">
          <w:rPr>
            <w:noProof/>
            <w:webHidden/>
          </w:rPr>
        </w:r>
        <w:r w:rsidR="0054737B">
          <w:rPr>
            <w:noProof/>
            <w:webHidden/>
          </w:rPr>
          <w:fldChar w:fldCharType="separate"/>
        </w:r>
        <w:r>
          <w:rPr>
            <w:noProof/>
            <w:webHidden/>
          </w:rPr>
          <w:t>4</w:t>
        </w:r>
        <w:r w:rsidR="0054737B">
          <w:rPr>
            <w:noProof/>
            <w:webHidden/>
          </w:rPr>
          <w:fldChar w:fldCharType="end"/>
        </w:r>
      </w:hyperlink>
    </w:p>
    <w:p w:rsidR="0054737B" w:rsidRDefault="00C20ECB">
      <w:pPr>
        <w:pStyle w:val="TOC3"/>
        <w:rPr>
          <w:rFonts w:asciiTheme="minorHAnsi" w:eastAsiaTheme="minorEastAsia" w:hAnsiTheme="minorHAnsi" w:cstheme="minorBidi"/>
          <w:noProof/>
          <w:szCs w:val="22"/>
        </w:rPr>
      </w:pPr>
      <w:hyperlink w:anchor="_Toc149724122" w:history="1">
        <w:r w:rsidR="0054737B" w:rsidRPr="00DF711F">
          <w:rPr>
            <w:rStyle w:val="Hyperlink"/>
            <w:noProof/>
          </w:rPr>
          <w:t>4.2.Reinforcing Steel</w:t>
        </w:r>
        <w:r w:rsidR="0054737B">
          <w:rPr>
            <w:noProof/>
            <w:webHidden/>
          </w:rPr>
          <w:tab/>
        </w:r>
        <w:r w:rsidR="0054737B">
          <w:rPr>
            <w:noProof/>
            <w:webHidden/>
          </w:rPr>
          <w:fldChar w:fldCharType="begin"/>
        </w:r>
        <w:r w:rsidR="0054737B">
          <w:rPr>
            <w:noProof/>
            <w:webHidden/>
          </w:rPr>
          <w:instrText xml:space="preserve"> PAGEREF _Toc149724122 \h </w:instrText>
        </w:r>
        <w:r w:rsidR="0054737B">
          <w:rPr>
            <w:noProof/>
            <w:webHidden/>
          </w:rPr>
        </w:r>
        <w:r w:rsidR="0054737B">
          <w:rPr>
            <w:noProof/>
            <w:webHidden/>
          </w:rPr>
          <w:fldChar w:fldCharType="separate"/>
        </w:r>
        <w:r>
          <w:rPr>
            <w:noProof/>
            <w:webHidden/>
          </w:rPr>
          <w:t>4</w:t>
        </w:r>
        <w:r w:rsidR="0054737B">
          <w:rPr>
            <w:noProof/>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23" w:history="1">
        <w:r w:rsidR="0054737B" w:rsidRPr="00DF711F">
          <w:rPr>
            <w:rStyle w:val="Hyperlink"/>
          </w:rPr>
          <w:t>5.0</w:t>
        </w:r>
        <w:r w:rsidR="0054737B">
          <w:rPr>
            <w:rFonts w:asciiTheme="minorHAnsi" w:eastAsiaTheme="minorEastAsia" w:hAnsiTheme="minorHAnsi" w:cstheme="minorBidi"/>
            <w:b w:val="0"/>
            <w:bCs w:val="0"/>
            <w:caps w:val="0"/>
            <w:kern w:val="0"/>
            <w:szCs w:val="22"/>
          </w:rPr>
          <w:tab/>
        </w:r>
        <w:r w:rsidR="0054737B" w:rsidRPr="00DF711F">
          <w:rPr>
            <w:rStyle w:val="Hyperlink"/>
          </w:rPr>
          <w:t>DESIGN INFORMATIOn</w:t>
        </w:r>
        <w:r w:rsidR="0054737B">
          <w:rPr>
            <w:webHidden/>
          </w:rPr>
          <w:tab/>
        </w:r>
        <w:r w:rsidR="0054737B">
          <w:rPr>
            <w:webHidden/>
          </w:rPr>
          <w:fldChar w:fldCharType="begin"/>
        </w:r>
        <w:r w:rsidR="0054737B">
          <w:rPr>
            <w:webHidden/>
          </w:rPr>
          <w:instrText xml:space="preserve"> PAGEREF _Toc149724123 \h </w:instrText>
        </w:r>
        <w:r w:rsidR="0054737B">
          <w:rPr>
            <w:webHidden/>
          </w:rPr>
        </w:r>
        <w:r w:rsidR="0054737B">
          <w:rPr>
            <w:webHidden/>
          </w:rPr>
          <w:fldChar w:fldCharType="separate"/>
        </w:r>
        <w:r>
          <w:rPr>
            <w:webHidden/>
          </w:rPr>
          <w:t>5</w:t>
        </w:r>
        <w:r w:rsidR="0054737B">
          <w:rPr>
            <w:webHidden/>
          </w:rPr>
          <w:fldChar w:fldCharType="end"/>
        </w:r>
      </w:hyperlink>
    </w:p>
    <w:p w:rsidR="0054737B" w:rsidRDefault="00C20ECB">
      <w:pPr>
        <w:pStyle w:val="TOC2"/>
        <w:rPr>
          <w:rFonts w:asciiTheme="minorHAnsi" w:eastAsiaTheme="minorEastAsia" w:hAnsiTheme="minorHAnsi" w:cstheme="minorBidi"/>
          <w:smallCaps w:val="0"/>
          <w:noProof/>
          <w:szCs w:val="22"/>
        </w:rPr>
      </w:pPr>
      <w:hyperlink w:anchor="_Toc149724124" w:history="1">
        <w:r w:rsidR="0054737B" w:rsidRPr="00DF711F">
          <w:rPr>
            <w:rStyle w:val="Hyperlink"/>
            <w:rFonts w:asciiTheme="minorBidi" w:hAnsiTheme="minorBidi"/>
            <w:noProof/>
          </w:rPr>
          <w:t>5.1.Location of the Structure</w:t>
        </w:r>
        <w:r w:rsidR="0054737B">
          <w:rPr>
            <w:noProof/>
            <w:webHidden/>
          </w:rPr>
          <w:tab/>
        </w:r>
        <w:r w:rsidR="0054737B">
          <w:rPr>
            <w:noProof/>
            <w:webHidden/>
          </w:rPr>
          <w:fldChar w:fldCharType="begin"/>
        </w:r>
        <w:r w:rsidR="0054737B">
          <w:rPr>
            <w:noProof/>
            <w:webHidden/>
          </w:rPr>
          <w:instrText xml:space="preserve"> PAGEREF _Toc149724124 \h </w:instrText>
        </w:r>
        <w:r w:rsidR="0054737B">
          <w:rPr>
            <w:noProof/>
            <w:webHidden/>
          </w:rPr>
        </w:r>
        <w:r w:rsidR="0054737B">
          <w:rPr>
            <w:noProof/>
            <w:webHidden/>
          </w:rPr>
          <w:fldChar w:fldCharType="separate"/>
        </w:r>
        <w:r>
          <w:rPr>
            <w:noProof/>
            <w:webHidden/>
          </w:rPr>
          <w:t>5</w:t>
        </w:r>
        <w:r w:rsidR="0054737B">
          <w:rPr>
            <w:noProof/>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25" w:history="1">
        <w:r w:rsidR="0054737B" w:rsidRPr="00DF711F">
          <w:rPr>
            <w:rStyle w:val="Hyperlink"/>
          </w:rPr>
          <w:t>6.0</w:t>
        </w:r>
        <w:r w:rsidR="0054737B">
          <w:rPr>
            <w:rFonts w:asciiTheme="minorHAnsi" w:eastAsiaTheme="minorEastAsia" w:hAnsiTheme="minorHAnsi" w:cstheme="minorBidi"/>
            <w:b w:val="0"/>
            <w:bCs w:val="0"/>
            <w:caps w:val="0"/>
            <w:kern w:val="0"/>
            <w:szCs w:val="22"/>
          </w:rPr>
          <w:tab/>
        </w:r>
        <w:r w:rsidR="0054737B" w:rsidRPr="00DF711F">
          <w:rPr>
            <w:rStyle w:val="Hyperlink"/>
          </w:rPr>
          <w:t>STRUCTURE 3D ANALYSIS MODEL</w:t>
        </w:r>
        <w:r w:rsidR="0054737B">
          <w:rPr>
            <w:webHidden/>
          </w:rPr>
          <w:tab/>
        </w:r>
        <w:r w:rsidR="0054737B">
          <w:rPr>
            <w:webHidden/>
          </w:rPr>
          <w:fldChar w:fldCharType="begin"/>
        </w:r>
        <w:r w:rsidR="0054737B">
          <w:rPr>
            <w:webHidden/>
          </w:rPr>
          <w:instrText xml:space="preserve"> PAGEREF _Toc149724125 \h </w:instrText>
        </w:r>
        <w:r w:rsidR="0054737B">
          <w:rPr>
            <w:webHidden/>
          </w:rPr>
        </w:r>
        <w:r w:rsidR="0054737B">
          <w:rPr>
            <w:webHidden/>
          </w:rPr>
          <w:fldChar w:fldCharType="separate"/>
        </w:r>
        <w:r>
          <w:rPr>
            <w:webHidden/>
          </w:rPr>
          <w:t>6</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26" w:history="1">
        <w:r w:rsidR="0054737B" w:rsidRPr="00DF711F">
          <w:rPr>
            <w:rStyle w:val="Hyperlink"/>
          </w:rPr>
          <w:t>7.0</w:t>
        </w:r>
        <w:r w:rsidR="0054737B">
          <w:rPr>
            <w:rFonts w:asciiTheme="minorHAnsi" w:eastAsiaTheme="minorEastAsia" w:hAnsiTheme="minorHAnsi" w:cstheme="minorBidi"/>
            <w:b w:val="0"/>
            <w:bCs w:val="0"/>
            <w:caps w:val="0"/>
            <w:kern w:val="0"/>
            <w:szCs w:val="22"/>
          </w:rPr>
          <w:tab/>
        </w:r>
        <w:r w:rsidR="0054737B" w:rsidRPr="00DF711F">
          <w:rPr>
            <w:rStyle w:val="Hyperlink"/>
          </w:rPr>
          <w:t>Calculation</w:t>
        </w:r>
        <w:r w:rsidR="0054737B">
          <w:rPr>
            <w:webHidden/>
          </w:rPr>
          <w:tab/>
        </w:r>
        <w:r w:rsidR="0054737B">
          <w:rPr>
            <w:webHidden/>
          </w:rPr>
          <w:fldChar w:fldCharType="begin"/>
        </w:r>
        <w:r w:rsidR="0054737B">
          <w:rPr>
            <w:webHidden/>
          </w:rPr>
          <w:instrText xml:space="preserve"> PAGEREF _Toc149724126 \h </w:instrText>
        </w:r>
        <w:r w:rsidR="0054737B">
          <w:rPr>
            <w:webHidden/>
          </w:rPr>
        </w:r>
        <w:r w:rsidR="0054737B">
          <w:rPr>
            <w:webHidden/>
          </w:rPr>
          <w:fldChar w:fldCharType="separate"/>
        </w:r>
        <w:r>
          <w:rPr>
            <w:webHidden/>
          </w:rPr>
          <w:t>6</w:t>
        </w:r>
        <w:r w:rsidR="0054737B">
          <w:rPr>
            <w:webHidden/>
          </w:rPr>
          <w:fldChar w:fldCharType="end"/>
        </w:r>
      </w:hyperlink>
    </w:p>
    <w:p w:rsidR="0054737B" w:rsidRDefault="00C20ECB">
      <w:pPr>
        <w:pStyle w:val="TOC2"/>
        <w:rPr>
          <w:rFonts w:asciiTheme="minorHAnsi" w:eastAsiaTheme="minorEastAsia" w:hAnsiTheme="minorHAnsi" w:cstheme="minorBidi"/>
          <w:smallCaps w:val="0"/>
          <w:noProof/>
          <w:szCs w:val="22"/>
        </w:rPr>
      </w:pPr>
      <w:hyperlink w:anchor="_Toc149724127" w:history="1">
        <w:r w:rsidR="0054737B" w:rsidRPr="00DF711F">
          <w:rPr>
            <w:rStyle w:val="Hyperlink"/>
            <w:rFonts w:eastAsiaTheme="minorHAnsi"/>
            <w:noProof/>
          </w:rPr>
          <w:t>7.1.Method of Design</w:t>
        </w:r>
        <w:r w:rsidR="0054737B">
          <w:rPr>
            <w:noProof/>
            <w:webHidden/>
          </w:rPr>
          <w:tab/>
        </w:r>
        <w:r w:rsidR="0054737B">
          <w:rPr>
            <w:noProof/>
            <w:webHidden/>
          </w:rPr>
          <w:fldChar w:fldCharType="begin"/>
        </w:r>
        <w:r w:rsidR="0054737B">
          <w:rPr>
            <w:noProof/>
            <w:webHidden/>
          </w:rPr>
          <w:instrText xml:space="preserve"> PAGEREF _Toc149724127 \h </w:instrText>
        </w:r>
        <w:r w:rsidR="0054737B">
          <w:rPr>
            <w:noProof/>
            <w:webHidden/>
          </w:rPr>
        </w:r>
        <w:r w:rsidR="0054737B">
          <w:rPr>
            <w:noProof/>
            <w:webHidden/>
          </w:rPr>
          <w:fldChar w:fldCharType="separate"/>
        </w:r>
        <w:r>
          <w:rPr>
            <w:noProof/>
            <w:webHidden/>
          </w:rPr>
          <w:t>6</w:t>
        </w:r>
        <w:r w:rsidR="0054737B">
          <w:rPr>
            <w:noProof/>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28" w:history="1">
        <w:r w:rsidR="0054737B" w:rsidRPr="00DF711F">
          <w:rPr>
            <w:rStyle w:val="Hyperlink"/>
          </w:rPr>
          <w:t>8.0</w:t>
        </w:r>
        <w:r w:rsidR="0054737B">
          <w:rPr>
            <w:rFonts w:asciiTheme="minorHAnsi" w:eastAsiaTheme="minorEastAsia" w:hAnsiTheme="minorHAnsi" w:cstheme="minorBidi"/>
            <w:b w:val="0"/>
            <w:bCs w:val="0"/>
            <w:caps w:val="0"/>
            <w:kern w:val="0"/>
            <w:szCs w:val="22"/>
          </w:rPr>
          <w:tab/>
        </w:r>
        <w:r w:rsidR="0054737B" w:rsidRPr="00DF711F">
          <w:rPr>
            <w:rStyle w:val="Hyperlink"/>
          </w:rPr>
          <w:t>fOUNDATION design load</w:t>
        </w:r>
        <w:r w:rsidR="0054737B">
          <w:rPr>
            <w:webHidden/>
          </w:rPr>
          <w:tab/>
        </w:r>
        <w:r w:rsidR="0054737B">
          <w:rPr>
            <w:webHidden/>
          </w:rPr>
          <w:fldChar w:fldCharType="begin"/>
        </w:r>
        <w:r w:rsidR="0054737B">
          <w:rPr>
            <w:webHidden/>
          </w:rPr>
          <w:instrText xml:space="preserve"> PAGEREF _Toc149724128 \h </w:instrText>
        </w:r>
        <w:r w:rsidR="0054737B">
          <w:rPr>
            <w:webHidden/>
          </w:rPr>
        </w:r>
        <w:r w:rsidR="0054737B">
          <w:rPr>
            <w:webHidden/>
          </w:rPr>
          <w:fldChar w:fldCharType="separate"/>
        </w:r>
        <w:r>
          <w:rPr>
            <w:webHidden/>
          </w:rPr>
          <w:t>9</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35" w:history="1">
        <w:r w:rsidR="0054737B" w:rsidRPr="00DF711F">
          <w:rPr>
            <w:rStyle w:val="Hyperlink"/>
          </w:rPr>
          <w:t>9.0</w:t>
        </w:r>
        <w:r w:rsidR="0054737B">
          <w:rPr>
            <w:rFonts w:asciiTheme="minorHAnsi" w:eastAsiaTheme="minorEastAsia" w:hAnsiTheme="minorHAnsi" w:cstheme="minorBidi"/>
            <w:b w:val="0"/>
            <w:bCs w:val="0"/>
            <w:caps w:val="0"/>
            <w:kern w:val="0"/>
            <w:szCs w:val="22"/>
          </w:rPr>
          <w:tab/>
        </w:r>
        <w:r w:rsidR="0054737B" w:rsidRPr="00DF711F">
          <w:rPr>
            <w:rStyle w:val="Hyperlink"/>
          </w:rPr>
          <w:t>P-Delta Effect</w:t>
        </w:r>
        <w:r w:rsidR="0054737B">
          <w:rPr>
            <w:webHidden/>
          </w:rPr>
          <w:tab/>
        </w:r>
        <w:r w:rsidR="0054737B">
          <w:rPr>
            <w:webHidden/>
          </w:rPr>
          <w:fldChar w:fldCharType="begin"/>
        </w:r>
        <w:r w:rsidR="0054737B">
          <w:rPr>
            <w:webHidden/>
          </w:rPr>
          <w:instrText xml:space="preserve"> PAGEREF _Toc149724135 \h </w:instrText>
        </w:r>
        <w:r w:rsidR="0054737B">
          <w:rPr>
            <w:webHidden/>
          </w:rPr>
        </w:r>
        <w:r w:rsidR="0054737B">
          <w:rPr>
            <w:webHidden/>
          </w:rPr>
          <w:fldChar w:fldCharType="separate"/>
        </w:r>
        <w:r>
          <w:rPr>
            <w:webHidden/>
          </w:rPr>
          <w:t>16</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36" w:history="1">
        <w:r w:rsidR="0054737B" w:rsidRPr="00DF711F">
          <w:rPr>
            <w:rStyle w:val="Hyperlink"/>
          </w:rPr>
          <w:t>10.0</w:t>
        </w:r>
        <w:r w:rsidR="0054737B">
          <w:rPr>
            <w:rFonts w:asciiTheme="minorHAnsi" w:eastAsiaTheme="minorEastAsia" w:hAnsiTheme="minorHAnsi" w:cstheme="minorBidi"/>
            <w:b w:val="0"/>
            <w:bCs w:val="0"/>
            <w:caps w:val="0"/>
            <w:kern w:val="0"/>
            <w:szCs w:val="22"/>
          </w:rPr>
          <w:tab/>
        </w:r>
        <w:r w:rsidR="0054737B" w:rsidRPr="00DF711F">
          <w:rPr>
            <w:rStyle w:val="Hyperlink"/>
          </w:rPr>
          <w:t>LOADING COMBINATIONS</w:t>
        </w:r>
        <w:r w:rsidR="0054737B">
          <w:rPr>
            <w:webHidden/>
          </w:rPr>
          <w:tab/>
        </w:r>
        <w:r w:rsidR="0054737B">
          <w:rPr>
            <w:webHidden/>
          </w:rPr>
          <w:fldChar w:fldCharType="begin"/>
        </w:r>
        <w:r w:rsidR="0054737B">
          <w:rPr>
            <w:webHidden/>
          </w:rPr>
          <w:instrText xml:space="preserve"> PAGEREF _Toc149724136 \h </w:instrText>
        </w:r>
        <w:r w:rsidR="0054737B">
          <w:rPr>
            <w:webHidden/>
          </w:rPr>
        </w:r>
        <w:r w:rsidR="0054737B">
          <w:rPr>
            <w:webHidden/>
          </w:rPr>
          <w:fldChar w:fldCharType="separate"/>
        </w:r>
        <w:r>
          <w:rPr>
            <w:webHidden/>
          </w:rPr>
          <w:t>16</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37" w:history="1">
        <w:r w:rsidR="0054737B" w:rsidRPr="00DF711F">
          <w:rPr>
            <w:rStyle w:val="Hyperlink"/>
          </w:rPr>
          <w:t>11.0</w:t>
        </w:r>
        <w:r w:rsidR="0054737B">
          <w:rPr>
            <w:rFonts w:asciiTheme="minorHAnsi" w:eastAsiaTheme="minorEastAsia" w:hAnsiTheme="minorHAnsi" w:cstheme="minorBidi"/>
            <w:b w:val="0"/>
            <w:bCs w:val="0"/>
            <w:caps w:val="0"/>
            <w:kern w:val="0"/>
            <w:szCs w:val="22"/>
          </w:rPr>
          <w:tab/>
        </w:r>
        <w:r w:rsidR="0054737B" w:rsidRPr="00DF711F">
          <w:rPr>
            <w:rStyle w:val="Hyperlink"/>
          </w:rPr>
          <w:t>ANALYSIS AND DESIGN</w:t>
        </w:r>
        <w:r w:rsidR="0054737B">
          <w:rPr>
            <w:webHidden/>
          </w:rPr>
          <w:tab/>
        </w:r>
        <w:r w:rsidR="0054737B">
          <w:rPr>
            <w:webHidden/>
          </w:rPr>
          <w:fldChar w:fldCharType="begin"/>
        </w:r>
        <w:r w:rsidR="0054737B">
          <w:rPr>
            <w:webHidden/>
          </w:rPr>
          <w:instrText xml:space="preserve"> PAGEREF _Toc149724137 \h </w:instrText>
        </w:r>
        <w:r w:rsidR="0054737B">
          <w:rPr>
            <w:webHidden/>
          </w:rPr>
        </w:r>
        <w:r w:rsidR="0054737B">
          <w:rPr>
            <w:webHidden/>
          </w:rPr>
          <w:fldChar w:fldCharType="separate"/>
        </w:r>
        <w:r>
          <w:rPr>
            <w:webHidden/>
          </w:rPr>
          <w:t>17</w:t>
        </w:r>
        <w:r w:rsidR="0054737B">
          <w:rPr>
            <w:webHidden/>
          </w:rPr>
          <w:fldChar w:fldCharType="end"/>
        </w:r>
      </w:hyperlink>
    </w:p>
    <w:p w:rsidR="0054737B" w:rsidRDefault="00C20ECB">
      <w:pPr>
        <w:pStyle w:val="TOC3"/>
        <w:rPr>
          <w:rFonts w:asciiTheme="minorHAnsi" w:eastAsiaTheme="minorEastAsia" w:hAnsiTheme="minorHAnsi" w:cstheme="minorBidi"/>
          <w:noProof/>
          <w:szCs w:val="22"/>
        </w:rPr>
      </w:pPr>
      <w:hyperlink w:anchor="_Toc149724138" w:history="1">
        <w:r w:rsidR="0054737B" w:rsidRPr="00DF711F">
          <w:rPr>
            <w:rStyle w:val="Hyperlink"/>
            <w:noProof/>
          </w:rPr>
          <w:t>11.1.foundation CONTROLS</w:t>
        </w:r>
        <w:r w:rsidR="0054737B">
          <w:rPr>
            <w:noProof/>
            <w:webHidden/>
          </w:rPr>
          <w:tab/>
        </w:r>
        <w:r w:rsidR="0054737B">
          <w:rPr>
            <w:noProof/>
            <w:webHidden/>
          </w:rPr>
          <w:fldChar w:fldCharType="begin"/>
        </w:r>
        <w:r w:rsidR="0054737B">
          <w:rPr>
            <w:noProof/>
            <w:webHidden/>
          </w:rPr>
          <w:instrText xml:space="preserve"> PAGEREF _Toc149724138 \h </w:instrText>
        </w:r>
        <w:r w:rsidR="0054737B">
          <w:rPr>
            <w:noProof/>
            <w:webHidden/>
          </w:rPr>
        </w:r>
        <w:r w:rsidR="0054737B">
          <w:rPr>
            <w:noProof/>
            <w:webHidden/>
          </w:rPr>
          <w:fldChar w:fldCharType="separate"/>
        </w:r>
        <w:r>
          <w:rPr>
            <w:noProof/>
            <w:webHidden/>
          </w:rPr>
          <w:t>17</w:t>
        </w:r>
        <w:r w:rsidR="0054737B">
          <w:rPr>
            <w:noProof/>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39" w:history="1">
        <w:r w:rsidR="0054737B" w:rsidRPr="00DF711F">
          <w:rPr>
            <w:rStyle w:val="Hyperlink"/>
            <w:rFonts w:asciiTheme="majorBidi" w:hAnsiTheme="majorBidi" w:cstheme="majorBidi"/>
            <w:lang w:val="en-GB"/>
          </w:rPr>
          <w:t>12.0</w:t>
        </w:r>
        <w:r w:rsidR="0054737B">
          <w:rPr>
            <w:rFonts w:asciiTheme="minorHAnsi" w:eastAsiaTheme="minorEastAsia" w:hAnsiTheme="minorHAnsi" w:cstheme="minorBidi"/>
            <w:b w:val="0"/>
            <w:bCs w:val="0"/>
            <w:caps w:val="0"/>
            <w:kern w:val="0"/>
            <w:szCs w:val="22"/>
          </w:rPr>
          <w:tab/>
        </w:r>
        <w:r w:rsidR="0054737B" w:rsidRPr="00DF711F">
          <w:rPr>
            <w:rStyle w:val="Hyperlink"/>
            <w:rFonts w:asciiTheme="majorBidi" w:hAnsiTheme="majorBidi" w:cstheme="majorBidi"/>
            <w:lang w:val="en-GB"/>
          </w:rPr>
          <w:t>FOUNDATION DESIGN CONTROL</w:t>
        </w:r>
        <w:r w:rsidR="0054737B">
          <w:rPr>
            <w:webHidden/>
          </w:rPr>
          <w:tab/>
        </w:r>
        <w:r w:rsidR="0054737B">
          <w:rPr>
            <w:webHidden/>
          </w:rPr>
          <w:fldChar w:fldCharType="begin"/>
        </w:r>
        <w:r w:rsidR="0054737B">
          <w:rPr>
            <w:webHidden/>
          </w:rPr>
          <w:instrText xml:space="preserve"> PAGEREF _Toc149724139 \h </w:instrText>
        </w:r>
        <w:r w:rsidR="0054737B">
          <w:rPr>
            <w:webHidden/>
          </w:rPr>
        </w:r>
        <w:r w:rsidR="0054737B">
          <w:rPr>
            <w:webHidden/>
          </w:rPr>
          <w:fldChar w:fldCharType="separate"/>
        </w:r>
        <w:r>
          <w:rPr>
            <w:webHidden/>
          </w:rPr>
          <w:t>18</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44" w:history="1">
        <w:r w:rsidR="0054737B" w:rsidRPr="00DF711F">
          <w:rPr>
            <w:rStyle w:val="Hyperlink"/>
          </w:rPr>
          <w:t>13.0</w:t>
        </w:r>
        <w:r w:rsidR="0054737B">
          <w:rPr>
            <w:rFonts w:asciiTheme="minorHAnsi" w:eastAsiaTheme="minorEastAsia" w:hAnsiTheme="minorHAnsi" w:cstheme="minorBidi"/>
            <w:b w:val="0"/>
            <w:bCs w:val="0"/>
            <w:caps w:val="0"/>
            <w:kern w:val="0"/>
            <w:szCs w:val="22"/>
          </w:rPr>
          <w:tab/>
        </w:r>
        <w:r w:rsidR="0054737B" w:rsidRPr="00DF711F">
          <w:rPr>
            <w:rStyle w:val="Hyperlink"/>
          </w:rPr>
          <w:t>Shear Control Under walls :</w:t>
        </w:r>
        <w:r w:rsidR="0054737B">
          <w:rPr>
            <w:webHidden/>
          </w:rPr>
          <w:tab/>
        </w:r>
        <w:r w:rsidR="0054737B">
          <w:rPr>
            <w:webHidden/>
          </w:rPr>
          <w:fldChar w:fldCharType="begin"/>
        </w:r>
        <w:r w:rsidR="0054737B">
          <w:rPr>
            <w:webHidden/>
          </w:rPr>
          <w:instrText xml:space="preserve"> PAGEREF _Toc149724144 \h </w:instrText>
        </w:r>
        <w:r w:rsidR="0054737B">
          <w:rPr>
            <w:webHidden/>
          </w:rPr>
        </w:r>
        <w:r w:rsidR="0054737B">
          <w:rPr>
            <w:webHidden/>
          </w:rPr>
          <w:fldChar w:fldCharType="separate"/>
        </w:r>
        <w:r>
          <w:rPr>
            <w:webHidden/>
          </w:rPr>
          <w:t>71</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45" w:history="1">
        <w:r w:rsidR="0054737B" w:rsidRPr="00DF711F">
          <w:rPr>
            <w:rStyle w:val="Hyperlink"/>
          </w:rPr>
          <w:t>14.0</w:t>
        </w:r>
        <w:r w:rsidR="0054737B">
          <w:rPr>
            <w:rFonts w:asciiTheme="minorHAnsi" w:eastAsiaTheme="minorEastAsia" w:hAnsiTheme="minorHAnsi" w:cstheme="minorBidi"/>
            <w:b w:val="0"/>
            <w:bCs w:val="0"/>
            <w:caps w:val="0"/>
            <w:kern w:val="0"/>
            <w:szCs w:val="22"/>
          </w:rPr>
          <w:tab/>
        </w:r>
        <w:r w:rsidR="0054737B" w:rsidRPr="00DF711F">
          <w:rPr>
            <w:rStyle w:val="Hyperlink"/>
          </w:rPr>
          <w:t>Uplift Control Under Foundation :</w:t>
        </w:r>
        <w:r w:rsidR="0054737B">
          <w:rPr>
            <w:webHidden/>
          </w:rPr>
          <w:tab/>
        </w:r>
        <w:r w:rsidR="0054737B">
          <w:rPr>
            <w:webHidden/>
          </w:rPr>
          <w:fldChar w:fldCharType="begin"/>
        </w:r>
        <w:r w:rsidR="0054737B">
          <w:rPr>
            <w:webHidden/>
          </w:rPr>
          <w:instrText xml:space="preserve"> PAGEREF _Toc149724145 \h </w:instrText>
        </w:r>
        <w:r w:rsidR="0054737B">
          <w:rPr>
            <w:webHidden/>
          </w:rPr>
        </w:r>
        <w:r w:rsidR="0054737B">
          <w:rPr>
            <w:webHidden/>
          </w:rPr>
          <w:fldChar w:fldCharType="separate"/>
        </w:r>
        <w:r>
          <w:rPr>
            <w:webHidden/>
          </w:rPr>
          <w:t>78</w:t>
        </w:r>
        <w:r w:rsidR="0054737B">
          <w:rPr>
            <w:webHidden/>
          </w:rPr>
          <w:fldChar w:fldCharType="end"/>
        </w:r>
      </w:hyperlink>
    </w:p>
    <w:p w:rsidR="0054737B" w:rsidRDefault="00C20ECB">
      <w:pPr>
        <w:pStyle w:val="TOC1"/>
        <w:rPr>
          <w:rFonts w:asciiTheme="minorHAnsi" w:eastAsiaTheme="minorEastAsia" w:hAnsiTheme="minorHAnsi" w:cstheme="minorBidi"/>
          <w:b w:val="0"/>
          <w:bCs w:val="0"/>
          <w:caps w:val="0"/>
          <w:kern w:val="0"/>
          <w:szCs w:val="22"/>
        </w:rPr>
      </w:pPr>
      <w:hyperlink w:anchor="_Toc149724146" w:history="1">
        <w:r w:rsidR="0054737B" w:rsidRPr="00DF711F">
          <w:rPr>
            <w:rStyle w:val="Hyperlink"/>
          </w:rPr>
          <w:t>15.0</w:t>
        </w:r>
        <w:r w:rsidR="0054737B">
          <w:rPr>
            <w:rFonts w:asciiTheme="minorHAnsi" w:eastAsiaTheme="minorEastAsia" w:hAnsiTheme="minorHAnsi" w:cstheme="minorBidi"/>
            <w:b w:val="0"/>
            <w:bCs w:val="0"/>
            <w:caps w:val="0"/>
            <w:kern w:val="0"/>
            <w:szCs w:val="22"/>
          </w:rPr>
          <w:tab/>
        </w:r>
        <w:r w:rsidR="0054737B" w:rsidRPr="00DF711F">
          <w:rPr>
            <w:rStyle w:val="Hyperlink"/>
          </w:rPr>
          <w:t>ATTACHMENTS</w:t>
        </w:r>
        <w:r w:rsidR="0054737B">
          <w:rPr>
            <w:webHidden/>
          </w:rPr>
          <w:tab/>
        </w:r>
        <w:r w:rsidR="0054737B">
          <w:rPr>
            <w:webHidden/>
          </w:rPr>
          <w:fldChar w:fldCharType="begin"/>
        </w:r>
        <w:r w:rsidR="0054737B">
          <w:rPr>
            <w:webHidden/>
          </w:rPr>
          <w:instrText xml:space="preserve"> PAGEREF _Toc149724146 \h </w:instrText>
        </w:r>
        <w:r w:rsidR="0054737B">
          <w:rPr>
            <w:webHidden/>
          </w:rPr>
        </w:r>
        <w:r w:rsidR="0054737B">
          <w:rPr>
            <w:webHidden/>
          </w:rPr>
          <w:fldChar w:fldCharType="separate"/>
        </w:r>
        <w:r>
          <w:rPr>
            <w:webHidden/>
          </w:rPr>
          <w:t>79</w:t>
        </w:r>
        <w:r w:rsidR="0054737B">
          <w:rPr>
            <w:webHidden/>
          </w:rPr>
          <w:fldChar w:fldCharType="end"/>
        </w:r>
      </w:hyperlink>
    </w:p>
    <w:p w:rsidR="0054737B" w:rsidRDefault="00C20ECB">
      <w:pPr>
        <w:pStyle w:val="TOC2"/>
        <w:rPr>
          <w:rFonts w:asciiTheme="minorHAnsi" w:eastAsiaTheme="minorEastAsia" w:hAnsiTheme="minorHAnsi" w:cstheme="minorBidi"/>
          <w:smallCaps w:val="0"/>
          <w:noProof/>
          <w:szCs w:val="22"/>
        </w:rPr>
      </w:pPr>
      <w:hyperlink w:anchor="_Toc149724147" w:history="1">
        <w:r w:rsidR="0054737B" w:rsidRPr="00DF711F">
          <w:rPr>
            <w:rStyle w:val="Hyperlink"/>
            <w:b/>
            <w:bCs/>
            <w:noProof/>
          </w:rPr>
          <w:t>15.1</w:t>
        </w:r>
        <w:r w:rsidR="0054737B">
          <w:rPr>
            <w:rFonts w:asciiTheme="minorHAnsi" w:eastAsiaTheme="minorEastAsia" w:hAnsiTheme="minorHAnsi" w:cstheme="minorBidi"/>
            <w:smallCaps w:val="0"/>
            <w:noProof/>
            <w:szCs w:val="22"/>
          </w:rPr>
          <w:tab/>
        </w:r>
        <w:r w:rsidR="0054737B" w:rsidRPr="00DF711F">
          <w:rPr>
            <w:rStyle w:val="Hyperlink"/>
            <w:b/>
            <w:bCs/>
            <w:noProof/>
          </w:rPr>
          <w:t>SOWFTWARE FILE</w:t>
        </w:r>
        <w:r w:rsidR="0054737B">
          <w:rPr>
            <w:noProof/>
            <w:webHidden/>
          </w:rPr>
          <w:tab/>
        </w:r>
        <w:r w:rsidR="0054737B">
          <w:rPr>
            <w:noProof/>
            <w:webHidden/>
          </w:rPr>
          <w:fldChar w:fldCharType="begin"/>
        </w:r>
        <w:r w:rsidR="0054737B">
          <w:rPr>
            <w:noProof/>
            <w:webHidden/>
          </w:rPr>
          <w:instrText xml:space="preserve"> PAGEREF _Toc149724147 \h </w:instrText>
        </w:r>
        <w:r w:rsidR="0054737B">
          <w:rPr>
            <w:noProof/>
            <w:webHidden/>
          </w:rPr>
        </w:r>
        <w:r w:rsidR="0054737B">
          <w:rPr>
            <w:noProof/>
            <w:webHidden/>
          </w:rPr>
          <w:fldChar w:fldCharType="separate"/>
        </w:r>
        <w:r>
          <w:rPr>
            <w:noProof/>
            <w:webHidden/>
          </w:rPr>
          <w:t>79</w:t>
        </w:r>
        <w:r w:rsidR="0054737B">
          <w:rPr>
            <w:noProof/>
            <w:webHidden/>
          </w:rPr>
          <w:fldChar w:fldCharType="end"/>
        </w:r>
      </w:hyperlink>
    </w:p>
    <w:p w:rsidR="0054737B" w:rsidRDefault="00C20ECB">
      <w:pPr>
        <w:pStyle w:val="TOC2"/>
        <w:rPr>
          <w:rFonts w:asciiTheme="minorHAnsi" w:eastAsiaTheme="minorEastAsia" w:hAnsiTheme="minorHAnsi" w:cstheme="minorBidi"/>
          <w:smallCaps w:val="0"/>
          <w:noProof/>
          <w:szCs w:val="22"/>
        </w:rPr>
      </w:pPr>
      <w:hyperlink w:anchor="_Toc149724148" w:history="1">
        <w:r w:rsidR="0054737B" w:rsidRPr="00DF711F">
          <w:rPr>
            <w:rStyle w:val="Hyperlink"/>
            <w:b/>
            <w:bCs/>
            <w:noProof/>
          </w:rPr>
          <w:t>15.2</w:t>
        </w:r>
        <w:r w:rsidR="0054737B">
          <w:rPr>
            <w:rFonts w:asciiTheme="minorHAnsi" w:eastAsiaTheme="minorEastAsia" w:hAnsiTheme="minorHAnsi" w:cstheme="minorBidi"/>
            <w:smallCaps w:val="0"/>
            <w:noProof/>
            <w:szCs w:val="22"/>
          </w:rPr>
          <w:tab/>
        </w:r>
        <w:r w:rsidR="0054737B" w:rsidRPr="00DF711F">
          <w:rPr>
            <w:rStyle w:val="Hyperlink"/>
            <w:b/>
            <w:bCs/>
            <w:noProof/>
          </w:rPr>
          <w:t>MECHANICAL DATA SHEET</w:t>
        </w:r>
        <w:r w:rsidR="0054737B">
          <w:rPr>
            <w:noProof/>
            <w:webHidden/>
          </w:rPr>
          <w:tab/>
        </w:r>
        <w:r w:rsidR="0054737B">
          <w:rPr>
            <w:noProof/>
            <w:webHidden/>
          </w:rPr>
          <w:fldChar w:fldCharType="begin"/>
        </w:r>
        <w:r w:rsidR="0054737B">
          <w:rPr>
            <w:noProof/>
            <w:webHidden/>
          </w:rPr>
          <w:instrText xml:space="preserve"> PAGEREF _Toc149724148 \h </w:instrText>
        </w:r>
        <w:r w:rsidR="0054737B">
          <w:rPr>
            <w:noProof/>
            <w:webHidden/>
          </w:rPr>
        </w:r>
        <w:r w:rsidR="0054737B">
          <w:rPr>
            <w:noProof/>
            <w:webHidden/>
          </w:rPr>
          <w:fldChar w:fldCharType="separate"/>
        </w:r>
        <w:r>
          <w:rPr>
            <w:noProof/>
            <w:webHidden/>
          </w:rPr>
          <w:t>79</w:t>
        </w:r>
        <w:r w:rsidR="0054737B">
          <w:rPr>
            <w:noProof/>
            <w:webHidden/>
          </w:rPr>
          <w:fldChar w:fldCharType="end"/>
        </w:r>
      </w:hyperlink>
    </w:p>
    <w:p w:rsidR="0057759A" w:rsidRDefault="00BD2402" w:rsidP="003B2CE0">
      <w:pPr>
        <w:widowControl w:val="0"/>
        <w:tabs>
          <w:tab w:val="right" w:leader="dot" w:pos="9356"/>
        </w:tabs>
        <w:bidi w:val="0"/>
        <w:mirrorIndents/>
        <w:outlineLvl w:val="1"/>
      </w:pPr>
      <w:r w:rsidRPr="00126C3E">
        <w:rPr>
          <w:rFonts w:ascii="Calibri" w:hAnsi="Calibri" w:cs="Times New Roman"/>
          <w:szCs w:val="20"/>
        </w:rPr>
        <w:fldChar w:fldCharType="end"/>
      </w:r>
    </w:p>
    <w:p w:rsidR="008A3242" w:rsidRDefault="008A3242" w:rsidP="00956369">
      <w:pPr>
        <w:widowControl w:val="0"/>
        <w:bidi w:val="0"/>
        <w:rPr>
          <w:rFonts w:ascii="Arial" w:hAnsi="Arial" w:cs="Arial"/>
          <w:szCs w:val="22"/>
          <w:lang w:bidi="fa-IR"/>
        </w:rPr>
      </w:pPr>
      <w:r>
        <w:rPr>
          <w:rFonts w:ascii="Arial" w:hAnsi="Arial" w:cs="Arial"/>
          <w:szCs w:val="22"/>
          <w:lang w:bidi="fa-IR"/>
        </w:rPr>
        <w:br w:type="page"/>
      </w:r>
    </w:p>
    <w:p w:rsidR="006171B8" w:rsidRPr="004E686A" w:rsidRDefault="006171B8" w:rsidP="006171B8">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 w:name="_Toc343327774"/>
      <w:bookmarkStart w:id="2" w:name="_Toc325006571"/>
      <w:bookmarkStart w:id="3" w:name="_Toc328298189"/>
      <w:bookmarkStart w:id="4" w:name="_Toc149724117"/>
      <w:bookmarkStart w:id="5" w:name="_Toc469302564"/>
      <w:bookmarkStart w:id="6" w:name="_Toc471737554"/>
      <w:r w:rsidRPr="004E686A">
        <w:rPr>
          <w:rFonts w:ascii="Arial" w:hAnsi="Arial" w:cs="Arial"/>
          <w:b/>
          <w:bCs/>
          <w:caps/>
          <w:kern w:val="28"/>
          <w:sz w:val="24"/>
        </w:rPr>
        <w:t>INTRODUCTION</w:t>
      </w:r>
      <w:bookmarkEnd w:id="1"/>
      <w:bookmarkEnd w:id="2"/>
      <w:bookmarkEnd w:id="3"/>
      <w:bookmarkEnd w:id="4"/>
    </w:p>
    <w:p w:rsidR="006171B8" w:rsidRPr="00A012AD" w:rsidRDefault="006171B8" w:rsidP="006171B8">
      <w:pPr>
        <w:widowControl w:val="0"/>
        <w:bidi w:val="0"/>
        <w:snapToGrid w:val="0"/>
        <w:spacing w:before="240" w:after="240"/>
        <w:ind w:left="576" w:right="576"/>
        <w:jc w:val="both"/>
        <w:rPr>
          <w:rFonts w:cstheme="minorBidi"/>
          <w:szCs w:val="22"/>
          <w:lang w:val="en-GB"/>
        </w:rPr>
      </w:pPr>
      <w:bookmarkStart w:id="7" w:name="_Toc343001687"/>
      <w:bookmarkStart w:id="8" w:name="_Toc343327775"/>
      <w:r w:rsidRPr="00A012AD">
        <w:rPr>
          <w:rFonts w:cstheme="minorBidi"/>
          <w:szCs w:val="22"/>
          <w:lang w:val="en-GB"/>
        </w:rPr>
        <w:t xml:space="preserve">Binak oilfield in Bushehr province is a part of the southern oilfields of Iran, is located 20 km northwest of Genaveh city. </w:t>
      </w:r>
    </w:p>
    <w:p w:rsidR="006171B8" w:rsidRPr="0084090C" w:rsidRDefault="006171B8" w:rsidP="006171B8">
      <w:pPr>
        <w:widowControl w:val="0"/>
        <w:bidi w:val="0"/>
        <w:snapToGrid w:val="0"/>
        <w:spacing w:before="240" w:after="240" w:line="276" w:lineRule="auto"/>
        <w:ind w:left="576" w:right="576"/>
        <w:jc w:val="mediumKashida"/>
        <w:rPr>
          <w:rFonts w:cstheme="minorBidi"/>
          <w:szCs w:val="22"/>
        </w:rPr>
      </w:pPr>
      <w:r w:rsidRPr="00A012AD">
        <w:rPr>
          <w:rFonts w:cstheme="minorBidi"/>
          <w:szCs w:val="22"/>
          <w:lang w:val="en-GB"/>
        </w:rPr>
        <w:t xml:space="preserve">With the aim of increasing production of oil from Binak oilfield, an EPC/EPD Project has been </w:t>
      </w:r>
      <w:r w:rsidRPr="00A012AD">
        <w:rPr>
          <w:rFonts w:cstheme="minorBidi"/>
          <w:szCs w:val="22"/>
        </w:rPr>
        <w:t xml:space="preserve">defined </w:t>
      </w:r>
      <w:r w:rsidRPr="00A012AD">
        <w:rPr>
          <w:rFonts w:cstheme="minorBidi"/>
          <w:szCs w:val="22"/>
          <w:lang w:val="en-GB"/>
        </w:rPr>
        <w:t>by NIOC/NISOC and awarded to Petro Iran Development Company (PEDCO). Also PEDCO (as General Contractor) has assigned the EPC-packages of the Project to "Hirgan Energy - Design and Inspection" JV.</w:t>
      </w:r>
      <w:bookmarkStart w:id="9" w:name="_Toc343327080"/>
      <w:bookmarkStart w:id="10" w:name="_Toc343327777"/>
      <w:bookmarkStart w:id="11" w:name="_Toc328298191"/>
      <w:bookmarkStart w:id="12" w:name="_Toc259347570"/>
      <w:bookmarkStart w:id="13" w:name="_Toc292715166"/>
      <w:bookmarkStart w:id="14" w:name="_Toc325006574"/>
      <w:bookmarkEnd w:id="7"/>
      <w:bookmarkEnd w:id="8"/>
    </w:p>
    <w:p w:rsidR="006171B8" w:rsidRPr="00351D41" w:rsidRDefault="006171B8" w:rsidP="006171B8">
      <w:pPr>
        <w:keepNext/>
        <w:widowControl w:val="0"/>
        <w:numPr>
          <w:ilvl w:val="0"/>
          <w:numId w:val="1"/>
        </w:numPr>
        <w:bidi w:val="0"/>
        <w:spacing w:before="240" w:after="240" w:line="276" w:lineRule="auto"/>
        <w:outlineLvl w:val="0"/>
        <w:rPr>
          <w:rFonts w:asciiTheme="majorBidi" w:hAnsiTheme="majorBidi" w:cstheme="majorBidi"/>
          <w:b/>
          <w:bCs/>
          <w:caps/>
          <w:kern w:val="28"/>
          <w:sz w:val="24"/>
        </w:rPr>
      </w:pPr>
      <w:bookmarkStart w:id="15" w:name="_Toc43881104"/>
      <w:bookmarkStart w:id="16" w:name="_Toc149724118"/>
      <w:bookmarkEnd w:id="9"/>
      <w:bookmarkEnd w:id="10"/>
      <w:bookmarkEnd w:id="11"/>
      <w:bookmarkEnd w:id="12"/>
      <w:bookmarkEnd w:id="13"/>
      <w:bookmarkEnd w:id="14"/>
      <w:r w:rsidRPr="00306222">
        <w:rPr>
          <w:rFonts w:ascii="Arial" w:hAnsi="Arial" w:cs="Arial"/>
          <w:b/>
          <w:bCs/>
          <w:caps/>
          <w:kern w:val="28"/>
          <w:sz w:val="24"/>
        </w:rPr>
        <w:t>Scope</w:t>
      </w:r>
      <w:bookmarkEnd w:id="15"/>
      <w:bookmarkEnd w:id="16"/>
    </w:p>
    <w:p w:rsidR="006171B8" w:rsidRDefault="006171B8" w:rsidP="002B30C8">
      <w:pPr>
        <w:widowControl w:val="0"/>
        <w:bidi w:val="0"/>
        <w:snapToGrid w:val="0"/>
        <w:spacing w:before="240" w:after="240" w:line="300" w:lineRule="atLeast"/>
        <w:ind w:left="810" w:right="576" w:hanging="90"/>
        <w:rPr>
          <w:rFonts w:cstheme="minorBidi"/>
          <w:szCs w:val="22"/>
          <w:lang w:val="en-GB"/>
        </w:rPr>
      </w:pPr>
      <w:r w:rsidRPr="00A012AD">
        <w:rPr>
          <w:rFonts w:cstheme="minorBidi"/>
          <w:szCs w:val="22"/>
          <w:lang w:val="en-GB"/>
        </w:rPr>
        <w:t>This report covers the foundation calculation report of the “</w:t>
      </w:r>
      <w:r>
        <w:rPr>
          <w:rFonts w:cstheme="minorBidi"/>
          <w:szCs w:val="22"/>
          <w:lang w:val="en-GB"/>
        </w:rPr>
        <w:t xml:space="preserve">Close drain sump pit </w:t>
      </w:r>
      <w:r w:rsidRPr="004C3A93">
        <w:rPr>
          <w:rFonts w:cstheme="minorBidi"/>
          <w:szCs w:val="22"/>
          <w:lang w:val="en-GB"/>
        </w:rPr>
        <w:t xml:space="preserve"> </w:t>
      </w:r>
      <w:r>
        <w:rPr>
          <w:rFonts w:cstheme="minorBidi"/>
          <w:szCs w:val="22"/>
          <w:lang w:val="en-GB"/>
        </w:rPr>
        <w:t>”. The foundation</w:t>
      </w:r>
      <w:r w:rsidRPr="004C3A93">
        <w:rPr>
          <w:rFonts w:cstheme="minorBidi"/>
          <w:szCs w:val="22"/>
          <w:lang w:val="en-GB"/>
        </w:rPr>
        <w:t xml:space="preserve"> modelled by “SAP</w:t>
      </w:r>
      <w:r>
        <w:rPr>
          <w:rFonts w:cstheme="minorBidi"/>
          <w:szCs w:val="22"/>
          <w:lang w:val="en-GB"/>
        </w:rPr>
        <w:t xml:space="preserve"> v21.1.0 </w:t>
      </w:r>
      <w:r w:rsidRPr="004C3A93">
        <w:rPr>
          <w:rFonts w:cstheme="minorBidi"/>
          <w:szCs w:val="22"/>
          <w:lang w:val="en-GB"/>
        </w:rPr>
        <w:t>” software</w:t>
      </w:r>
      <w:r w:rsidR="002B30C8">
        <w:rPr>
          <w:rFonts w:cstheme="minorBidi"/>
          <w:szCs w:val="22"/>
          <w:lang w:val="en-GB"/>
        </w:rPr>
        <w:t>.</w:t>
      </w:r>
    </w:p>
    <w:p w:rsidR="006171B8" w:rsidRPr="008D5A59" w:rsidRDefault="006171B8" w:rsidP="006171B8">
      <w:pPr>
        <w:keepNext/>
        <w:widowControl w:val="0"/>
        <w:numPr>
          <w:ilvl w:val="0"/>
          <w:numId w:val="1"/>
        </w:numPr>
        <w:bidi w:val="0"/>
        <w:spacing w:before="240" w:after="240" w:line="276" w:lineRule="auto"/>
        <w:outlineLvl w:val="0"/>
        <w:rPr>
          <w:rFonts w:ascii="Arial" w:hAnsi="Arial" w:cs="Arial"/>
          <w:b/>
          <w:bCs/>
          <w:caps/>
          <w:kern w:val="28"/>
          <w:sz w:val="24"/>
        </w:rPr>
      </w:pPr>
      <w:bookmarkStart w:id="17" w:name="_Toc29899057"/>
      <w:bookmarkStart w:id="18" w:name="_Toc99975632"/>
      <w:bookmarkStart w:id="19" w:name="_Toc149724119"/>
      <w:r w:rsidRPr="008D5A59">
        <w:rPr>
          <w:rFonts w:ascii="Arial" w:hAnsi="Arial" w:cs="Arial"/>
          <w:b/>
          <w:bCs/>
          <w:caps/>
          <w:kern w:val="28"/>
          <w:sz w:val="24"/>
        </w:rPr>
        <w:t>CODES, SPECIFICATIONS AND REFERENCE DOCUMENTS</w:t>
      </w:r>
      <w:bookmarkEnd w:id="17"/>
      <w:bookmarkEnd w:id="18"/>
      <w:bookmarkEnd w:id="19"/>
    </w:p>
    <w:p w:rsidR="006171B8" w:rsidRPr="003B7202" w:rsidRDefault="006171B8" w:rsidP="006171B8">
      <w:pPr>
        <w:jc w:val="right"/>
        <w:rPr>
          <w:rFonts w:cstheme="minorBidi"/>
          <w:szCs w:val="22"/>
          <w:lang w:val="en-GB"/>
        </w:rPr>
      </w:pPr>
      <w:r w:rsidRPr="003B7202">
        <w:rPr>
          <w:rFonts w:cstheme="minorBidi"/>
          <w:szCs w:val="22"/>
          <w:lang w:val="en-GB"/>
        </w:rPr>
        <w:t>The following codes and specifications are adopted in this report:</w:t>
      </w:r>
    </w:p>
    <w:p w:rsidR="006171B8" w:rsidRDefault="006171B8" w:rsidP="006171B8">
      <w:pPr>
        <w:jc w:val="right"/>
        <w:rPr>
          <w:rFonts w:asciiTheme="majorBidi" w:hAnsiTheme="majorBidi" w:cstheme="majorBidi"/>
          <w:lang w:val="en-GB"/>
        </w:rPr>
      </w:pPr>
    </w:p>
    <w:p w:rsidR="006171B8" w:rsidRPr="003B7202" w:rsidRDefault="006171B8" w:rsidP="006171B8">
      <w:pPr>
        <w:numPr>
          <w:ilvl w:val="0"/>
          <w:numId w:val="29"/>
        </w:numPr>
        <w:bidi w:val="0"/>
        <w:spacing w:before="100" w:beforeAutospacing="1" w:after="100" w:afterAutospacing="1" w:line="360" w:lineRule="auto"/>
        <w:ind w:left="1560" w:hanging="483"/>
        <w:contextualSpacing/>
        <w:jc w:val="lowKashida"/>
        <w:rPr>
          <w:rFonts w:cstheme="minorBidi"/>
          <w:szCs w:val="22"/>
          <w:lang w:val="en-GB"/>
        </w:rPr>
      </w:pPr>
      <w:r w:rsidRPr="003B7202">
        <w:rPr>
          <w:rFonts w:cstheme="minorBidi"/>
          <w:szCs w:val="22"/>
          <w:lang w:val="en-GB"/>
        </w:rPr>
        <w:t>Design and Analysis of Ground Concrete Water Reservoirs No.123</w:t>
      </w:r>
    </w:p>
    <w:p w:rsidR="006171B8" w:rsidRPr="003B7202" w:rsidRDefault="006171B8" w:rsidP="006171B8">
      <w:pPr>
        <w:numPr>
          <w:ilvl w:val="0"/>
          <w:numId w:val="29"/>
        </w:numPr>
        <w:bidi w:val="0"/>
        <w:spacing w:before="100" w:beforeAutospacing="1" w:after="100" w:afterAutospacing="1" w:line="360" w:lineRule="auto"/>
        <w:ind w:left="1560" w:hanging="483"/>
        <w:contextualSpacing/>
        <w:jc w:val="lowKashida"/>
        <w:rPr>
          <w:rFonts w:cstheme="minorBidi"/>
          <w:szCs w:val="22"/>
          <w:lang w:val="en-GB"/>
        </w:rPr>
      </w:pPr>
      <w:r w:rsidRPr="003B7202">
        <w:rPr>
          <w:rFonts w:cstheme="minorBidi"/>
          <w:szCs w:val="22"/>
          <w:lang w:val="en-GB"/>
        </w:rPr>
        <w:t>ACI 318M-14 “Building Code Requirements for Structural Concrete”</w:t>
      </w:r>
    </w:p>
    <w:p w:rsidR="006171B8" w:rsidRPr="003B7202" w:rsidRDefault="006171B8" w:rsidP="006171B8">
      <w:pPr>
        <w:numPr>
          <w:ilvl w:val="0"/>
          <w:numId w:val="29"/>
        </w:numPr>
        <w:bidi w:val="0"/>
        <w:spacing w:before="100" w:beforeAutospacing="1" w:after="100" w:afterAutospacing="1" w:line="360" w:lineRule="auto"/>
        <w:ind w:left="1560" w:hanging="483"/>
        <w:contextualSpacing/>
        <w:jc w:val="lowKashida"/>
        <w:rPr>
          <w:rFonts w:cstheme="minorBidi"/>
          <w:szCs w:val="22"/>
          <w:lang w:val="en-GB"/>
        </w:rPr>
      </w:pPr>
      <w:r w:rsidRPr="003B7202">
        <w:rPr>
          <w:rFonts w:cstheme="minorBidi"/>
          <w:szCs w:val="22"/>
          <w:lang w:val="en-GB"/>
        </w:rPr>
        <w:t>INBC Part 6 “Iranian National Building Code, Part 6 (3rd Edition)”</w:t>
      </w:r>
    </w:p>
    <w:p w:rsidR="006171B8" w:rsidRPr="003B7202" w:rsidRDefault="006171B8" w:rsidP="006171B8">
      <w:pPr>
        <w:numPr>
          <w:ilvl w:val="0"/>
          <w:numId w:val="29"/>
        </w:numPr>
        <w:bidi w:val="0"/>
        <w:spacing w:before="100" w:beforeAutospacing="1" w:after="100" w:afterAutospacing="1" w:line="360" w:lineRule="auto"/>
        <w:ind w:left="1560" w:hanging="483"/>
        <w:contextualSpacing/>
        <w:jc w:val="lowKashida"/>
        <w:rPr>
          <w:rFonts w:cstheme="minorBidi"/>
          <w:szCs w:val="22"/>
          <w:lang w:val="en-GB"/>
        </w:rPr>
      </w:pPr>
      <w:r w:rsidRPr="003B7202">
        <w:rPr>
          <w:rFonts w:cstheme="minorBidi"/>
          <w:szCs w:val="22"/>
          <w:lang w:val="en-GB"/>
        </w:rPr>
        <w:t>INBC Part 9 “Iranian National Building Code, Part 9 (4th Edition)”</w:t>
      </w:r>
    </w:p>
    <w:p w:rsidR="006171B8" w:rsidRPr="001B10BE" w:rsidRDefault="006171B8" w:rsidP="001B10BE">
      <w:pPr>
        <w:numPr>
          <w:ilvl w:val="0"/>
          <w:numId w:val="29"/>
        </w:numPr>
        <w:bidi w:val="0"/>
        <w:spacing w:before="100" w:beforeAutospacing="1" w:after="100" w:afterAutospacing="1" w:line="360" w:lineRule="auto"/>
        <w:ind w:left="1560" w:hanging="483"/>
        <w:contextualSpacing/>
        <w:jc w:val="lowKashida"/>
        <w:rPr>
          <w:rFonts w:cstheme="minorBidi"/>
          <w:szCs w:val="22"/>
          <w:lang w:val="en-GB"/>
        </w:rPr>
      </w:pPr>
      <w:r w:rsidRPr="003B7202">
        <w:rPr>
          <w:rFonts w:cstheme="minorBidi"/>
          <w:szCs w:val="22"/>
          <w:lang w:val="en-GB"/>
        </w:rPr>
        <w:t>Iranian Standard No. 2800 “Iranian Code of practice for Seismic Resistant Design of Buildings (Iranian Standard No. 2800, 4th Edition)”</w:t>
      </w:r>
    </w:p>
    <w:p w:rsidR="006171B8" w:rsidRDefault="006171B8" w:rsidP="006A0A2F">
      <w:pPr>
        <w:keepNext/>
        <w:widowControl w:val="0"/>
        <w:numPr>
          <w:ilvl w:val="0"/>
          <w:numId w:val="1"/>
        </w:numPr>
        <w:bidi w:val="0"/>
        <w:spacing w:before="240" w:after="240" w:line="276" w:lineRule="auto"/>
        <w:outlineLvl w:val="0"/>
        <w:rPr>
          <w:rFonts w:ascii="Arial" w:hAnsi="Arial" w:cs="Arial"/>
          <w:b/>
          <w:bCs/>
          <w:caps/>
          <w:kern w:val="28"/>
          <w:sz w:val="24"/>
        </w:rPr>
      </w:pPr>
      <w:bookmarkStart w:id="20" w:name="_Toc99975633"/>
      <w:bookmarkStart w:id="21" w:name="_Toc149724120"/>
      <w:r w:rsidRPr="008D5A59">
        <w:rPr>
          <w:rFonts w:ascii="Arial" w:hAnsi="Arial" w:cs="Arial"/>
          <w:b/>
          <w:bCs/>
          <w:caps/>
          <w:kern w:val="28"/>
          <w:sz w:val="24"/>
        </w:rPr>
        <w:t>MATERIAL PROPERTIES</w:t>
      </w:r>
      <w:bookmarkEnd w:id="20"/>
      <w:bookmarkEnd w:id="21"/>
      <w:r w:rsidRPr="008D5A59">
        <w:rPr>
          <w:rFonts w:ascii="Arial" w:hAnsi="Arial" w:cs="Arial"/>
          <w:b/>
          <w:bCs/>
          <w:caps/>
          <w:kern w:val="28"/>
          <w:sz w:val="24"/>
        </w:rPr>
        <w:t xml:space="preserve"> </w:t>
      </w:r>
      <w:bookmarkStart w:id="22" w:name="_Toc32662531"/>
      <w:bookmarkStart w:id="23" w:name="_Toc32920647"/>
      <w:bookmarkStart w:id="24" w:name="_Toc33002303"/>
      <w:bookmarkStart w:id="25" w:name="_Toc33002462"/>
      <w:bookmarkStart w:id="26" w:name="_Toc33002747"/>
      <w:bookmarkStart w:id="27" w:name="_Toc33002890"/>
      <w:bookmarkStart w:id="28" w:name="_Toc33003014"/>
      <w:bookmarkStart w:id="29" w:name="_Toc33003138"/>
      <w:bookmarkStart w:id="30" w:name="_Toc33003263"/>
      <w:bookmarkStart w:id="31" w:name="_Toc33003387"/>
      <w:bookmarkStart w:id="32" w:name="_Toc33003511"/>
      <w:bookmarkStart w:id="33" w:name="_Toc33003633"/>
      <w:bookmarkStart w:id="34" w:name="_Toc33003755"/>
      <w:bookmarkStart w:id="35" w:name="_Toc42955723"/>
      <w:bookmarkStart w:id="36" w:name="_Toc42955843"/>
      <w:bookmarkStart w:id="37" w:name="_Toc42955963"/>
      <w:bookmarkStart w:id="38" w:name="_Toc43202201"/>
      <w:bookmarkStart w:id="39" w:name="_Toc55379078"/>
      <w:bookmarkStart w:id="40" w:name="_Toc71987878"/>
      <w:bookmarkStart w:id="41" w:name="_Toc74039064"/>
      <w:bookmarkStart w:id="42" w:name="_Toc74059507"/>
      <w:bookmarkStart w:id="43" w:name="_Toc77165164"/>
      <w:bookmarkStart w:id="44" w:name="_Toc77168600"/>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6A0A2F" w:rsidRPr="00624BE4" w:rsidRDefault="006A0A2F" w:rsidP="001B10BE">
      <w:pPr>
        <w:pStyle w:val="3-Titr3"/>
        <w:numPr>
          <w:ilvl w:val="0"/>
          <w:numId w:val="0"/>
        </w:numPr>
        <w:ind w:left="360"/>
        <w:rPr>
          <w:lang w:bidi="fa-IR"/>
        </w:rPr>
      </w:pPr>
      <w:bookmarkStart w:id="45" w:name="_Ref432953675"/>
      <w:bookmarkStart w:id="46" w:name="_Toc120457619"/>
      <w:bookmarkStart w:id="47" w:name="_Toc126587866"/>
      <w:bookmarkStart w:id="48" w:name="_Toc149724121"/>
      <w:r>
        <w:rPr>
          <w:lang w:bidi="fa-IR"/>
        </w:rPr>
        <w:t>4.1.</w:t>
      </w:r>
      <w:r w:rsidRPr="00624BE4">
        <w:rPr>
          <w:lang w:bidi="fa-IR"/>
        </w:rPr>
        <w:t>Concrete Grade</w:t>
      </w:r>
      <w:bookmarkEnd w:id="45"/>
      <w:bookmarkEnd w:id="46"/>
      <w:bookmarkEnd w:id="47"/>
      <w:bookmarkEnd w:id="48"/>
    </w:p>
    <w:p w:rsidR="006A0A2F" w:rsidRPr="001B10BE" w:rsidRDefault="006A0A2F" w:rsidP="001B10BE">
      <w:pPr>
        <w:widowControl w:val="0"/>
        <w:bidi w:val="0"/>
        <w:snapToGrid w:val="0"/>
        <w:spacing w:before="240" w:after="240"/>
        <w:ind w:left="576" w:right="576"/>
        <w:jc w:val="both"/>
        <w:rPr>
          <w:rFonts w:cstheme="minorBidi"/>
          <w:szCs w:val="22"/>
          <w:lang w:val="en-GB"/>
        </w:rPr>
      </w:pPr>
      <w:r w:rsidRPr="003B7202">
        <w:rPr>
          <w:rFonts w:cstheme="minorBidi"/>
          <w:szCs w:val="22"/>
          <w:lang w:val="en-GB"/>
        </w:rPr>
        <w:t>f’c = 30 MPa (Min. compressive characteristic strength a</w:t>
      </w:r>
      <w:r w:rsidR="001B10BE">
        <w:rPr>
          <w:rFonts w:cstheme="minorBidi"/>
          <w:szCs w:val="22"/>
          <w:lang w:val="en-GB"/>
        </w:rPr>
        <w:t>t 28 days on cylinder specimen)</w:t>
      </w:r>
    </w:p>
    <w:p w:rsidR="006A0A2F" w:rsidRPr="00624BE4" w:rsidRDefault="006A0A2F" w:rsidP="00711910">
      <w:pPr>
        <w:pStyle w:val="3-Titr3"/>
        <w:numPr>
          <w:ilvl w:val="0"/>
          <w:numId w:val="0"/>
        </w:numPr>
        <w:ind w:left="283"/>
      </w:pPr>
      <w:bookmarkStart w:id="49" w:name="_Toc392674844"/>
      <w:bookmarkStart w:id="50" w:name="_Toc535933607"/>
      <w:bookmarkStart w:id="51" w:name="_Toc29899063"/>
      <w:bookmarkStart w:id="52" w:name="_Toc66793012"/>
      <w:bookmarkStart w:id="53" w:name="_Toc126587867"/>
      <w:bookmarkStart w:id="54" w:name="_Toc149724122"/>
      <w:r>
        <w:t>4.2.</w:t>
      </w:r>
      <w:r w:rsidRPr="00624BE4">
        <w:t>Reinforcing Steel</w:t>
      </w:r>
      <w:bookmarkEnd w:id="49"/>
      <w:bookmarkEnd w:id="50"/>
      <w:bookmarkEnd w:id="51"/>
      <w:bookmarkEnd w:id="52"/>
      <w:bookmarkEnd w:id="53"/>
      <w:bookmarkEnd w:id="54"/>
    </w:p>
    <w:p w:rsidR="006A0A2F" w:rsidRDefault="006A0A2F" w:rsidP="001B10BE">
      <w:pPr>
        <w:widowControl w:val="0"/>
        <w:bidi w:val="0"/>
        <w:snapToGrid w:val="0"/>
        <w:spacing w:before="240" w:after="240" w:line="276" w:lineRule="auto"/>
        <w:ind w:left="576" w:right="576"/>
        <w:jc w:val="mediumKashida"/>
        <w:rPr>
          <w:rFonts w:cstheme="minorBidi"/>
          <w:szCs w:val="22"/>
          <w:lang w:val="en-GB"/>
        </w:rPr>
      </w:pPr>
      <w:r w:rsidRPr="003B7202">
        <w:rPr>
          <w:rFonts w:cstheme="minorBidi"/>
          <w:szCs w:val="22"/>
          <w:lang w:val="en-GB"/>
        </w:rPr>
        <w:t>Deformed High Tensile Strength Steel Bars, Grade</w:t>
      </w:r>
      <w:r w:rsidRPr="003B7202">
        <w:rPr>
          <w:rFonts w:cstheme="minorBidi"/>
          <w:szCs w:val="22"/>
          <w:lang w:val="en-GB"/>
        </w:rPr>
        <w:tab/>
        <w:t>III in accordance with ASTM A706 (Fy=4000 kg/cm2) or ASTM A615 Grade 60 (Fy=4000 kg/cm2) and with minimum tensile strength of 6000 kg/cm2 meeting the specific requirements set forth in</w:t>
      </w:r>
      <w:r w:rsidR="001B10BE">
        <w:rPr>
          <w:rFonts w:cstheme="minorBidi"/>
          <w:szCs w:val="22"/>
          <w:lang w:val="en-GB"/>
        </w:rPr>
        <w:t xml:space="preserve"> ACI 318 or approved equivalen</w:t>
      </w:r>
      <w:r w:rsidR="002B30C8">
        <w:rPr>
          <w:rFonts w:cstheme="minorBidi"/>
          <w:szCs w:val="22"/>
          <w:lang w:val="en-GB"/>
        </w:rPr>
        <w:t>t.</w:t>
      </w:r>
    </w:p>
    <w:p w:rsidR="002B30C8" w:rsidRDefault="002B30C8" w:rsidP="002B30C8">
      <w:pPr>
        <w:widowControl w:val="0"/>
        <w:bidi w:val="0"/>
        <w:snapToGrid w:val="0"/>
        <w:spacing w:before="240" w:after="240" w:line="276" w:lineRule="auto"/>
        <w:ind w:left="576" w:right="576"/>
        <w:jc w:val="mediumKashida"/>
        <w:rPr>
          <w:rFonts w:cstheme="minorBidi"/>
          <w:szCs w:val="22"/>
          <w:lang w:val="en-GB"/>
        </w:rPr>
      </w:pPr>
    </w:p>
    <w:p w:rsidR="002B30C8" w:rsidRPr="001B10BE" w:rsidRDefault="002B30C8" w:rsidP="002B30C8">
      <w:pPr>
        <w:widowControl w:val="0"/>
        <w:bidi w:val="0"/>
        <w:snapToGrid w:val="0"/>
        <w:spacing w:before="240" w:after="240" w:line="276" w:lineRule="auto"/>
        <w:ind w:left="576" w:right="576"/>
        <w:jc w:val="mediumKashida"/>
        <w:rPr>
          <w:rFonts w:cstheme="minorBidi"/>
          <w:szCs w:val="22"/>
          <w:lang w:val="en-GB"/>
        </w:rPr>
      </w:pPr>
    </w:p>
    <w:p w:rsidR="006171B8" w:rsidRPr="006A0A2F" w:rsidRDefault="006171B8" w:rsidP="002B30C8">
      <w:pPr>
        <w:widowControl w:val="0"/>
        <w:bidi w:val="0"/>
        <w:snapToGrid w:val="0"/>
        <w:spacing w:before="240" w:after="240" w:line="300" w:lineRule="atLeast"/>
        <w:ind w:left="426" w:right="576" w:hanging="90"/>
        <w:rPr>
          <w:rFonts w:cstheme="minorBidi"/>
          <w:szCs w:val="22"/>
          <w:lang w:val="en-GB"/>
        </w:rPr>
      </w:pPr>
      <w:r w:rsidRPr="00306222">
        <w:rPr>
          <w:rFonts w:cstheme="minorBidi"/>
          <w:szCs w:val="22"/>
          <w:lang w:val="en-GB"/>
        </w:rPr>
        <w:t>Material properties are delivered in the following table</w:t>
      </w:r>
      <w:r w:rsidR="006A0A2F">
        <w:rPr>
          <w:rFonts w:cstheme="minorBidi"/>
          <w:szCs w:val="22"/>
          <w:lang w:val="en-GB"/>
        </w:rPr>
        <w:t>.</w:t>
      </w:r>
      <w:r w:rsidRPr="00396EB1">
        <w:rPr>
          <w:rFonts w:ascii="Arial" w:hAnsi="Arial" w:cs="Arial"/>
          <w:b/>
          <w:bCs/>
          <w:noProof/>
          <w:sz w:val="32"/>
          <w:szCs w:val="32"/>
          <w:highlight w:val="lightGray"/>
          <w:rtl/>
        </w:rPr>
        <w:t xml:space="preserve"> </w:t>
      </w:r>
    </w:p>
    <w:p w:rsidR="006171B8" w:rsidRPr="00AF4A87" w:rsidRDefault="006171B8" w:rsidP="006171B8">
      <w:pPr>
        <w:pStyle w:val="TableTitle"/>
        <w:numPr>
          <w:ilvl w:val="0"/>
          <w:numId w:val="0"/>
        </w:numPr>
        <w:spacing w:before="0" w:after="0"/>
        <w:rPr>
          <w:szCs w:val="16"/>
        </w:rPr>
      </w:pPr>
      <w:r>
        <w:rPr>
          <w:szCs w:val="16"/>
        </w:rPr>
        <w:t>table 1 -</w:t>
      </w:r>
      <w:r w:rsidRPr="00AF4A87">
        <w:rPr>
          <w:szCs w:val="16"/>
        </w:rPr>
        <w:t>Material Properties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88"/>
        <w:gridCol w:w="4542"/>
      </w:tblGrid>
      <w:tr w:rsidR="006171B8" w:rsidRPr="00BE6153" w:rsidTr="006171B8">
        <w:trPr>
          <w:trHeight w:val="233"/>
          <w:jc w:val="center"/>
        </w:trPr>
        <w:tc>
          <w:tcPr>
            <w:tcW w:w="2788" w:type="dxa"/>
            <w:shd w:val="clear" w:color="auto" w:fill="auto"/>
          </w:tcPr>
          <w:p w:rsidR="006171B8" w:rsidRPr="00B341A0" w:rsidRDefault="006171B8" w:rsidP="006171B8">
            <w:pPr>
              <w:pStyle w:val="Tables"/>
              <w:bidi/>
              <w:spacing w:before="0" w:after="0"/>
              <w:jc w:val="right"/>
              <w:rPr>
                <w:rFonts w:asciiTheme="majorBidi" w:hAnsiTheme="majorBidi" w:cstheme="majorBidi"/>
                <w:color w:val="000000" w:themeColor="text1"/>
                <w:sz w:val="20"/>
                <w:szCs w:val="20"/>
                <w:rtl/>
              </w:rPr>
            </w:pPr>
            <w:r w:rsidRPr="00B341A0">
              <w:rPr>
                <w:rFonts w:asciiTheme="majorBidi" w:hAnsiTheme="majorBidi" w:cstheme="majorBidi"/>
                <w:color w:val="000000" w:themeColor="text1"/>
                <w:sz w:val="20"/>
                <w:szCs w:val="20"/>
              </w:rPr>
              <w:t>Foundation Concrete</w:t>
            </w:r>
          </w:p>
        </w:tc>
        <w:tc>
          <w:tcPr>
            <w:tcW w:w="4542" w:type="dxa"/>
            <w:shd w:val="clear" w:color="auto" w:fill="auto"/>
          </w:tcPr>
          <w:p w:rsidR="006171B8" w:rsidRPr="00B341A0" w:rsidRDefault="006171B8" w:rsidP="006171B8">
            <w:pPr>
              <w:pStyle w:val="Tables"/>
              <w:bidi/>
              <w:spacing w:before="0" w:after="0"/>
              <w:jc w:val="right"/>
              <w:rPr>
                <w:rFonts w:asciiTheme="majorBidi" w:hAnsiTheme="majorBidi" w:cstheme="majorBidi"/>
                <w:color w:val="000000" w:themeColor="text1"/>
                <w:sz w:val="20"/>
                <w:szCs w:val="20"/>
              </w:rPr>
            </w:pPr>
            <w:r w:rsidRPr="00B341A0">
              <w:rPr>
                <w:rFonts w:asciiTheme="majorBidi" w:hAnsiTheme="majorBidi" w:cstheme="majorBidi"/>
                <w:color w:val="000000" w:themeColor="text1"/>
                <w:sz w:val="20"/>
                <w:szCs w:val="20"/>
              </w:rPr>
              <w:t>F'c = 30 Mpa(28- day cylindrical sample)</w:t>
            </w:r>
          </w:p>
        </w:tc>
      </w:tr>
      <w:tr w:rsidR="006171B8" w:rsidRPr="00BE6153" w:rsidTr="006171B8">
        <w:trPr>
          <w:jc w:val="center"/>
        </w:trPr>
        <w:tc>
          <w:tcPr>
            <w:tcW w:w="2788" w:type="dxa"/>
            <w:shd w:val="clear" w:color="auto" w:fill="auto"/>
          </w:tcPr>
          <w:p w:rsidR="006171B8" w:rsidRPr="00616885" w:rsidRDefault="006171B8" w:rsidP="006171B8">
            <w:pPr>
              <w:pStyle w:val="Tables"/>
              <w:bidi/>
              <w:spacing w:before="0" w:after="0"/>
              <w:jc w:val="right"/>
              <w:rPr>
                <w:rFonts w:asciiTheme="majorBidi" w:hAnsiTheme="majorBidi" w:cstheme="majorBidi"/>
                <w:color w:val="000000" w:themeColor="text1"/>
                <w:sz w:val="20"/>
                <w:szCs w:val="20"/>
              </w:rPr>
            </w:pPr>
            <w:r w:rsidRPr="00616885">
              <w:rPr>
                <w:rFonts w:asciiTheme="majorBidi" w:hAnsiTheme="majorBidi" w:cstheme="majorBidi"/>
                <w:color w:val="000000" w:themeColor="text1"/>
                <w:sz w:val="20"/>
                <w:szCs w:val="20"/>
              </w:rPr>
              <w:t>Long. reinforcement bar</w:t>
            </w:r>
          </w:p>
        </w:tc>
        <w:tc>
          <w:tcPr>
            <w:tcW w:w="4542" w:type="dxa"/>
            <w:shd w:val="clear" w:color="auto" w:fill="auto"/>
          </w:tcPr>
          <w:p w:rsidR="006171B8" w:rsidRPr="00616885" w:rsidRDefault="006171B8" w:rsidP="006171B8">
            <w:pPr>
              <w:pStyle w:val="Tables"/>
              <w:bidi/>
              <w:spacing w:before="0" w:after="0"/>
              <w:jc w:val="right"/>
              <w:rPr>
                <w:rFonts w:asciiTheme="majorBidi" w:hAnsiTheme="majorBidi" w:cstheme="majorBidi"/>
                <w:color w:val="000000" w:themeColor="text1"/>
                <w:sz w:val="20"/>
                <w:szCs w:val="20"/>
                <w:rtl/>
              </w:rPr>
            </w:pPr>
            <w:r w:rsidRPr="00616885">
              <w:rPr>
                <w:rFonts w:asciiTheme="majorBidi" w:hAnsiTheme="majorBidi" w:cstheme="majorBidi"/>
                <w:color w:val="000000" w:themeColor="text1"/>
                <w:sz w:val="20"/>
                <w:szCs w:val="20"/>
              </w:rPr>
              <w:t>Fy = 400</w:t>
            </w:r>
            <w:r>
              <w:rPr>
                <w:rFonts w:asciiTheme="majorBidi" w:hAnsiTheme="majorBidi" w:cstheme="majorBidi"/>
                <w:color w:val="000000" w:themeColor="text1"/>
                <w:sz w:val="20"/>
                <w:szCs w:val="20"/>
              </w:rPr>
              <w:t xml:space="preserve"> Mpa</w:t>
            </w:r>
            <w:r w:rsidRPr="00616885">
              <w:rPr>
                <w:rFonts w:asciiTheme="majorBidi" w:hAnsiTheme="majorBidi" w:cstheme="majorBidi"/>
                <w:color w:val="000000" w:themeColor="text1"/>
                <w:sz w:val="20"/>
                <w:szCs w:val="20"/>
              </w:rPr>
              <w:t>(AIII)</w:t>
            </w:r>
          </w:p>
        </w:tc>
      </w:tr>
      <w:tr w:rsidR="006171B8" w:rsidRPr="00BE6153" w:rsidTr="006171B8">
        <w:trPr>
          <w:jc w:val="center"/>
        </w:trPr>
        <w:tc>
          <w:tcPr>
            <w:tcW w:w="2788" w:type="dxa"/>
            <w:shd w:val="clear" w:color="auto" w:fill="auto"/>
          </w:tcPr>
          <w:p w:rsidR="006171B8" w:rsidRPr="00616885" w:rsidRDefault="006171B8" w:rsidP="006171B8">
            <w:pPr>
              <w:pStyle w:val="Tables"/>
              <w:tabs>
                <w:tab w:val="center" w:pos="1286"/>
              </w:tabs>
              <w:bidi/>
              <w:spacing w:before="0" w:after="0"/>
              <w:jc w:val="right"/>
              <w:rPr>
                <w:rFonts w:asciiTheme="majorBidi" w:hAnsiTheme="majorBidi" w:cstheme="majorBidi"/>
                <w:color w:val="000000" w:themeColor="text1"/>
                <w:sz w:val="20"/>
                <w:szCs w:val="20"/>
                <w:rtl/>
              </w:rPr>
            </w:pPr>
            <w:r w:rsidRPr="00616885">
              <w:rPr>
                <w:rFonts w:asciiTheme="majorBidi" w:hAnsiTheme="majorBidi" w:cstheme="majorBidi"/>
                <w:color w:val="000000" w:themeColor="text1"/>
                <w:sz w:val="20"/>
                <w:szCs w:val="20"/>
              </w:rPr>
              <w:tab/>
              <w:t>Trans. reinforcement bar</w:t>
            </w:r>
          </w:p>
        </w:tc>
        <w:tc>
          <w:tcPr>
            <w:tcW w:w="4542" w:type="dxa"/>
            <w:shd w:val="clear" w:color="auto" w:fill="auto"/>
            <w:vAlign w:val="bottom"/>
          </w:tcPr>
          <w:p w:rsidR="006171B8" w:rsidRPr="00616885" w:rsidRDefault="006171B8" w:rsidP="006171B8">
            <w:pPr>
              <w:pStyle w:val="Tables"/>
              <w:bidi/>
              <w:spacing w:before="0" w:after="0"/>
              <w:jc w:val="right"/>
              <w:rPr>
                <w:rFonts w:asciiTheme="majorBidi" w:hAnsiTheme="majorBidi" w:cstheme="majorBidi"/>
                <w:color w:val="000000" w:themeColor="text1"/>
                <w:sz w:val="20"/>
                <w:szCs w:val="20"/>
              </w:rPr>
            </w:pPr>
            <w:r w:rsidRPr="00616885">
              <w:rPr>
                <w:rFonts w:asciiTheme="majorBidi" w:hAnsiTheme="majorBidi" w:cstheme="majorBidi"/>
                <w:color w:val="000000" w:themeColor="text1"/>
                <w:sz w:val="20"/>
                <w:szCs w:val="20"/>
              </w:rPr>
              <w:t xml:space="preserve">Fy = 400 </w:t>
            </w:r>
            <w:r>
              <w:rPr>
                <w:rFonts w:asciiTheme="majorBidi" w:hAnsiTheme="majorBidi" w:cstheme="majorBidi"/>
                <w:color w:val="000000" w:themeColor="text1"/>
                <w:sz w:val="20"/>
                <w:szCs w:val="20"/>
              </w:rPr>
              <w:t>Mpa</w:t>
            </w:r>
            <w:r w:rsidRPr="00616885">
              <w:rPr>
                <w:rFonts w:asciiTheme="majorBidi" w:hAnsiTheme="majorBidi" w:cstheme="majorBidi"/>
                <w:color w:val="000000" w:themeColor="text1"/>
                <w:sz w:val="20"/>
                <w:szCs w:val="20"/>
              </w:rPr>
              <w:t>(AIII)</w:t>
            </w:r>
          </w:p>
        </w:tc>
      </w:tr>
      <w:tr w:rsidR="006171B8" w:rsidRPr="00BE6153" w:rsidTr="006171B8">
        <w:trPr>
          <w:trHeight w:val="70"/>
          <w:jc w:val="center"/>
        </w:trPr>
        <w:tc>
          <w:tcPr>
            <w:tcW w:w="2788" w:type="dxa"/>
            <w:shd w:val="clear" w:color="auto" w:fill="auto"/>
            <w:vAlign w:val="center"/>
          </w:tcPr>
          <w:p w:rsidR="006171B8" w:rsidRPr="00616885" w:rsidRDefault="006171B8" w:rsidP="006171B8">
            <w:pPr>
              <w:pStyle w:val="Tables"/>
              <w:widowControl w:val="0"/>
              <w:bidi/>
              <w:spacing w:before="0" w:after="0"/>
              <w:jc w:val="right"/>
              <w:rPr>
                <w:rFonts w:asciiTheme="majorBidi" w:hAnsiTheme="majorBidi" w:cstheme="majorBidi"/>
                <w:color w:val="000000" w:themeColor="text1"/>
                <w:sz w:val="20"/>
                <w:szCs w:val="20"/>
                <w:rtl/>
              </w:rPr>
            </w:pPr>
            <w:r w:rsidRPr="00616885">
              <w:rPr>
                <w:rFonts w:asciiTheme="majorBidi" w:hAnsiTheme="majorBidi" w:cstheme="majorBidi"/>
                <w:color w:val="000000" w:themeColor="text1"/>
                <w:sz w:val="20"/>
                <w:szCs w:val="20"/>
              </w:rPr>
              <w:t>Bolt Type</w:t>
            </w:r>
          </w:p>
        </w:tc>
        <w:tc>
          <w:tcPr>
            <w:tcW w:w="4542" w:type="dxa"/>
            <w:shd w:val="clear" w:color="auto" w:fill="auto"/>
            <w:vAlign w:val="center"/>
          </w:tcPr>
          <w:p w:rsidR="006171B8" w:rsidRPr="00616885" w:rsidRDefault="006171B8" w:rsidP="006171B8">
            <w:pPr>
              <w:pStyle w:val="Tables"/>
              <w:widowControl w:val="0"/>
              <w:bidi/>
              <w:spacing w:before="0" w:after="0"/>
              <w:jc w:val="right"/>
              <w:rPr>
                <w:rFonts w:asciiTheme="majorBidi" w:hAnsiTheme="majorBidi" w:cstheme="majorBidi"/>
                <w:color w:val="000000" w:themeColor="text1"/>
                <w:sz w:val="20"/>
                <w:szCs w:val="20"/>
                <w:rtl/>
              </w:rPr>
            </w:pPr>
            <w:r w:rsidRPr="00616885">
              <w:rPr>
                <w:rFonts w:asciiTheme="majorBidi" w:hAnsiTheme="majorBidi" w:cstheme="majorBidi"/>
                <w:color w:val="000000" w:themeColor="text1"/>
                <w:sz w:val="20"/>
                <w:szCs w:val="20"/>
              </w:rPr>
              <w:t>HV 8.8</w:t>
            </w:r>
          </w:p>
        </w:tc>
      </w:tr>
      <w:tr w:rsidR="006171B8" w:rsidRPr="00BE6153" w:rsidTr="006171B8">
        <w:trPr>
          <w:trHeight w:val="85"/>
          <w:jc w:val="center"/>
        </w:trPr>
        <w:tc>
          <w:tcPr>
            <w:tcW w:w="2788" w:type="dxa"/>
            <w:shd w:val="clear" w:color="auto" w:fill="auto"/>
            <w:vAlign w:val="center"/>
          </w:tcPr>
          <w:p w:rsidR="006171B8" w:rsidRPr="00616885" w:rsidRDefault="006171B8" w:rsidP="006171B8">
            <w:pPr>
              <w:pStyle w:val="Tables"/>
              <w:widowControl w:val="0"/>
              <w:bidi/>
              <w:spacing w:before="0" w:after="0"/>
              <w:jc w:val="right"/>
              <w:rPr>
                <w:rFonts w:asciiTheme="majorBidi" w:hAnsiTheme="majorBidi" w:cstheme="majorBidi"/>
                <w:color w:val="000000" w:themeColor="text1"/>
                <w:sz w:val="20"/>
                <w:szCs w:val="20"/>
              </w:rPr>
            </w:pPr>
            <w:r w:rsidRPr="00616885">
              <w:rPr>
                <w:rFonts w:asciiTheme="majorBidi" w:hAnsiTheme="majorBidi" w:cstheme="majorBidi"/>
                <w:color w:val="000000" w:themeColor="text1"/>
                <w:sz w:val="20"/>
                <w:szCs w:val="20"/>
              </w:rPr>
              <w:t>Electrode Type</w:t>
            </w:r>
          </w:p>
        </w:tc>
        <w:tc>
          <w:tcPr>
            <w:tcW w:w="4542" w:type="dxa"/>
            <w:shd w:val="clear" w:color="auto" w:fill="auto"/>
            <w:vAlign w:val="center"/>
          </w:tcPr>
          <w:p w:rsidR="006171B8" w:rsidRPr="00616885" w:rsidRDefault="006171B8" w:rsidP="006171B8">
            <w:pPr>
              <w:pStyle w:val="Tables"/>
              <w:widowControl w:val="0"/>
              <w:bidi/>
              <w:spacing w:before="0" w:after="0"/>
              <w:jc w:val="right"/>
              <w:rPr>
                <w:rFonts w:asciiTheme="majorBidi" w:hAnsiTheme="majorBidi" w:cstheme="majorBidi"/>
                <w:color w:val="000000" w:themeColor="text1"/>
                <w:sz w:val="20"/>
                <w:szCs w:val="20"/>
              </w:rPr>
            </w:pPr>
            <w:r w:rsidRPr="00616885">
              <w:rPr>
                <w:rFonts w:asciiTheme="majorBidi" w:hAnsiTheme="majorBidi" w:cstheme="majorBidi"/>
                <w:color w:val="000000" w:themeColor="text1"/>
                <w:sz w:val="20"/>
                <w:szCs w:val="20"/>
              </w:rPr>
              <w:t>E 70</w:t>
            </w:r>
          </w:p>
        </w:tc>
      </w:tr>
    </w:tbl>
    <w:p w:rsidR="006171B8" w:rsidRPr="008D5A59" w:rsidRDefault="006171B8" w:rsidP="006171B8">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55" w:name="_Toc75951631"/>
      <w:bookmarkStart w:id="56" w:name="_Toc105200670"/>
      <w:bookmarkStart w:id="57" w:name="_Toc126587859"/>
      <w:bookmarkStart w:id="58" w:name="_Toc149724123"/>
      <w:r w:rsidRPr="008D5A59">
        <w:rPr>
          <w:rFonts w:ascii="Arial" w:hAnsi="Arial" w:cs="Arial"/>
          <w:b/>
          <w:bCs/>
          <w:caps/>
          <w:kern w:val="28"/>
          <w:sz w:val="24"/>
        </w:rPr>
        <w:t>DESIGN INFORMATIO</w:t>
      </w:r>
      <w:bookmarkEnd w:id="55"/>
      <w:bookmarkEnd w:id="56"/>
      <w:bookmarkEnd w:id="57"/>
      <w:r>
        <w:rPr>
          <w:rFonts w:ascii="Arial" w:hAnsi="Arial" w:cs="Arial"/>
          <w:b/>
          <w:bCs/>
          <w:caps/>
          <w:kern w:val="28"/>
          <w:sz w:val="24"/>
        </w:rPr>
        <w:t>n</w:t>
      </w:r>
      <w:bookmarkEnd w:id="58"/>
    </w:p>
    <w:p w:rsidR="006171B8" w:rsidRPr="008E58C2" w:rsidRDefault="001B10BE" w:rsidP="00711910">
      <w:pPr>
        <w:pStyle w:val="2-Titr2"/>
        <w:numPr>
          <w:ilvl w:val="0"/>
          <w:numId w:val="0"/>
        </w:numPr>
        <w:tabs>
          <w:tab w:val="left" w:pos="7395"/>
        </w:tabs>
        <w:rPr>
          <w:rFonts w:asciiTheme="minorBidi" w:hAnsiTheme="minorBidi" w:cstheme="minorBidi"/>
        </w:rPr>
      </w:pPr>
      <w:bookmarkStart w:id="59" w:name="_Toc126587860"/>
      <w:bookmarkStart w:id="60" w:name="_Toc149724124"/>
      <w:r>
        <w:rPr>
          <w:rFonts w:asciiTheme="minorBidi" w:hAnsiTheme="minorBidi" w:cstheme="minorBidi"/>
        </w:rPr>
        <w:t>5.</w:t>
      </w:r>
      <w:r w:rsidR="006171B8">
        <w:rPr>
          <w:rFonts w:asciiTheme="minorBidi" w:hAnsiTheme="minorBidi" w:cstheme="minorBidi"/>
        </w:rPr>
        <w:t>1.</w:t>
      </w:r>
      <w:r w:rsidR="006171B8" w:rsidRPr="008E58C2">
        <w:rPr>
          <w:rFonts w:asciiTheme="minorBidi" w:hAnsiTheme="minorBidi" w:cstheme="minorBidi"/>
        </w:rPr>
        <w:t>Location of the Structure</w:t>
      </w:r>
      <w:bookmarkEnd w:id="59"/>
      <w:bookmarkEnd w:id="60"/>
      <w:r w:rsidR="00711910">
        <w:rPr>
          <w:rFonts w:asciiTheme="minorBidi" w:hAnsiTheme="minorBidi" w:cstheme="minorBidi"/>
        </w:rPr>
        <w:tab/>
      </w:r>
    </w:p>
    <w:p w:rsidR="006171B8" w:rsidRDefault="006171B8" w:rsidP="006171B8">
      <w:pPr>
        <w:pStyle w:val="0-MAINTEXT"/>
        <w:rPr>
          <w:lang w:val="en-GB"/>
        </w:rPr>
      </w:pPr>
      <w:r>
        <w:rPr>
          <w:noProof/>
        </w:rPr>
        <mc:AlternateContent>
          <mc:Choice Requires="wps">
            <w:drawing>
              <wp:anchor distT="0" distB="0" distL="114300" distR="114300" simplePos="0" relativeHeight="251659264" behindDoc="0" locked="0" layoutInCell="1" allowOverlap="1" wp14:anchorId="06A37C12" wp14:editId="48DB7A1B">
                <wp:simplePos x="0" y="0"/>
                <wp:positionH relativeFrom="column">
                  <wp:posOffset>1917065</wp:posOffset>
                </wp:positionH>
                <wp:positionV relativeFrom="paragraph">
                  <wp:posOffset>1142365</wp:posOffset>
                </wp:positionV>
                <wp:extent cx="590550" cy="295275"/>
                <wp:effectExtent l="0" t="0" r="19050" b="28575"/>
                <wp:wrapNone/>
                <wp:docPr id="25" name="Rectangle 25"/>
                <wp:cNvGraphicFramePr/>
                <a:graphic xmlns:a="http://schemas.openxmlformats.org/drawingml/2006/main">
                  <a:graphicData uri="http://schemas.microsoft.com/office/word/2010/wordprocessingShape">
                    <wps:wsp>
                      <wps:cNvSpPr/>
                      <wps:spPr>
                        <a:xfrm>
                          <a:off x="0" y="0"/>
                          <a:ext cx="590550" cy="295275"/>
                        </a:xfrm>
                        <a:prstGeom prst="rect">
                          <a:avLst/>
                        </a:prstGeom>
                        <a:noFill/>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4D9CF9" id="Rectangle 25" o:spid="_x0000_s1026" style="position:absolute;margin-left:150.95pt;margin-top:89.95pt;width:46.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" filled="f" strokecolor="#c0504d [3205]" strokeweight="2pt"/>
            </w:pict>
          </mc:Fallback>
        </mc:AlternateContent>
      </w:r>
      <w:r>
        <w:rPr>
          <w:noProof/>
        </w:rPr>
        <mc:AlternateContent>
          <mc:Choice Requires="wps">
            <w:drawing>
              <wp:anchor distT="0" distB="0" distL="114300" distR="114300" simplePos="0" relativeHeight="251661312" behindDoc="0" locked="0" layoutInCell="1" allowOverlap="1" wp14:anchorId="26E84729" wp14:editId="37FEB235">
                <wp:simplePos x="0" y="0"/>
                <wp:positionH relativeFrom="column">
                  <wp:posOffset>1955166</wp:posOffset>
                </wp:positionH>
                <wp:positionV relativeFrom="paragraph">
                  <wp:posOffset>189866</wp:posOffset>
                </wp:positionV>
                <wp:extent cx="1295400" cy="266700"/>
                <wp:effectExtent l="0" t="0" r="19050" b="19050"/>
                <wp:wrapNone/>
                <wp:docPr id="51" name="Text Box 51"/>
                <wp:cNvGraphicFramePr/>
                <a:graphic xmlns:a="http://schemas.openxmlformats.org/drawingml/2006/main">
                  <a:graphicData uri="http://schemas.microsoft.com/office/word/2010/wordprocessingShape">
                    <wps:wsp>
                      <wps:cNvSpPr txBox="1"/>
                      <wps:spPr>
                        <a:xfrm>
                          <a:off x="0" y="0"/>
                          <a:ext cx="1295400" cy="266700"/>
                        </a:xfrm>
                        <a:prstGeom prst="rect">
                          <a:avLst/>
                        </a:prstGeom>
                        <a:ln/>
                      </wps:spPr>
                      <wps:style>
                        <a:lnRef idx="2">
                          <a:schemeClr val="accent2"/>
                        </a:lnRef>
                        <a:fillRef idx="1">
                          <a:schemeClr val="lt1"/>
                        </a:fillRef>
                        <a:effectRef idx="0">
                          <a:schemeClr val="accent2"/>
                        </a:effectRef>
                        <a:fontRef idx="minor">
                          <a:schemeClr val="dk1"/>
                        </a:fontRef>
                      </wps:style>
                      <wps:txbx>
                        <w:txbxContent>
                          <w:p w:rsidR="00C20ECB" w:rsidRDefault="00C20ECB" w:rsidP="006171B8">
                            <w:r>
                              <w:t xml:space="preserve">THIS DRAWING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E84729" id="_x0000_t202" coordsize="21600,21600" o:spt="202" path="m,l,21600r21600,l21600,xe">
                <v:stroke joinstyle="miter"/>
                <v:path gradientshapeok="t" o:connecttype="rect"/>
              </v:shapetype>
              <v:shape id="Text Box 51" o:spid="_x0000_s1026" type="#_x0000_t202" style="position:absolute;left:0;text-align:left;margin-left:153.95pt;margin-top:14.95pt;width:102pt;height:2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" fillcolor="white [3201]" strokecolor="#c0504d [3205]" strokeweight="2pt">
                <v:textbox>
                  <w:txbxContent>
                    <w:p w:rsidR="00C20ECB" w:rsidRDefault="00C20ECB" w:rsidP="006171B8">
                      <w:r>
                        <w:t xml:space="preserve">THIS DRAWING </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41076B94" wp14:editId="54B6DBD0">
                <wp:simplePos x="0" y="0"/>
                <wp:positionH relativeFrom="column">
                  <wp:posOffset>2326640</wp:posOffset>
                </wp:positionH>
                <wp:positionV relativeFrom="paragraph">
                  <wp:posOffset>361315</wp:posOffset>
                </wp:positionV>
                <wp:extent cx="0" cy="666750"/>
                <wp:effectExtent l="76200" t="0" r="95250" b="57150"/>
                <wp:wrapNone/>
                <wp:docPr id="44" name="Straight Arrow Connector 44"/>
                <wp:cNvGraphicFramePr/>
                <a:graphic xmlns:a="http://schemas.openxmlformats.org/drawingml/2006/main">
                  <a:graphicData uri="http://schemas.microsoft.com/office/word/2010/wordprocessingShape">
                    <wps:wsp>
                      <wps:cNvCnPr/>
                      <wps:spPr>
                        <a:xfrm>
                          <a:off x="0" y="0"/>
                          <a:ext cx="0" cy="66675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395D3AB0" id="_x0000_t32" coordsize="21600,21600" o:spt="32" o:oned="t" path="m,l21600,21600e" filled="f">
                <v:path arrowok="t" fillok="f" o:connecttype="none"/>
                <o:lock v:ext="edit" shapetype="t"/>
              </v:shapetype>
              <v:shape id="Straight Arrow Connector 44" o:spid="_x0000_s1026" type="#_x0000_t32" style="position:absolute;margin-left:183.2pt;margin-top:28.45pt;width:0;height:52.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" strokecolor="#bc4542 [3045]">
                <v:stroke endarrow="block"/>
              </v:shape>
            </w:pict>
          </mc:Fallback>
        </mc:AlternateContent>
      </w:r>
      <w:r>
        <w:rPr>
          <w:noProof/>
        </w:rPr>
        <w:drawing>
          <wp:inline distT="0" distB="0" distL="0" distR="0" wp14:anchorId="061BAC9B" wp14:editId="6EB97B51">
            <wp:extent cx="6477000" cy="4086225"/>
            <wp:effectExtent l="0" t="0" r="0" b="952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77000" cy="4086225"/>
                    </a:xfrm>
                    <a:prstGeom prst="rect">
                      <a:avLst/>
                    </a:prstGeom>
                    <a:noFill/>
                    <a:ln>
                      <a:noFill/>
                    </a:ln>
                  </pic:spPr>
                </pic:pic>
              </a:graphicData>
            </a:graphic>
          </wp:inline>
        </w:drawing>
      </w:r>
    </w:p>
    <w:p w:rsidR="006171B8" w:rsidRDefault="006171B8" w:rsidP="006171B8">
      <w:pPr>
        <w:pStyle w:val="0-MAINTEXT"/>
        <w:rPr>
          <w:lang w:val="en-GB"/>
        </w:rPr>
      </w:pPr>
    </w:p>
    <w:p w:rsidR="001B10BE" w:rsidRDefault="006171B8" w:rsidP="00D71234">
      <w:pPr>
        <w:numPr>
          <w:ilvl w:val="0"/>
          <w:numId w:val="26"/>
        </w:numPr>
        <w:bidi w:val="0"/>
        <w:ind w:left="360"/>
        <w:contextualSpacing/>
        <w:jc w:val="center"/>
        <w:rPr>
          <w:rFonts w:asciiTheme="majorBidi" w:hAnsiTheme="majorBidi" w:cstheme="majorBidi"/>
          <w:szCs w:val="20"/>
        </w:rPr>
      </w:pPr>
      <w:r>
        <w:rPr>
          <w:rFonts w:asciiTheme="majorBidi" w:hAnsiTheme="majorBidi" w:cstheme="majorBidi"/>
          <w:szCs w:val="20"/>
        </w:rPr>
        <w:t xml:space="preserve">Location of Structure  </w:t>
      </w:r>
    </w:p>
    <w:p w:rsidR="00D71234" w:rsidRDefault="00D71234" w:rsidP="00D71234">
      <w:pPr>
        <w:bidi w:val="0"/>
        <w:contextualSpacing/>
        <w:jc w:val="center"/>
        <w:rPr>
          <w:rFonts w:asciiTheme="majorBidi" w:hAnsiTheme="majorBidi" w:cstheme="majorBidi"/>
          <w:szCs w:val="20"/>
        </w:rPr>
      </w:pPr>
    </w:p>
    <w:p w:rsidR="00D71234" w:rsidRDefault="00D71234" w:rsidP="00D71234">
      <w:pPr>
        <w:bidi w:val="0"/>
        <w:contextualSpacing/>
        <w:jc w:val="center"/>
        <w:rPr>
          <w:rFonts w:asciiTheme="majorBidi" w:hAnsiTheme="majorBidi" w:cstheme="majorBidi"/>
          <w:szCs w:val="20"/>
        </w:rPr>
      </w:pPr>
    </w:p>
    <w:p w:rsidR="00D71234" w:rsidRDefault="00D71234" w:rsidP="00D71234">
      <w:pPr>
        <w:bidi w:val="0"/>
        <w:contextualSpacing/>
        <w:jc w:val="center"/>
        <w:rPr>
          <w:rFonts w:asciiTheme="majorBidi" w:hAnsiTheme="majorBidi" w:cstheme="majorBidi"/>
          <w:szCs w:val="20"/>
        </w:rPr>
      </w:pPr>
    </w:p>
    <w:p w:rsidR="00D71234" w:rsidRPr="00D71234" w:rsidRDefault="00D71234" w:rsidP="00D71234">
      <w:pPr>
        <w:bidi w:val="0"/>
        <w:contextualSpacing/>
        <w:jc w:val="center"/>
        <w:rPr>
          <w:rFonts w:asciiTheme="majorBidi" w:hAnsiTheme="majorBidi" w:cstheme="majorBidi"/>
          <w:szCs w:val="20"/>
        </w:rPr>
      </w:pPr>
    </w:p>
    <w:p w:rsidR="001B10BE" w:rsidRPr="00150878" w:rsidRDefault="001B10BE" w:rsidP="001B10BE">
      <w:pPr>
        <w:bidi w:val="0"/>
        <w:contextualSpacing/>
        <w:jc w:val="center"/>
        <w:rPr>
          <w:rFonts w:asciiTheme="majorBidi" w:hAnsiTheme="majorBidi" w:cstheme="majorBidi"/>
          <w:szCs w:val="20"/>
        </w:rPr>
      </w:pPr>
    </w:p>
    <w:p w:rsidR="006171B8" w:rsidRPr="006171B8" w:rsidRDefault="006171B8" w:rsidP="006171B8">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61" w:name="_Toc29899064"/>
      <w:bookmarkStart w:id="62" w:name="_Toc66793013"/>
      <w:bookmarkStart w:id="63" w:name="_Toc110241870"/>
      <w:bookmarkStart w:id="64" w:name="_Toc126587868"/>
      <w:bookmarkStart w:id="65" w:name="_Toc149724125"/>
      <w:r w:rsidRPr="006171B8">
        <w:rPr>
          <w:rFonts w:ascii="Arial" w:hAnsi="Arial" w:cs="Arial"/>
          <w:b/>
          <w:bCs/>
          <w:caps/>
          <w:kern w:val="28"/>
          <w:sz w:val="24"/>
        </w:rPr>
        <w:t>STRUCTURE 3D ANALYSIS MODEL</w:t>
      </w:r>
      <w:bookmarkEnd w:id="61"/>
      <w:bookmarkEnd w:id="62"/>
      <w:bookmarkEnd w:id="63"/>
      <w:bookmarkEnd w:id="64"/>
      <w:bookmarkEnd w:id="65"/>
    </w:p>
    <w:p w:rsidR="006171B8" w:rsidRPr="00FA2773" w:rsidRDefault="006171B8" w:rsidP="00FA2773">
      <w:pPr>
        <w:bidi w:val="0"/>
        <w:ind w:left="284" w:hanging="142"/>
      </w:pPr>
      <w:r w:rsidRPr="00CE048C">
        <w:t>SAP2000 have been used in order to modeling, analyses and design of thi</w:t>
      </w:r>
      <w:r w:rsidR="00FA2773">
        <w:t>s structure and its foundation.</w:t>
      </w:r>
    </w:p>
    <w:p w:rsidR="006171B8" w:rsidRDefault="006171B8" w:rsidP="006171B8">
      <w:pPr>
        <w:rPr>
          <w:sz w:val="20"/>
          <w:szCs w:val="20"/>
        </w:rPr>
      </w:pPr>
    </w:p>
    <w:p w:rsidR="006171B8" w:rsidRDefault="00FA2773" w:rsidP="00FA2773">
      <w:pPr>
        <w:jc w:val="center"/>
        <w:rPr>
          <w:sz w:val="20"/>
          <w:szCs w:val="20"/>
        </w:rPr>
      </w:pPr>
      <w:r>
        <w:rPr>
          <w:noProof/>
          <w:sz w:val="20"/>
          <w:szCs w:val="20"/>
        </w:rPr>
        <w:drawing>
          <wp:inline distT="0" distB="0" distL="0" distR="0">
            <wp:extent cx="4152593" cy="3470295"/>
            <wp:effectExtent l="0" t="0" r="63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70763" cy="3485480"/>
                    </a:xfrm>
                    <a:prstGeom prst="rect">
                      <a:avLst/>
                    </a:prstGeom>
                    <a:noFill/>
                    <a:ln>
                      <a:noFill/>
                    </a:ln>
                  </pic:spPr>
                </pic:pic>
              </a:graphicData>
            </a:graphic>
          </wp:inline>
        </w:drawing>
      </w:r>
    </w:p>
    <w:p w:rsidR="006171B8" w:rsidRPr="00ED299D" w:rsidRDefault="006171B8" w:rsidP="006171B8">
      <w:pPr>
        <w:pStyle w:val="ListParagraph"/>
        <w:numPr>
          <w:ilvl w:val="0"/>
          <w:numId w:val="26"/>
        </w:numPr>
        <w:bidi w:val="0"/>
        <w:ind w:left="360"/>
        <w:jc w:val="center"/>
        <w:rPr>
          <w:rFonts w:asciiTheme="majorBidi" w:hAnsiTheme="majorBidi" w:cstheme="majorBidi"/>
          <w:szCs w:val="20"/>
        </w:rPr>
      </w:pPr>
      <w:r w:rsidRPr="00F1530B">
        <w:rPr>
          <w:rFonts w:asciiTheme="majorBidi" w:hAnsiTheme="majorBidi" w:cstheme="majorBidi"/>
          <w:szCs w:val="20"/>
        </w:rPr>
        <w:t>Structure 3D Model in SAP</w:t>
      </w:r>
      <w:r>
        <w:rPr>
          <w:rFonts w:asciiTheme="majorBidi" w:hAnsiTheme="majorBidi" w:cstheme="majorBidi"/>
          <w:szCs w:val="20"/>
        </w:rPr>
        <w:t>2000</w:t>
      </w:r>
    </w:p>
    <w:p w:rsidR="006171B8" w:rsidRPr="006171B8" w:rsidRDefault="006171B8" w:rsidP="006171B8">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66" w:name="_Toc126587869"/>
      <w:bookmarkStart w:id="67" w:name="_Toc149724126"/>
      <w:r w:rsidRPr="006171B8">
        <w:rPr>
          <w:rFonts w:ascii="Arial" w:hAnsi="Arial" w:cs="Arial"/>
          <w:b/>
          <w:bCs/>
          <w:caps/>
          <w:kern w:val="28"/>
          <w:sz w:val="24"/>
        </w:rPr>
        <w:t>Calculation</w:t>
      </w:r>
      <w:bookmarkEnd w:id="66"/>
      <w:bookmarkEnd w:id="67"/>
    </w:p>
    <w:p w:rsidR="006171B8" w:rsidRPr="004D3B02" w:rsidRDefault="006A0A2F" w:rsidP="006A0A2F">
      <w:pPr>
        <w:pStyle w:val="2-Titr2"/>
        <w:numPr>
          <w:ilvl w:val="0"/>
          <w:numId w:val="0"/>
        </w:numPr>
      </w:pPr>
      <w:bookmarkStart w:id="68" w:name="_Toc126587870"/>
      <w:bookmarkStart w:id="69" w:name="_Toc149724127"/>
      <w:r>
        <w:rPr>
          <w:rFonts w:eastAsiaTheme="minorHAnsi"/>
        </w:rPr>
        <w:t>7.1.</w:t>
      </w:r>
      <w:r w:rsidR="006171B8" w:rsidRPr="004D3B02">
        <w:rPr>
          <w:rFonts w:eastAsiaTheme="minorHAnsi"/>
        </w:rPr>
        <w:t>Method of Design</w:t>
      </w:r>
      <w:bookmarkEnd w:id="68"/>
      <w:bookmarkEnd w:id="69"/>
    </w:p>
    <w:p w:rsidR="006171B8" w:rsidRDefault="006171B8" w:rsidP="006171B8">
      <w:pPr>
        <w:bidi w:val="0"/>
        <w:ind w:left="284" w:hanging="142"/>
      </w:pPr>
      <w:r w:rsidRPr="00CE048C">
        <w:t>structural elements have been designed in two analytical models.</w:t>
      </w:r>
    </w:p>
    <w:p w:rsidR="006171B8" w:rsidRPr="00CE048C" w:rsidRDefault="006171B8" w:rsidP="006171B8">
      <w:pPr>
        <w:bidi w:val="0"/>
        <w:ind w:left="284" w:hanging="142"/>
      </w:pPr>
    </w:p>
    <w:p w:rsidR="006171B8" w:rsidRDefault="006171B8" w:rsidP="006A0A2F">
      <w:pPr>
        <w:bidi w:val="0"/>
        <w:ind w:left="284" w:hanging="142"/>
      </w:pPr>
      <w:r w:rsidRPr="006A0A2F">
        <w:t xml:space="preserve">Model One (Main Model): It has been designed with considering the mechanical  loads with Friction load. In this case seismic load should be calculated by SAP2000 and the Operation loads are in the mass source. </w:t>
      </w:r>
    </w:p>
    <w:p w:rsidR="006A0A2F" w:rsidRPr="006A0A2F" w:rsidRDefault="006A0A2F" w:rsidP="006A0A2F">
      <w:pPr>
        <w:bidi w:val="0"/>
        <w:ind w:left="284" w:hanging="142"/>
      </w:pPr>
    </w:p>
    <w:p w:rsidR="006171B8" w:rsidRDefault="006171B8" w:rsidP="006A0A2F">
      <w:pPr>
        <w:bidi w:val="0"/>
        <w:ind w:left="284" w:hanging="142"/>
      </w:pPr>
      <w:r w:rsidRPr="00CE048C">
        <w:t>Model Two (Frictionless Model): It has been designed with considering the mechanical loads without Friction and including the loads with  pure seismic load.. In this case operating load has been omitted in mass source .</w:t>
      </w:r>
    </w:p>
    <w:p w:rsidR="006A0A2F" w:rsidRPr="00CE048C" w:rsidRDefault="006A0A2F" w:rsidP="006A0A2F">
      <w:pPr>
        <w:bidi w:val="0"/>
        <w:ind w:left="284" w:hanging="142"/>
      </w:pPr>
    </w:p>
    <w:p w:rsidR="006171B8" w:rsidRPr="006A0A2F" w:rsidRDefault="006171B8" w:rsidP="006A0A2F">
      <w:pPr>
        <w:bidi w:val="0"/>
        <w:ind w:left="284" w:hanging="142"/>
      </w:pPr>
      <w:r w:rsidRPr="00CE048C">
        <w:t xml:space="preserve">Data Received from </w:t>
      </w:r>
      <w:r>
        <w:t xml:space="preserve">mechanic department </w:t>
      </w:r>
      <w:r w:rsidR="006A0A2F">
        <w:t xml:space="preserve"> is </w:t>
      </w:r>
      <w:r>
        <w:t xml:space="preserve">table </w:t>
      </w:r>
      <w:r w:rsidRPr="00CE048C">
        <w:t xml:space="preserve"> and loading table for each point as bellow</w:t>
      </w:r>
      <w:r w:rsidRPr="006A0A2F">
        <w:t xml:space="preserve">: </w:t>
      </w:r>
    </w:p>
    <w:p w:rsidR="006171B8" w:rsidRDefault="006171B8" w:rsidP="006171B8">
      <w:pPr>
        <w:rPr>
          <w:sz w:val="20"/>
          <w:szCs w:val="20"/>
        </w:rPr>
      </w:pPr>
    </w:p>
    <w:p w:rsidR="006171B8" w:rsidRDefault="006171B8" w:rsidP="006171B8">
      <w:pPr>
        <w:rPr>
          <w:sz w:val="20"/>
          <w:szCs w:val="20"/>
        </w:rPr>
      </w:pPr>
    </w:p>
    <w:tbl>
      <w:tblPr>
        <w:tblW w:w="5000" w:type="pct"/>
        <w:tblLook w:val="04A0" w:firstRow="1" w:lastRow="0" w:firstColumn="1" w:lastColumn="0" w:noHBand="0" w:noVBand="1"/>
      </w:tblPr>
      <w:tblGrid>
        <w:gridCol w:w="959"/>
        <w:gridCol w:w="1716"/>
        <w:gridCol w:w="1716"/>
        <w:gridCol w:w="1537"/>
        <w:gridCol w:w="1436"/>
        <w:gridCol w:w="1456"/>
        <w:gridCol w:w="1223"/>
      </w:tblGrid>
      <w:tr w:rsidR="006171B8" w:rsidRPr="00AC39DB" w:rsidTr="00AC39DB">
        <w:trPr>
          <w:trHeight w:val="315"/>
        </w:trPr>
        <w:tc>
          <w:tcPr>
            <w:tcW w:w="477"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V-2201</w:t>
            </w:r>
          </w:p>
        </w:tc>
        <w:tc>
          <w:tcPr>
            <w:tcW w:w="854" w:type="pct"/>
            <w:tcBorders>
              <w:top w:val="single" w:sz="8" w:space="0" w:color="auto"/>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Shear</w:t>
            </w:r>
          </w:p>
        </w:tc>
        <w:tc>
          <w:tcPr>
            <w:tcW w:w="854" w:type="pct"/>
            <w:tcBorders>
              <w:top w:val="single" w:sz="8" w:space="0" w:color="auto"/>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4800 (N)</w:t>
            </w:r>
          </w:p>
        </w:tc>
        <w:tc>
          <w:tcPr>
            <w:tcW w:w="765" w:type="pct"/>
            <w:tcBorders>
              <w:top w:val="single" w:sz="8" w:space="0" w:color="auto"/>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Shear</w:t>
            </w:r>
          </w:p>
        </w:tc>
        <w:tc>
          <w:tcPr>
            <w:tcW w:w="715"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No need to  calculate.</w:t>
            </w:r>
          </w:p>
        </w:tc>
        <w:tc>
          <w:tcPr>
            <w:tcW w:w="725"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Field Test Weight</w:t>
            </w:r>
          </w:p>
        </w:tc>
        <w:tc>
          <w:tcPr>
            <w:tcW w:w="609"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2520 (kg)</w:t>
            </w:r>
          </w:p>
        </w:tc>
      </w:tr>
      <w:tr w:rsidR="006171B8" w:rsidRPr="00AC39DB" w:rsidTr="00AC39DB">
        <w:trPr>
          <w:trHeight w:val="315"/>
        </w:trPr>
        <w:tc>
          <w:tcPr>
            <w:tcW w:w="477" w:type="pct"/>
            <w:vMerge/>
            <w:tcBorders>
              <w:top w:val="single" w:sz="8" w:space="0" w:color="auto"/>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Moment</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4242(N.m)</w:t>
            </w:r>
          </w:p>
        </w:tc>
        <w:tc>
          <w:tcPr>
            <w:tcW w:w="765"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Moment</w:t>
            </w:r>
          </w:p>
        </w:tc>
        <w:tc>
          <w:tcPr>
            <w:tcW w:w="715" w:type="pct"/>
            <w:vMerge/>
            <w:tcBorders>
              <w:top w:val="single" w:sz="8" w:space="0" w:color="auto"/>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725" w:type="pct"/>
            <w:vMerge/>
            <w:tcBorders>
              <w:top w:val="single" w:sz="8" w:space="0" w:color="auto"/>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609" w:type="pct"/>
            <w:vMerge/>
            <w:tcBorders>
              <w:top w:val="single" w:sz="8" w:space="0" w:color="auto"/>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r>
      <w:tr w:rsidR="006171B8" w:rsidRPr="00AC39DB" w:rsidTr="00AC39DB">
        <w:trPr>
          <w:trHeight w:val="315"/>
        </w:trPr>
        <w:tc>
          <w:tcPr>
            <w:tcW w:w="477"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V-2202</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Shear</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33173 (N)</w:t>
            </w:r>
          </w:p>
        </w:tc>
        <w:tc>
          <w:tcPr>
            <w:tcW w:w="765"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Shear</w:t>
            </w:r>
          </w:p>
        </w:tc>
        <w:tc>
          <w:tcPr>
            <w:tcW w:w="715"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No need to  calculate.</w:t>
            </w:r>
          </w:p>
        </w:tc>
        <w:tc>
          <w:tcPr>
            <w:tcW w:w="725"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Field Test Weight</w:t>
            </w:r>
          </w:p>
        </w:tc>
        <w:tc>
          <w:tcPr>
            <w:tcW w:w="609"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35200 (kg)</w:t>
            </w:r>
          </w:p>
        </w:tc>
      </w:tr>
      <w:tr w:rsidR="006171B8" w:rsidRPr="00AC39DB" w:rsidTr="00AC39DB">
        <w:trPr>
          <w:trHeight w:val="315"/>
        </w:trPr>
        <w:tc>
          <w:tcPr>
            <w:tcW w:w="477"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Moment</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50092(N.m)</w:t>
            </w:r>
          </w:p>
        </w:tc>
        <w:tc>
          <w:tcPr>
            <w:tcW w:w="765"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Moment</w:t>
            </w:r>
          </w:p>
        </w:tc>
        <w:tc>
          <w:tcPr>
            <w:tcW w:w="715"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725"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609"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r>
      <w:tr w:rsidR="006171B8" w:rsidRPr="00AC39DB" w:rsidTr="00AC39DB">
        <w:trPr>
          <w:trHeight w:val="315"/>
        </w:trPr>
        <w:tc>
          <w:tcPr>
            <w:tcW w:w="477"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V-2107</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Shear</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5280(N)</w:t>
            </w:r>
          </w:p>
        </w:tc>
        <w:tc>
          <w:tcPr>
            <w:tcW w:w="765"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Shear</w:t>
            </w:r>
          </w:p>
        </w:tc>
        <w:tc>
          <w:tcPr>
            <w:tcW w:w="715"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No need to  calculate.</w:t>
            </w:r>
          </w:p>
        </w:tc>
        <w:tc>
          <w:tcPr>
            <w:tcW w:w="725"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Field Test Weight</w:t>
            </w:r>
          </w:p>
        </w:tc>
        <w:tc>
          <w:tcPr>
            <w:tcW w:w="609" w:type="pct"/>
            <w:vMerge w:val="restart"/>
            <w:tcBorders>
              <w:top w:val="nil"/>
              <w:left w:val="single" w:sz="8" w:space="0" w:color="auto"/>
              <w:bottom w:val="single" w:sz="8" w:space="0" w:color="000000"/>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5290 (kg)</w:t>
            </w:r>
          </w:p>
        </w:tc>
      </w:tr>
      <w:tr w:rsidR="006171B8" w:rsidRPr="00AC39DB" w:rsidTr="00AC39DB">
        <w:trPr>
          <w:trHeight w:val="315"/>
        </w:trPr>
        <w:tc>
          <w:tcPr>
            <w:tcW w:w="477"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Seismic Moment</w:t>
            </w:r>
          </w:p>
        </w:tc>
        <w:tc>
          <w:tcPr>
            <w:tcW w:w="854"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4613 (N.m)</w:t>
            </w:r>
          </w:p>
        </w:tc>
        <w:tc>
          <w:tcPr>
            <w:tcW w:w="765" w:type="pct"/>
            <w:tcBorders>
              <w:top w:val="nil"/>
              <w:left w:val="nil"/>
              <w:bottom w:val="single" w:sz="8" w:space="0" w:color="auto"/>
              <w:right w:val="single" w:sz="8" w:space="0" w:color="auto"/>
            </w:tcBorders>
            <w:shd w:val="clear" w:color="auto" w:fill="auto"/>
            <w:vAlign w:val="center"/>
            <w:hideMark/>
          </w:tcPr>
          <w:p w:rsidR="006171B8" w:rsidRPr="00AC39DB" w:rsidRDefault="006171B8" w:rsidP="006171B8">
            <w:pPr>
              <w:jc w:val="center"/>
              <w:rPr>
                <w:rFonts w:ascii="Calibri" w:hAnsi="Calibri" w:cs="Calibri"/>
                <w:color w:val="000000"/>
                <w:sz w:val="20"/>
                <w:szCs w:val="20"/>
              </w:rPr>
            </w:pPr>
            <w:r w:rsidRPr="00AC39DB">
              <w:rPr>
                <w:rFonts w:ascii="Calibri" w:hAnsi="Calibri" w:cs="Calibri"/>
                <w:color w:val="000000"/>
                <w:sz w:val="20"/>
                <w:szCs w:val="20"/>
              </w:rPr>
              <w:t>Wind Moment</w:t>
            </w:r>
          </w:p>
        </w:tc>
        <w:tc>
          <w:tcPr>
            <w:tcW w:w="715"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725"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c>
          <w:tcPr>
            <w:tcW w:w="609" w:type="pct"/>
            <w:vMerge/>
            <w:tcBorders>
              <w:top w:val="nil"/>
              <w:left w:val="single" w:sz="8" w:space="0" w:color="auto"/>
              <w:bottom w:val="single" w:sz="8" w:space="0" w:color="000000"/>
              <w:right w:val="single" w:sz="8" w:space="0" w:color="auto"/>
            </w:tcBorders>
            <w:vAlign w:val="center"/>
            <w:hideMark/>
          </w:tcPr>
          <w:p w:rsidR="006171B8" w:rsidRPr="00AC39DB" w:rsidRDefault="006171B8" w:rsidP="006171B8">
            <w:pPr>
              <w:rPr>
                <w:rFonts w:ascii="Calibri" w:hAnsi="Calibri" w:cs="Calibri"/>
                <w:color w:val="000000"/>
                <w:sz w:val="20"/>
                <w:szCs w:val="20"/>
              </w:rPr>
            </w:pPr>
          </w:p>
        </w:tc>
      </w:tr>
    </w:tbl>
    <w:p w:rsidR="006171B8" w:rsidRDefault="006171B8" w:rsidP="006171B8">
      <w:pPr>
        <w:rPr>
          <w:sz w:val="20"/>
          <w:szCs w:val="20"/>
        </w:rPr>
      </w:pPr>
    </w:p>
    <w:p w:rsidR="006171B8" w:rsidRDefault="006171B8" w:rsidP="006171B8">
      <w:pPr>
        <w:ind w:left="-283"/>
        <w:jc w:val="center"/>
        <w:rPr>
          <w:sz w:val="20"/>
          <w:szCs w:val="20"/>
        </w:rPr>
      </w:pPr>
      <w:r>
        <w:rPr>
          <w:noProof/>
          <w:sz w:val="20"/>
          <w:szCs w:val="20"/>
        </w:rPr>
        <w:drawing>
          <wp:inline distT="0" distB="0" distL="0" distR="0" wp14:anchorId="7ADDA3F8" wp14:editId="23E86724">
            <wp:extent cx="4305935" cy="3193165"/>
            <wp:effectExtent l="0" t="0" r="0" b="762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16604" cy="3201077"/>
                    </a:xfrm>
                    <a:prstGeom prst="rect">
                      <a:avLst/>
                    </a:prstGeom>
                    <a:noFill/>
                    <a:ln>
                      <a:noFill/>
                    </a:ln>
                  </pic:spPr>
                </pic:pic>
              </a:graphicData>
            </a:graphic>
          </wp:inline>
        </w:drawing>
      </w:r>
    </w:p>
    <w:p w:rsidR="006171B8" w:rsidRPr="00872EBB" w:rsidRDefault="006171B8" w:rsidP="001B10BE">
      <w:pPr>
        <w:pStyle w:val="ListParagraph"/>
        <w:numPr>
          <w:ilvl w:val="0"/>
          <w:numId w:val="26"/>
        </w:numPr>
        <w:bidi w:val="0"/>
        <w:ind w:left="360"/>
        <w:jc w:val="center"/>
        <w:rPr>
          <w:sz w:val="20"/>
          <w:szCs w:val="20"/>
        </w:rPr>
      </w:pPr>
      <w:r>
        <w:rPr>
          <w:sz w:val="20"/>
          <w:szCs w:val="20"/>
        </w:rPr>
        <w:t>Foundation Formwork Plan(vessels locations)</w:t>
      </w:r>
    </w:p>
    <w:p w:rsidR="006171B8" w:rsidRDefault="006171B8" w:rsidP="006171B8">
      <w:pPr>
        <w:rPr>
          <w:sz w:val="20"/>
          <w:szCs w:val="20"/>
        </w:rPr>
      </w:pPr>
    </w:p>
    <w:p w:rsidR="006171B8" w:rsidRDefault="006171B8" w:rsidP="006171B8">
      <w:pPr>
        <w:rPr>
          <w:sz w:val="20"/>
          <w:szCs w:val="20"/>
        </w:rPr>
      </w:pPr>
      <w:r>
        <w:rPr>
          <w:noProof/>
          <w:sz w:val="20"/>
          <w:szCs w:val="20"/>
        </w:rPr>
        <w:drawing>
          <wp:inline distT="0" distB="0" distL="0" distR="0" wp14:anchorId="25C9A845" wp14:editId="444930E3">
            <wp:extent cx="5724525" cy="1506938"/>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28647" cy="1508023"/>
                    </a:xfrm>
                    <a:prstGeom prst="rect">
                      <a:avLst/>
                    </a:prstGeom>
                    <a:noFill/>
                    <a:ln>
                      <a:noFill/>
                    </a:ln>
                  </pic:spPr>
                </pic:pic>
              </a:graphicData>
            </a:graphic>
          </wp:inline>
        </w:drawing>
      </w:r>
    </w:p>
    <w:p w:rsidR="006171B8" w:rsidRPr="00287E3E" w:rsidRDefault="006171B8" w:rsidP="001B10BE">
      <w:pPr>
        <w:pStyle w:val="ListParagraph"/>
        <w:numPr>
          <w:ilvl w:val="0"/>
          <w:numId w:val="26"/>
        </w:numPr>
        <w:bidi w:val="0"/>
        <w:ind w:left="360"/>
        <w:jc w:val="center"/>
        <w:rPr>
          <w:b/>
          <w:bCs/>
          <w:sz w:val="20"/>
          <w:szCs w:val="20"/>
        </w:rPr>
      </w:pPr>
      <w:r w:rsidRPr="00287E3E">
        <w:rPr>
          <w:b/>
          <w:bCs/>
          <w:sz w:val="20"/>
          <w:szCs w:val="20"/>
        </w:rPr>
        <w:t>Mechanical Data sheet Picture for Close Drain Drum (V-2202)</w:t>
      </w:r>
    </w:p>
    <w:p w:rsidR="006171B8" w:rsidRDefault="006171B8" w:rsidP="006171B8">
      <w:pPr>
        <w:rPr>
          <w:sz w:val="20"/>
          <w:szCs w:val="20"/>
        </w:rPr>
      </w:pPr>
      <w:r>
        <w:rPr>
          <w:noProof/>
          <w:sz w:val="20"/>
          <w:szCs w:val="20"/>
        </w:rPr>
        <w:drawing>
          <wp:inline distT="0" distB="0" distL="0" distR="0" wp14:anchorId="46E55BCA" wp14:editId="67FF40BA">
            <wp:extent cx="2718119" cy="651510"/>
            <wp:effectExtent l="0" t="0" r="635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3136" cy="688666"/>
                    </a:xfrm>
                    <a:prstGeom prst="rect">
                      <a:avLst/>
                    </a:prstGeom>
                    <a:noFill/>
                    <a:ln>
                      <a:noFill/>
                    </a:ln>
                  </pic:spPr>
                </pic:pic>
              </a:graphicData>
            </a:graphic>
          </wp:inline>
        </w:drawing>
      </w:r>
      <w:r>
        <w:rPr>
          <w:noProof/>
          <w:sz w:val="20"/>
          <w:szCs w:val="20"/>
        </w:rPr>
        <w:drawing>
          <wp:inline distT="0" distB="0" distL="0" distR="0" wp14:anchorId="4663126F" wp14:editId="61C7179F">
            <wp:extent cx="2867025" cy="666680"/>
            <wp:effectExtent l="0" t="0" r="0" b="635"/>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15349" cy="701170"/>
                    </a:xfrm>
                    <a:prstGeom prst="rect">
                      <a:avLst/>
                    </a:prstGeom>
                    <a:noFill/>
                    <a:ln>
                      <a:noFill/>
                    </a:ln>
                  </pic:spPr>
                </pic:pic>
              </a:graphicData>
            </a:graphic>
          </wp:inline>
        </w:drawing>
      </w:r>
    </w:p>
    <w:p w:rsidR="006171B8" w:rsidRDefault="006171B8" w:rsidP="006171B8">
      <w:pPr>
        <w:rPr>
          <w:sz w:val="20"/>
          <w:szCs w:val="20"/>
        </w:rPr>
      </w:pPr>
    </w:p>
    <w:p w:rsidR="006171B8" w:rsidRDefault="006171B8" w:rsidP="006171B8">
      <w:pPr>
        <w:rPr>
          <w:sz w:val="20"/>
          <w:szCs w:val="20"/>
        </w:rPr>
      </w:pPr>
    </w:p>
    <w:p w:rsidR="006171B8" w:rsidRPr="008970BC" w:rsidRDefault="006171B8" w:rsidP="001B10BE">
      <w:pPr>
        <w:pStyle w:val="ListParagraph"/>
        <w:numPr>
          <w:ilvl w:val="0"/>
          <w:numId w:val="26"/>
        </w:numPr>
        <w:bidi w:val="0"/>
        <w:ind w:left="360"/>
        <w:jc w:val="center"/>
        <w:rPr>
          <w:b/>
          <w:bCs/>
          <w:sz w:val="20"/>
          <w:szCs w:val="20"/>
        </w:rPr>
      </w:pPr>
      <w:r w:rsidRPr="008970BC">
        <w:rPr>
          <w:b/>
          <w:bCs/>
          <w:sz w:val="20"/>
          <w:szCs w:val="20"/>
        </w:rPr>
        <w:t>Fix &amp; Sliding  saddle plates for Close Drain Drum (V-2202))</w:t>
      </w:r>
    </w:p>
    <w:p w:rsidR="006171B8" w:rsidRPr="008970BC" w:rsidRDefault="006171B8" w:rsidP="006171B8">
      <w:pPr>
        <w:rPr>
          <w:b/>
          <w:bCs/>
          <w:sz w:val="20"/>
          <w:szCs w:val="20"/>
        </w:rPr>
      </w:pPr>
    </w:p>
    <w:p w:rsidR="006171B8" w:rsidRDefault="006171B8" w:rsidP="006171B8">
      <w:pPr>
        <w:rPr>
          <w:sz w:val="20"/>
          <w:szCs w:val="20"/>
        </w:rPr>
      </w:pPr>
    </w:p>
    <w:p w:rsidR="006171B8" w:rsidRDefault="006171B8" w:rsidP="006171B8">
      <w:pPr>
        <w:rPr>
          <w:sz w:val="20"/>
          <w:szCs w:val="20"/>
        </w:rPr>
      </w:pPr>
    </w:p>
    <w:p w:rsidR="006171B8" w:rsidRDefault="006171B8" w:rsidP="006171B8">
      <w:pPr>
        <w:jc w:val="center"/>
        <w:rPr>
          <w:sz w:val="20"/>
          <w:szCs w:val="20"/>
        </w:rPr>
      </w:pPr>
      <w:r>
        <w:rPr>
          <w:noProof/>
          <w:sz w:val="20"/>
          <w:szCs w:val="20"/>
        </w:rPr>
        <w:drawing>
          <wp:inline distT="0" distB="0" distL="0" distR="0" wp14:anchorId="2DE20CCC" wp14:editId="5411C660">
            <wp:extent cx="3684310" cy="2063923"/>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704182" cy="2075055"/>
                    </a:xfrm>
                    <a:prstGeom prst="rect">
                      <a:avLst/>
                    </a:prstGeom>
                    <a:noFill/>
                    <a:ln>
                      <a:noFill/>
                    </a:ln>
                  </pic:spPr>
                </pic:pic>
              </a:graphicData>
            </a:graphic>
          </wp:inline>
        </w:drawing>
      </w:r>
    </w:p>
    <w:p w:rsidR="006171B8" w:rsidRDefault="006171B8" w:rsidP="006171B8">
      <w:pPr>
        <w:rPr>
          <w:b/>
          <w:bCs/>
        </w:rPr>
      </w:pPr>
    </w:p>
    <w:p w:rsidR="006171B8" w:rsidRPr="008970BC" w:rsidRDefault="006171B8" w:rsidP="001B10BE">
      <w:pPr>
        <w:pStyle w:val="ListParagraph"/>
        <w:numPr>
          <w:ilvl w:val="0"/>
          <w:numId w:val="26"/>
        </w:numPr>
        <w:bidi w:val="0"/>
        <w:ind w:left="360"/>
        <w:jc w:val="center"/>
        <w:rPr>
          <w:b/>
          <w:bCs/>
          <w:sz w:val="20"/>
          <w:szCs w:val="20"/>
        </w:rPr>
      </w:pPr>
      <w:r w:rsidRPr="008970BC">
        <w:rPr>
          <w:b/>
          <w:bCs/>
          <w:sz w:val="20"/>
          <w:szCs w:val="20"/>
        </w:rPr>
        <w:t>Mechanical Data Sheet Picture for Flare K.O.Drum(V-2201)</w:t>
      </w:r>
    </w:p>
    <w:p w:rsidR="006171B8" w:rsidRDefault="006171B8" w:rsidP="006171B8">
      <w:pPr>
        <w:rPr>
          <w:b/>
          <w:bCs/>
        </w:rPr>
      </w:pPr>
    </w:p>
    <w:p w:rsidR="006171B8" w:rsidRDefault="006171B8" w:rsidP="006171B8">
      <w:pPr>
        <w:jc w:val="right"/>
        <w:rPr>
          <w:b/>
          <w:bCs/>
        </w:rPr>
      </w:pPr>
      <w:r>
        <w:rPr>
          <w:b/>
          <w:bCs/>
          <w:noProof/>
        </w:rPr>
        <w:drawing>
          <wp:inline distT="0" distB="0" distL="0" distR="0" wp14:anchorId="48F429AA" wp14:editId="59EF41F6">
            <wp:extent cx="2790825" cy="1189028"/>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23543" cy="1202968"/>
                    </a:xfrm>
                    <a:prstGeom prst="rect">
                      <a:avLst/>
                    </a:prstGeom>
                    <a:noFill/>
                    <a:ln>
                      <a:noFill/>
                    </a:ln>
                  </pic:spPr>
                </pic:pic>
              </a:graphicData>
            </a:graphic>
          </wp:inline>
        </w:drawing>
      </w:r>
      <w:r>
        <w:rPr>
          <w:b/>
          <w:bCs/>
          <w:noProof/>
        </w:rPr>
        <w:drawing>
          <wp:inline distT="0" distB="0" distL="0" distR="0" wp14:anchorId="4AC26716" wp14:editId="1EF9A657">
            <wp:extent cx="2635860" cy="1188720"/>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54070" cy="1196932"/>
                    </a:xfrm>
                    <a:prstGeom prst="rect">
                      <a:avLst/>
                    </a:prstGeom>
                    <a:noFill/>
                    <a:ln>
                      <a:noFill/>
                    </a:ln>
                  </pic:spPr>
                </pic:pic>
              </a:graphicData>
            </a:graphic>
          </wp:inline>
        </w:drawing>
      </w:r>
    </w:p>
    <w:p w:rsidR="006171B8" w:rsidRDefault="006171B8" w:rsidP="006171B8">
      <w:pPr>
        <w:rPr>
          <w:b/>
          <w:bCs/>
        </w:rPr>
      </w:pPr>
    </w:p>
    <w:p w:rsidR="006171B8" w:rsidRPr="008970BC" w:rsidRDefault="006171B8" w:rsidP="001B10BE">
      <w:pPr>
        <w:pStyle w:val="ListParagraph"/>
        <w:numPr>
          <w:ilvl w:val="0"/>
          <w:numId w:val="26"/>
        </w:numPr>
        <w:bidi w:val="0"/>
        <w:ind w:left="360"/>
        <w:jc w:val="center"/>
        <w:rPr>
          <w:b/>
          <w:bCs/>
          <w:sz w:val="20"/>
          <w:szCs w:val="20"/>
        </w:rPr>
      </w:pPr>
      <w:r w:rsidRPr="008970BC">
        <w:rPr>
          <w:b/>
          <w:bCs/>
          <w:sz w:val="20"/>
          <w:szCs w:val="20"/>
        </w:rPr>
        <w:t>Fix &amp; Sliding  saddle plates for Flare K.O.Drum(V-2201)</w:t>
      </w:r>
    </w:p>
    <w:p w:rsidR="006171B8" w:rsidRDefault="006171B8" w:rsidP="006171B8">
      <w:pPr>
        <w:rPr>
          <w:b/>
          <w:bCs/>
        </w:rPr>
      </w:pPr>
    </w:p>
    <w:p w:rsidR="006171B8" w:rsidRDefault="006171B8" w:rsidP="006171B8">
      <w:pPr>
        <w:jc w:val="center"/>
        <w:rPr>
          <w:b/>
          <w:bCs/>
        </w:rPr>
      </w:pPr>
      <w:r>
        <w:rPr>
          <w:b/>
          <w:bCs/>
          <w:noProof/>
        </w:rPr>
        <w:drawing>
          <wp:inline distT="0" distB="0" distL="0" distR="0" wp14:anchorId="6A6F07EF" wp14:editId="40903BBC">
            <wp:extent cx="3886200" cy="1409761"/>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892841" cy="1412170"/>
                    </a:xfrm>
                    <a:prstGeom prst="rect">
                      <a:avLst/>
                    </a:prstGeom>
                    <a:noFill/>
                    <a:ln>
                      <a:noFill/>
                    </a:ln>
                  </pic:spPr>
                </pic:pic>
              </a:graphicData>
            </a:graphic>
          </wp:inline>
        </w:drawing>
      </w:r>
    </w:p>
    <w:p w:rsidR="006171B8" w:rsidRDefault="006171B8" w:rsidP="006171B8">
      <w:pPr>
        <w:rPr>
          <w:b/>
          <w:bCs/>
        </w:rPr>
      </w:pPr>
    </w:p>
    <w:p w:rsidR="006171B8" w:rsidRPr="008970BC" w:rsidRDefault="006171B8" w:rsidP="001B10BE">
      <w:pPr>
        <w:pStyle w:val="ListParagraph"/>
        <w:numPr>
          <w:ilvl w:val="0"/>
          <w:numId w:val="26"/>
        </w:numPr>
        <w:bidi w:val="0"/>
        <w:ind w:left="360"/>
        <w:jc w:val="center"/>
        <w:rPr>
          <w:b/>
          <w:bCs/>
          <w:sz w:val="20"/>
          <w:szCs w:val="20"/>
        </w:rPr>
      </w:pPr>
      <w:r w:rsidRPr="008970BC">
        <w:rPr>
          <w:b/>
          <w:bCs/>
          <w:sz w:val="20"/>
          <w:szCs w:val="20"/>
        </w:rPr>
        <w:t>Mechanical Data Sheet Picture for Glycol Sump Drum (V-2107)</w:t>
      </w:r>
    </w:p>
    <w:p w:rsidR="006171B8" w:rsidRDefault="006171B8" w:rsidP="006171B8">
      <w:pPr>
        <w:jc w:val="right"/>
        <w:rPr>
          <w:b/>
          <w:bCs/>
        </w:rPr>
      </w:pPr>
    </w:p>
    <w:p w:rsidR="006171B8" w:rsidRDefault="006171B8" w:rsidP="008709CE">
      <w:pPr>
        <w:ind w:right="284"/>
        <w:jc w:val="right"/>
        <w:rPr>
          <w:b/>
          <w:bCs/>
        </w:rPr>
      </w:pPr>
      <w:r>
        <w:rPr>
          <w:b/>
          <w:bCs/>
          <w:noProof/>
        </w:rPr>
        <w:drawing>
          <wp:inline distT="0" distB="0" distL="0" distR="0" wp14:anchorId="785061F3" wp14:editId="3ECAB27F">
            <wp:extent cx="2781300" cy="993321"/>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93398" cy="997642"/>
                    </a:xfrm>
                    <a:prstGeom prst="rect">
                      <a:avLst/>
                    </a:prstGeom>
                    <a:noFill/>
                    <a:ln>
                      <a:noFill/>
                    </a:ln>
                  </pic:spPr>
                </pic:pic>
              </a:graphicData>
            </a:graphic>
          </wp:inline>
        </w:drawing>
      </w:r>
      <w:r>
        <w:rPr>
          <w:b/>
          <w:bCs/>
          <w:noProof/>
        </w:rPr>
        <w:drawing>
          <wp:inline distT="0" distB="0" distL="0" distR="0" wp14:anchorId="012E7880" wp14:editId="6ED1691D">
            <wp:extent cx="2437895" cy="929161"/>
            <wp:effectExtent l="0" t="0" r="635" b="4445"/>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49056" cy="933415"/>
                    </a:xfrm>
                    <a:prstGeom prst="rect">
                      <a:avLst/>
                    </a:prstGeom>
                    <a:noFill/>
                    <a:ln>
                      <a:noFill/>
                    </a:ln>
                  </pic:spPr>
                </pic:pic>
              </a:graphicData>
            </a:graphic>
          </wp:inline>
        </w:drawing>
      </w:r>
    </w:p>
    <w:p w:rsidR="006171B8" w:rsidRDefault="006171B8" w:rsidP="006171B8">
      <w:pPr>
        <w:jc w:val="right"/>
        <w:rPr>
          <w:b/>
          <w:bCs/>
        </w:rPr>
      </w:pPr>
    </w:p>
    <w:p w:rsidR="006171B8" w:rsidRPr="008970BC" w:rsidRDefault="006171B8" w:rsidP="001B10BE">
      <w:pPr>
        <w:pStyle w:val="ListParagraph"/>
        <w:numPr>
          <w:ilvl w:val="0"/>
          <w:numId w:val="26"/>
        </w:numPr>
        <w:bidi w:val="0"/>
        <w:ind w:left="360"/>
        <w:jc w:val="center"/>
        <w:rPr>
          <w:b/>
          <w:bCs/>
          <w:sz w:val="20"/>
          <w:szCs w:val="20"/>
        </w:rPr>
      </w:pPr>
      <w:r w:rsidRPr="008970BC">
        <w:rPr>
          <w:b/>
          <w:bCs/>
          <w:sz w:val="20"/>
          <w:szCs w:val="20"/>
        </w:rPr>
        <w:t>Fix &amp; Sliding  saddle plates for Glycol Sump Drum (V-2107)</w:t>
      </w:r>
    </w:p>
    <w:p w:rsidR="006171B8" w:rsidRPr="006A0A2F" w:rsidRDefault="006A0A2F" w:rsidP="006A0A2F">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70" w:name="_Toc99975637"/>
      <w:bookmarkStart w:id="71" w:name="_Toc149724128"/>
      <w:r w:rsidRPr="006A0A2F">
        <w:rPr>
          <w:rFonts w:ascii="Arial" w:hAnsi="Arial" w:cs="Arial"/>
          <w:b/>
          <w:bCs/>
          <w:caps/>
          <w:kern w:val="28"/>
          <w:sz w:val="24"/>
        </w:rPr>
        <w:t>fOUNDATION</w:t>
      </w:r>
      <w:r w:rsidR="006171B8" w:rsidRPr="006A0A2F">
        <w:rPr>
          <w:rFonts w:ascii="Arial" w:hAnsi="Arial" w:cs="Arial"/>
          <w:b/>
          <w:bCs/>
          <w:caps/>
          <w:kern w:val="28"/>
          <w:sz w:val="24"/>
        </w:rPr>
        <w:t xml:space="preserve"> design load</w:t>
      </w:r>
      <w:bookmarkEnd w:id="70"/>
      <w:bookmarkEnd w:id="71"/>
      <w:r w:rsidR="006171B8" w:rsidRPr="006A0A2F">
        <w:rPr>
          <w:rFonts w:ascii="Arial" w:hAnsi="Arial" w:cs="Arial"/>
          <w:b/>
          <w:bCs/>
          <w:caps/>
          <w:kern w:val="28"/>
          <w:sz w:val="24"/>
        </w:rPr>
        <w:t xml:space="preserve"> </w:t>
      </w:r>
    </w:p>
    <w:p w:rsidR="006171B8" w:rsidRDefault="006A0A2F" w:rsidP="001B10BE">
      <w:pPr>
        <w:pStyle w:val="3-Titr3"/>
        <w:numPr>
          <w:ilvl w:val="0"/>
          <w:numId w:val="0"/>
        </w:numPr>
        <w:ind w:left="360"/>
      </w:pPr>
      <w:bookmarkStart w:id="72" w:name="_Toc110241874"/>
      <w:bookmarkStart w:id="73" w:name="_Toc126587875"/>
      <w:bookmarkStart w:id="74" w:name="_Toc144633781"/>
      <w:bookmarkStart w:id="75" w:name="_Toc144807383"/>
      <w:bookmarkStart w:id="76" w:name="_Toc149724129"/>
      <w:r>
        <w:t>8.1.</w:t>
      </w:r>
      <w:r w:rsidR="006171B8" w:rsidRPr="00434BC2">
        <w:t>Self</w:t>
      </w:r>
      <w:r w:rsidR="006171B8">
        <w:t>-Weight</w:t>
      </w:r>
      <w:bookmarkEnd w:id="72"/>
      <w:r w:rsidR="006171B8">
        <w:t xml:space="preserve"> (DL)</w:t>
      </w:r>
      <w:bookmarkEnd w:id="73"/>
      <w:bookmarkEnd w:id="74"/>
      <w:bookmarkEnd w:id="75"/>
      <w:bookmarkEnd w:id="76"/>
    </w:p>
    <w:p w:rsidR="006171B8" w:rsidRPr="00B8352B" w:rsidRDefault="006171B8" w:rsidP="006171B8">
      <w:pPr>
        <w:bidi w:val="0"/>
        <w:ind w:left="426"/>
      </w:pPr>
      <w:r w:rsidRPr="00B8352B">
        <w:t>The self-weight of structural elements (introduced Dead Load/DL in SAP) is automatically considered by SAP program with the specific weights below:</w:t>
      </w:r>
    </w:p>
    <w:p w:rsidR="006171B8" w:rsidRPr="006C4A0A" w:rsidRDefault="006171B8" w:rsidP="006171B8">
      <w:pPr>
        <w:pStyle w:val="NormalIndent"/>
        <w:numPr>
          <w:ilvl w:val="0"/>
          <w:numId w:val="33"/>
        </w:numPr>
        <w:bidi w:val="0"/>
        <w:spacing w:before="120" w:after="120" w:line="276" w:lineRule="auto"/>
        <w:jc w:val="lowKashida"/>
        <w:rPr>
          <w:rFonts w:asciiTheme="majorBidi" w:hAnsiTheme="majorBidi" w:cstheme="majorBidi"/>
          <w:sz w:val="24"/>
        </w:rPr>
      </w:pPr>
      <w:r w:rsidRPr="006C4A0A">
        <w:rPr>
          <w:rFonts w:asciiTheme="majorBidi" w:hAnsiTheme="majorBidi" w:cstheme="majorBidi"/>
          <w:sz w:val="24"/>
        </w:rPr>
        <w:t>Reinforced Concrete</w:t>
      </w:r>
      <w:r w:rsidRPr="006C4A0A">
        <w:rPr>
          <w:rFonts w:asciiTheme="majorBidi" w:hAnsiTheme="majorBidi" w:cstheme="majorBidi"/>
          <w:sz w:val="24"/>
        </w:rPr>
        <w:tab/>
      </w:r>
      <w:r w:rsidRPr="006C4A0A">
        <w:rPr>
          <w:rFonts w:asciiTheme="majorBidi" w:hAnsiTheme="majorBidi" w:cstheme="majorBidi"/>
          <w:sz w:val="24"/>
        </w:rPr>
        <w:tab/>
        <w:t xml:space="preserve">                    :</w:t>
      </w:r>
      <w:r w:rsidRPr="006C4A0A">
        <w:rPr>
          <w:rFonts w:asciiTheme="majorBidi" w:hAnsiTheme="majorBidi" w:cstheme="majorBidi"/>
          <w:sz w:val="24"/>
        </w:rPr>
        <w:tab/>
        <w:t xml:space="preserve"> 2500 kg/m³</w:t>
      </w:r>
    </w:p>
    <w:p w:rsidR="006171B8" w:rsidRPr="006A0A2F" w:rsidRDefault="006171B8" w:rsidP="006171B8">
      <w:pPr>
        <w:bidi w:val="0"/>
      </w:pPr>
    </w:p>
    <w:p w:rsidR="006171B8" w:rsidRDefault="006A0A2F" w:rsidP="006A0A2F">
      <w:pPr>
        <w:bidi w:val="0"/>
        <w:ind w:left="454"/>
        <w:rPr>
          <w:rFonts w:asciiTheme="majorBidi" w:hAnsiTheme="majorBidi" w:cstheme="majorBidi"/>
          <w:b/>
          <w:bCs/>
        </w:rPr>
      </w:pPr>
      <w:r>
        <w:rPr>
          <w:rFonts w:asciiTheme="majorBidi" w:hAnsiTheme="majorBidi" w:cstheme="majorBidi"/>
          <w:b/>
          <w:bCs/>
          <w:szCs w:val="22"/>
        </w:rPr>
        <w:t>8.2.</w:t>
      </w:r>
      <w:r w:rsidRPr="00EF5FDC">
        <w:rPr>
          <w:rFonts w:asciiTheme="majorBidi" w:hAnsiTheme="majorBidi" w:cstheme="majorBidi"/>
          <w:b/>
          <w:bCs/>
        </w:rPr>
        <w:t xml:space="preserve"> </w:t>
      </w:r>
      <w:r w:rsidR="006171B8" w:rsidRPr="00EF5FDC">
        <w:rPr>
          <w:rFonts w:asciiTheme="majorBidi" w:hAnsiTheme="majorBidi" w:cstheme="majorBidi"/>
          <w:b/>
          <w:bCs/>
        </w:rPr>
        <w:t xml:space="preserve">Temperature load : </w:t>
      </w:r>
      <m:oMath>
        <m:sSup>
          <m:sSupPr>
            <m:ctrlPr>
              <w:rPr>
                <w:rFonts w:ascii="Cambria Math" w:hAnsi="Cambria Math" w:cstheme="majorBidi"/>
                <w:b/>
                <w:bCs/>
                <w:i/>
              </w:rPr>
            </m:ctrlPr>
          </m:sSupPr>
          <m:e>
            <m:r>
              <m:rPr>
                <m:sty m:val="bi"/>
              </m:rPr>
              <w:rPr>
                <w:rFonts w:ascii="Cambria Math" w:hAnsi="Cambria Math" w:cstheme="majorBidi"/>
              </w:rPr>
              <m:t>28</m:t>
            </m:r>
          </m:e>
          <m:sup>
            <m:r>
              <m:rPr>
                <m:sty m:val="bi"/>
              </m:rPr>
              <w:rPr>
                <w:rFonts w:ascii="Cambria Math" w:hAnsi="Cambria Math" w:cstheme="majorBidi"/>
              </w:rPr>
              <m:t>°c</m:t>
            </m:r>
          </m:sup>
        </m:sSup>
      </m:oMath>
    </w:p>
    <w:p w:rsidR="006171B8" w:rsidRDefault="006171B8" w:rsidP="006171B8">
      <w:pPr>
        <w:bidi w:val="0"/>
        <w:rPr>
          <w:rFonts w:asciiTheme="majorBidi" w:hAnsiTheme="majorBidi" w:cstheme="majorBidi"/>
          <w:b/>
          <w:bCs/>
        </w:rPr>
      </w:pPr>
    </w:p>
    <w:p w:rsidR="006171B8" w:rsidRPr="00EF5FDC" w:rsidRDefault="006171B8" w:rsidP="006171B8">
      <w:pPr>
        <w:bidi w:val="0"/>
        <w:rPr>
          <w:rFonts w:asciiTheme="majorBidi" w:hAnsiTheme="majorBidi" w:cstheme="majorBidi"/>
          <w:b/>
          <w:bCs/>
        </w:rPr>
      </w:pPr>
    </w:p>
    <w:p w:rsidR="006171B8" w:rsidRDefault="006A0A2F" w:rsidP="006A0A2F">
      <w:pPr>
        <w:bidi w:val="0"/>
        <w:ind w:left="851" w:hanging="425"/>
        <w:rPr>
          <w:rFonts w:asciiTheme="majorBidi" w:hAnsiTheme="majorBidi" w:cstheme="majorBidi"/>
          <w:b/>
          <w:bCs/>
          <w:szCs w:val="22"/>
        </w:rPr>
      </w:pPr>
      <w:r>
        <w:rPr>
          <w:rFonts w:asciiTheme="majorBidi" w:hAnsiTheme="majorBidi" w:cstheme="majorBidi"/>
          <w:b/>
          <w:bCs/>
          <w:szCs w:val="22"/>
        </w:rPr>
        <w:t>8.3.</w:t>
      </w:r>
      <w:r w:rsidR="006171B8" w:rsidRPr="00EF5FDC">
        <w:rPr>
          <w:rFonts w:asciiTheme="majorBidi" w:hAnsiTheme="majorBidi" w:cstheme="majorBidi"/>
          <w:b/>
          <w:bCs/>
          <w:szCs w:val="22"/>
        </w:rPr>
        <w:t xml:space="preserve">Live load </w:t>
      </w:r>
    </w:p>
    <w:p w:rsidR="006171B8" w:rsidRPr="00EF5FDC" w:rsidRDefault="006171B8" w:rsidP="006171B8">
      <w:pPr>
        <w:bidi w:val="0"/>
        <w:ind w:left="851" w:hanging="425"/>
        <w:rPr>
          <w:rFonts w:asciiTheme="majorBidi" w:hAnsiTheme="majorBidi" w:cstheme="majorBidi"/>
          <w:b/>
          <w:bCs/>
          <w:szCs w:val="22"/>
        </w:rPr>
      </w:pPr>
    </w:p>
    <w:p w:rsidR="006171B8" w:rsidRDefault="006171B8" w:rsidP="006171B8">
      <w:pPr>
        <w:bidi w:val="0"/>
        <w:ind w:left="567" w:hanging="141"/>
      </w:pPr>
      <w:r w:rsidRPr="006A0A2F">
        <w:t>For roof distributed load about 200</w:t>
      </w:r>
      <m:oMath>
        <m:r>
          <m:rPr>
            <m:sty m:val="p"/>
          </m:rPr>
          <w:rPr>
            <w:rFonts w:ascii="Cambria Math" w:hAnsi="Cambria Math"/>
          </w:rPr>
          <m:t xml:space="preserve"> </m:t>
        </m:r>
        <m:r>
          <w:rPr>
            <w:rFonts w:ascii="Cambria Math" w:hAnsi="Cambria Math"/>
          </w:rPr>
          <m:t>kg</m:t>
        </m:r>
        <m:r>
          <m:rPr>
            <m:sty m:val="p"/>
          </m:rPr>
          <w:rPr>
            <w:rFonts w:ascii="Cambria Math" w:hAnsi="Cambria Math"/>
          </w:rPr>
          <m:t>/</m:t>
        </m:r>
        <m:r>
          <w:rPr>
            <w:rFonts w:ascii="Cambria Math" w:hAnsi="Cambria Math"/>
          </w:rPr>
          <m:t>m</m:t>
        </m:r>
        <m:r>
          <m:rPr>
            <m:sty m:val="p"/>
          </m:rPr>
          <w:rPr>
            <w:rFonts w:ascii="Cambria Math" w:hAnsi="Cambria Math"/>
          </w:rPr>
          <m:t xml:space="preserve">2 </m:t>
        </m:r>
      </m:oMath>
      <w:r w:rsidRPr="00990FCD">
        <w:t>,</w:t>
      </w:r>
      <w:r>
        <w:t xml:space="preserve"> </w:t>
      </w:r>
      <w:r w:rsidRPr="00990FCD">
        <w:t>has been considered for design of structure.</w:t>
      </w:r>
    </w:p>
    <w:p w:rsidR="006171B8" w:rsidRPr="00990FCD" w:rsidRDefault="006171B8" w:rsidP="006171B8">
      <w:pPr>
        <w:bidi w:val="0"/>
        <w:ind w:firstLine="567"/>
        <w:rPr>
          <w:rFonts w:asciiTheme="majorBidi" w:hAnsiTheme="majorBidi" w:cstheme="majorBidi"/>
          <w:szCs w:val="22"/>
        </w:rPr>
      </w:pPr>
    </w:p>
    <w:p w:rsidR="006171B8" w:rsidRDefault="006A0A2F" w:rsidP="006171B8">
      <w:pPr>
        <w:bidi w:val="0"/>
        <w:ind w:left="426"/>
        <w:rPr>
          <w:rFonts w:asciiTheme="majorBidi" w:hAnsiTheme="majorBidi" w:cstheme="majorBidi"/>
          <w:b/>
          <w:bCs/>
          <w:szCs w:val="22"/>
        </w:rPr>
      </w:pPr>
      <w:r>
        <w:rPr>
          <w:rFonts w:asciiTheme="majorBidi" w:hAnsiTheme="majorBidi" w:cstheme="majorBidi"/>
          <w:b/>
          <w:bCs/>
          <w:szCs w:val="22"/>
        </w:rPr>
        <w:t>8.4.</w:t>
      </w:r>
      <w:r w:rsidR="006171B8" w:rsidRPr="00EF5FDC">
        <w:rPr>
          <w:rFonts w:asciiTheme="majorBidi" w:hAnsiTheme="majorBidi" w:cstheme="majorBidi"/>
          <w:b/>
          <w:bCs/>
          <w:szCs w:val="22"/>
        </w:rPr>
        <w:t>Snow loads:</w:t>
      </w:r>
    </w:p>
    <w:p w:rsidR="006171B8" w:rsidRPr="00EF5FDC" w:rsidRDefault="006171B8" w:rsidP="006171B8">
      <w:pPr>
        <w:bidi w:val="0"/>
        <w:ind w:left="426"/>
        <w:rPr>
          <w:rFonts w:asciiTheme="majorBidi" w:hAnsiTheme="majorBidi" w:cstheme="majorBidi"/>
          <w:b/>
          <w:bCs/>
          <w:szCs w:val="22"/>
        </w:rPr>
      </w:pPr>
    </w:p>
    <w:p w:rsidR="006171B8" w:rsidRDefault="006171B8" w:rsidP="0063095D">
      <w:pPr>
        <w:bidi w:val="0"/>
      </w:pPr>
      <w:r>
        <w:t xml:space="preserve">      For roof distributed snow loads 25 </w:t>
      </w:r>
      <m:oMath>
        <m:r>
          <w:rPr>
            <w:rFonts w:ascii="Cambria Math" w:hAnsi="Cambria Math"/>
          </w:rPr>
          <m:t>kg</m:t>
        </m:r>
        <m:r>
          <m:rPr>
            <m:sty m:val="p"/>
          </m:rPr>
          <w:rPr>
            <w:rFonts w:ascii="Cambria Math" w:hAnsi="Cambria Math"/>
          </w:rPr>
          <m:t>/</m:t>
        </m:r>
        <m:r>
          <w:rPr>
            <w:rFonts w:ascii="Cambria Math" w:hAnsi="Cambria Math"/>
          </w:rPr>
          <m:t>m</m:t>
        </m:r>
        <m:r>
          <m:rPr>
            <m:sty m:val="p"/>
          </m:rPr>
          <w:rPr>
            <w:rFonts w:ascii="Cambria Math" w:hAnsi="Cambria Math"/>
          </w:rPr>
          <m:t>2</m:t>
        </m:r>
      </m:oMath>
      <w:r w:rsidRPr="00B46459">
        <w:t xml:space="preserve"> ,</w:t>
      </w:r>
      <w:r>
        <w:t xml:space="preserve"> has been considered for </w:t>
      </w:r>
      <w:r w:rsidRPr="00B46459">
        <w:t>design of structure.</w:t>
      </w:r>
    </w:p>
    <w:p w:rsidR="006171B8" w:rsidRDefault="006171B8" w:rsidP="006171B8">
      <w:pPr>
        <w:bidi w:val="0"/>
      </w:pPr>
    </w:p>
    <w:p w:rsidR="006171B8" w:rsidRDefault="006171B8" w:rsidP="006171B8">
      <w:pPr>
        <w:bidi w:val="0"/>
      </w:pPr>
    </w:p>
    <w:p w:rsidR="006171B8" w:rsidRDefault="006A0A2F" w:rsidP="006171B8">
      <w:pPr>
        <w:tabs>
          <w:tab w:val="right" w:pos="9638"/>
          <w:tab w:val="right" w:pos="9779"/>
        </w:tabs>
        <w:ind w:right="426"/>
        <w:jc w:val="right"/>
        <w:rPr>
          <w:b/>
          <w:bCs/>
        </w:rPr>
      </w:pPr>
      <w:r>
        <w:rPr>
          <w:rFonts w:asciiTheme="majorBidi" w:hAnsiTheme="majorBidi" w:cstheme="majorBidi"/>
          <w:b/>
          <w:bCs/>
          <w:szCs w:val="22"/>
        </w:rPr>
        <w:t>8</w:t>
      </w:r>
      <w:r w:rsidR="006171B8" w:rsidRPr="00EF5FDC">
        <w:rPr>
          <w:rFonts w:asciiTheme="majorBidi" w:hAnsiTheme="majorBidi" w:cstheme="majorBidi"/>
          <w:b/>
          <w:bCs/>
          <w:szCs w:val="22"/>
        </w:rPr>
        <w:t>.5</w:t>
      </w:r>
      <w:r w:rsidR="006171B8" w:rsidRPr="00EF5FDC">
        <w:rPr>
          <w:b/>
          <w:bCs/>
        </w:rPr>
        <w:t xml:space="preserve">-Seismic Load </w:t>
      </w:r>
    </w:p>
    <w:p w:rsidR="006171B8" w:rsidRPr="00EF5FDC" w:rsidRDefault="006171B8" w:rsidP="006171B8">
      <w:pPr>
        <w:ind w:right="284"/>
        <w:jc w:val="right"/>
        <w:rPr>
          <w:b/>
          <w:bCs/>
        </w:rPr>
      </w:pPr>
    </w:p>
    <w:p w:rsidR="006171B8" w:rsidRDefault="006171B8" w:rsidP="006A0A2F">
      <w:pPr>
        <w:bidi w:val="0"/>
        <w:spacing w:line="360" w:lineRule="auto"/>
        <w:ind w:left="142" w:firstLine="284"/>
      </w:pPr>
      <w:r>
        <w:t xml:space="preserve">     Seismic Loads are calculated according to standard 038.3</w:t>
      </w:r>
      <w:r w:rsidRPr="002E68F8">
        <w:t>rd</w:t>
      </w:r>
      <w:r>
        <w:t xml:space="preserve"> that is summarized in below :</w:t>
      </w:r>
    </w:p>
    <w:p w:rsidR="006171B8" w:rsidRPr="004D3B02" w:rsidRDefault="006171B8" w:rsidP="006A0A2F">
      <w:pPr>
        <w:bidi w:val="0"/>
        <w:spacing w:line="360" w:lineRule="auto"/>
        <w:ind w:left="426"/>
      </w:pPr>
      <w:r w:rsidRPr="004D3B02">
        <w:t>The structure doesn’t have any irregularities and its height is less than 50 m from base level.so, both static equivalent Lateral procedures could be used.</w:t>
      </w:r>
    </w:p>
    <w:p w:rsidR="006171B8" w:rsidRPr="0011150E" w:rsidRDefault="006171B8" w:rsidP="006A0A2F">
      <w:pPr>
        <w:bidi w:val="0"/>
        <w:spacing w:line="360" w:lineRule="auto"/>
        <w:ind w:left="284" w:firstLine="142"/>
      </w:pPr>
      <m:oMath>
        <m:r>
          <w:rPr>
            <w:rFonts w:ascii="Cambria Math" w:hAnsi="Cambria Math"/>
          </w:rPr>
          <m:t>V</m:t>
        </m:r>
      </m:oMath>
      <w:r w:rsidRPr="0011150E">
        <w:t xml:space="preserve">  = </w:t>
      </w:r>
      <m:oMath>
        <m:sSub>
          <m:sSubPr>
            <m:ctrlPr>
              <w:rPr>
                <w:rFonts w:ascii="Cambria Math" w:hAnsi="Cambria Math"/>
              </w:rPr>
            </m:ctrlPr>
          </m:sSubPr>
          <m:e>
            <m:r>
              <w:rPr>
                <w:rFonts w:ascii="Cambria Math" w:hAnsi="Cambria Math"/>
              </w:rPr>
              <m:t>C</m:t>
            </m:r>
          </m:e>
          <m:sub>
            <m:r>
              <w:rPr>
                <w:rFonts w:ascii="Cambria Math" w:hAnsi="Cambria Math"/>
              </w:rPr>
              <m:t>s</m:t>
            </m:r>
          </m:sub>
        </m:sSub>
      </m:oMath>
      <w:r w:rsidRPr="0011150E">
        <w:t xml:space="preserve"> </w:t>
      </w:r>
      <w:r w:rsidRPr="0011150E">
        <w:rPr>
          <w:rFonts w:ascii="Cambria Math" w:hAnsi="Cambria Math" w:cs="Cambria Math"/>
        </w:rPr>
        <w:t>𝑊</w:t>
      </w:r>
      <w:r w:rsidRPr="0011150E">
        <w:t xml:space="preserve">                      </w:t>
      </w:r>
    </w:p>
    <w:p w:rsidR="006171B8" w:rsidRPr="004D3B02" w:rsidRDefault="006171B8" w:rsidP="006A0A2F">
      <w:pPr>
        <w:bidi w:val="0"/>
        <w:spacing w:line="360" w:lineRule="auto"/>
        <w:ind w:left="284" w:firstLine="142"/>
      </w:pPr>
      <w:r w:rsidRPr="004D3B02">
        <w:t>Where:</w:t>
      </w:r>
    </w:p>
    <w:p w:rsidR="006171B8" w:rsidRPr="004D3B02" w:rsidRDefault="00C20ECB" w:rsidP="006A0A2F">
      <w:pPr>
        <w:bidi w:val="0"/>
        <w:spacing w:line="360" w:lineRule="auto"/>
        <w:ind w:left="284" w:firstLine="142"/>
      </w:pPr>
      <m:oMath>
        <m:sSub>
          <m:sSubPr>
            <m:ctrlPr>
              <w:rPr>
                <w:rFonts w:ascii="Cambria Math" w:hAnsi="Cambria Math"/>
              </w:rPr>
            </m:ctrlPr>
          </m:sSubPr>
          <m:e>
            <m:r>
              <w:rPr>
                <w:rFonts w:ascii="Cambria Math" w:hAnsi="Cambria Math"/>
              </w:rPr>
              <m:t>C</m:t>
            </m:r>
          </m:e>
          <m:sub>
            <m:r>
              <w:rPr>
                <w:rFonts w:ascii="Cambria Math" w:hAnsi="Cambria Math"/>
              </w:rPr>
              <m:t>s</m:t>
            </m:r>
          </m:sub>
        </m:sSub>
      </m:oMath>
      <w:r w:rsidR="006171B8" w:rsidRPr="0011150E">
        <w:t xml:space="preserve">  </w:t>
      </w:r>
      <w:r w:rsidR="006171B8" w:rsidRPr="004D3B02">
        <w:t>=</w:t>
      </w:r>
      <w:r w:rsidR="006171B8">
        <w:t xml:space="preserve"> the</w:t>
      </w:r>
      <w:r w:rsidR="006171B8" w:rsidRPr="004D3B02">
        <w:t xml:space="preserve"> seismic response </w:t>
      </w:r>
      <w:r w:rsidR="006171B8">
        <w:t>coefficient from Equation below:</w:t>
      </w:r>
    </w:p>
    <w:p w:rsidR="006171B8" w:rsidRPr="004D3B02" w:rsidRDefault="006171B8" w:rsidP="006A0A2F">
      <w:pPr>
        <w:bidi w:val="0"/>
        <w:spacing w:line="360" w:lineRule="auto"/>
        <w:ind w:left="284" w:firstLine="142"/>
      </w:pPr>
      <w:r w:rsidRPr="0011150E">
        <w:rPr>
          <w:rFonts w:ascii="Cambria Math" w:hAnsi="Cambria Math" w:cs="Cambria Math"/>
        </w:rPr>
        <w:t>𝑊</w:t>
      </w:r>
      <w:r w:rsidRPr="0011150E">
        <w:t xml:space="preserve"> </w:t>
      </w:r>
      <w:r w:rsidRPr="004D3B02">
        <w:t xml:space="preserve">= </w:t>
      </w:r>
      <w:r>
        <w:t xml:space="preserve">the </w:t>
      </w:r>
      <w:r w:rsidRPr="004D3B02">
        <w:t>effective seismic weight of the structure</w:t>
      </w:r>
    </w:p>
    <w:p w:rsidR="006171B8" w:rsidRPr="004D3B02" w:rsidRDefault="006171B8" w:rsidP="006A0A2F">
      <w:pPr>
        <w:bidi w:val="0"/>
        <w:spacing w:line="360" w:lineRule="auto"/>
        <w:ind w:left="426"/>
      </w:pPr>
      <w:r w:rsidRPr="004D3B02">
        <w:t xml:space="preserve">This weight includes dead weight of the supporting structure and supported components, plus operational weight of the contents of the components such as tanks, vessels, pipes, etc. In addition, where the snow or ice load is more than </w:t>
      </w:r>
      <w:r w:rsidRPr="0011150E">
        <w:t>0.25</w:t>
      </w:r>
      <w:r w:rsidRPr="0011150E">
        <w:rPr>
          <w:rFonts w:ascii="Cambria Math" w:hAnsi="Cambria Math" w:cs="Cambria Math"/>
        </w:rPr>
        <w:t>𝑊</w:t>
      </w:r>
      <w:r w:rsidRPr="004D3B02">
        <w:t xml:space="preserve">, it shall be included in </w:t>
      </w:r>
      <w:r w:rsidRPr="0011150E">
        <w:rPr>
          <w:rFonts w:ascii="Cambria Math" w:hAnsi="Cambria Math" w:cs="Cambria Math"/>
        </w:rPr>
        <w:t>𝑊</w:t>
      </w:r>
      <w:r w:rsidRPr="004D3B02">
        <w:t>.</w:t>
      </w:r>
    </w:p>
    <w:p w:rsidR="006171B8" w:rsidRPr="006A0A2F" w:rsidRDefault="00C20ECB" w:rsidP="006A0A2F">
      <w:pPr>
        <w:bidi w:val="0"/>
        <w:spacing w:line="360" w:lineRule="auto"/>
        <w:ind w:left="284" w:firstLine="283"/>
        <w:rPr>
          <w:rFonts w:cstheme="minorBidi"/>
          <w:szCs w:val="22"/>
        </w:rPr>
      </w:pPr>
      <m:oMath>
        <m:sSub>
          <m:sSubPr>
            <m:ctrlPr>
              <w:rPr>
                <w:rFonts w:ascii="Cambria Math" w:hAnsi="Cambria Math" w:cstheme="minorBidi"/>
                <w:szCs w:val="22"/>
              </w:rPr>
            </m:ctrlPr>
          </m:sSubPr>
          <m:e>
            <m:r>
              <w:rPr>
                <w:rFonts w:ascii="Cambria Math" w:hAnsi="Cambria Math" w:cstheme="minorBidi"/>
                <w:szCs w:val="22"/>
              </w:rPr>
              <m:t>C</m:t>
            </m:r>
          </m:e>
          <m:sub>
            <m:r>
              <w:rPr>
                <w:rFonts w:ascii="Cambria Math" w:hAnsi="Cambria Math" w:cstheme="minorBidi"/>
                <w:szCs w:val="22"/>
              </w:rPr>
              <m:t>s</m:t>
            </m:r>
          </m:sub>
        </m:sSub>
      </m:oMath>
      <w:r w:rsidR="006171B8" w:rsidRPr="006A0A2F">
        <w:rPr>
          <w:rFonts w:cstheme="minorBidi"/>
          <w:szCs w:val="22"/>
        </w:rPr>
        <w:t xml:space="preserve"> = </w:t>
      </w:r>
      <m:oMath>
        <m:f>
          <m:fPr>
            <m:ctrlPr>
              <w:rPr>
                <w:rFonts w:ascii="Cambria Math" w:hAnsi="Cambria Math" w:cstheme="minorBidi"/>
                <w:szCs w:val="22"/>
              </w:rPr>
            </m:ctrlPr>
          </m:fPr>
          <m:num>
            <m:sSub>
              <m:sSubPr>
                <m:ctrlPr>
                  <w:rPr>
                    <w:rFonts w:ascii="Cambria Math" w:hAnsi="Cambria Math" w:cstheme="minorBidi"/>
                    <w:szCs w:val="22"/>
                  </w:rPr>
                </m:ctrlPr>
              </m:sSubPr>
              <m:e>
                <m:r>
                  <w:rPr>
                    <w:rFonts w:ascii="Cambria Math" w:hAnsi="Cambria Math" w:cstheme="minorBidi"/>
                    <w:szCs w:val="22"/>
                  </w:rPr>
                  <m:t>S</m:t>
                </m:r>
              </m:e>
              <m:sub>
                <m:r>
                  <w:rPr>
                    <w:rFonts w:ascii="Cambria Math" w:hAnsi="Cambria Math" w:cstheme="minorBidi"/>
                    <w:szCs w:val="22"/>
                  </w:rPr>
                  <m:t>a</m:t>
                </m:r>
              </m:sub>
            </m:sSub>
          </m:num>
          <m:den>
            <m:f>
              <m:fPr>
                <m:type m:val="skw"/>
                <m:ctrlPr>
                  <w:rPr>
                    <w:rFonts w:ascii="Cambria Math" w:hAnsi="Cambria Math" w:cstheme="minorBidi"/>
                    <w:szCs w:val="22"/>
                  </w:rPr>
                </m:ctrlPr>
              </m:fPr>
              <m:num>
                <m:r>
                  <w:rPr>
                    <w:rFonts w:ascii="Cambria Math" w:hAnsi="Cambria Math" w:cstheme="minorBidi"/>
                    <w:szCs w:val="22"/>
                  </w:rPr>
                  <m:t>R</m:t>
                </m:r>
              </m:num>
              <m:den>
                <m:sSub>
                  <m:sSubPr>
                    <m:ctrlPr>
                      <w:rPr>
                        <w:rFonts w:ascii="Cambria Math" w:hAnsi="Cambria Math" w:cstheme="minorBidi"/>
                        <w:szCs w:val="22"/>
                      </w:rPr>
                    </m:ctrlPr>
                  </m:sSubPr>
                  <m:e>
                    <m:r>
                      <w:rPr>
                        <w:rFonts w:ascii="Cambria Math" w:hAnsi="Cambria Math" w:cstheme="minorBidi"/>
                        <w:szCs w:val="22"/>
                      </w:rPr>
                      <m:t>I</m:t>
                    </m:r>
                  </m:e>
                  <m:sub>
                    <m:r>
                      <w:rPr>
                        <w:rFonts w:ascii="Cambria Math" w:hAnsi="Cambria Math" w:cstheme="minorBidi"/>
                        <w:szCs w:val="22"/>
                      </w:rPr>
                      <m:t>e</m:t>
                    </m:r>
                  </m:sub>
                </m:sSub>
              </m:den>
            </m:f>
          </m:den>
        </m:f>
      </m:oMath>
      <w:r w:rsidR="006171B8" w:rsidRPr="006A0A2F">
        <w:rPr>
          <w:rFonts w:cstheme="minorBidi"/>
          <w:szCs w:val="22"/>
        </w:rPr>
        <w:t xml:space="preserve">                   </w:t>
      </w:r>
    </w:p>
    <w:p w:rsidR="006171B8" w:rsidRPr="006A0A2F" w:rsidRDefault="006171B8" w:rsidP="006A0A2F">
      <w:pPr>
        <w:bidi w:val="0"/>
        <w:spacing w:line="360" w:lineRule="auto"/>
        <w:ind w:left="284" w:firstLine="283"/>
        <w:rPr>
          <w:rFonts w:cstheme="minorBidi"/>
          <w:szCs w:val="22"/>
        </w:rPr>
      </w:pPr>
      <w:r w:rsidRPr="006A0A2F">
        <w:rPr>
          <w:rFonts w:cstheme="minorBidi"/>
          <w:szCs w:val="22"/>
        </w:rPr>
        <w:t>Where:</w:t>
      </w:r>
    </w:p>
    <w:p w:rsidR="006171B8" w:rsidRPr="006A0A2F" w:rsidRDefault="006171B8" w:rsidP="006A0A2F">
      <w:pPr>
        <w:bidi w:val="0"/>
        <w:spacing w:line="360" w:lineRule="auto"/>
        <w:ind w:left="284" w:firstLine="283"/>
        <w:rPr>
          <w:rFonts w:cstheme="minorBidi"/>
          <w:szCs w:val="22"/>
        </w:rPr>
      </w:pPr>
      <w:r w:rsidRPr="006A0A2F">
        <w:rPr>
          <w:rFonts w:ascii="Cambria Math" w:hAnsi="Cambria Math" w:cs="Cambria Math"/>
          <w:szCs w:val="22"/>
        </w:rPr>
        <w:t>𝑆𝑎</w:t>
      </w:r>
      <w:r w:rsidRPr="006A0A2F">
        <w:rPr>
          <w:rFonts w:cstheme="minorBidi"/>
          <w:szCs w:val="22"/>
        </w:rPr>
        <w:t xml:space="preserve">= mapped spectral response acceleration parameter (g), determined from hazard analysis. </w:t>
      </w:r>
    </w:p>
    <w:p w:rsidR="006171B8" w:rsidRPr="006A0A2F" w:rsidRDefault="006171B8" w:rsidP="006A0A2F">
      <w:pPr>
        <w:pStyle w:val="0-MAINTEXT"/>
        <w:ind w:firstLine="283"/>
        <w:rPr>
          <w:rFonts w:asciiTheme="minorBidi" w:hAnsiTheme="minorBidi" w:cstheme="minorBidi"/>
          <w:sz w:val="22"/>
          <w:szCs w:val="22"/>
        </w:rPr>
      </w:pPr>
      <w:r w:rsidRPr="006A0A2F">
        <w:rPr>
          <w:rFonts w:asciiTheme="minorBidi" w:hAnsiTheme="minorBidi" w:cstheme="minorBidi"/>
          <w:sz w:val="22"/>
          <w:szCs w:val="22"/>
        </w:rPr>
        <w:t xml:space="preserve">R= the response modification factor for structure </w:t>
      </w:r>
    </w:p>
    <w:p w:rsidR="006171B8" w:rsidRPr="006A0A2F" w:rsidRDefault="00C20ECB" w:rsidP="006A0A2F">
      <w:pPr>
        <w:pStyle w:val="0-MAINTEXT"/>
        <w:ind w:firstLine="283"/>
        <w:rPr>
          <w:rFonts w:asciiTheme="minorBidi" w:hAnsiTheme="minorBidi" w:cstheme="minorBidi"/>
          <w:sz w:val="22"/>
          <w:szCs w:val="22"/>
        </w:rPr>
      </w:pPr>
      <m:oMath>
        <m:sSub>
          <m:sSubPr>
            <m:ctrlPr>
              <w:rPr>
                <w:rFonts w:ascii="Cambria Math" w:hAnsi="Cambria Math" w:cstheme="minorBidi"/>
                <w:i/>
                <w:sz w:val="22"/>
                <w:szCs w:val="22"/>
              </w:rPr>
            </m:ctrlPr>
          </m:sSubPr>
          <m:e>
            <m:r>
              <w:rPr>
                <w:rFonts w:ascii="Cambria Math" w:hAnsi="Cambria Math" w:cstheme="minorBidi"/>
                <w:sz w:val="22"/>
                <w:szCs w:val="22"/>
              </w:rPr>
              <m:t>I</m:t>
            </m:r>
          </m:e>
          <m:sub>
            <m:r>
              <w:rPr>
                <w:rFonts w:ascii="Cambria Math" w:hAnsi="Cambria Math" w:cstheme="minorBidi"/>
                <w:sz w:val="22"/>
                <w:szCs w:val="22"/>
              </w:rPr>
              <m:t>e</m:t>
            </m:r>
          </m:sub>
        </m:sSub>
      </m:oMath>
      <w:r w:rsidR="006171B8" w:rsidRPr="006A0A2F">
        <w:rPr>
          <w:rFonts w:asciiTheme="minorBidi" w:hAnsiTheme="minorBidi" w:cstheme="minorBidi"/>
          <w:sz w:val="22"/>
          <w:szCs w:val="22"/>
        </w:rPr>
        <w:t>= the importance factor for structure</w:t>
      </w:r>
    </w:p>
    <w:p w:rsidR="006171B8" w:rsidRPr="006A0A2F" w:rsidRDefault="006171B8" w:rsidP="006A0A2F">
      <w:pPr>
        <w:pStyle w:val="0-MAINTEXT"/>
        <w:ind w:firstLine="283"/>
        <w:rPr>
          <w:rFonts w:asciiTheme="minorBidi" w:hAnsiTheme="minorBidi" w:cstheme="minorBidi"/>
          <w:sz w:val="22"/>
          <w:szCs w:val="22"/>
        </w:rPr>
      </w:pPr>
      <w:bookmarkStart w:id="77" w:name="_Toc75951649"/>
      <w:r w:rsidRPr="006A0A2F">
        <w:rPr>
          <w:rFonts w:asciiTheme="minorBidi" w:hAnsiTheme="minorBidi" w:cstheme="minorBidi"/>
          <w:sz w:val="22"/>
          <w:szCs w:val="22"/>
        </w:rPr>
        <w:t xml:space="preserve">Vertical </w:t>
      </w:r>
      <w:bookmarkEnd w:id="77"/>
      <w:r w:rsidRPr="006A0A2F">
        <w:rPr>
          <w:rFonts w:asciiTheme="minorBidi" w:hAnsiTheme="minorBidi" w:cstheme="minorBidi"/>
          <w:sz w:val="22"/>
          <w:szCs w:val="22"/>
        </w:rPr>
        <w:t>seismic component</w:t>
      </w:r>
    </w:p>
    <w:p w:rsidR="006171B8" w:rsidRPr="006A0A2F" w:rsidRDefault="006171B8" w:rsidP="00D011BE">
      <w:pPr>
        <w:pStyle w:val="0-MAINTEXT"/>
        <w:ind w:left="284" w:firstLine="283"/>
        <w:rPr>
          <w:rFonts w:asciiTheme="minorBidi" w:hAnsiTheme="minorBidi" w:cstheme="minorBidi"/>
          <w:sz w:val="22"/>
          <w:szCs w:val="22"/>
        </w:rPr>
      </w:pPr>
      <w:r w:rsidRPr="006A0A2F">
        <w:rPr>
          <w:rFonts w:asciiTheme="minorBidi" w:hAnsiTheme="minorBidi" w:cstheme="minorBidi"/>
          <w:sz w:val="22"/>
          <w:szCs w:val="22"/>
        </w:rPr>
        <w:t xml:space="preserve">The vertical seismic load effect, </w:t>
      </w:r>
      <w:r w:rsidRPr="006A0A2F">
        <w:rPr>
          <w:rFonts w:ascii="Cambria Math" w:hAnsi="Cambria Math" w:cs="Cambria Math"/>
          <w:sz w:val="22"/>
          <w:szCs w:val="22"/>
        </w:rPr>
        <w:t>𝐸𝑣</w:t>
      </w:r>
      <w:r w:rsidRPr="006A0A2F">
        <w:rPr>
          <w:rFonts w:asciiTheme="minorBidi" w:hAnsiTheme="minorBidi" w:cstheme="minorBidi"/>
          <w:sz w:val="22"/>
          <w:szCs w:val="22"/>
        </w:rPr>
        <w:t>, shall be determined in accordance with the following Equation :</w:t>
      </w:r>
    </w:p>
    <w:p w:rsidR="006171B8" w:rsidRPr="006A0A2F" w:rsidRDefault="006171B8" w:rsidP="006A0A2F">
      <w:pPr>
        <w:pStyle w:val="0-MAINTEXT"/>
        <w:ind w:firstLine="283"/>
        <w:rPr>
          <w:rFonts w:asciiTheme="minorBidi" w:hAnsiTheme="minorBidi" w:cstheme="minorBidi"/>
          <w:sz w:val="22"/>
          <w:szCs w:val="22"/>
        </w:rPr>
      </w:pPr>
      <w:r w:rsidRPr="006A0A2F">
        <w:rPr>
          <w:rFonts w:ascii="Cambria Math" w:hAnsi="Cambria Math" w:cs="Cambria Math"/>
          <w:sz w:val="22"/>
          <w:szCs w:val="22"/>
        </w:rPr>
        <w:t>𝐸𝑣</w:t>
      </w:r>
      <w:r w:rsidRPr="006A0A2F">
        <w:rPr>
          <w:rFonts w:asciiTheme="minorBidi" w:hAnsiTheme="minorBidi" w:cstheme="minorBidi"/>
          <w:sz w:val="22"/>
          <w:szCs w:val="22"/>
        </w:rPr>
        <w:t xml:space="preserve"> = 0.2</w:t>
      </w:r>
      <m:oMath>
        <m:sSub>
          <m:sSubPr>
            <m:ctrlPr>
              <w:rPr>
                <w:rFonts w:ascii="Cambria Math" w:hAnsi="Cambria Math" w:cstheme="minorBidi"/>
                <w:sz w:val="22"/>
                <w:szCs w:val="22"/>
              </w:rPr>
            </m:ctrlPr>
          </m:sSubPr>
          <m:e>
            <m:r>
              <m:rPr>
                <m:sty m:val="p"/>
              </m:rPr>
              <w:rPr>
                <w:rFonts w:ascii="Cambria Math" w:hAnsi="Cambria Math" w:cstheme="minorBidi"/>
                <w:sz w:val="22"/>
                <w:szCs w:val="22"/>
              </w:rPr>
              <m:t>S</m:t>
            </m:r>
          </m:e>
          <m:sub>
            <m:r>
              <m:rPr>
                <m:sty m:val="p"/>
              </m:rPr>
              <w:rPr>
                <w:rFonts w:ascii="Cambria Math" w:hAnsi="Cambria Math" w:cstheme="minorBidi"/>
                <w:sz w:val="22"/>
                <w:szCs w:val="22"/>
              </w:rPr>
              <m:t>DS</m:t>
            </m:r>
          </m:sub>
        </m:sSub>
      </m:oMath>
      <w:r w:rsidRPr="006A0A2F">
        <w:rPr>
          <w:rFonts w:ascii="Cambria Math" w:hAnsi="Cambria Math" w:cs="Cambria Math"/>
          <w:sz w:val="22"/>
          <w:szCs w:val="22"/>
        </w:rPr>
        <w:t>𝐷</w:t>
      </w:r>
      <w:r w:rsidRPr="006A0A2F">
        <w:rPr>
          <w:rFonts w:asciiTheme="minorBidi" w:hAnsiTheme="minorBidi" w:cstheme="minorBidi"/>
          <w:sz w:val="22"/>
          <w:szCs w:val="22"/>
        </w:rPr>
        <w:t xml:space="preserve">                                           </w:t>
      </w:r>
    </w:p>
    <w:p w:rsidR="006171B8" w:rsidRPr="006A0A2F" w:rsidRDefault="00C20ECB" w:rsidP="00D011BE">
      <w:pPr>
        <w:pStyle w:val="0-MAINTEXT"/>
        <w:ind w:left="284" w:hanging="1"/>
        <w:rPr>
          <w:rFonts w:asciiTheme="minorBidi" w:hAnsiTheme="minorBidi" w:cstheme="minorBidi"/>
          <w:sz w:val="22"/>
          <w:szCs w:val="22"/>
        </w:rPr>
      </w:pPr>
      <m:oMath>
        <m:sSub>
          <m:sSubPr>
            <m:ctrlPr>
              <w:rPr>
                <w:rFonts w:ascii="Cambria Math" w:hAnsi="Cambria Math" w:cstheme="minorBidi"/>
                <w:sz w:val="22"/>
                <w:szCs w:val="22"/>
              </w:rPr>
            </m:ctrlPr>
          </m:sSubPr>
          <m:e>
            <m:r>
              <m:rPr>
                <m:sty m:val="p"/>
              </m:rPr>
              <w:rPr>
                <w:rFonts w:ascii="Cambria Math" w:hAnsi="Cambria Math" w:cstheme="minorBidi"/>
                <w:sz w:val="22"/>
                <w:szCs w:val="22"/>
              </w:rPr>
              <m:t>S</m:t>
            </m:r>
          </m:e>
          <m:sub>
            <m:r>
              <m:rPr>
                <m:sty m:val="p"/>
              </m:rPr>
              <w:rPr>
                <w:rFonts w:ascii="Cambria Math" w:hAnsi="Cambria Math" w:cstheme="minorBidi"/>
                <w:sz w:val="22"/>
                <w:szCs w:val="22"/>
              </w:rPr>
              <m:t>DS</m:t>
            </m:r>
          </m:sub>
        </m:sSub>
      </m:oMath>
      <w:r w:rsidR="006171B8" w:rsidRPr="006A0A2F">
        <w:rPr>
          <w:rFonts w:asciiTheme="minorBidi" w:hAnsiTheme="minorBidi" w:cstheme="minorBidi"/>
          <w:sz w:val="22"/>
          <w:szCs w:val="22"/>
        </w:rPr>
        <w:t xml:space="preserve"> = Design, 5% damped, spectral response acceleration parameter (g) at short periods (0.2 sec).</w:t>
      </w:r>
    </w:p>
    <w:p w:rsidR="006171B8" w:rsidRPr="006A0A2F" w:rsidRDefault="006171B8" w:rsidP="006A0A2F">
      <w:pPr>
        <w:pStyle w:val="0-MAINTEXT"/>
        <w:ind w:firstLine="283"/>
        <w:rPr>
          <w:rFonts w:asciiTheme="minorBidi" w:hAnsiTheme="minorBidi" w:cstheme="minorBidi"/>
          <w:sz w:val="22"/>
          <w:szCs w:val="22"/>
        </w:rPr>
      </w:pPr>
      <w:r w:rsidRPr="006A0A2F">
        <w:rPr>
          <w:rFonts w:asciiTheme="minorBidi" w:hAnsiTheme="minorBidi" w:cstheme="minorBidi"/>
          <w:sz w:val="22"/>
          <w:szCs w:val="22"/>
        </w:rPr>
        <w:t>D = effect of dead load</w:t>
      </w:r>
    </w:p>
    <w:p w:rsidR="006171B8" w:rsidRPr="006A0A2F" w:rsidRDefault="006171B8" w:rsidP="006A0A2F">
      <w:pPr>
        <w:pStyle w:val="0-MAINTEXT"/>
        <w:ind w:firstLine="283"/>
        <w:rPr>
          <w:rFonts w:asciiTheme="minorBidi" w:hAnsiTheme="minorBidi" w:cstheme="minorBidi"/>
          <w:sz w:val="22"/>
          <w:szCs w:val="22"/>
        </w:rPr>
      </w:pPr>
      <w:r w:rsidRPr="006A0A2F">
        <w:rPr>
          <w:rFonts w:asciiTheme="minorBidi" w:hAnsiTheme="minorBidi" w:cstheme="minorBidi"/>
          <w:sz w:val="22"/>
          <w:szCs w:val="22"/>
        </w:rPr>
        <w:t>Loads case name: EQZ=0.2×0.75×W=0.15×W (where W=DL+OPR1+OPR FUTURE)</w:t>
      </w:r>
    </w:p>
    <w:p w:rsidR="006171B8" w:rsidRDefault="006171B8" w:rsidP="00974B97">
      <w:pPr>
        <w:bidi w:val="0"/>
        <w:spacing w:line="360" w:lineRule="auto"/>
        <w:ind w:left="284" w:hanging="142"/>
        <w:jc w:val="center"/>
      </w:pPr>
      <w:r>
        <w:rPr>
          <w:noProof/>
        </w:rPr>
        <w:drawing>
          <wp:inline distT="0" distB="0" distL="0" distR="0" wp14:anchorId="72BA7A97" wp14:editId="76FDDE60">
            <wp:extent cx="2809134" cy="162380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21909" cy="1631190"/>
                    </a:xfrm>
                    <a:prstGeom prst="rect">
                      <a:avLst/>
                    </a:prstGeom>
                    <a:noFill/>
                    <a:ln>
                      <a:noFill/>
                    </a:ln>
                  </pic:spPr>
                </pic:pic>
              </a:graphicData>
            </a:graphic>
          </wp:inline>
        </w:drawing>
      </w:r>
    </w:p>
    <w:p w:rsidR="006171B8" w:rsidRDefault="006171B8" w:rsidP="001B10BE">
      <w:pPr>
        <w:pStyle w:val="ListParagraph"/>
        <w:numPr>
          <w:ilvl w:val="0"/>
          <w:numId w:val="26"/>
        </w:numPr>
        <w:bidi w:val="0"/>
        <w:ind w:left="360"/>
        <w:jc w:val="center"/>
        <w:rPr>
          <w:rFonts w:asciiTheme="majorBidi" w:hAnsiTheme="majorBidi" w:cstheme="majorBidi"/>
          <w:szCs w:val="20"/>
        </w:rPr>
      </w:pPr>
      <w:r w:rsidRPr="00EC79D5">
        <w:rPr>
          <w:rFonts w:asciiTheme="majorBidi" w:hAnsiTheme="majorBidi" w:cstheme="majorBidi"/>
          <w:szCs w:val="20"/>
        </w:rPr>
        <w:t>X Direction Seismic Load</w:t>
      </w:r>
    </w:p>
    <w:p w:rsidR="00974B97" w:rsidRPr="00974B97" w:rsidRDefault="00974B97" w:rsidP="00974B97">
      <w:pPr>
        <w:bidi w:val="0"/>
        <w:jc w:val="center"/>
        <w:rPr>
          <w:rFonts w:asciiTheme="majorBidi" w:hAnsiTheme="majorBidi" w:cstheme="majorBidi"/>
          <w:szCs w:val="20"/>
        </w:rPr>
      </w:pPr>
    </w:p>
    <w:p w:rsidR="006171B8" w:rsidRDefault="006171B8" w:rsidP="006171B8">
      <w:pPr>
        <w:bidi w:val="0"/>
        <w:ind w:firstLine="142"/>
        <w:jc w:val="center"/>
      </w:pPr>
      <w:r>
        <w:rPr>
          <w:noProof/>
        </w:rPr>
        <w:drawing>
          <wp:inline distT="0" distB="0" distL="0" distR="0" wp14:anchorId="0448FBE5" wp14:editId="7EF42CC5">
            <wp:extent cx="3034030" cy="1785953"/>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45622" cy="1792776"/>
                    </a:xfrm>
                    <a:prstGeom prst="rect">
                      <a:avLst/>
                    </a:prstGeom>
                    <a:noFill/>
                    <a:ln>
                      <a:noFill/>
                    </a:ln>
                  </pic:spPr>
                </pic:pic>
              </a:graphicData>
            </a:graphic>
          </wp:inline>
        </w:drawing>
      </w:r>
    </w:p>
    <w:p w:rsidR="006171B8" w:rsidRDefault="006171B8" w:rsidP="006A0A2F">
      <w:pPr>
        <w:bidi w:val="0"/>
      </w:pPr>
    </w:p>
    <w:p w:rsidR="006171B8" w:rsidRDefault="006171B8" w:rsidP="006171B8">
      <w:pPr>
        <w:pStyle w:val="ListParagraph"/>
        <w:numPr>
          <w:ilvl w:val="0"/>
          <w:numId w:val="26"/>
        </w:numPr>
        <w:bidi w:val="0"/>
        <w:ind w:left="0" w:firstLine="0"/>
        <w:jc w:val="center"/>
        <w:rPr>
          <w:rFonts w:asciiTheme="majorBidi" w:hAnsiTheme="majorBidi" w:cstheme="majorBidi"/>
          <w:szCs w:val="20"/>
        </w:rPr>
      </w:pPr>
      <w:r>
        <w:rPr>
          <w:rFonts w:asciiTheme="majorBidi" w:hAnsiTheme="majorBidi" w:cstheme="majorBidi"/>
          <w:szCs w:val="20"/>
        </w:rPr>
        <w:t>Y</w:t>
      </w:r>
      <w:r w:rsidRPr="00EC79D5">
        <w:rPr>
          <w:rFonts w:asciiTheme="majorBidi" w:hAnsiTheme="majorBidi" w:cstheme="majorBidi"/>
          <w:szCs w:val="20"/>
        </w:rPr>
        <w:t xml:space="preserve"> Direction Seismic Load</w:t>
      </w:r>
    </w:p>
    <w:p w:rsidR="006171B8" w:rsidRPr="006A0A2F" w:rsidRDefault="006171B8" w:rsidP="006171B8">
      <w:pPr>
        <w:pStyle w:val="NormalIndent"/>
        <w:bidi w:val="0"/>
        <w:spacing w:before="240" w:line="288" w:lineRule="auto"/>
        <w:ind w:left="450"/>
        <w:jc w:val="both"/>
        <w:rPr>
          <w:rFonts w:asciiTheme="minorBidi" w:hAnsiTheme="minorBidi" w:cstheme="minorBidi"/>
          <w:sz w:val="24"/>
        </w:rPr>
      </w:pPr>
      <w:r w:rsidRPr="006A0A2F">
        <w:rPr>
          <w:rFonts w:asciiTheme="minorBidi" w:hAnsiTheme="minorBidi" w:cstheme="minorBidi"/>
          <w:sz w:val="24"/>
        </w:rPr>
        <w:t>This Earthquake coefficient will apply in SAP2000 model to be multiplied in W (seismic weight of structure) that will compute automatically by SAP2000 software by "mass source multiplier" definition as below:</w:t>
      </w:r>
    </w:p>
    <w:p w:rsidR="006171B8" w:rsidRPr="001E5405" w:rsidRDefault="006171B8" w:rsidP="006171B8">
      <w:pPr>
        <w:pStyle w:val="NormalIndent"/>
        <w:bidi w:val="0"/>
        <w:ind w:leftChars="295" w:left="649"/>
        <w:jc w:val="both"/>
        <w:rPr>
          <w:rFonts w:asciiTheme="majorBidi" w:hAnsiTheme="majorBidi" w:cstheme="majorBidi"/>
          <w:szCs w:val="22"/>
        </w:rPr>
      </w:pPr>
      <w:r w:rsidRPr="006A0A2F">
        <w:rPr>
          <w:rFonts w:asciiTheme="minorBidi" w:hAnsiTheme="minorBidi" w:cstheme="minorBidi"/>
          <w:sz w:val="24"/>
        </w:rPr>
        <w:t>Dead and Live Load</w:t>
      </w:r>
      <w:r w:rsidRPr="006A0A2F">
        <w:rPr>
          <w:rFonts w:asciiTheme="minorBidi" w:hAnsiTheme="minorBidi" w:cstheme="minorBidi"/>
          <w:szCs w:val="22"/>
        </w:rPr>
        <w:tab/>
      </w:r>
      <w:r w:rsidRPr="001E5405">
        <w:rPr>
          <w:rFonts w:asciiTheme="majorBidi" w:hAnsiTheme="majorBidi" w:cstheme="majorBidi"/>
          <w:szCs w:val="22"/>
        </w:rPr>
        <w:t xml:space="preserve"> </w:t>
      </w:r>
    </w:p>
    <w:p w:rsidR="006171B8" w:rsidRPr="001E5405" w:rsidRDefault="006171B8" w:rsidP="006171B8">
      <w:pPr>
        <w:pStyle w:val="NormalIndent"/>
        <w:bidi w:val="0"/>
        <w:ind w:left="450"/>
        <w:jc w:val="center"/>
        <w:rPr>
          <w:rFonts w:asciiTheme="majorBidi" w:hAnsiTheme="majorBidi" w:cstheme="majorBidi"/>
          <w:szCs w:val="22"/>
        </w:rPr>
      </w:pPr>
      <w:r>
        <w:rPr>
          <w:rFonts w:asciiTheme="majorBidi" w:hAnsiTheme="majorBidi" w:cstheme="majorBidi"/>
          <w:noProof/>
          <w:szCs w:val="22"/>
        </w:rPr>
        <w:drawing>
          <wp:inline distT="0" distB="0" distL="0" distR="0" wp14:anchorId="786684B0" wp14:editId="0FFD4F59">
            <wp:extent cx="2182112" cy="2581275"/>
            <wp:effectExtent l="0" t="0" r="889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84837" cy="2584499"/>
                    </a:xfrm>
                    <a:prstGeom prst="rect">
                      <a:avLst/>
                    </a:prstGeom>
                    <a:noFill/>
                    <a:ln>
                      <a:noFill/>
                    </a:ln>
                  </pic:spPr>
                </pic:pic>
              </a:graphicData>
            </a:graphic>
          </wp:inline>
        </w:drawing>
      </w:r>
    </w:p>
    <w:p w:rsidR="006171B8" w:rsidRDefault="006171B8" w:rsidP="006171B8">
      <w:pPr>
        <w:bidi w:val="0"/>
        <w:ind w:firstLine="142"/>
      </w:pPr>
    </w:p>
    <w:p w:rsidR="006171B8" w:rsidRPr="004B2899" w:rsidRDefault="006171B8" w:rsidP="00E870F2">
      <w:pPr>
        <w:pStyle w:val="ListParagraph"/>
        <w:numPr>
          <w:ilvl w:val="0"/>
          <w:numId w:val="26"/>
        </w:numPr>
        <w:bidi w:val="0"/>
        <w:ind w:left="851" w:right="565" w:hanging="851"/>
        <w:jc w:val="center"/>
        <w:rPr>
          <w:rFonts w:asciiTheme="majorBidi" w:hAnsiTheme="majorBidi" w:cstheme="majorBidi"/>
          <w:szCs w:val="20"/>
        </w:rPr>
      </w:pPr>
      <w:r w:rsidRPr="004B2899">
        <w:rPr>
          <w:rFonts w:asciiTheme="majorBidi" w:hAnsiTheme="majorBidi" w:cstheme="majorBidi"/>
          <w:szCs w:val="20"/>
        </w:rPr>
        <w:t>Mass Source</w:t>
      </w:r>
    </w:p>
    <w:p w:rsidR="006171B8" w:rsidRDefault="006171B8" w:rsidP="006171B8">
      <w:pPr>
        <w:bidi w:val="0"/>
        <w:ind w:firstLine="142"/>
      </w:pPr>
    </w:p>
    <w:p w:rsidR="006171B8" w:rsidRPr="002B30C8" w:rsidRDefault="006171B8" w:rsidP="002B30C8">
      <w:pPr>
        <w:pStyle w:val="ListParagraph"/>
        <w:numPr>
          <w:ilvl w:val="0"/>
          <w:numId w:val="33"/>
        </w:numPr>
        <w:bidi w:val="0"/>
        <w:rPr>
          <w:b/>
          <w:bCs/>
        </w:rPr>
      </w:pPr>
      <w:r w:rsidRPr="002B30C8">
        <w:rPr>
          <w:b/>
          <w:bCs/>
        </w:rPr>
        <w:t xml:space="preserve">According to Geotechnical report :     </w:t>
      </w:r>
    </w:p>
    <w:p w:rsidR="006171B8" w:rsidRPr="009E621D" w:rsidRDefault="006171B8" w:rsidP="006171B8">
      <w:pPr>
        <w:bidi w:val="0"/>
        <w:rPr>
          <w:b/>
          <w:bCs/>
        </w:rPr>
      </w:pPr>
    </w:p>
    <w:p w:rsidR="006171B8" w:rsidRPr="004F7B77" w:rsidRDefault="006171B8" w:rsidP="006A0A2F">
      <w:pPr>
        <w:bidi w:val="0"/>
        <w:ind w:left="142"/>
      </w:pPr>
      <w:r>
        <w:t xml:space="preserve">       </w:t>
      </w:r>
      <w:r w:rsidRPr="004F7B77">
        <w:t>Soil Type :II</w:t>
      </w:r>
    </w:p>
    <w:p w:rsidR="006171B8" w:rsidRPr="004F7B77" w:rsidRDefault="006171B8" w:rsidP="006171B8">
      <w:pPr>
        <w:bidi w:val="0"/>
      </w:pPr>
    </w:p>
    <w:p w:rsidR="006171B8" w:rsidRDefault="006171B8" w:rsidP="006A0A2F">
      <w:pPr>
        <w:bidi w:val="0"/>
      </w:pPr>
      <w:r>
        <w:t xml:space="preserve">     </w:t>
      </w:r>
      <w:r w:rsidR="006A0A2F">
        <w:t xml:space="preserve"> </w:t>
      </w:r>
      <w:r>
        <w:t xml:space="preserve">  </w:t>
      </w:r>
      <m:oMath>
        <m:r>
          <w:rPr>
            <w:rFonts w:ascii="Cambria Math" w:hAnsi="Cambria Math"/>
          </w:rPr>
          <m:t>I(importance factor according to table 12-1</m:t>
        </m:r>
      </m:oMath>
      <w:r w:rsidRPr="004F7B77">
        <w:t>)=</w:t>
      </w:r>
      <m:oMath>
        <m:r>
          <w:rPr>
            <w:rFonts w:ascii="Cambria Math" w:hAnsi="Cambria Math"/>
          </w:rPr>
          <m:t>1.25</m:t>
        </m:r>
      </m:oMath>
    </w:p>
    <w:p w:rsidR="006171B8" w:rsidRPr="004F7B77" w:rsidRDefault="006171B8" w:rsidP="006171B8">
      <w:pPr>
        <w:bidi w:val="0"/>
      </w:pPr>
    </w:p>
    <w:p w:rsidR="006171B8" w:rsidRDefault="006171B8" w:rsidP="006A0A2F">
      <w:pPr>
        <w:bidi w:val="0"/>
        <w:ind w:left="426" w:firstLine="141"/>
        <w:rPr>
          <w:sz w:val="20"/>
          <w:szCs w:val="20"/>
        </w:rPr>
      </w:pPr>
      <m:oMath>
        <m:r>
          <w:rPr>
            <w:rFonts w:ascii="Cambria Math" w:hAnsi="Cambria Math"/>
            <w:sz w:val="20"/>
            <w:szCs w:val="20"/>
          </w:rPr>
          <m:t xml:space="preserve"> T=0.05 </m:t>
        </m:r>
        <m:sSup>
          <m:sSupPr>
            <m:ctrlPr>
              <w:rPr>
                <w:rFonts w:ascii="Cambria Math" w:hAnsi="Cambria Math"/>
                <w:i/>
                <w:sz w:val="20"/>
                <w:szCs w:val="20"/>
              </w:rPr>
            </m:ctrlPr>
          </m:sSupPr>
          <m:e>
            <m:r>
              <w:rPr>
                <w:rFonts w:ascii="Cambria Math" w:hAnsi="Cambria Math"/>
                <w:sz w:val="20"/>
                <w:szCs w:val="20"/>
              </w:rPr>
              <m:t>H</m:t>
            </m:r>
          </m:e>
          <m:sup>
            <m:f>
              <m:fPr>
                <m:ctrlPr>
                  <w:rPr>
                    <w:rFonts w:ascii="Cambria Math" w:hAnsi="Cambria Math"/>
                    <w:i/>
                    <w:sz w:val="20"/>
                    <w:szCs w:val="20"/>
                  </w:rPr>
                </m:ctrlPr>
              </m:fPr>
              <m:num>
                <m:r>
                  <w:rPr>
                    <w:rFonts w:ascii="Cambria Math" w:hAnsi="Cambria Math"/>
                    <w:sz w:val="20"/>
                    <w:szCs w:val="20"/>
                  </w:rPr>
                  <m:t>3</m:t>
                </m:r>
              </m:num>
              <m:den>
                <m:r>
                  <w:rPr>
                    <w:rFonts w:ascii="Cambria Math" w:hAnsi="Cambria Math"/>
                    <w:sz w:val="20"/>
                    <w:szCs w:val="20"/>
                  </w:rPr>
                  <m:t>4</m:t>
                </m:r>
              </m:den>
            </m:f>
          </m:sup>
        </m:sSup>
      </m:oMath>
      <w:r w:rsidRPr="00D4090B">
        <w:rPr>
          <w:sz w:val="20"/>
          <w:szCs w:val="20"/>
        </w:rPr>
        <w:t>=</w:t>
      </w:r>
      <m:oMath>
        <m:r>
          <w:rPr>
            <w:rFonts w:ascii="Cambria Math" w:hAnsi="Cambria Math"/>
            <w:sz w:val="20"/>
            <w:szCs w:val="20"/>
          </w:rPr>
          <m:t>0.05×</m:t>
        </m:r>
        <m:sSup>
          <m:sSupPr>
            <m:ctrlPr>
              <w:rPr>
                <w:rFonts w:ascii="Cambria Math" w:hAnsi="Cambria Math"/>
                <w:i/>
                <w:sz w:val="20"/>
                <w:szCs w:val="20"/>
              </w:rPr>
            </m:ctrlPr>
          </m:sSupPr>
          <m:e>
            <m:r>
              <w:rPr>
                <w:rFonts w:ascii="Cambria Math" w:hAnsi="Cambria Math"/>
                <w:sz w:val="20"/>
                <w:szCs w:val="20"/>
              </w:rPr>
              <m:t>4.4</m:t>
            </m:r>
          </m:e>
          <m:sup>
            <m:r>
              <w:rPr>
                <w:rFonts w:ascii="Cambria Math" w:hAnsi="Cambria Math"/>
                <w:sz w:val="20"/>
                <w:szCs w:val="20"/>
              </w:rPr>
              <m:t>0.75</m:t>
            </m:r>
          </m:sup>
        </m:sSup>
        <m:r>
          <w:rPr>
            <w:rFonts w:ascii="Cambria Math" w:hAnsi="Cambria Math"/>
            <w:sz w:val="20"/>
            <w:szCs w:val="20"/>
          </w:rPr>
          <m:t>=0.152</m:t>
        </m:r>
      </m:oMath>
      <w:r w:rsidRPr="00D4090B">
        <w:rPr>
          <w:sz w:val="20"/>
          <w:szCs w:val="20"/>
        </w:rPr>
        <w:t>s</w:t>
      </w:r>
    </w:p>
    <w:p w:rsidR="006171B8" w:rsidRPr="00D4090B" w:rsidRDefault="006171B8" w:rsidP="006171B8">
      <w:pPr>
        <w:bidi w:val="0"/>
        <w:rPr>
          <w:sz w:val="20"/>
          <w:szCs w:val="20"/>
        </w:rPr>
      </w:pPr>
    </w:p>
    <w:p w:rsidR="006171B8" w:rsidRPr="00872EBB" w:rsidRDefault="006171B8" w:rsidP="006171B8">
      <w:pPr>
        <w:bidi w:val="0"/>
        <w:ind w:left="567"/>
        <w:jc w:val="right"/>
        <w:rPr>
          <w:sz w:val="20"/>
          <w:szCs w:val="20"/>
        </w:rPr>
      </w:pPr>
      <m:oMathPara>
        <m:oMathParaPr>
          <m:jc m:val="left"/>
        </m:oMathParaPr>
        <m:oMath>
          <m:r>
            <w:rPr>
              <w:rFonts w:ascii="Cambria Math" w:hAnsi="Cambria Math"/>
              <w:sz w:val="20"/>
              <w:szCs w:val="20"/>
            </w:rPr>
            <m:t xml:space="preserve">T0=0.1  </m:t>
          </m:r>
        </m:oMath>
      </m:oMathPara>
    </w:p>
    <w:p w:rsidR="006171B8" w:rsidRPr="00872EBB" w:rsidRDefault="006171B8" w:rsidP="006171B8">
      <w:pPr>
        <w:bidi w:val="0"/>
        <w:jc w:val="right"/>
        <w:rPr>
          <w:sz w:val="20"/>
          <w:szCs w:val="20"/>
        </w:rPr>
      </w:pPr>
    </w:p>
    <w:p w:rsidR="006171B8" w:rsidRPr="00A23C22" w:rsidRDefault="006171B8" w:rsidP="006171B8">
      <w:pPr>
        <w:bidi w:val="0"/>
        <w:ind w:left="567"/>
        <w:jc w:val="right"/>
        <w:rPr>
          <w:sz w:val="20"/>
          <w:szCs w:val="20"/>
        </w:rPr>
      </w:pPr>
      <m:oMathPara>
        <m:oMathParaPr>
          <m:jc m:val="left"/>
        </m:oMathParaPr>
        <m:oMath>
          <m:r>
            <w:rPr>
              <w:rFonts w:ascii="Cambria Math" w:hAnsi="Cambria Math"/>
              <w:sz w:val="20"/>
              <w:szCs w:val="20"/>
            </w:rPr>
            <m:t xml:space="preserve"> Ts=0.5      S=1.5       S0=1</m:t>
          </m:r>
        </m:oMath>
      </m:oMathPara>
    </w:p>
    <w:p w:rsidR="00A23C22" w:rsidRDefault="00D71234" w:rsidP="00A23C22">
      <w:pPr>
        <w:bidi w:val="0"/>
        <w:jc w:val="center"/>
        <w:rPr>
          <w:sz w:val="20"/>
          <w:szCs w:val="20"/>
        </w:rPr>
      </w:pPr>
      <w:r>
        <w:rPr>
          <w:noProof/>
          <w:sz w:val="20"/>
          <w:szCs w:val="20"/>
        </w:rPr>
        <w:drawing>
          <wp:inline distT="0" distB="0" distL="0" distR="0">
            <wp:extent cx="4114800" cy="16478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114800" cy="1647825"/>
                    </a:xfrm>
                    <a:prstGeom prst="rect">
                      <a:avLst/>
                    </a:prstGeom>
                    <a:noFill/>
                    <a:ln>
                      <a:noFill/>
                    </a:ln>
                  </pic:spPr>
                </pic:pic>
              </a:graphicData>
            </a:graphic>
          </wp:inline>
        </w:drawing>
      </w:r>
    </w:p>
    <w:p w:rsidR="00A23C22" w:rsidRDefault="00A23C22" w:rsidP="00A23C22">
      <w:pPr>
        <w:bidi w:val="0"/>
        <w:ind w:left="567"/>
        <w:jc w:val="center"/>
        <w:rPr>
          <w:sz w:val="20"/>
          <w:szCs w:val="20"/>
        </w:rPr>
      </w:pPr>
    </w:p>
    <w:p w:rsidR="00A23C22" w:rsidRPr="004B2899" w:rsidRDefault="00A23C22" w:rsidP="00D71234">
      <w:pPr>
        <w:pStyle w:val="ListParagraph"/>
        <w:numPr>
          <w:ilvl w:val="0"/>
          <w:numId w:val="26"/>
        </w:numPr>
        <w:bidi w:val="0"/>
        <w:ind w:left="851" w:right="565" w:hanging="851"/>
        <w:jc w:val="center"/>
        <w:rPr>
          <w:rFonts w:asciiTheme="majorBidi" w:hAnsiTheme="majorBidi" w:cstheme="majorBidi"/>
          <w:szCs w:val="20"/>
        </w:rPr>
      </w:pPr>
      <w:r>
        <w:rPr>
          <w:rFonts w:asciiTheme="majorBidi" w:hAnsiTheme="majorBidi" w:cstheme="majorBidi"/>
          <w:szCs w:val="20"/>
        </w:rPr>
        <w:t>Period in X Direction(mode 3 ,T=0.</w:t>
      </w:r>
      <w:r w:rsidR="00D71234">
        <w:rPr>
          <w:rFonts w:asciiTheme="majorBidi" w:hAnsiTheme="majorBidi" w:cstheme="majorBidi"/>
          <w:szCs w:val="20"/>
        </w:rPr>
        <w:t>1225</w:t>
      </w:r>
      <w:r>
        <w:rPr>
          <w:rFonts w:asciiTheme="majorBidi" w:hAnsiTheme="majorBidi" w:cstheme="majorBidi"/>
          <w:szCs w:val="20"/>
        </w:rPr>
        <w:t>)</w:t>
      </w:r>
    </w:p>
    <w:p w:rsidR="00A23C22" w:rsidRDefault="00A23C22" w:rsidP="00A23C22">
      <w:pPr>
        <w:bidi w:val="0"/>
        <w:ind w:left="567"/>
        <w:jc w:val="center"/>
        <w:rPr>
          <w:sz w:val="20"/>
          <w:szCs w:val="20"/>
        </w:rPr>
      </w:pPr>
    </w:p>
    <w:p w:rsidR="00A23C22" w:rsidRDefault="00D71234" w:rsidP="00A23C22">
      <w:pPr>
        <w:bidi w:val="0"/>
        <w:ind w:left="567"/>
        <w:jc w:val="center"/>
        <w:rPr>
          <w:sz w:val="20"/>
          <w:szCs w:val="20"/>
        </w:rPr>
      </w:pPr>
      <w:r>
        <w:rPr>
          <w:noProof/>
          <w:sz w:val="20"/>
          <w:szCs w:val="20"/>
        </w:rPr>
        <w:drawing>
          <wp:inline distT="0" distB="0" distL="0" distR="0">
            <wp:extent cx="4848225" cy="164782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48225" cy="1647825"/>
                    </a:xfrm>
                    <a:prstGeom prst="rect">
                      <a:avLst/>
                    </a:prstGeom>
                    <a:noFill/>
                    <a:ln>
                      <a:noFill/>
                    </a:ln>
                  </pic:spPr>
                </pic:pic>
              </a:graphicData>
            </a:graphic>
          </wp:inline>
        </w:drawing>
      </w:r>
    </w:p>
    <w:p w:rsidR="00A23C22" w:rsidRDefault="00A23C22" w:rsidP="00A23C22">
      <w:pPr>
        <w:bidi w:val="0"/>
        <w:ind w:left="567"/>
        <w:jc w:val="center"/>
        <w:rPr>
          <w:sz w:val="20"/>
          <w:szCs w:val="20"/>
        </w:rPr>
      </w:pPr>
    </w:p>
    <w:p w:rsidR="00A23C22" w:rsidRDefault="00A23C22" w:rsidP="00A23C22">
      <w:pPr>
        <w:bidi w:val="0"/>
        <w:ind w:left="567"/>
        <w:jc w:val="center"/>
        <w:rPr>
          <w:sz w:val="20"/>
          <w:szCs w:val="20"/>
        </w:rPr>
      </w:pPr>
    </w:p>
    <w:p w:rsidR="00A23C22" w:rsidRPr="004B2899" w:rsidRDefault="00A23C22" w:rsidP="00D71234">
      <w:pPr>
        <w:pStyle w:val="ListParagraph"/>
        <w:numPr>
          <w:ilvl w:val="0"/>
          <w:numId w:val="26"/>
        </w:numPr>
        <w:bidi w:val="0"/>
        <w:ind w:left="851" w:right="565" w:hanging="851"/>
        <w:jc w:val="center"/>
        <w:rPr>
          <w:rFonts w:asciiTheme="majorBidi" w:hAnsiTheme="majorBidi" w:cstheme="majorBidi"/>
          <w:szCs w:val="20"/>
        </w:rPr>
      </w:pPr>
      <w:r>
        <w:rPr>
          <w:rFonts w:asciiTheme="majorBidi" w:hAnsiTheme="majorBidi" w:cstheme="majorBidi"/>
          <w:szCs w:val="20"/>
        </w:rPr>
        <w:t>Period in Y Direction(mode</w:t>
      </w:r>
      <w:r w:rsidR="00D71234">
        <w:rPr>
          <w:rFonts w:asciiTheme="majorBidi" w:hAnsiTheme="majorBidi" w:cstheme="majorBidi"/>
          <w:szCs w:val="20"/>
        </w:rPr>
        <w:t xml:space="preserve"> 2</w:t>
      </w:r>
      <w:r>
        <w:rPr>
          <w:rFonts w:asciiTheme="majorBidi" w:hAnsiTheme="majorBidi" w:cstheme="majorBidi"/>
          <w:szCs w:val="20"/>
        </w:rPr>
        <w:t xml:space="preserve"> ,T=</w:t>
      </w:r>
      <w:r w:rsidR="00D71234">
        <w:rPr>
          <w:rFonts w:asciiTheme="majorBidi" w:hAnsiTheme="majorBidi" w:cstheme="majorBidi"/>
          <w:szCs w:val="20"/>
        </w:rPr>
        <w:t>0.1346</w:t>
      </w:r>
      <w:r>
        <w:rPr>
          <w:rFonts w:asciiTheme="majorBidi" w:hAnsiTheme="majorBidi" w:cstheme="majorBidi"/>
          <w:szCs w:val="20"/>
        </w:rPr>
        <w:t>)</w:t>
      </w:r>
    </w:p>
    <w:p w:rsidR="00A23C22" w:rsidRDefault="00A23C22" w:rsidP="00A23C22">
      <w:pPr>
        <w:bidi w:val="0"/>
        <w:ind w:left="567"/>
        <w:jc w:val="center"/>
        <w:rPr>
          <w:sz w:val="20"/>
          <w:szCs w:val="20"/>
        </w:rPr>
      </w:pPr>
    </w:p>
    <w:p w:rsidR="00A23C22" w:rsidRDefault="00A23C22" w:rsidP="00FA40DE">
      <w:pPr>
        <w:bidi w:val="0"/>
        <w:ind w:left="567"/>
        <w:rPr>
          <w:sz w:val="20"/>
          <w:szCs w:val="20"/>
        </w:rPr>
      </w:pPr>
      <w:r>
        <w:rPr>
          <w:sz w:val="20"/>
          <w:szCs w:val="20"/>
        </w:rPr>
        <w:t xml:space="preserve">0&lt;T&lt;T0     </w:t>
      </w:r>
      <m:oMath>
        <m:sSub>
          <m:sSubPr>
            <m:ctrlPr>
              <w:rPr>
                <w:rFonts w:ascii="Cambria Math" w:hAnsi="Cambria Math"/>
                <w:i/>
                <w:sz w:val="20"/>
                <w:szCs w:val="20"/>
              </w:rPr>
            </m:ctrlPr>
          </m:sSubPr>
          <m:e>
            <m:r>
              <w:rPr>
                <w:rFonts w:ascii="Cambria Math" w:hAnsi="Cambria Math"/>
                <w:sz w:val="20"/>
                <w:szCs w:val="20"/>
              </w:rPr>
              <m:t>S</m:t>
            </m:r>
          </m:e>
          <m:sub>
            <m:r>
              <w:rPr>
                <w:rFonts w:ascii="Cambria Math" w:hAnsi="Cambria Math"/>
                <w:sz w:val="20"/>
                <w:szCs w:val="20"/>
              </w:rPr>
              <m:t>ax&amp;y</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S</m:t>
            </m:r>
          </m:e>
          <m:sub>
            <m:r>
              <w:rPr>
                <w:rFonts w:ascii="Cambria Math" w:hAnsi="Cambria Math"/>
                <w:sz w:val="20"/>
                <w:szCs w:val="20"/>
              </w:rPr>
              <m:t>DS</m:t>
            </m:r>
          </m:sub>
        </m:sSub>
        <m:r>
          <w:rPr>
            <w:rFonts w:ascii="Cambria Math" w:hAnsi="Cambria Math"/>
            <w:sz w:val="20"/>
            <w:szCs w:val="20"/>
          </w:rPr>
          <m:t>=0.75</m:t>
        </m:r>
      </m:oMath>
      <w:r>
        <w:rPr>
          <w:sz w:val="20"/>
          <w:szCs w:val="20"/>
        </w:rPr>
        <w:t xml:space="preserve"> </w:t>
      </w:r>
    </w:p>
    <w:p w:rsidR="00096747" w:rsidRDefault="00096747" w:rsidP="00096747">
      <w:pPr>
        <w:bidi w:val="0"/>
        <w:ind w:left="567"/>
        <w:rPr>
          <w:sz w:val="20"/>
          <w:szCs w:val="20"/>
        </w:rPr>
      </w:pPr>
      <w:r>
        <w:rPr>
          <w:rFonts w:ascii="Arial" w:hAnsi="Arial" w:cs="Arial"/>
          <w:b/>
          <w:bCs/>
          <w:noProof/>
          <w:sz w:val="32"/>
          <w:szCs w:val="32"/>
          <w:rtl/>
        </w:rPr>
        <mc:AlternateContent>
          <mc:Choice Requires="wps">
            <w:drawing>
              <wp:anchor distT="0" distB="0" distL="114300" distR="114300" simplePos="0" relativeHeight="251684864" behindDoc="0" locked="0" layoutInCell="1" allowOverlap="1" wp14:anchorId="49B6158F" wp14:editId="6965F79F">
                <wp:simplePos x="0" y="0"/>
                <wp:positionH relativeFrom="column">
                  <wp:posOffset>6043428</wp:posOffset>
                </wp:positionH>
                <wp:positionV relativeFrom="paragraph">
                  <wp:posOffset>164465</wp:posOffset>
                </wp:positionV>
                <wp:extent cx="476250" cy="438150"/>
                <wp:effectExtent l="19050" t="19050" r="38100" b="19050"/>
                <wp:wrapNone/>
                <wp:docPr id="1" name="Isosceles Tri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096747">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B6158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27" type="#_x0000_t5" style="position:absolute;left:0;text-align:left;margin-left:475.85pt;margin-top:12.95pt;width:37.5pt;height:3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">
                <v:textbox>
                  <w:txbxContent>
                    <w:p w:rsidR="00C20ECB" w:rsidRPr="007A7F28" w:rsidRDefault="00C20ECB" w:rsidP="00096747">
                      <w:pPr>
                        <w:bidi w:val="0"/>
                        <w:ind w:left="-142" w:right="-184"/>
                        <w:jc w:val="center"/>
                        <w:rPr>
                          <w:sz w:val="18"/>
                          <w:szCs w:val="18"/>
                        </w:rPr>
                      </w:pPr>
                      <w:r w:rsidRPr="007A7F28">
                        <w:rPr>
                          <w:sz w:val="18"/>
                          <w:szCs w:val="18"/>
                        </w:rPr>
                        <w:t>D01</w:t>
                      </w:r>
                    </w:p>
                  </w:txbxContent>
                </v:textbox>
              </v:shape>
            </w:pict>
          </mc:Fallback>
        </mc:AlternateContent>
      </w:r>
    </w:p>
    <w:p w:rsidR="00A23C22" w:rsidRPr="00D14452" w:rsidRDefault="00096747" w:rsidP="00096747">
      <w:pPr>
        <w:ind w:right="567"/>
        <w:rPr>
          <w:sz w:val="20"/>
          <w:szCs w:val="20"/>
          <w:highlight w:val="lightGray"/>
        </w:rPr>
      </w:pPr>
      <m:oMathPara>
        <m:oMathParaPr>
          <m:jc m:val="left"/>
        </m:oMathParaPr>
        <m:oMath>
          <m:r>
            <w:rPr>
              <w:rFonts w:ascii="Cambria Math" w:hAnsi="Cambria Math"/>
              <w:sz w:val="20"/>
              <w:szCs w:val="20"/>
              <w:highlight w:val="lightGray"/>
            </w:rPr>
            <m:t xml:space="preserve">R=2.5    according to code No.038 assumed colsule column system.    </m:t>
          </m:r>
        </m:oMath>
      </m:oMathPara>
    </w:p>
    <w:p w:rsidR="006A0A2F" w:rsidRPr="00D71234" w:rsidRDefault="00C20ECB" w:rsidP="00FA40DE">
      <w:pPr>
        <w:ind w:right="567"/>
        <w:rPr>
          <w:sz w:val="20"/>
          <w:szCs w:val="20"/>
        </w:rPr>
      </w:pPr>
      <m:oMathPara>
        <m:oMathParaPr>
          <m:jc m:val="left"/>
        </m:oMathParaPr>
        <m:oMath>
          <m:sSub>
            <m:sSubPr>
              <m:ctrlPr>
                <w:rPr>
                  <w:rFonts w:ascii="Cambria Math" w:hAnsi="Cambria Math"/>
                  <w:i/>
                  <w:sz w:val="20"/>
                  <w:szCs w:val="20"/>
                </w:rPr>
              </m:ctrlPr>
            </m:sSubPr>
            <m:e>
              <m:r>
                <w:rPr>
                  <w:rFonts w:ascii="Cambria Math" w:hAnsi="Cambria Math"/>
                  <w:sz w:val="20"/>
                  <w:szCs w:val="20"/>
                </w:rPr>
                <m:t>C</m:t>
              </m:r>
            </m:e>
            <m:sub>
              <m:r>
                <w:rPr>
                  <w:rFonts w:ascii="Cambria Math" w:hAnsi="Cambria Math"/>
                  <w:sz w:val="20"/>
                  <w:szCs w:val="20"/>
                </w:rPr>
                <m:t>x&amp;y</m:t>
              </m:r>
            </m:sub>
          </m:sSub>
          <m: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SaI</m:t>
              </m:r>
            </m:num>
            <m:den>
              <m:r>
                <w:rPr>
                  <w:rFonts w:ascii="Cambria Math" w:hAnsi="Cambria Math"/>
                  <w:sz w:val="20"/>
                  <w:szCs w:val="20"/>
                </w:rPr>
                <m:t>R</m:t>
              </m:r>
            </m:den>
          </m:f>
          <m:r>
            <w:rPr>
              <w:rFonts w:ascii="Cambria Math" w:hAnsi="Cambria Math"/>
              <w:sz w:val="20"/>
              <w:szCs w:val="20"/>
            </w:rPr>
            <m:t xml:space="preserve">        Cx&amp;y=</m:t>
          </m:r>
          <m:f>
            <m:fPr>
              <m:ctrlPr>
                <w:rPr>
                  <w:rFonts w:ascii="Cambria Math" w:hAnsi="Cambria Math"/>
                  <w:i/>
                  <w:sz w:val="20"/>
                  <w:szCs w:val="20"/>
                </w:rPr>
              </m:ctrlPr>
            </m:fPr>
            <m:num>
              <m:r>
                <w:rPr>
                  <w:rFonts w:ascii="Cambria Math" w:hAnsi="Cambria Math"/>
                  <w:sz w:val="20"/>
                  <w:szCs w:val="20"/>
                </w:rPr>
                <m:t>0.75×1.25</m:t>
              </m:r>
            </m:num>
            <m:den>
              <m:r>
                <w:rPr>
                  <w:rFonts w:ascii="Cambria Math" w:hAnsi="Cambria Math"/>
                  <w:sz w:val="20"/>
                  <w:szCs w:val="20"/>
                </w:rPr>
                <m:t>2.5</m:t>
              </m:r>
            </m:den>
          </m:f>
          <m:r>
            <w:rPr>
              <w:rFonts w:ascii="Cambria Math" w:hAnsi="Cambria Math"/>
              <w:sz w:val="20"/>
              <w:szCs w:val="20"/>
            </w:rPr>
            <m:t>=0.375</m:t>
          </m:r>
        </m:oMath>
      </m:oMathPara>
    </w:p>
    <w:p w:rsidR="008709CE" w:rsidRDefault="008709CE" w:rsidP="008709CE">
      <w:pPr>
        <w:ind w:right="567"/>
        <w:rPr>
          <w:sz w:val="20"/>
          <w:szCs w:val="20"/>
        </w:rPr>
      </w:pPr>
    </w:p>
    <w:p w:rsidR="008709CE" w:rsidRDefault="002B30C8" w:rsidP="002B30C8">
      <w:pPr>
        <w:tabs>
          <w:tab w:val="right" w:pos="9638"/>
          <w:tab w:val="right" w:pos="9779"/>
        </w:tabs>
        <w:bidi w:val="0"/>
        <w:ind w:left="426" w:right="426"/>
        <w:rPr>
          <w:sz w:val="20"/>
          <w:szCs w:val="20"/>
        </w:rPr>
      </w:pPr>
      <w:r>
        <w:rPr>
          <w:b/>
          <w:bCs/>
        </w:rPr>
        <w:t>8.6.</w:t>
      </w:r>
      <w:r w:rsidR="00FA40DE" w:rsidRPr="00EF5FDC">
        <w:rPr>
          <w:b/>
          <w:bCs/>
        </w:rPr>
        <w:t>Seismic Load</w:t>
      </w:r>
      <w:r w:rsidR="00FA40DE">
        <w:rPr>
          <w:b/>
          <w:bCs/>
        </w:rPr>
        <w:t xml:space="preserve"> of wall :</w:t>
      </w:r>
    </w:p>
    <w:p w:rsidR="008709CE" w:rsidRDefault="008709CE" w:rsidP="008709CE">
      <w:pPr>
        <w:ind w:right="567"/>
        <w:rPr>
          <w:sz w:val="20"/>
          <w:szCs w:val="20"/>
        </w:rPr>
      </w:pPr>
    </w:p>
    <w:p w:rsidR="00FA40DE" w:rsidRPr="00D71234" w:rsidRDefault="00C20ECB" w:rsidP="00FA40DE">
      <w:pPr>
        <w:ind w:right="567"/>
        <w:rPr>
          <w:sz w:val="20"/>
          <w:szCs w:val="20"/>
        </w:rPr>
      </w:pPr>
      <m:oMathPara>
        <m:oMathParaPr>
          <m:jc m:val="left"/>
        </m:oMathParaPr>
        <m:oMath>
          <m:sSub>
            <m:sSubPr>
              <m:ctrlPr>
                <w:rPr>
                  <w:rFonts w:ascii="Cambria Math" w:hAnsi="Cambria Math"/>
                  <w:i/>
                  <w:sz w:val="20"/>
                  <w:szCs w:val="20"/>
                </w:rPr>
              </m:ctrlPr>
            </m:sSubPr>
            <m:e>
              <m:r>
                <w:rPr>
                  <w:rFonts w:ascii="Cambria Math" w:hAnsi="Cambria Math"/>
                  <w:sz w:val="20"/>
                  <w:szCs w:val="20"/>
                </w:rPr>
                <m:t>C</m:t>
              </m:r>
            </m:e>
            <m:sub>
              <m:r>
                <w:rPr>
                  <w:rFonts w:ascii="Cambria Math" w:hAnsi="Cambria Math"/>
                  <w:sz w:val="20"/>
                  <w:szCs w:val="20"/>
                </w:rPr>
                <m:t>x&amp;y</m:t>
              </m:r>
            </m:sub>
          </m:sSub>
          <m: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SaI</m:t>
              </m:r>
            </m:num>
            <m:den>
              <m:r>
                <w:rPr>
                  <w:rFonts w:ascii="Cambria Math" w:hAnsi="Cambria Math"/>
                  <w:sz w:val="20"/>
                  <w:szCs w:val="20"/>
                </w:rPr>
                <m:t>R</m:t>
              </m:r>
            </m:den>
          </m:f>
          <m:r>
            <w:rPr>
              <w:rFonts w:ascii="Cambria Math" w:hAnsi="Cambria Math"/>
              <w:sz w:val="20"/>
              <w:szCs w:val="20"/>
            </w:rPr>
            <m:t xml:space="preserve">        Cx&amp;y=</m:t>
          </m:r>
          <m:f>
            <m:fPr>
              <m:ctrlPr>
                <w:rPr>
                  <w:rFonts w:ascii="Cambria Math" w:hAnsi="Cambria Math"/>
                  <w:i/>
                  <w:sz w:val="20"/>
                  <w:szCs w:val="20"/>
                </w:rPr>
              </m:ctrlPr>
            </m:fPr>
            <m:num>
              <m:r>
                <w:rPr>
                  <w:rFonts w:ascii="Cambria Math" w:hAnsi="Cambria Math"/>
                  <w:sz w:val="20"/>
                  <w:szCs w:val="20"/>
                </w:rPr>
                <m:t>0.75×1.25</m:t>
              </m:r>
            </m:num>
            <m:den>
              <m:r>
                <w:rPr>
                  <w:rFonts w:ascii="Cambria Math" w:hAnsi="Cambria Math"/>
                  <w:sz w:val="20"/>
                  <w:szCs w:val="20"/>
                </w:rPr>
                <m:t>3</m:t>
              </m:r>
            </m:den>
          </m:f>
          <m:r>
            <w:rPr>
              <w:rFonts w:ascii="Cambria Math" w:hAnsi="Cambria Math"/>
              <w:sz w:val="20"/>
              <w:szCs w:val="20"/>
            </w:rPr>
            <m:t>=0.3125</m:t>
          </m:r>
        </m:oMath>
      </m:oMathPara>
    </w:p>
    <w:p w:rsidR="008709CE" w:rsidRDefault="008709CE" w:rsidP="008709CE">
      <w:pPr>
        <w:ind w:right="567"/>
        <w:rPr>
          <w:sz w:val="20"/>
          <w:szCs w:val="20"/>
        </w:rPr>
      </w:pPr>
    </w:p>
    <w:p w:rsidR="008709CE" w:rsidRDefault="00FA40DE" w:rsidP="00FA40DE">
      <w:pPr>
        <w:ind w:right="567"/>
        <w:jc w:val="right"/>
        <w:rPr>
          <w:sz w:val="20"/>
          <w:szCs w:val="20"/>
        </w:rPr>
      </w:pPr>
      <w:r>
        <w:rPr>
          <w:sz w:val="20"/>
          <w:szCs w:val="20"/>
        </w:rPr>
        <w:t xml:space="preserve">Seismic load of each wall applied as follow on each area: </w:t>
      </w:r>
    </w:p>
    <w:p w:rsidR="008709CE" w:rsidRDefault="008709CE" w:rsidP="008709CE">
      <w:pPr>
        <w:ind w:right="567"/>
        <w:rPr>
          <w:sz w:val="20"/>
          <w:szCs w:val="20"/>
        </w:rPr>
      </w:pPr>
    </w:p>
    <w:p w:rsidR="008709CE" w:rsidRDefault="00FA40DE" w:rsidP="00FA40DE">
      <w:pPr>
        <w:ind w:right="567"/>
        <w:jc w:val="center"/>
        <w:rPr>
          <w:sz w:val="20"/>
          <w:szCs w:val="20"/>
        </w:rPr>
      </w:pPr>
      <w:r>
        <w:rPr>
          <w:noProof/>
          <w:sz w:val="20"/>
          <w:szCs w:val="20"/>
        </w:rPr>
        <w:drawing>
          <wp:inline distT="0" distB="0" distL="0" distR="0">
            <wp:extent cx="4572000" cy="2681056"/>
            <wp:effectExtent l="0" t="0" r="0" b="508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74048" cy="2682257"/>
                    </a:xfrm>
                    <a:prstGeom prst="rect">
                      <a:avLst/>
                    </a:prstGeom>
                    <a:noFill/>
                    <a:ln>
                      <a:noFill/>
                    </a:ln>
                  </pic:spPr>
                </pic:pic>
              </a:graphicData>
            </a:graphic>
          </wp:inline>
        </w:drawing>
      </w:r>
    </w:p>
    <w:p w:rsidR="008709CE" w:rsidRDefault="008709CE" w:rsidP="008709CE">
      <w:pPr>
        <w:ind w:right="567"/>
        <w:rPr>
          <w:sz w:val="20"/>
          <w:szCs w:val="20"/>
        </w:rPr>
      </w:pPr>
    </w:p>
    <w:p w:rsidR="002B30C8" w:rsidRPr="004B2899" w:rsidRDefault="002B30C8" w:rsidP="002B30C8">
      <w:pPr>
        <w:pStyle w:val="ListParagraph"/>
        <w:numPr>
          <w:ilvl w:val="0"/>
          <w:numId w:val="26"/>
        </w:numPr>
        <w:bidi w:val="0"/>
        <w:ind w:left="851" w:right="565" w:hanging="851"/>
        <w:jc w:val="center"/>
        <w:rPr>
          <w:rFonts w:asciiTheme="majorBidi" w:hAnsiTheme="majorBidi" w:cstheme="majorBidi"/>
          <w:szCs w:val="20"/>
        </w:rPr>
      </w:pPr>
      <w:r>
        <w:rPr>
          <w:rFonts w:asciiTheme="majorBidi" w:hAnsiTheme="majorBidi" w:cstheme="majorBidi"/>
          <w:szCs w:val="20"/>
        </w:rPr>
        <w:t xml:space="preserve">Applied wall seismic coefficient </w:t>
      </w:r>
    </w:p>
    <w:p w:rsidR="008709CE" w:rsidRDefault="008709CE" w:rsidP="008709CE">
      <w:pPr>
        <w:ind w:right="567"/>
        <w:rPr>
          <w:sz w:val="20"/>
          <w:szCs w:val="20"/>
        </w:rPr>
      </w:pPr>
    </w:p>
    <w:p w:rsidR="008709CE" w:rsidRDefault="008709CE" w:rsidP="008709CE">
      <w:pPr>
        <w:ind w:right="567"/>
        <w:rPr>
          <w:sz w:val="20"/>
          <w:szCs w:val="20"/>
        </w:rPr>
      </w:pPr>
    </w:p>
    <w:p w:rsidR="008709CE" w:rsidRDefault="008709CE" w:rsidP="008709CE">
      <w:pPr>
        <w:ind w:right="567"/>
        <w:rPr>
          <w:sz w:val="20"/>
          <w:szCs w:val="20"/>
        </w:rPr>
      </w:pPr>
    </w:p>
    <w:p w:rsidR="006A0A2F" w:rsidRDefault="006A0A2F" w:rsidP="006171B8">
      <w:pPr>
        <w:ind w:right="567"/>
        <w:rPr>
          <w:sz w:val="20"/>
          <w:szCs w:val="20"/>
        </w:rPr>
      </w:pPr>
    </w:p>
    <w:p w:rsidR="006171B8" w:rsidRPr="002A1FD3" w:rsidRDefault="006A0A2F" w:rsidP="001B10BE">
      <w:pPr>
        <w:pStyle w:val="3-Titr3"/>
        <w:numPr>
          <w:ilvl w:val="0"/>
          <w:numId w:val="0"/>
        </w:numPr>
        <w:ind w:left="360"/>
      </w:pPr>
      <w:bookmarkStart w:id="78" w:name="_Toc126587877"/>
      <w:bookmarkStart w:id="79" w:name="_Toc144633782"/>
      <w:bookmarkStart w:id="80" w:name="_Toc144807384"/>
      <w:bookmarkStart w:id="81" w:name="_Toc149724130"/>
      <w:r>
        <w:t>8.6.</w:t>
      </w:r>
      <w:r w:rsidR="006171B8">
        <w:t xml:space="preserve">PURE SEISMIC WEIGHT OF VESSLES </w:t>
      </w:r>
      <w:r w:rsidR="006171B8" w:rsidRPr="006C4A0A">
        <w:t>(</w:t>
      </w:r>
      <w:r w:rsidR="006171B8">
        <w:t>OCCX &amp; OCCY</w:t>
      </w:r>
      <w:r w:rsidR="006171B8" w:rsidRPr="006C4A0A">
        <w:t>)</w:t>
      </w:r>
      <w:bookmarkEnd w:id="78"/>
      <w:bookmarkEnd w:id="79"/>
      <w:bookmarkEnd w:id="80"/>
      <w:bookmarkEnd w:id="81"/>
    </w:p>
    <w:p w:rsidR="006171B8" w:rsidRPr="00612E62" w:rsidRDefault="006171B8" w:rsidP="00612E62">
      <w:pPr>
        <w:pStyle w:val="0-MAINTEXT"/>
        <w:spacing w:line="360" w:lineRule="auto"/>
        <w:rPr>
          <w:rFonts w:asciiTheme="minorBidi" w:hAnsiTheme="minorBidi" w:cs="Traditional Arabic"/>
          <w:sz w:val="22"/>
        </w:rPr>
      </w:pPr>
      <w:r w:rsidRPr="00B8352B">
        <w:rPr>
          <w:rFonts w:asciiTheme="minorBidi" w:hAnsiTheme="minorBidi" w:cs="Traditional Arabic"/>
          <w:sz w:val="22"/>
        </w:rPr>
        <w:t xml:space="preserve">This type of loading is pure seismic load of </w:t>
      </w:r>
      <w:r>
        <w:rPr>
          <w:rFonts w:asciiTheme="minorBidi" w:hAnsiTheme="minorBidi" w:cs="Traditional Arabic"/>
          <w:sz w:val="22"/>
        </w:rPr>
        <w:t xml:space="preserve">vessels </w:t>
      </w:r>
      <w:r w:rsidRPr="00B8352B">
        <w:rPr>
          <w:rFonts w:asciiTheme="minorBidi" w:hAnsiTheme="minorBidi" w:cs="Traditional Arabic"/>
          <w:sz w:val="22"/>
        </w:rPr>
        <w:t xml:space="preserve"> that are considered by </w:t>
      </w:r>
      <w:r>
        <w:rPr>
          <w:rFonts w:asciiTheme="minorBidi" w:hAnsiTheme="minorBidi" w:cs="Traditional Arabic"/>
          <w:sz w:val="22"/>
        </w:rPr>
        <w:t>mechanic</w:t>
      </w:r>
      <w:r w:rsidRPr="00B8352B">
        <w:rPr>
          <w:rFonts w:asciiTheme="minorBidi" w:hAnsiTheme="minorBidi" w:cs="Traditional Arabic"/>
          <w:sz w:val="22"/>
        </w:rPr>
        <w:t xml:space="preserve"> and illustrated in tables and is equal to </w:t>
      </w:r>
      <w:r>
        <w:rPr>
          <w:rFonts w:asciiTheme="minorBidi" w:hAnsiTheme="minorBidi" w:cs="Traditional Arabic"/>
          <w:sz w:val="22"/>
        </w:rPr>
        <w:t>pure seismic</w:t>
      </w:r>
      <w:r w:rsidRPr="00B8352B">
        <w:rPr>
          <w:rFonts w:asciiTheme="minorBidi" w:hAnsiTheme="minorBidi" w:cs="Traditional Arabic"/>
          <w:sz w:val="22"/>
        </w:rPr>
        <w:t xml:space="preserve"> for each point in </w:t>
      </w:r>
      <w:r>
        <w:rPr>
          <w:rFonts w:asciiTheme="minorBidi" w:hAnsiTheme="minorBidi" w:cs="Traditional Arabic"/>
          <w:sz w:val="22"/>
        </w:rPr>
        <w:t>Frictionless</w:t>
      </w:r>
      <w:r w:rsidRPr="00B8352B">
        <w:rPr>
          <w:rFonts w:asciiTheme="minorBidi" w:hAnsiTheme="minorBidi" w:cs="Traditional Arabic"/>
          <w:sz w:val="22"/>
        </w:rPr>
        <w:t xml:space="preserve"> model. Lateral seismic loads</w:t>
      </w:r>
      <w:r>
        <w:rPr>
          <w:rFonts w:asciiTheme="minorBidi" w:hAnsiTheme="minorBidi" w:cs="Traditional Arabic"/>
          <w:sz w:val="22"/>
        </w:rPr>
        <w:t xml:space="preserve"> </w:t>
      </w:r>
      <w:r w:rsidRPr="00B8352B">
        <w:rPr>
          <w:rFonts w:asciiTheme="minorBidi" w:hAnsiTheme="minorBidi" w:cs="Traditional Arabic"/>
          <w:sz w:val="22"/>
        </w:rPr>
        <w:t xml:space="preserve">is equal to </w:t>
      </w:r>
      <w:r>
        <w:rPr>
          <w:rFonts w:asciiTheme="minorBidi" w:hAnsiTheme="minorBidi" w:cs="Traditional Arabic"/>
          <w:sz w:val="22"/>
        </w:rPr>
        <w:t>OCCx</w:t>
      </w:r>
      <w:r w:rsidRPr="00B8352B">
        <w:rPr>
          <w:rFonts w:asciiTheme="minorBidi" w:hAnsiTheme="minorBidi" w:cs="Traditional Arabic"/>
          <w:sz w:val="22"/>
        </w:rPr>
        <w:t xml:space="preserve"> &amp; OC</w:t>
      </w:r>
      <w:r>
        <w:rPr>
          <w:rFonts w:asciiTheme="minorBidi" w:hAnsiTheme="minorBidi" w:cs="Traditional Arabic"/>
          <w:sz w:val="22"/>
        </w:rPr>
        <w:t>Cy</w:t>
      </w:r>
      <w:r w:rsidRPr="00B8352B">
        <w:rPr>
          <w:rFonts w:asciiTheme="minorBidi" w:hAnsiTheme="minorBidi" w:cs="Traditional Arabic"/>
          <w:sz w:val="22"/>
        </w:rPr>
        <w:t xml:space="preserve"> for each </w:t>
      </w:r>
      <w:r>
        <w:rPr>
          <w:rFonts w:asciiTheme="minorBidi" w:hAnsiTheme="minorBidi" w:cs="Traditional Arabic"/>
          <w:sz w:val="22"/>
        </w:rPr>
        <w:t>middle point</w:t>
      </w:r>
      <w:r w:rsidRPr="00B8352B">
        <w:rPr>
          <w:rFonts w:asciiTheme="minorBidi" w:hAnsiTheme="minorBidi" w:cs="Traditional Arabic"/>
          <w:sz w:val="22"/>
        </w:rPr>
        <w:t xml:space="preserve">  in F</w:t>
      </w:r>
      <w:r>
        <w:rPr>
          <w:rFonts w:asciiTheme="minorBidi" w:hAnsiTheme="minorBidi" w:cs="Traditional Arabic"/>
          <w:sz w:val="22"/>
        </w:rPr>
        <w:t>rictionless</w:t>
      </w:r>
      <w:r w:rsidRPr="00B8352B">
        <w:rPr>
          <w:rFonts w:asciiTheme="minorBidi" w:hAnsiTheme="minorBidi" w:cs="Traditional Arabic"/>
          <w:sz w:val="22"/>
        </w:rPr>
        <w:t xml:space="preserve"> model. These types of load in Frictionless Model are shown</w:t>
      </w:r>
      <w:r w:rsidR="00612E62">
        <w:rPr>
          <w:rFonts w:asciiTheme="minorBidi" w:hAnsiTheme="minorBidi" w:cs="Traditional Arabic"/>
          <w:sz w:val="22"/>
        </w:rPr>
        <w:t xml:space="preserve"> through the following figures:</w:t>
      </w:r>
    </w:p>
    <w:p w:rsidR="006171B8" w:rsidRDefault="00974B97" w:rsidP="006171B8">
      <w:pPr>
        <w:jc w:val="center"/>
        <w:rPr>
          <w:b/>
          <w:bCs/>
        </w:rPr>
      </w:pPr>
      <w:r>
        <w:rPr>
          <w:b/>
          <w:bCs/>
          <w:noProof/>
        </w:rPr>
        <mc:AlternateContent>
          <mc:Choice Requires="wps">
            <w:drawing>
              <wp:anchor distT="0" distB="0" distL="114300" distR="114300" simplePos="0" relativeHeight="251663360" behindDoc="0" locked="0" layoutInCell="1" allowOverlap="1" wp14:anchorId="7E886DE4" wp14:editId="52ECAED3">
                <wp:simplePos x="0" y="0"/>
                <wp:positionH relativeFrom="column">
                  <wp:posOffset>2767221</wp:posOffset>
                </wp:positionH>
                <wp:positionV relativeFrom="paragraph">
                  <wp:posOffset>627985</wp:posOffset>
                </wp:positionV>
                <wp:extent cx="642729" cy="1172845"/>
                <wp:effectExtent l="228600" t="95250" r="214630" b="103505"/>
                <wp:wrapNone/>
                <wp:docPr id="120" name="Rectangle 120"/>
                <wp:cNvGraphicFramePr/>
                <a:graphic xmlns:a="http://schemas.openxmlformats.org/drawingml/2006/main">
                  <a:graphicData uri="http://schemas.microsoft.com/office/word/2010/wordprocessingShape">
                    <wps:wsp>
                      <wps:cNvSpPr/>
                      <wps:spPr>
                        <a:xfrm rot="20118059">
                          <a:off x="0" y="0"/>
                          <a:ext cx="642729" cy="1172845"/>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73B832" id="Rectangle 120" o:spid="_x0000_s1026" style="position:absolute;margin-left:217.9pt;margin-top:49.45pt;width:50.6pt;height:92.35pt;rotation:-1618675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" filled="f" strokecolor="black [3200]" strokeweight="2pt"/>
            </w:pict>
          </mc:Fallback>
        </mc:AlternateContent>
      </w:r>
      <w:r>
        <w:rPr>
          <w:b/>
          <w:bCs/>
          <w:noProof/>
        </w:rPr>
        <mc:AlternateContent>
          <mc:Choice Requires="wps">
            <w:drawing>
              <wp:anchor distT="0" distB="0" distL="114300" distR="114300" simplePos="0" relativeHeight="251667456" behindDoc="0" locked="0" layoutInCell="1" allowOverlap="1" wp14:anchorId="0576C598" wp14:editId="3886FB36">
                <wp:simplePos x="0" y="0"/>
                <wp:positionH relativeFrom="column">
                  <wp:posOffset>2765424</wp:posOffset>
                </wp:positionH>
                <wp:positionV relativeFrom="paragraph">
                  <wp:posOffset>1550034</wp:posOffset>
                </wp:positionV>
                <wp:extent cx="325011" cy="104887"/>
                <wp:effectExtent l="57150" t="76200" r="18415" b="104775"/>
                <wp:wrapNone/>
                <wp:docPr id="136" name="Right Arrow 136"/>
                <wp:cNvGraphicFramePr/>
                <a:graphic xmlns:a="http://schemas.openxmlformats.org/drawingml/2006/main">
                  <a:graphicData uri="http://schemas.microsoft.com/office/word/2010/wordprocessingShape">
                    <wps:wsp>
                      <wps:cNvSpPr/>
                      <wps:spPr>
                        <a:xfrm rot="20683207">
                          <a:off x="0" y="0"/>
                          <a:ext cx="325011" cy="104887"/>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E66C47"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36" o:spid="_x0000_s1026" type="#_x0000_t13" style="position:absolute;margin-left:217.75pt;margin-top:122.05pt;width:25.6pt;height:8.25pt;rotation:-1001382fd;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" adj="18115" fillcolor="#a7bfde [1620]" strokecolor="#4579b8 [3044]">
                <v:fill color2="#e4ecf5 [500]" rotate="t" angle="180" colors="0 #a3c4ff;22938f #bfd5ff;1 #e5eeff" focus="100%" type="gradient"/>
                <v:shadow on="t" color="black" opacity="24903f" origin=",.5" offset="0,.55556mm"/>
              </v:shape>
            </w:pict>
          </mc:Fallback>
        </mc:AlternateContent>
      </w:r>
      <w:r>
        <w:rPr>
          <w:b/>
          <w:bCs/>
          <w:noProof/>
        </w:rPr>
        <mc:AlternateContent>
          <mc:Choice Requires="wps">
            <w:drawing>
              <wp:anchor distT="0" distB="0" distL="114300" distR="114300" simplePos="0" relativeHeight="251686912" behindDoc="0" locked="0" layoutInCell="1" allowOverlap="1" wp14:anchorId="539B541F" wp14:editId="08F71131">
                <wp:simplePos x="0" y="0"/>
                <wp:positionH relativeFrom="column">
                  <wp:posOffset>2623938</wp:posOffset>
                </wp:positionH>
                <wp:positionV relativeFrom="paragraph">
                  <wp:posOffset>2456179</wp:posOffset>
                </wp:positionV>
                <wp:extent cx="575945" cy="275567"/>
                <wp:effectExtent l="38100" t="95250" r="14605" b="86995"/>
                <wp:wrapNone/>
                <wp:docPr id="21" name="Text Box 21"/>
                <wp:cNvGraphicFramePr/>
                <a:graphic xmlns:a="http://schemas.openxmlformats.org/drawingml/2006/main">
                  <a:graphicData uri="http://schemas.microsoft.com/office/word/2010/wordprocessingShape">
                    <wps:wsp>
                      <wps:cNvSpPr txBox="1"/>
                      <wps:spPr>
                        <a:xfrm rot="20554017">
                          <a:off x="0" y="0"/>
                          <a:ext cx="575945" cy="27556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20ECB" w:rsidRPr="00E21811" w:rsidRDefault="00C20ECB" w:rsidP="00974B97">
                            <w:pPr>
                              <w:rPr>
                                <w:sz w:val="20"/>
                                <w:szCs w:val="20"/>
                              </w:rPr>
                            </w:pPr>
                            <w:r w:rsidRPr="00E21811">
                              <w:rPr>
                                <w:sz w:val="20"/>
                                <w:szCs w:val="20"/>
                              </w:rPr>
                              <w:t>OCC</w:t>
                            </w:r>
                            <w:r>
                              <w:rPr>
                                <w:sz w:val="20"/>
                                <w:szCs w:val="20"/>
                              </w:rPr>
                              <w:t>y</w:t>
                            </w:r>
                            <w:r w:rsidRPr="00E21811">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B541F" id="Text Box 21" o:spid="_x0000_s1028" type="#_x0000_t202" style="position:absolute;left:0;text-align:left;margin-left:206.6pt;margin-top:193.4pt;width:45.35pt;height:21.7pt;rotation:-1142492fd;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" fillcolor="white [3201]" stroked="f" strokeweight=".5pt">
                <v:textbox>
                  <w:txbxContent>
                    <w:p w:rsidR="00C20ECB" w:rsidRPr="00E21811" w:rsidRDefault="00C20ECB" w:rsidP="00974B97">
                      <w:pPr>
                        <w:rPr>
                          <w:sz w:val="20"/>
                          <w:szCs w:val="20"/>
                        </w:rPr>
                      </w:pPr>
                      <w:r w:rsidRPr="00E21811">
                        <w:rPr>
                          <w:sz w:val="20"/>
                          <w:szCs w:val="20"/>
                        </w:rPr>
                        <w:t>OCC</w:t>
                      </w:r>
                      <w:r>
                        <w:rPr>
                          <w:sz w:val="20"/>
                          <w:szCs w:val="20"/>
                        </w:rPr>
                        <w:t>y</w:t>
                      </w:r>
                      <w:r w:rsidRPr="00E21811">
                        <w:rPr>
                          <w:sz w:val="20"/>
                          <w:szCs w:val="20"/>
                        </w:rPr>
                        <w:t xml:space="preserve"> </w:t>
                      </w:r>
                    </w:p>
                  </w:txbxContent>
                </v:textbox>
              </v:shape>
            </w:pict>
          </mc:Fallback>
        </mc:AlternateContent>
      </w:r>
      <w:r>
        <w:rPr>
          <w:b/>
          <w:bCs/>
          <w:noProof/>
        </w:rPr>
        <mc:AlternateContent>
          <mc:Choice Requires="wps">
            <w:drawing>
              <wp:anchor distT="0" distB="0" distL="114300" distR="114300" simplePos="0" relativeHeight="251688960" behindDoc="0" locked="0" layoutInCell="1" allowOverlap="1" wp14:anchorId="539B541F" wp14:editId="08F71131">
                <wp:simplePos x="0" y="0"/>
                <wp:positionH relativeFrom="column">
                  <wp:posOffset>3512819</wp:posOffset>
                </wp:positionH>
                <wp:positionV relativeFrom="paragraph">
                  <wp:posOffset>2202952</wp:posOffset>
                </wp:positionV>
                <wp:extent cx="575945" cy="275567"/>
                <wp:effectExtent l="38100" t="95250" r="14605" b="86995"/>
                <wp:wrapNone/>
                <wp:docPr id="22" name="Text Box 22"/>
                <wp:cNvGraphicFramePr/>
                <a:graphic xmlns:a="http://schemas.openxmlformats.org/drawingml/2006/main">
                  <a:graphicData uri="http://schemas.microsoft.com/office/word/2010/wordprocessingShape">
                    <wps:wsp>
                      <wps:cNvSpPr txBox="1"/>
                      <wps:spPr>
                        <a:xfrm rot="20554017">
                          <a:off x="0" y="0"/>
                          <a:ext cx="575945" cy="27556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20ECB" w:rsidRPr="00E21811" w:rsidRDefault="00C20ECB" w:rsidP="00974B97">
                            <w:pPr>
                              <w:rPr>
                                <w:sz w:val="20"/>
                                <w:szCs w:val="20"/>
                              </w:rPr>
                            </w:pPr>
                            <w:r w:rsidRPr="00E21811">
                              <w:rPr>
                                <w:sz w:val="20"/>
                                <w:szCs w:val="20"/>
                              </w:rPr>
                              <w:t>OCC</w:t>
                            </w:r>
                            <w:r>
                              <w:rPr>
                                <w:sz w:val="20"/>
                                <w:szCs w:val="20"/>
                              </w:rPr>
                              <w:t>y</w:t>
                            </w:r>
                            <w:r w:rsidRPr="00E21811">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B541F" id="Text Box 22" o:spid="_x0000_s1029" type="#_x0000_t202" style="position:absolute;left:0;text-align:left;margin-left:276.6pt;margin-top:173.45pt;width:45.35pt;height:21.7pt;rotation:-1142492fd;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" fillcolor="white [3201]" stroked="f" strokeweight=".5pt">
                <v:textbox>
                  <w:txbxContent>
                    <w:p w:rsidR="00C20ECB" w:rsidRPr="00E21811" w:rsidRDefault="00C20ECB" w:rsidP="00974B97">
                      <w:pPr>
                        <w:rPr>
                          <w:sz w:val="20"/>
                          <w:szCs w:val="20"/>
                        </w:rPr>
                      </w:pPr>
                      <w:r w:rsidRPr="00E21811">
                        <w:rPr>
                          <w:sz w:val="20"/>
                          <w:szCs w:val="20"/>
                        </w:rPr>
                        <w:t>OCC</w:t>
                      </w:r>
                      <w:r>
                        <w:rPr>
                          <w:sz w:val="20"/>
                          <w:szCs w:val="20"/>
                        </w:rPr>
                        <w:t>y</w:t>
                      </w:r>
                      <w:r w:rsidRPr="00E21811">
                        <w:rPr>
                          <w:sz w:val="20"/>
                          <w:szCs w:val="20"/>
                        </w:rPr>
                        <w:t xml:space="preserve"> </w:t>
                      </w:r>
                    </w:p>
                  </w:txbxContent>
                </v:textbox>
              </v:shape>
            </w:pict>
          </mc:Fallback>
        </mc:AlternateContent>
      </w:r>
      <w:r>
        <w:rPr>
          <w:b/>
          <w:bCs/>
          <w:noProof/>
        </w:rPr>
        <mc:AlternateContent>
          <mc:Choice Requires="wps">
            <w:drawing>
              <wp:anchor distT="0" distB="0" distL="114300" distR="114300" simplePos="0" relativeHeight="251664384" behindDoc="0" locked="0" layoutInCell="1" allowOverlap="1" wp14:anchorId="79074B4F" wp14:editId="27E104F8">
                <wp:simplePos x="0" y="0"/>
                <wp:positionH relativeFrom="column">
                  <wp:posOffset>3909572</wp:posOffset>
                </wp:positionH>
                <wp:positionV relativeFrom="paragraph">
                  <wp:posOffset>793990</wp:posOffset>
                </wp:positionV>
                <wp:extent cx="435133" cy="800211"/>
                <wp:effectExtent l="209550" t="76200" r="212725" b="76200"/>
                <wp:wrapNone/>
                <wp:docPr id="121" name="Rectangle 121"/>
                <wp:cNvGraphicFramePr/>
                <a:graphic xmlns:a="http://schemas.openxmlformats.org/drawingml/2006/main">
                  <a:graphicData uri="http://schemas.microsoft.com/office/word/2010/wordprocessingShape">
                    <wps:wsp>
                      <wps:cNvSpPr/>
                      <wps:spPr>
                        <a:xfrm rot="19491845">
                          <a:off x="0" y="0"/>
                          <a:ext cx="435133" cy="800211"/>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1DC2D3" id="Rectangle 121" o:spid="_x0000_s1026" style="position:absolute;margin-left:307.85pt;margin-top:62.5pt;width:34.25pt;height:63pt;rotation:-2302667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" filled="f" strokecolor="black [3200]" strokeweight="2pt"/>
            </w:pict>
          </mc:Fallback>
        </mc:AlternateContent>
      </w:r>
      <w:r w:rsidR="00ED78D3">
        <w:rPr>
          <w:b/>
          <w:bCs/>
          <w:noProof/>
        </w:rPr>
        <mc:AlternateContent>
          <mc:Choice Requires="wps">
            <w:drawing>
              <wp:anchor distT="0" distB="0" distL="114300" distR="114300" simplePos="0" relativeHeight="251672576" behindDoc="0" locked="0" layoutInCell="1" allowOverlap="1" wp14:anchorId="02F03094" wp14:editId="53845A75">
                <wp:simplePos x="0" y="0"/>
                <wp:positionH relativeFrom="column">
                  <wp:posOffset>2466022</wp:posOffset>
                </wp:positionH>
                <wp:positionV relativeFrom="paragraph">
                  <wp:posOffset>2259648</wp:posOffset>
                </wp:positionV>
                <wp:extent cx="455788" cy="102220"/>
                <wp:effectExtent l="100648" t="32702" r="121602" b="83503"/>
                <wp:wrapNone/>
                <wp:docPr id="141" name="Right Arrow 141"/>
                <wp:cNvGraphicFramePr/>
                <a:graphic xmlns:a="http://schemas.openxmlformats.org/drawingml/2006/main">
                  <a:graphicData uri="http://schemas.microsoft.com/office/word/2010/wordprocessingShape">
                    <wps:wsp>
                      <wps:cNvSpPr/>
                      <wps:spPr>
                        <a:xfrm rot="14938065">
                          <a:off x="0" y="0"/>
                          <a:ext cx="455788" cy="102220"/>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F9174D" id="Right Arrow 141" o:spid="_x0000_s1026" type="#_x0000_t13" style="position:absolute;margin-left:194.15pt;margin-top:177.95pt;width:35.9pt;height:8.05pt;rotation:-7276610fd;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" adj="19178"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76672" behindDoc="0" locked="0" layoutInCell="1" allowOverlap="1" wp14:anchorId="18149979" wp14:editId="695063D6">
                <wp:simplePos x="0" y="0"/>
                <wp:positionH relativeFrom="column">
                  <wp:posOffset>4564817</wp:posOffset>
                </wp:positionH>
                <wp:positionV relativeFrom="paragraph">
                  <wp:posOffset>1719154</wp:posOffset>
                </wp:positionV>
                <wp:extent cx="575945" cy="275567"/>
                <wp:effectExtent l="38100" t="95250" r="14605" b="86995"/>
                <wp:wrapNone/>
                <wp:docPr id="146" name="Text Box 146"/>
                <wp:cNvGraphicFramePr/>
                <a:graphic xmlns:a="http://schemas.openxmlformats.org/drawingml/2006/main">
                  <a:graphicData uri="http://schemas.microsoft.com/office/word/2010/wordprocessingShape">
                    <wps:wsp>
                      <wps:cNvSpPr txBox="1"/>
                      <wps:spPr>
                        <a:xfrm rot="20554017">
                          <a:off x="0" y="0"/>
                          <a:ext cx="575945" cy="27556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20ECB" w:rsidRPr="00E21811" w:rsidRDefault="00C20ECB" w:rsidP="006171B8">
                            <w:pPr>
                              <w:rPr>
                                <w:sz w:val="20"/>
                                <w:szCs w:val="20"/>
                              </w:rPr>
                            </w:pPr>
                            <w:r w:rsidRPr="00E21811">
                              <w:rPr>
                                <w:sz w:val="20"/>
                                <w:szCs w:val="20"/>
                              </w:rPr>
                              <w:t>OCC</w:t>
                            </w:r>
                            <w:r>
                              <w:rPr>
                                <w:sz w:val="20"/>
                                <w:szCs w:val="20"/>
                              </w:rPr>
                              <w:t>y</w:t>
                            </w:r>
                            <w:r w:rsidRPr="00E21811">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149979" id="Text Box 146" o:spid="_x0000_s1030" type="#_x0000_t202" style="position:absolute;left:0;text-align:left;margin-left:359.45pt;margin-top:135.35pt;width:45.35pt;height:21.7pt;rotation:-1142492fd;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" fillcolor="white [3201]" stroked="f" strokeweight=".5pt">
                <v:textbox>
                  <w:txbxContent>
                    <w:p w:rsidR="00C20ECB" w:rsidRPr="00E21811" w:rsidRDefault="00C20ECB" w:rsidP="006171B8">
                      <w:pPr>
                        <w:rPr>
                          <w:sz w:val="20"/>
                          <w:szCs w:val="20"/>
                        </w:rPr>
                      </w:pPr>
                      <w:r w:rsidRPr="00E21811">
                        <w:rPr>
                          <w:sz w:val="20"/>
                          <w:szCs w:val="20"/>
                        </w:rPr>
                        <w:t>OCC</w:t>
                      </w:r>
                      <w:r>
                        <w:rPr>
                          <w:sz w:val="20"/>
                          <w:szCs w:val="20"/>
                        </w:rPr>
                        <w:t>y</w:t>
                      </w:r>
                      <w:r w:rsidRPr="00E21811">
                        <w:rPr>
                          <w:sz w:val="20"/>
                          <w:szCs w:val="20"/>
                        </w:rPr>
                        <w:t xml:space="preserve"> </w:t>
                      </w:r>
                    </w:p>
                  </w:txbxContent>
                </v:textbox>
              </v:shape>
            </w:pict>
          </mc:Fallback>
        </mc:AlternateContent>
      </w:r>
      <w:r w:rsidR="00ED78D3">
        <w:rPr>
          <w:b/>
          <w:bCs/>
          <w:noProof/>
        </w:rPr>
        <mc:AlternateContent>
          <mc:Choice Requires="wps">
            <w:drawing>
              <wp:anchor distT="0" distB="0" distL="114300" distR="114300" simplePos="0" relativeHeight="251673600" behindDoc="0" locked="0" layoutInCell="1" allowOverlap="1" wp14:anchorId="032775EE" wp14:editId="1BE3D3DA">
                <wp:simplePos x="0" y="0"/>
                <wp:positionH relativeFrom="column">
                  <wp:posOffset>4371636</wp:posOffset>
                </wp:positionH>
                <wp:positionV relativeFrom="paragraph">
                  <wp:posOffset>1609062</wp:posOffset>
                </wp:positionV>
                <wp:extent cx="455788" cy="102220"/>
                <wp:effectExtent l="138748" t="0" r="159702" b="64453"/>
                <wp:wrapNone/>
                <wp:docPr id="142" name="Right Arrow 142"/>
                <wp:cNvGraphicFramePr/>
                <a:graphic xmlns:a="http://schemas.openxmlformats.org/drawingml/2006/main">
                  <a:graphicData uri="http://schemas.microsoft.com/office/word/2010/wordprocessingShape">
                    <wps:wsp>
                      <wps:cNvSpPr/>
                      <wps:spPr>
                        <a:xfrm rot="14081979">
                          <a:off x="0" y="0"/>
                          <a:ext cx="455788" cy="102220"/>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142A5C" id="Right Arrow 142" o:spid="_x0000_s1026" type="#_x0000_t13" style="position:absolute;margin-left:344.2pt;margin-top:126.7pt;width:35.9pt;height:8.05pt;rotation:-8211684fd;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" adj="19178"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71552" behindDoc="0" locked="0" layoutInCell="1" allowOverlap="1" wp14:anchorId="0E430201" wp14:editId="3BB0A67F">
                <wp:simplePos x="0" y="0"/>
                <wp:positionH relativeFrom="column">
                  <wp:posOffset>3326916</wp:posOffset>
                </wp:positionH>
                <wp:positionV relativeFrom="paragraph">
                  <wp:posOffset>1889768</wp:posOffset>
                </wp:positionV>
                <wp:extent cx="455788" cy="102220"/>
                <wp:effectExtent l="138748" t="13652" r="140652" b="64453"/>
                <wp:wrapNone/>
                <wp:docPr id="140" name="Right Arrow 140"/>
                <wp:cNvGraphicFramePr/>
                <a:graphic xmlns:a="http://schemas.openxmlformats.org/drawingml/2006/main">
                  <a:graphicData uri="http://schemas.microsoft.com/office/word/2010/wordprocessingShape">
                    <wps:wsp>
                      <wps:cNvSpPr/>
                      <wps:spPr>
                        <a:xfrm rot="14274287">
                          <a:off x="0" y="0"/>
                          <a:ext cx="455788" cy="102220"/>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7B27D4" id="Right Arrow 140" o:spid="_x0000_s1026" type="#_x0000_t13" style="position:absolute;margin-left:261.95pt;margin-top:148.8pt;width:35.9pt;height:8.05pt;rotation:-8001632fd;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" adj="19178"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79744" behindDoc="0" locked="0" layoutInCell="1" allowOverlap="1" wp14:anchorId="34BA5D38" wp14:editId="6C96F4AC">
                <wp:simplePos x="0" y="0"/>
                <wp:positionH relativeFrom="column">
                  <wp:posOffset>1144878</wp:posOffset>
                </wp:positionH>
                <wp:positionV relativeFrom="paragraph">
                  <wp:posOffset>1916983</wp:posOffset>
                </wp:positionV>
                <wp:extent cx="575945" cy="275567"/>
                <wp:effectExtent l="38100" t="76200" r="14605" b="86995"/>
                <wp:wrapNone/>
                <wp:docPr id="149" name="Text Box 149"/>
                <wp:cNvGraphicFramePr/>
                <a:graphic xmlns:a="http://schemas.openxmlformats.org/drawingml/2006/main">
                  <a:graphicData uri="http://schemas.microsoft.com/office/word/2010/wordprocessingShape">
                    <wps:wsp>
                      <wps:cNvSpPr txBox="1"/>
                      <wps:spPr>
                        <a:xfrm rot="20644933">
                          <a:off x="0" y="0"/>
                          <a:ext cx="575945" cy="27556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20ECB" w:rsidRPr="00E21811" w:rsidRDefault="00C20ECB" w:rsidP="006171B8">
                            <w:pPr>
                              <w:rPr>
                                <w:sz w:val="20"/>
                                <w:szCs w:val="20"/>
                              </w:rPr>
                            </w:pPr>
                            <w:r w:rsidRPr="00E21811">
                              <w:rPr>
                                <w:sz w:val="20"/>
                                <w:szCs w:val="20"/>
                              </w:rPr>
                              <w:t>OCC</w:t>
                            </w:r>
                            <w:r>
                              <w:rPr>
                                <w:sz w:val="20"/>
                                <w:szCs w:val="20"/>
                              </w:rPr>
                              <w:t>x</w:t>
                            </w:r>
                            <w:r w:rsidRPr="00E21811">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BA5D38" id="Text Box 149" o:spid="_x0000_s1031" type="#_x0000_t202" style="position:absolute;left:0;text-align:left;margin-left:90.15pt;margin-top:150.95pt;width:45.35pt;height:21.7pt;rotation:-1043188fd;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" fillcolor="white [3201]" stroked="f" strokeweight=".5pt">
                <v:textbox>
                  <w:txbxContent>
                    <w:p w:rsidR="00C20ECB" w:rsidRPr="00E21811" w:rsidRDefault="00C20ECB" w:rsidP="006171B8">
                      <w:pPr>
                        <w:rPr>
                          <w:sz w:val="20"/>
                          <w:szCs w:val="20"/>
                        </w:rPr>
                      </w:pPr>
                      <w:r w:rsidRPr="00E21811">
                        <w:rPr>
                          <w:sz w:val="20"/>
                          <w:szCs w:val="20"/>
                        </w:rPr>
                        <w:t>OCC</w:t>
                      </w:r>
                      <w:r>
                        <w:rPr>
                          <w:sz w:val="20"/>
                          <w:szCs w:val="20"/>
                        </w:rPr>
                        <w:t>x</w:t>
                      </w:r>
                      <w:r w:rsidRPr="00E21811">
                        <w:rPr>
                          <w:sz w:val="20"/>
                          <w:szCs w:val="20"/>
                        </w:rPr>
                        <w:t xml:space="preserve"> </w:t>
                      </w:r>
                    </w:p>
                  </w:txbxContent>
                </v:textbox>
              </v:shape>
            </w:pict>
          </mc:Fallback>
        </mc:AlternateContent>
      </w:r>
      <w:r w:rsidR="00ED78D3">
        <w:rPr>
          <w:b/>
          <w:bCs/>
          <w:noProof/>
        </w:rPr>
        <mc:AlternateContent>
          <mc:Choice Requires="wps">
            <w:drawing>
              <wp:anchor distT="0" distB="0" distL="114300" distR="114300" simplePos="0" relativeHeight="251665408" behindDoc="0" locked="0" layoutInCell="1" allowOverlap="1" wp14:anchorId="178F194B" wp14:editId="67CA141B">
                <wp:simplePos x="0" y="0"/>
                <wp:positionH relativeFrom="column">
                  <wp:posOffset>1760864</wp:posOffset>
                </wp:positionH>
                <wp:positionV relativeFrom="paragraph">
                  <wp:posOffset>1911293</wp:posOffset>
                </wp:positionV>
                <wp:extent cx="504225" cy="104724"/>
                <wp:effectExtent l="57150" t="95250" r="29210" b="124460"/>
                <wp:wrapNone/>
                <wp:docPr id="134" name="Right Arrow 134"/>
                <wp:cNvGraphicFramePr/>
                <a:graphic xmlns:a="http://schemas.openxmlformats.org/drawingml/2006/main">
                  <a:graphicData uri="http://schemas.microsoft.com/office/word/2010/wordprocessingShape">
                    <wps:wsp>
                      <wps:cNvSpPr/>
                      <wps:spPr>
                        <a:xfrm rot="20683207">
                          <a:off x="0" y="0"/>
                          <a:ext cx="504225" cy="104724"/>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1528B1" id="Right Arrow 134" o:spid="_x0000_s1026" type="#_x0000_t13" style="position:absolute;margin-left:138.65pt;margin-top:150.5pt;width:39.7pt;height:8.25pt;rotation:-1001382fd;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" adj="19357"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66432" behindDoc="0" locked="0" layoutInCell="1" allowOverlap="1" wp14:anchorId="36512B97" wp14:editId="6302174C">
                <wp:simplePos x="0" y="0"/>
                <wp:positionH relativeFrom="column">
                  <wp:posOffset>1663586</wp:posOffset>
                </wp:positionH>
                <wp:positionV relativeFrom="paragraph">
                  <wp:posOffset>1645043</wp:posOffset>
                </wp:positionV>
                <wp:extent cx="455788" cy="102220"/>
                <wp:effectExtent l="57150" t="95250" r="20955" b="107950"/>
                <wp:wrapNone/>
                <wp:docPr id="135" name="Right Arrow 135"/>
                <wp:cNvGraphicFramePr/>
                <a:graphic xmlns:a="http://schemas.openxmlformats.org/drawingml/2006/main">
                  <a:graphicData uri="http://schemas.microsoft.com/office/word/2010/wordprocessingShape">
                    <wps:wsp>
                      <wps:cNvSpPr/>
                      <wps:spPr>
                        <a:xfrm rot="20683207">
                          <a:off x="0" y="0"/>
                          <a:ext cx="455788" cy="102220"/>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5BD33C" id="Right Arrow 135" o:spid="_x0000_s1026" type="#_x0000_t13" style="position:absolute;margin-left:131pt;margin-top:129.55pt;width:35.9pt;height:8.05pt;rotation:-1001382fd;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" adj="19178"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62336" behindDoc="0" locked="0" layoutInCell="1" allowOverlap="1" wp14:anchorId="5CFBBD2D" wp14:editId="40955019">
                <wp:simplePos x="0" y="0"/>
                <wp:positionH relativeFrom="column">
                  <wp:posOffset>2116621</wp:posOffset>
                </wp:positionH>
                <wp:positionV relativeFrom="paragraph">
                  <wp:posOffset>1289820</wp:posOffset>
                </wp:positionV>
                <wp:extent cx="543254" cy="835843"/>
                <wp:effectExtent l="152400" t="95250" r="123825" b="97790"/>
                <wp:wrapNone/>
                <wp:docPr id="119" name="Rectangle 119"/>
                <wp:cNvGraphicFramePr/>
                <a:graphic xmlns:a="http://schemas.openxmlformats.org/drawingml/2006/main">
                  <a:graphicData uri="http://schemas.microsoft.com/office/word/2010/wordprocessingShape">
                    <wps:wsp>
                      <wps:cNvSpPr/>
                      <wps:spPr>
                        <a:xfrm rot="20290014">
                          <a:off x="0" y="0"/>
                          <a:ext cx="543254" cy="835843"/>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74EC2B" id="Rectangle 119" o:spid="_x0000_s1026" style="position:absolute;margin-left:166.65pt;margin-top:101.55pt;width:42.8pt;height:65.8pt;rotation:-1430854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" filled="f" strokecolor="black [3200]" strokeweight="2pt"/>
            </w:pict>
          </mc:Fallback>
        </mc:AlternateContent>
      </w:r>
      <w:r w:rsidR="00ED78D3">
        <w:rPr>
          <w:b/>
          <w:bCs/>
          <w:noProof/>
        </w:rPr>
        <mc:AlternateContent>
          <mc:Choice Requires="wps">
            <w:drawing>
              <wp:anchor distT="0" distB="0" distL="114300" distR="114300" simplePos="0" relativeHeight="251668480" behindDoc="0" locked="0" layoutInCell="1" allowOverlap="1" wp14:anchorId="2D6019CA" wp14:editId="5ACA25AF">
                <wp:simplePos x="0" y="0"/>
                <wp:positionH relativeFrom="column">
                  <wp:posOffset>2351641</wp:posOffset>
                </wp:positionH>
                <wp:positionV relativeFrom="paragraph">
                  <wp:posOffset>1009508</wp:posOffset>
                </wp:positionV>
                <wp:extent cx="434928" cy="132715"/>
                <wp:effectExtent l="57150" t="95250" r="3810" b="95885"/>
                <wp:wrapNone/>
                <wp:docPr id="137" name="Right Arrow 137"/>
                <wp:cNvGraphicFramePr/>
                <a:graphic xmlns:a="http://schemas.openxmlformats.org/drawingml/2006/main">
                  <a:graphicData uri="http://schemas.microsoft.com/office/word/2010/wordprocessingShape">
                    <wps:wsp>
                      <wps:cNvSpPr/>
                      <wps:spPr>
                        <a:xfrm rot="20683207">
                          <a:off x="0" y="0"/>
                          <a:ext cx="434928" cy="132715"/>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E65136" id="Right Arrow 137" o:spid="_x0000_s1026" type="#_x0000_t13" style="position:absolute;margin-left:185.15pt;margin-top:79.5pt;width:34.25pt;height:10.45pt;rotation:-1001382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" adj="18304"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70528" behindDoc="0" locked="0" layoutInCell="1" allowOverlap="1" wp14:anchorId="0E4F0726" wp14:editId="08D1F095">
                <wp:simplePos x="0" y="0"/>
                <wp:positionH relativeFrom="column">
                  <wp:posOffset>3664363</wp:posOffset>
                </wp:positionH>
                <wp:positionV relativeFrom="paragraph">
                  <wp:posOffset>1347145</wp:posOffset>
                </wp:positionV>
                <wp:extent cx="518058" cy="98652"/>
                <wp:effectExtent l="57150" t="95250" r="0" b="130175"/>
                <wp:wrapNone/>
                <wp:docPr id="139" name="Right Arrow 139"/>
                <wp:cNvGraphicFramePr/>
                <a:graphic xmlns:a="http://schemas.openxmlformats.org/drawingml/2006/main">
                  <a:graphicData uri="http://schemas.microsoft.com/office/word/2010/wordprocessingShape">
                    <wps:wsp>
                      <wps:cNvSpPr/>
                      <wps:spPr>
                        <a:xfrm rot="20683207">
                          <a:off x="0" y="0"/>
                          <a:ext cx="518058" cy="98652"/>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448635" id="Right Arrow 139" o:spid="_x0000_s1026" type="#_x0000_t13" style="position:absolute;margin-left:288.55pt;margin-top:106.05pt;width:40.8pt;height:7.75pt;rotation:-1001382fd;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" adj="19543" fillcolor="#a7bfde [1620]" strokecolor="#4579b8 [3044]">
                <v:fill color2="#e4ecf5 [500]" rotate="t" angle="180" colors="0 #a3c4ff;22938f #bfd5ff;1 #e5eeff" focus="100%" type="gradient"/>
                <v:shadow on="t" color="black" opacity="24903f" origin=",.5" offset="0,.55556mm"/>
              </v:shape>
            </w:pict>
          </mc:Fallback>
        </mc:AlternateContent>
      </w:r>
      <w:r w:rsidR="00ED78D3">
        <w:rPr>
          <w:b/>
          <w:bCs/>
          <w:noProof/>
        </w:rPr>
        <mc:AlternateContent>
          <mc:Choice Requires="wps">
            <w:drawing>
              <wp:anchor distT="0" distB="0" distL="114300" distR="114300" simplePos="0" relativeHeight="251669504" behindDoc="0" locked="0" layoutInCell="1" allowOverlap="1" wp14:anchorId="4E72430C" wp14:editId="10830B23">
                <wp:simplePos x="0" y="0"/>
                <wp:positionH relativeFrom="column">
                  <wp:posOffset>3311016</wp:posOffset>
                </wp:positionH>
                <wp:positionV relativeFrom="paragraph">
                  <wp:posOffset>1161733</wp:posOffset>
                </wp:positionV>
                <wp:extent cx="560070" cy="99695"/>
                <wp:effectExtent l="57150" t="114300" r="0" b="128905"/>
                <wp:wrapNone/>
                <wp:docPr id="138" name="Right Arrow 138"/>
                <wp:cNvGraphicFramePr/>
                <a:graphic xmlns:a="http://schemas.openxmlformats.org/drawingml/2006/main">
                  <a:graphicData uri="http://schemas.microsoft.com/office/word/2010/wordprocessingShape">
                    <wps:wsp>
                      <wps:cNvSpPr/>
                      <wps:spPr>
                        <a:xfrm rot="20683207">
                          <a:off x="0" y="0"/>
                          <a:ext cx="560070" cy="99695"/>
                        </a:xfrm>
                        <a:prstGeom prst="right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5DDE17" id="Right Arrow 138" o:spid="_x0000_s1026" type="#_x0000_t13" style="position:absolute;margin-left:260.7pt;margin-top:91.5pt;width:44.1pt;height:7.85pt;rotation:-1001382fd;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" adj="19678" fillcolor="#a7bfde [1620]" strokecolor="#4579b8 [3044]">
                <v:fill color2="#e4ecf5 [500]" rotate="t" angle="180" colors="0 #a3c4ff;22938f #bfd5ff;1 #e5eeff" focus="100%" type="gradient"/>
                <v:shadow on="t" color="black" opacity="24903f" origin=",.5" offset="0,.55556mm"/>
              </v:shape>
            </w:pict>
          </mc:Fallback>
        </mc:AlternateContent>
      </w:r>
      <w:r w:rsidR="00096747">
        <w:rPr>
          <w:b/>
          <w:bCs/>
          <w:noProof/>
        </w:rPr>
        <w:drawing>
          <wp:inline distT="0" distB="0" distL="0" distR="0">
            <wp:extent cx="4749421" cy="27476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803185" cy="2778749"/>
                    </a:xfrm>
                    <a:prstGeom prst="rect">
                      <a:avLst/>
                    </a:prstGeom>
                    <a:noFill/>
                    <a:ln>
                      <a:noFill/>
                    </a:ln>
                  </pic:spPr>
                </pic:pic>
              </a:graphicData>
            </a:graphic>
          </wp:inline>
        </w:drawing>
      </w:r>
    </w:p>
    <w:p w:rsidR="006171B8" w:rsidRDefault="006171B8" w:rsidP="006171B8">
      <w:pPr>
        <w:jc w:val="right"/>
        <w:rPr>
          <w:b/>
          <w:bCs/>
        </w:rPr>
      </w:pPr>
    </w:p>
    <w:p w:rsidR="006171B8" w:rsidRDefault="006171B8" w:rsidP="002B30C8">
      <w:pPr>
        <w:pStyle w:val="ListParagraph"/>
        <w:numPr>
          <w:ilvl w:val="0"/>
          <w:numId w:val="26"/>
        </w:numPr>
        <w:bidi w:val="0"/>
        <w:ind w:left="851" w:right="565" w:hanging="851"/>
        <w:jc w:val="center"/>
        <w:rPr>
          <w:sz w:val="20"/>
          <w:szCs w:val="20"/>
        </w:rPr>
      </w:pPr>
      <w:r>
        <w:rPr>
          <w:sz w:val="20"/>
          <w:szCs w:val="20"/>
        </w:rPr>
        <w:t>Direction of shear loads on saddles</w:t>
      </w:r>
    </w:p>
    <w:p w:rsidR="006171B8" w:rsidRDefault="006171B8" w:rsidP="006171B8">
      <w:pPr>
        <w:jc w:val="center"/>
        <w:rPr>
          <w:b/>
          <w:bCs/>
        </w:rPr>
      </w:pPr>
    </w:p>
    <w:p w:rsidR="006171B8" w:rsidRDefault="006171B8" w:rsidP="006171B8">
      <w:pPr>
        <w:bidi w:val="0"/>
        <w:spacing w:line="360" w:lineRule="auto"/>
        <w:ind w:right="-142"/>
      </w:pPr>
      <w:r w:rsidRPr="00B8352B">
        <w:t xml:space="preserve">In X direction OCCx with this moment  apply in fix  and sliding plate </w:t>
      </w:r>
      <w:r>
        <w:t>however in Y direction</w:t>
      </w:r>
    </w:p>
    <w:p w:rsidR="006171B8" w:rsidRDefault="006171B8" w:rsidP="006171B8">
      <w:pPr>
        <w:bidi w:val="0"/>
        <w:spacing w:line="360" w:lineRule="auto"/>
        <w:ind w:left="-142" w:firstLine="142"/>
      </w:pPr>
      <w:r>
        <w:t>OCCy with this moment  only applied in fix position .</w:t>
      </w:r>
    </w:p>
    <w:p w:rsidR="006171B8" w:rsidRDefault="006A0A2F" w:rsidP="00D011BE">
      <w:pPr>
        <w:pStyle w:val="3-Titr3"/>
        <w:numPr>
          <w:ilvl w:val="0"/>
          <w:numId w:val="0"/>
        </w:numPr>
        <w:ind w:left="360"/>
      </w:pPr>
      <w:bookmarkStart w:id="82" w:name="_Toc110241876"/>
      <w:bookmarkStart w:id="83" w:name="_Toc126587878"/>
      <w:bookmarkStart w:id="84" w:name="_Toc144633783"/>
      <w:bookmarkStart w:id="85" w:name="_Toc144807385"/>
      <w:bookmarkStart w:id="86" w:name="_Toc149724131"/>
      <w:r>
        <w:t>8.</w:t>
      </w:r>
      <w:r w:rsidR="00D011BE">
        <w:t>7</w:t>
      </w:r>
      <w:r>
        <w:t>.</w:t>
      </w:r>
      <w:r w:rsidR="006171B8">
        <w:t>LATERAL OPERATING LOAD DUE TO FRICTION (FRX, FRY)</w:t>
      </w:r>
      <w:bookmarkEnd w:id="82"/>
      <w:bookmarkEnd w:id="83"/>
      <w:bookmarkEnd w:id="84"/>
      <w:bookmarkEnd w:id="85"/>
      <w:bookmarkEnd w:id="86"/>
    </w:p>
    <w:p w:rsidR="006171B8" w:rsidRDefault="006171B8" w:rsidP="00ED78D3">
      <w:pPr>
        <w:bidi w:val="0"/>
        <w:spacing w:line="360" w:lineRule="auto"/>
        <w:ind w:right="-142"/>
      </w:pPr>
      <w:r w:rsidRPr="009C7F3E">
        <w:t>Thermal displacement due to Operating condition and the friction between vessels and the pedestals, causes lateral forces are given in the model and is equal to 30% of operation load in x &amp; y direction. Friction loads a</w:t>
      </w:r>
      <w:r w:rsidR="00ED78D3">
        <w:t>re included in operating loads.</w:t>
      </w:r>
    </w:p>
    <w:p w:rsidR="00ED78D3" w:rsidRDefault="00ED78D3" w:rsidP="00ED78D3">
      <w:pPr>
        <w:bidi w:val="0"/>
        <w:spacing w:line="360" w:lineRule="auto"/>
        <w:ind w:right="-142"/>
      </w:pPr>
    </w:p>
    <w:p w:rsidR="00ED78D3" w:rsidRDefault="00ED78D3" w:rsidP="00ED78D3">
      <w:pPr>
        <w:bidi w:val="0"/>
        <w:spacing w:line="360" w:lineRule="auto"/>
        <w:ind w:right="-142"/>
      </w:pPr>
    </w:p>
    <w:p w:rsidR="00ED78D3" w:rsidRDefault="00ED78D3" w:rsidP="00ED78D3">
      <w:pPr>
        <w:bidi w:val="0"/>
        <w:spacing w:line="360" w:lineRule="auto"/>
        <w:ind w:right="-142"/>
      </w:pPr>
    </w:p>
    <w:p w:rsidR="00ED78D3" w:rsidRDefault="00ED78D3" w:rsidP="00ED78D3">
      <w:pPr>
        <w:bidi w:val="0"/>
        <w:spacing w:line="360" w:lineRule="auto"/>
        <w:ind w:right="-142"/>
      </w:pPr>
    </w:p>
    <w:p w:rsidR="00ED78D3" w:rsidRDefault="00ED78D3" w:rsidP="00ED78D3">
      <w:pPr>
        <w:bidi w:val="0"/>
        <w:spacing w:line="360" w:lineRule="auto"/>
        <w:ind w:right="-142"/>
      </w:pPr>
    </w:p>
    <w:p w:rsidR="00974B97" w:rsidRDefault="00974B97" w:rsidP="00974B97">
      <w:pPr>
        <w:bidi w:val="0"/>
        <w:spacing w:line="360" w:lineRule="auto"/>
        <w:ind w:right="-142"/>
      </w:pPr>
    </w:p>
    <w:p w:rsidR="00ED78D3" w:rsidRPr="00E21811" w:rsidRDefault="00ED78D3" w:rsidP="00ED78D3">
      <w:pPr>
        <w:bidi w:val="0"/>
        <w:spacing w:line="360" w:lineRule="auto"/>
        <w:ind w:right="-142"/>
      </w:pPr>
    </w:p>
    <w:p w:rsidR="006171B8" w:rsidRDefault="006A0A2F" w:rsidP="00D011BE">
      <w:pPr>
        <w:pStyle w:val="3-Titr3"/>
        <w:numPr>
          <w:ilvl w:val="0"/>
          <w:numId w:val="0"/>
        </w:numPr>
        <w:ind w:left="360"/>
      </w:pPr>
      <w:bookmarkStart w:id="87" w:name="_Toc144633784"/>
      <w:bookmarkStart w:id="88" w:name="_Toc144807386"/>
      <w:bookmarkStart w:id="89" w:name="_Toc149724132"/>
      <w:r>
        <w:t>8.</w:t>
      </w:r>
      <w:r w:rsidR="00D011BE">
        <w:t>8</w:t>
      </w:r>
      <w:r>
        <w:t>.</w:t>
      </w:r>
      <w:r w:rsidR="006171B8" w:rsidRPr="0059591B">
        <w:t>Wall Design Load</w:t>
      </w:r>
      <w:bookmarkEnd w:id="87"/>
      <w:bookmarkEnd w:id="88"/>
      <w:bookmarkEnd w:id="89"/>
    </w:p>
    <w:p w:rsidR="006171B8" w:rsidRPr="00073870" w:rsidRDefault="006171B8" w:rsidP="00E21138">
      <w:pPr>
        <w:bidi w:val="0"/>
        <w:spacing w:line="360" w:lineRule="auto"/>
        <w:ind w:right="-1"/>
      </w:pPr>
      <w:r w:rsidRPr="00073870">
        <w:t xml:space="preserve">Lateral soil pressure load due to </w:t>
      </w:r>
      <w:r w:rsidR="00E21138">
        <w:t>b</w:t>
      </w:r>
      <w:r w:rsidR="00612E62">
        <w:t>uried</w:t>
      </w:r>
      <w:r w:rsidRPr="00073870">
        <w:t xml:space="preserve"> soil  is applied as follow in two directions:</w:t>
      </w:r>
    </w:p>
    <w:p w:rsidR="006171B8" w:rsidRPr="00210192" w:rsidRDefault="00612E62" w:rsidP="00D011BE">
      <w:pPr>
        <w:pStyle w:val="Heading2"/>
        <w:widowControl/>
        <w:numPr>
          <w:ilvl w:val="0"/>
          <w:numId w:val="0"/>
        </w:numPr>
        <w:spacing w:before="360" w:after="60" w:line="288" w:lineRule="auto"/>
        <w:jc w:val="left"/>
        <w:rPr>
          <w:rFonts w:asciiTheme="majorBidi" w:hAnsiTheme="majorBidi" w:cstheme="majorBidi"/>
        </w:rPr>
      </w:pPr>
      <w:bookmarkStart w:id="90" w:name="_Toc99975639"/>
      <w:bookmarkStart w:id="91" w:name="_Toc144633785"/>
      <w:bookmarkStart w:id="92" w:name="_Toc144807387"/>
      <w:bookmarkStart w:id="93" w:name="_Toc149724133"/>
      <w:r>
        <w:rPr>
          <w:rFonts w:asciiTheme="majorBidi" w:hAnsiTheme="majorBidi" w:cstheme="majorBidi"/>
        </w:rPr>
        <w:t>8.</w:t>
      </w:r>
      <w:r w:rsidR="00D011BE">
        <w:rPr>
          <w:rFonts w:asciiTheme="majorBidi" w:hAnsiTheme="majorBidi" w:cstheme="majorBidi"/>
        </w:rPr>
        <w:t>8</w:t>
      </w:r>
      <w:r>
        <w:rPr>
          <w:rFonts w:asciiTheme="majorBidi" w:hAnsiTheme="majorBidi" w:cstheme="majorBidi"/>
        </w:rPr>
        <w:t>.1.</w:t>
      </w:r>
      <w:r w:rsidR="006171B8">
        <w:rPr>
          <w:rFonts w:asciiTheme="majorBidi" w:hAnsiTheme="majorBidi" w:cstheme="majorBidi"/>
        </w:rPr>
        <w:t xml:space="preserve">Apply Wall </w:t>
      </w:r>
      <w:r w:rsidR="006171B8" w:rsidRPr="00EF7947">
        <w:rPr>
          <w:rFonts w:asciiTheme="majorBidi" w:hAnsiTheme="majorBidi" w:cstheme="majorBidi"/>
        </w:rPr>
        <w:t xml:space="preserve"> </w:t>
      </w:r>
      <w:r w:rsidR="006171B8">
        <w:rPr>
          <w:rFonts w:asciiTheme="majorBidi" w:hAnsiTheme="majorBidi" w:cstheme="majorBidi"/>
        </w:rPr>
        <w:t>D</w:t>
      </w:r>
      <w:r w:rsidR="006171B8" w:rsidRPr="00EF7947">
        <w:rPr>
          <w:rFonts w:asciiTheme="majorBidi" w:hAnsiTheme="majorBidi" w:cstheme="majorBidi"/>
        </w:rPr>
        <w:t>esign</w:t>
      </w:r>
      <w:r w:rsidR="006171B8">
        <w:rPr>
          <w:rFonts w:asciiTheme="majorBidi" w:hAnsiTheme="majorBidi" w:cstheme="majorBidi"/>
        </w:rPr>
        <w:t xml:space="preserve"> Load</w:t>
      </w:r>
      <w:bookmarkEnd w:id="90"/>
      <w:r w:rsidR="006171B8" w:rsidRPr="00EF7947">
        <w:rPr>
          <w:rFonts w:asciiTheme="majorBidi" w:hAnsiTheme="majorBidi" w:cstheme="majorBidi"/>
        </w:rPr>
        <w:t xml:space="preserve"> </w:t>
      </w:r>
      <w:r w:rsidR="006171B8">
        <w:rPr>
          <w:rFonts w:asciiTheme="majorBidi" w:hAnsiTheme="majorBidi" w:cstheme="majorBidi"/>
        </w:rPr>
        <w:t>(SOIL X&amp;Y)</w:t>
      </w:r>
      <w:bookmarkEnd w:id="91"/>
      <w:bookmarkEnd w:id="92"/>
      <w:bookmarkEnd w:id="93"/>
    </w:p>
    <w:p w:rsidR="006171B8" w:rsidRDefault="00ED78D3" w:rsidP="006171B8">
      <w:pPr>
        <w:ind w:left="510"/>
        <w:jc w:val="center"/>
      </w:pPr>
      <w:r>
        <w:rPr>
          <w:noProof/>
        </w:rPr>
        <w:drawing>
          <wp:inline distT="0" distB="0" distL="0" distR="0">
            <wp:extent cx="3876426" cy="3161749"/>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83680" cy="3167665"/>
                    </a:xfrm>
                    <a:prstGeom prst="rect">
                      <a:avLst/>
                    </a:prstGeom>
                    <a:noFill/>
                    <a:ln>
                      <a:noFill/>
                    </a:ln>
                  </pic:spPr>
                </pic:pic>
              </a:graphicData>
            </a:graphic>
          </wp:inline>
        </w:drawing>
      </w:r>
    </w:p>
    <w:p w:rsidR="006171B8" w:rsidRDefault="006171B8" w:rsidP="006171B8">
      <w:pPr>
        <w:ind w:left="510"/>
        <w:jc w:val="center"/>
      </w:pPr>
    </w:p>
    <w:p w:rsidR="006171B8" w:rsidRDefault="00974B97" w:rsidP="001B10BE">
      <w:pPr>
        <w:pStyle w:val="ListParagraph"/>
        <w:numPr>
          <w:ilvl w:val="0"/>
          <w:numId w:val="26"/>
        </w:numPr>
        <w:bidi w:val="0"/>
        <w:ind w:left="360" w:firstLine="207"/>
        <w:jc w:val="center"/>
        <w:rPr>
          <w:b/>
          <w:bCs/>
          <w:sz w:val="20"/>
          <w:szCs w:val="20"/>
        </w:rPr>
      </w:pPr>
      <w:r>
        <w:rPr>
          <w:b/>
          <w:bCs/>
          <w:sz w:val="20"/>
          <w:szCs w:val="20"/>
        </w:rPr>
        <w:t>A</w:t>
      </w:r>
      <w:r w:rsidR="006171B8">
        <w:rPr>
          <w:b/>
          <w:bCs/>
          <w:sz w:val="20"/>
          <w:szCs w:val="20"/>
        </w:rPr>
        <w:t>pplied Soil pressure</w:t>
      </w:r>
    </w:p>
    <w:p w:rsidR="006171B8" w:rsidRDefault="006171B8" w:rsidP="006171B8">
      <w:pPr>
        <w:tabs>
          <w:tab w:val="left" w:pos="975"/>
        </w:tabs>
        <w:rPr>
          <w:b/>
          <w:bCs/>
          <w:sz w:val="20"/>
          <w:szCs w:val="20"/>
        </w:rPr>
      </w:pPr>
    </w:p>
    <w:p w:rsidR="006171B8" w:rsidRDefault="006171B8" w:rsidP="006171B8">
      <w:pPr>
        <w:tabs>
          <w:tab w:val="left" w:pos="975"/>
        </w:tabs>
        <w:ind w:left="-227"/>
        <w:jc w:val="right"/>
        <w:rPr>
          <w:b/>
          <w:bCs/>
          <w:sz w:val="20"/>
          <w:szCs w:val="20"/>
        </w:rPr>
      </w:pPr>
      <w:r w:rsidRPr="00073870">
        <w:t>Calculation of soil pressure in height is as below</w:t>
      </w:r>
      <w:r>
        <w:rPr>
          <w:b/>
          <w:bCs/>
          <w:sz w:val="20"/>
          <w:szCs w:val="20"/>
        </w:rPr>
        <w:t>:</w:t>
      </w:r>
    </w:p>
    <w:p w:rsidR="006171B8" w:rsidRDefault="006171B8" w:rsidP="006171B8">
      <w:pPr>
        <w:tabs>
          <w:tab w:val="left" w:pos="975"/>
        </w:tabs>
        <w:ind w:left="-227"/>
        <w:jc w:val="right"/>
        <w:rPr>
          <w:b/>
          <w:bCs/>
          <w:sz w:val="20"/>
          <w:szCs w:val="20"/>
        </w:rPr>
      </w:pPr>
    </w:p>
    <w:p w:rsidR="006171B8" w:rsidRPr="00ED78D3" w:rsidRDefault="006171B8" w:rsidP="006171B8">
      <w:pPr>
        <w:tabs>
          <w:tab w:val="left" w:pos="975"/>
        </w:tabs>
        <w:ind w:left="-227"/>
        <w:jc w:val="right"/>
        <w:rPr>
          <w:rFonts w:ascii="Cambria Math" w:hAnsi="Cambria Math"/>
          <w:i/>
        </w:rPr>
      </w:pPr>
      <w:r w:rsidRPr="00ED78D3">
        <w:rPr>
          <w:rFonts w:ascii="Cambria Math" w:hAnsi="Cambria Math"/>
          <w:i/>
        </w:rPr>
        <w:t>K0=0.5</w:t>
      </w:r>
    </w:p>
    <w:p w:rsidR="00FA40DE" w:rsidRPr="00FA40DE" w:rsidRDefault="00C20ECB" w:rsidP="006171B8">
      <w:pPr>
        <w:tabs>
          <w:tab w:val="left" w:pos="975"/>
        </w:tabs>
        <w:ind w:left="-227"/>
        <w:jc w:val="right"/>
      </w:pPr>
      <m:oMathPara>
        <m:oMathParaPr>
          <m:jc m:val="left"/>
        </m:oMathParaPr>
        <m:oMath>
          <m:sSub>
            <m:sSubPr>
              <m:ctrlPr>
                <w:rPr>
                  <w:rFonts w:ascii="Cambria Math" w:hAnsi="Cambria Math"/>
                  <w:i/>
                </w:rPr>
              </m:ctrlPr>
            </m:sSubPr>
            <m:e>
              <m:r>
                <w:rPr>
                  <w:rFonts w:ascii="Cambria Math" w:hAnsi="Cambria Math"/>
                </w:rPr>
                <m:t>γ</m:t>
              </m:r>
            </m:e>
            <m:sub>
              <m:r>
                <w:rPr>
                  <w:rFonts w:ascii="Cambria Math" w:hAnsi="Cambria Math"/>
                </w:rPr>
                <m:t>sat</m:t>
              </m:r>
            </m:sub>
          </m:sSub>
          <m:r>
            <w:rPr>
              <w:rFonts w:ascii="Cambria Math" w:hAnsi="Cambria Math"/>
            </w:rPr>
            <m:t>=2 ton/m3</m:t>
          </m:r>
        </m:oMath>
      </m:oMathPara>
    </w:p>
    <w:p w:rsidR="006171B8" w:rsidRDefault="006171B8" w:rsidP="006171B8">
      <w:pPr>
        <w:tabs>
          <w:tab w:val="left" w:pos="975"/>
        </w:tabs>
        <w:ind w:left="-227"/>
        <w:jc w:val="center"/>
        <w:rPr>
          <w:b/>
          <w:bCs/>
          <w:sz w:val="20"/>
          <w:szCs w:val="20"/>
        </w:rPr>
      </w:pPr>
    </w:p>
    <w:tbl>
      <w:tblPr>
        <w:tblW w:w="4700" w:type="dxa"/>
        <w:jc w:val="center"/>
        <w:tblLook w:val="04A0" w:firstRow="1" w:lastRow="0" w:firstColumn="1" w:lastColumn="0" w:noHBand="0" w:noVBand="1"/>
      </w:tblPr>
      <w:tblGrid>
        <w:gridCol w:w="1000"/>
        <w:gridCol w:w="980"/>
        <w:gridCol w:w="2268"/>
        <w:gridCol w:w="663"/>
      </w:tblGrid>
      <w:tr w:rsidR="006171B8" w:rsidRPr="001A6E7B" w:rsidTr="006171B8">
        <w:trPr>
          <w:trHeight w:val="300"/>
          <w:jc w:val="center"/>
        </w:trPr>
        <w:tc>
          <w:tcPr>
            <w:tcW w:w="10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z=</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0</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Soil pressure</w:t>
            </w:r>
            <w:r>
              <w:rPr>
                <w:rFonts w:ascii="Calibri" w:hAnsi="Calibri" w:cs="Calibri"/>
                <w:color w:val="000000"/>
                <w:szCs w:val="22"/>
              </w:rPr>
              <w:t>(kg/m2)</w:t>
            </w:r>
            <w:r w:rsidRPr="001A6E7B">
              <w:rPr>
                <w:rFonts w:ascii="Calibri" w:hAnsi="Calibri" w:cs="Calibri"/>
                <w:color w:val="000000"/>
                <w:szCs w:val="22"/>
              </w:rPr>
              <w:t>:</w:t>
            </w:r>
          </w:p>
        </w:tc>
        <w:tc>
          <w:tcPr>
            <w:tcW w:w="452"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6171B8" w:rsidP="00FA40DE">
            <w:pPr>
              <w:bidi w:val="0"/>
              <w:jc w:val="center"/>
              <w:rPr>
                <w:rFonts w:ascii="Calibri" w:hAnsi="Calibri" w:cs="Calibri"/>
                <w:color w:val="000000"/>
                <w:szCs w:val="22"/>
              </w:rPr>
            </w:pPr>
            <w:r>
              <w:rPr>
                <w:rFonts w:ascii="Calibri" w:hAnsi="Calibri" w:cs="Calibri"/>
                <w:color w:val="000000"/>
                <w:szCs w:val="22"/>
              </w:rPr>
              <w:t>4</w:t>
            </w:r>
            <w:r w:rsidR="00FA40DE">
              <w:rPr>
                <w:rFonts w:ascii="Calibri" w:hAnsi="Calibri" w:cs="Calibri"/>
                <w:color w:val="000000"/>
                <w:szCs w:val="22"/>
              </w:rPr>
              <w:t>500</w:t>
            </w:r>
          </w:p>
        </w:tc>
      </w:tr>
      <w:tr w:rsidR="006171B8" w:rsidRPr="001A6E7B" w:rsidTr="006171B8">
        <w:trPr>
          <w:trHeight w:val="300"/>
          <w:jc w:val="center"/>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z=</w:t>
            </w:r>
          </w:p>
        </w:tc>
        <w:tc>
          <w:tcPr>
            <w:tcW w:w="980"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4.4</w:t>
            </w:r>
          </w:p>
        </w:tc>
        <w:tc>
          <w:tcPr>
            <w:tcW w:w="2268"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Soil pressure</w:t>
            </w:r>
            <w:r>
              <w:rPr>
                <w:rFonts w:ascii="Calibri" w:hAnsi="Calibri" w:cs="Calibri"/>
                <w:color w:val="000000"/>
                <w:szCs w:val="22"/>
              </w:rPr>
              <w:t>(kg/m2)</w:t>
            </w:r>
            <w:r w:rsidRPr="001A6E7B">
              <w:rPr>
                <w:rFonts w:ascii="Calibri" w:hAnsi="Calibri" w:cs="Calibri"/>
                <w:color w:val="000000"/>
                <w:szCs w:val="22"/>
              </w:rPr>
              <w:t>:</w:t>
            </w:r>
          </w:p>
        </w:tc>
        <w:tc>
          <w:tcPr>
            <w:tcW w:w="452"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0</w:t>
            </w:r>
          </w:p>
        </w:tc>
      </w:tr>
    </w:tbl>
    <w:p w:rsidR="006171B8" w:rsidRDefault="006171B8" w:rsidP="006171B8"/>
    <w:p w:rsidR="006171B8" w:rsidRDefault="006171B8" w:rsidP="006171B8">
      <w:pPr>
        <w:jc w:val="right"/>
      </w:pPr>
      <w:r>
        <w:t>To apply soil pressure on walls with joint pattern uses  equation based on above table as follows:</w:t>
      </w:r>
    </w:p>
    <w:p w:rsidR="006171B8" w:rsidRDefault="006171B8" w:rsidP="00FA40DE">
      <w:pPr>
        <w:jc w:val="center"/>
      </w:pPr>
      <w:r>
        <w:t>Y=-</w:t>
      </w:r>
      <w:r w:rsidR="00FA40DE">
        <w:t>1000</w:t>
      </w:r>
      <w:r>
        <w:t>z+4</w:t>
      </w:r>
      <w:r w:rsidR="00FA40DE">
        <w:t>500</w:t>
      </w:r>
    </w:p>
    <w:p w:rsidR="002B30C8" w:rsidRDefault="002B30C8" w:rsidP="00FA40DE">
      <w:pPr>
        <w:jc w:val="center"/>
      </w:pPr>
    </w:p>
    <w:p w:rsidR="002B30C8" w:rsidRDefault="002B30C8" w:rsidP="00FA40DE">
      <w:pPr>
        <w:jc w:val="center"/>
      </w:pPr>
    </w:p>
    <w:p w:rsidR="00974B97" w:rsidRDefault="00974B97" w:rsidP="00FA40DE">
      <w:pPr>
        <w:jc w:val="center"/>
      </w:pPr>
    </w:p>
    <w:p w:rsidR="00974B97" w:rsidRDefault="00974B97" w:rsidP="00FA40DE">
      <w:pPr>
        <w:jc w:val="center"/>
      </w:pPr>
    </w:p>
    <w:p w:rsidR="00974B97" w:rsidRDefault="00974B97" w:rsidP="00FA40DE">
      <w:pPr>
        <w:jc w:val="center"/>
      </w:pPr>
    </w:p>
    <w:p w:rsidR="00974B97" w:rsidRDefault="00974B97" w:rsidP="00FA40DE">
      <w:pPr>
        <w:jc w:val="center"/>
      </w:pPr>
    </w:p>
    <w:p w:rsidR="00612E62" w:rsidRPr="00210192" w:rsidRDefault="00612E62" w:rsidP="001A69CF">
      <w:pPr>
        <w:pStyle w:val="Heading2"/>
        <w:widowControl/>
        <w:numPr>
          <w:ilvl w:val="0"/>
          <w:numId w:val="0"/>
        </w:numPr>
        <w:spacing w:before="360" w:after="60" w:line="288" w:lineRule="auto"/>
        <w:jc w:val="left"/>
        <w:rPr>
          <w:rFonts w:asciiTheme="majorBidi" w:hAnsiTheme="majorBidi" w:cstheme="majorBidi"/>
        </w:rPr>
      </w:pPr>
      <w:bookmarkStart w:id="94" w:name="_Toc144633786"/>
      <w:bookmarkStart w:id="95" w:name="_Toc144807388"/>
      <w:bookmarkStart w:id="96" w:name="_Toc149724134"/>
      <w:r>
        <w:rPr>
          <w:rFonts w:asciiTheme="majorBidi" w:hAnsiTheme="majorBidi" w:cstheme="majorBidi"/>
        </w:rPr>
        <w:t>8.</w:t>
      </w:r>
      <w:r w:rsidR="00D011BE">
        <w:rPr>
          <w:rFonts w:asciiTheme="majorBidi" w:hAnsiTheme="majorBidi" w:cstheme="majorBidi"/>
        </w:rPr>
        <w:t>8</w:t>
      </w:r>
      <w:r>
        <w:rPr>
          <w:rFonts w:asciiTheme="majorBidi" w:hAnsiTheme="majorBidi" w:cstheme="majorBidi"/>
        </w:rPr>
        <w:t xml:space="preserve">.2.Apply Wall </w:t>
      </w:r>
      <w:r w:rsidRPr="00EF7947">
        <w:rPr>
          <w:rFonts w:asciiTheme="majorBidi" w:hAnsiTheme="majorBidi" w:cstheme="majorBidi"/>
        </w:rPr>
        <w:t xml:space="preserve"> </w:t>
      </w:r>
      <w:r>
        <w:rPr>
          <w:rFonts w:asciiTheme="majorBidi" w:hAnsiTheme="majorBidi" w:cstheme="majorBidi"/>
        </w:rPr>
        <w:t>D</w:t>
      </w:r>
      <w:r w:rsidRPr="00EF7947">
        <w:rPr>
          <w:rFonts w:asciiTheme="majorBidi" w:hAnsiTheme="majorBidi" w:cstheme="majorBidi"/>
        </w:rPr>
        <w:t>esign</w:t>
      </w:r>
      <w:r>
        <w:rPr>
          <w:rFonts w:asciiTheme="majorBidi" w:hAnsiTheme="majorBidi" w:cstheme="majorBidi"/>
        </w:rPr>
        <w:t xml:space="preserve"> Load</w:t>
      </w:r>
      <w:r w:rsidRPr="00EF7947">
        <w:rPr>
          <w:rFonts w:asciiTheme="majorBidi" w:hAnsiTheme="majorBidi" w:cstheme="majorBidi"/>
        </w:rPr>
        <w:t xml:space="preserve"> </w:t>
      </w:r>
      <w:r>
        <w:rPr>
          <w:rFonts w:asciiTheme="majorBidi" w:hAnsiTheme="majorBidi" w:cstheme="majorBidi"/>
        </w:rPr>
        <w:t>(</w:t>
      </w:r>
      <w:r w:rsidR="001A69CF">
        <w:rPr>
          <w:rFonts w:asciiTheme="majorBidi" w:hAnsiTheme="majorBidi" w:cstheme="majorBidi"/>
        </w:rPr>
        <w:t>water</w:t>
      </w:r>
      <w:r>
        <w:rPr>
          <w:rFonts w:asciiTheme="majorBidi" w:hAnsiTheme="majorBidi" w:cstheme="majorBidi"/>
        </w:rPr>
        <w:t xml:space="preserve"> X&amp;Y)</w:t>
      </w:r>
      <w:bookmarkEnd w:id="94"/>
      <w:bookmarkEnd w:id="95"/>
      <w:bookmarkEnd w:id="96"/>
    </w:p>
    <w:p w:rsidR="006171B8" w:rsidRDefault="006171B8" w:rsidP="006171B8"/>
    <w:p w:rsidR="006171B8" w:rsidRDefault="006171B8" w:rsidP="006171B8">
      <w:pPr>
        <w:bidi w:val="0"/>
        <w:spacing w:line="360" w:lineRule="auto"/>
        <w:ind w:right="-1"/>
      </w:pPr>
      <w:r w:rsidRPr="00073870">
        <w:t>Water pressure is applied from a height of 1 m below the ground level.</w:t>
      </w:r>
    </w:p>
    <w:tbl>
      <w:tblPr>
        <w:tblW w:w="4911" w:type="dxa"/>
        <w:jc w:val="center"/>
        <w:tblLook w:val="04A0" w:firstRow="1" w:lastRow="0" w:firstColumn="1" w:lastColumn="0" w:noHBand="0" w:noVBand="1"/>
      </w:tblPr>
      <w:tblGrid>
        <w:gridCol w:w="1000"/>
        <w:gridCol w:w="980"/>
        <w:gridCol w:w="2693"/>
        <w:gridCol w:w="663"/>
      </w:tblGrid>
      <w:tr w:rsidR="006171B8" w:rsidRPr="001A6E7B" w:rsidTr="006171B8">
        <w:trPr>
          <w:trHeight w:val="300"/>
          <w:jc w:val="center"/>
        </w:trPr>
        <w:tc>
          <w:tcPr>
            <w:tcW w:w="10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z=</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0</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Pr>
                <w:rFonts w:ascii="Calibri" w:hAnsi="Calibri" w:cs="Calibri"/>
                <w:color w:val="000000"/>
                <w:szCs w:val="22"/>
              </w:rPr>
              <w:t>water</w:t>
            </w:r>
            <w:r w:rsidRPr="001A6E7B">
              <w:rPr>
                <w:rFonts w:ascii="Calibri" w:hAnsi="Calibri" w:cs="Calibri"/>
                <w:color w:val="000000"/>
                <w:szCs w:val="22"/>
              </w:rPr>
              <w:t xml:space="preserve"> pressure</w:t>
            </w:r>
            <w:r>
              <w:rPr>
                <w:rFonts w:ascii="Calibri" w:hAnsi="Calibri" w:cs="Calibri"/>
                <w:color w:val="000000"/>
                <w:szCs w:val="22"/>
              </w:rPr>
              <w:t>(kg/m2)</w:t>
            </w:r>
            <w:r w:rsidRPr="001A6E7B">
              <w:rPr>
                <w:rFonts w:ascii="Calibri" w:hAnsi="Calibri" w:cs="Calibri"/>
                <w:color w:val="000000"/>
                <w:szCs w:val="22"/>
              </w:rPr>
              <w:t>:</w:t>
            </w:r>
          </w:p>
        </w:tc>
        <w:tc>
          <w:tcPr>
            <w:tcW w:w="238" w:type="dxa"/>
            <w:tcBorders>
              <w:top w:val="single" w:sz="4" w:space="0" w:color="auto"/>
              <w:left w:val="nil"/>
              <w:bottom w:val="single" w:sz="4" w:space="0" w:color="auto"/>
              <w:right w:val="single" w:sz="4" w:space="0" w:color="auto"/>
            </w:tcBorders>
            <w:shd w:val="clear" w:color="auto" w:fill="auto"/>
            <w:noWrap/>
            <w:vAlign w:val="bottom"/>
            <w:hideMark/>
          </w:tcPr>
          <w:p w:rsidR="006171B8" w:rsidRPr="001A6E7B" w:rsidRDefault="00FA40DE" w:rsidP="006171B8">
            <w:pPr>
              <w:bidi w:val="0"/>
              <w:jc w:val="center"/>
              <w:rPr>
                <w:rFonts w:ascii="Calibri" w:hAnsi="Calibri" w:cs="Calibri"/>
                <w:color w:val="000000"/>
                <w:szCs w:val="22"/>
              </w:rPr>
            </w:pPr>
            <w:r>
              <w:rPr>
                <w:rFonts w:ascii="Calibri" w:hAnsi="Calibri" w:cs="Calibri"/>
                <w:color w:val="000000"/>
                <w:szCs w:val="22"/>
              </w:rPr>
              <w:t>3500</w:t>
            </w:r>
          </w:p>
        </w:tc>
      </w:tr>
      <w:tr w:rsidR="006171B8" w:rsidRPr="001A6E7B" w:rsidTr="006171B8">
        <w:trPr>
          <w:trHeight w:val="300"/>
          <w:jc w:val="center"/>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z=</w:t>
            </w:r>
          </w:p>
        </w:tc>
        <w:tc>
          <w:tcPr>
            <w:tcW w:w="980"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Pr>
                <w:rFonts w:ascii="Calibri" w:hAnsi="Calibri" w:cs="Calibri"/>
                <w:color w:val="000000"/>
                <w:szCs w:val="22"/>
              </w:rPr>
              <w:t>3.4</w:t>
            </w:r>
          </w:p>
        </w:tc>
        <w:tc>
          <w:tcPr>
            <w:tcW w:w="2693"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Pr>
                <w:rFonts w:ascii="Calibri" w:hAnsi="Calibri" w:cs="Calibri"/>
                <w:color w:val="000000"/>
                <w:szCs w:val="22"/>
              </w:rPr>
              <w:t xml:space="preserve">Water </w:t>
            </w:r>
            <w:r w:rsidRPr="001A6E7B">
              <w:rPr>
                <w:rFonts w:ascii="Calibri" w:hAnsi="Calibri" w:cs="Calibri"/>
                <w:color w:val="000000"/>
                <w:szCs w:val="22"/>
              </w:rPr>
              <w:t>pressure</w:t>
            </w:r>
            <w:r>
              <w:rPr>
                <w:rFonts w:ascii="Calibri" w:hAnsi="Calibri" w:cs="Calibri"/>
                <w:color w:val="000000"/>
                <w:szCs w:val="22"/>
              </w:rPr>
              <w:t>(kg/m2)</w:t>
            </w:r>
            <w:r w:rsidRPr="001A6E7B">
              <w:rPr>
                <w:rFonts w:ascii="Calibri" w:hAnsi="Calibri" w:cs="Calibri"/>
                <w:color w:val="000000"/>
                <w:szCs w:val="22"/>
              </w:rPr>
              <w:t>:</w:t>
            </w:r>
          </w:p>
        </w:tc>
        <w:tc>
          <w:tcPr>
            <w:tcW w:w="238" w:type="dxa"/>
            <w:tcBorders>
              <w:top w:val="nil"/>
              <w:left w:val="nil"/>
              <w:bottom w:val="single" w:sz="4" w:space="0" w:color="auto"/>
              <w:right w:val="single" w:sz="4" w:space="0" w:color="auto"/>
            </w:tcBorders>
            <w:shd w:val="clear" w:color="auto" w:fill="auto"/>
            <w:noWrap/>
            <w:vAlign w:val="bottom"/>
            <w:hideMark/>
          </w:tcPr>
          <w:p w:rsidR="006171B8" w:rsidRPr="001A6E7B" w:rsidRDefault="006171B8" w:rsidP="006171B8">
            <w:pPr>
              <w:bidi w:val="0"/>
              <w:jc w:val="center"/>
              <w:rPr>
                <w:rFonts w:ascii="Calibri" w:hAnsi="Calibri" w:cs="Calibri"/>
                <w:color w:val="000000"/>
                <w:szCs w:val="22"/>
              </w:rPr>
            </w:pPr>
            <w:r w:rsidRPr="001A6E7B">
              <w:rPr>
                <w:rFonts w:ascii="Calibri" w:hAnsi="Calibri" w:cs="Calibri"/>
                <w:color w:val="000000"/>
                <w:szCs w:val="22"/>
              </w:rPr>
              <w:t>0</w:t>
            </w:r>
          </w:p>
        </w:tc>
      </w:tr>
    </w:tbl>
    <w:p w:rsidR="006171B8" w:rsidRPr="00073870" w:rsidRDefault="006171B8" w:rsidP="006171B8">
      <w:pPr>
        <w:bidi w:val="0"/>
        <w:spacing w:line="360" w:lineRule="auto"/>
        <w:ind w:right="-1"/>
      </w:pPr>
    </w:p>
    <w:p w:rsidR="00A47755" w:rsidRDefault="00612E62" w:rsidP="00A47755">
      <w:pPr>
        <w:jc w:val="center"/>
      </w:pPr>
      <w:r>
        <w:t>Y=-</w:t>
      </w:r>
      <w:r w:rsidR="00FA40DE">
        <w:t>1000</w:t>
      </w:r>
      <w:r>
        <w:t>z+</w:t>
      </w:r>
      <w:r w:rsidR="00FA40DE">
        <w:t>3500</w:t>
      </w:r>
    </w:p>
    <w:p w:rsidR="00A47755" w:rsidRDefault="00A47755" w:rsidP="00A47755"/>
    <w:p w:rsidR="001A69CF" w:rsidRDefault="00ED78D3" w:rsidP="001A69CF">
      <w:pPr>
        <w:jc w:val="center"/>
      </w:pPr>
      <w:r>
        <w:rPr>
          <w:noProof/>
        </w:rPr>
        <mc:AlternateContent>
          <mc:Choice Requires="wps">
            <w:drawing>
              <wp:anchor distT="0" distB="0" distL="114300" distR="114300" simplePos="0" relativeHeight="251682816" behindDoc="0" locked="0" layoutInCell="1" allowOverlap="1">
                <wp:simplePos x="0" y="0"/>
                <wp:positionH relativeFrom="column">
                  <wp:posOffset>3306997</wp:posOffset>
                </wp:positionH>
                <wp:positionV relativeFrom="paragraph">
                  <wp:posOffset>2501928</wp:posOffset>
                </wp:positionV>
                <wp:extent cx="495300" cy="200025"/>
                <wp:effectExtent l="0" t="19050" r="38100" b="47625"/>
                <wp:wrapNone/>
                <wp:docPr id="31" name="Right Arrow 31"/>
                <wp:cNvGraphicFramePr/>
                <a:graphic xmlns:a="http://schemas.openxmlformats.org/drawingml/2006/main">
                  <a:graphicData uri="http://schemas.microsoft.com/office/word/2010/wordprocessingShape">
                    <wps:wsp>
                      <wps:cNvSpPr/>
                      <wps:spPr>
                        <a:xfrm>
                          <a:off x="0" y="0"/>
                          <a:ext cx="495300" cy="200025"/>
                        </a:xfrm>
                        <a:prstGeom prst="rightArrow">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C008A35" id="Right Arrow 31" o:spid="_x0000_s1026" type="#_x0000_t13" style="position:absolute;margin-left:260.4pt;margin-top:197pt;width:39pt;height:15.75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" adj="17238" fillcolor="#c0504d [3205]" strokecolor="#622423 [1605]" strokeweight="2pt"/>
            </w:pict>
          </mc:Fallback>
        </mc:AlternateContent>
      </w:r>
      <w:r>
        <w:rPr>
          <w:noProof/>
        </w:rPr>
        <mc:AlternateContent>
          <mc:Choice Requires="wps">
            <w:drawing>
              <wp:anchor distT="0" distB="0" distL="114300" distR="114300" simplePos="0" relativeHeight="251681792" behindDoc="0" locked="0" layoutInCell="1" allowOverlap="1">
                <wp:simplePos x="0" y="0"/>
                <wp:positionH relativeFrom="column">
                  <wp:posOffset>2614985</wp:posOffset>
                </wp:positionH>
                <wp:positionV relativeFrom="paragraph">
                  <wp:posOffset>2152981</wp:posOffset>
                </wp:positionV>
                <wp:extent cx="771525" cy="771525"/>
                <wp:effectExtent l="0" t="0" r="28575" b="28575"/>
                <wp:wrapNone/>
                <wp:docPr id="30" name="Rounded Rectangle 30"/>
                <wp:cNvGraphicFramePr/>
                <a:graphic xmlns:a="http://schemas.openxmlformats.org/drawingml/2006/main">
                  <a:graphicData uri="http://schemas.microsoft.com/office/word/2010/wordprocessingShape">
                    <wps:wsp>
                      <wps:cNvSpPr/>
                      <wps:spPr>
                        <a:xfrm>
                          <a:off x="0" y="0"/>
                          <a:ext cx="771525" cy="77152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4EFA90A" id="Rounded Rectangle 30" o:spid="_x0000_s1026" style="position:absolute;margin-left:205.9pt;margin-top:169.55pt;width:60.75pt;height:60.75pt;z-index:2516817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" filled="f" strokecolor="#243f60 [1604]" strokeweight="2pt"/>
            </w:pict>
          </mc:Fallback>
        </mc:AlternateContent>
      </w:r>
      <w:r>
        <w:rPr>
          <w:noProof/>
        </w:rPr>
        <w:drawing>
          <wp:inline distT="0" distB="0" distL="0" distR="0">
            <wp:extent cx="4663205" cy="3729162"/>
            <wp:effectExtent l="0" t="0" r="4445" b="508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79401" cy="3742114"/>
                    </a:xfrm>
                    <a:prstGeom prst="rect">
                      <a:avLst/>
                    </a:prstGeom>
                    <a:noFill/>
                    <a:ln>
                      <a:noFill/>
                    </a:ln>
                  </pic:spPr>
                </pic:pic>
              </a:graphicData>
            </a:graphic>
          </wp:inline>
        </w:drawing>
      </w:r>
      <w:r w:rsidR="001A69CF">
        <w:rPr>
          <w:noProof/>
        </w:rPr>
        <w:drawing>
          <wp:inline distT="0" distB="0" distL="0" distR="0">
            <wp:extent cx="1548793" cy="1475591"/>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578529" cy="1503921"/>
                    </a:xfrm>
                    <a:prstGeom prst="rect">
                      <a:avLst/>
                    </a:prstGeom>
                    <a:noFill/>
                    <a:ln>
                      <a:noFill/>
                    </a:ln>
                  </pic:spPr>
                </pic:pic>
              </a:graphicData>
            </a:graphic>
          </wp:inline>
        </w:drawing>
      </w:r>
    </w:p>
    <w:p w:rsidR="001A69CF" w:rsidRDefault="001A69CF" w:rsidP="001A69CF"/>
    <w:p w:rsidR="00A47755" w:rsidRDefault="00ED78D3" w:rsidP="001A69CF">
      <w:pPr>
        <w:pStyle w:val="ListParagraph"/>
        <w:numPr>
          <w:ilvl w:val="0"/>
          <w:numId w:val="26"/>
        </w:numPr>
        <w:bidi w:val="0"/>
        <w:ind w:left="360" w:firstLine="207"/>
        <w:jc w:val="center"/>
        <w:rPr>
          <w:b/>
          <w:bCs/>
          <w:sz w:val="20"/>
          <w:szCs w:val="20"/>
        </w:rPr>
      </w:pPr>
      <w:r>
        <w:rPr>
          <w:b/>
          <w:bCs/>
          <w:sz w:val="20"/>
          <w:szCs w:val="20"/>
        </w:rPr>
        <w:t>A</w:t>
      </w:r>
      <w:r w:rsidR="001A69CF">
        <w:rPr>
          <w:b/>
          <w:bCs/>
          <w:sz w:val="20"/>
          <w:szCs w:val="20"/>
        </w:rPr>
        <w:t>pplied water pressure</w:t>
      </w:r>
      <w:bookmarkStart w:id="97" w:name="_Toc391910935"/>
      <w:bookmarkStart w:id="98" w:name="_Toc392674853"/>
      <w:bookmarkStart w:id="99" w:name="_Toc535933614"/>
      <w:bookmarkStart w:id="100" w:name="_Toc29899071"/>
      <w:bookmarkStart w:id="101" w:name="_Toc66793021"/>
      <w:bookmarkStart w:id="102" w:name="_Toc110241882"/>
      <w:bookmarkStart w:id="103" w:name="_Toc126587886"/>
      <w:r>
        <w:rPr>
          <w:b/>
          <w:bCs/>
          <w:sz w:val="20"/>
          <w:szCs w:val="20"/>
        </w:rPr>
        <w:t>(F water)</w:t>
      </w: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2B30C8" w:rsidRDefault="002B30C8" w:rsidP="002B30C8">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Default="00ED78D3" w:rsidP="00ED78D3">
      <w:pPr>
        <w:bidi w:val="0"/>
        <w:jc w:val="center"/>
        <w:rPr>
          <w:b/>
          <w:bCs/>
          <w:sz w:val="20"/>
          <w:szCs w:val="20"/>
        </w:rPr>
      </w:pPr>
    </w:p>
    <w:p w:rsidR="00ED78D3" w:rsidRPr="002B30C8" w:rsidRDefault="00ED78D3" w:rsidP="00ED78D3">
      <w:pPr>
        <w:bidi w:val="0"/>
        <w:jc w:val="center"/>
        <w:rPr>
          <w:b/>
          <w:bCs/>
          <w:sz w:val="20"/>
          <w:szCs w:val="20"/>
        </w:rPr>
      </w:pPr>
    </w:p>
    <w:p w:rsidR="002B30C8" w:rsidRPr="002B30C8" w:rsidRDefault="006171B8" w:rsidP="002B30C8">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104" w:name="_Toc149724135"/>
      <w:r w:rsidRPr="00612E62">
        <w:rPr>
          <w:rFonts w:ascii="Arial" w:hAnsi="Arial" w:cs="Arial"/>
          <w:b/>
          <w:bCs/>
          <w:caps/>
          <w:kern w:val="28"/>
          <w:sz w:val="24"/>
        </w:rPr>
        <w:t>P-Delta Effect</w:t>
      </w:r>
      <w:bookmarkEnd w:id="97"/>
      <w:bookmarkEnd w:id="98"/>
      <w:bookmarkEnd w:id="99"/>
      <w:bookmarkEnd w:id="100"/>
      <w:bookmarkEnd w:id="101"/>
      <w:bookmarkEnd w:id="102"/>
      <w:bookmarkEnd w:id="103"/>
      <w:bookmarkEnd w:id="104"/>
    </w:p>
    <w:p w:rsidR="006171B8" w:rsidRPr="00073870" w:rsidRDefault="006171B8" w:rsidP="00FA40DE">
      <w:pPr>
        <w:bidi w:val="0"/>
        <w:spacing w:line="360" w:lineRule="auto"/>
        <w:ind w:right="-1"/>
      </w:pPr>
      <w:r w:rsidRPr="00073870">
        <w:t xml:space="preserve">P-Delta effect on </w:t>
      </w:r>
      <w:r w:rsidR="00FA40DE">
        <w:t>model applied as follow:</w:t>
      </w:r>
    </w:p>
    <w:p w:rsidR="006171B8" w:rsidRDefault="006171B8" w:rsidP="006171B8"/>
    <w:p w:rsidR="006171B8" w:rsidRDefault="00FA40DE" w:rsidP="00612E62">
      <w:pPr>
        <w:jc w:val="center"/>
      </w:pPr>
      <w:r>
        <w:rPr>
          <w:noProof/>
        </w:rPr>
        <w:drawing>
          <wp:inline distT="0" distB="0" distL="0" distR="0">
            <wp:extent cx="6381750" cy="338137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381750" cy="3381375"/>
                    </a:xfrm>
                    <a:prstGeom prst="rect">
                      <a:avLst/>
                    </a:prstGeom>
                    <a:noFill/>
                    <a:ln>
                      <a:noFill/>
                    </a:ln>
                  </pic:spPr>
                </pic:pic>
              </a:graphicData>
            </a:graphic>
          </wp:inline>
        </w:drawing>
      </w:r>
    </w:p>
    <w:p w:rsidR="004B5764" w:rsidRPr="002B30C8" w:rsidRDefault="006171B8" w:rsidP="002B30C8">
      <w:pPr>
        <w:pStyle w:val="ListParagraph"/>
        <w:numPr>
          <w:ilvl w:val="0"/>
          <w:numId w:val="26"/>
        </w:numPr>
        <w:bidi w:val="0"/>
        <w:ind w:left="360" w:firstLine="207"/>
        <w:jc w:val="center"/>
        <w:rPr>
          <w:rFonts w:asciiTheme="majorBidi" w:hAnsiTheme="majorBidi" w:cstheme="majorBidi"/>
          <w:szCs w:val="22"/>
        </w:rPr>
      </w:pPr>
      <w:r>
        <w:rPr>
          <w:rFonts w:asciiTheme="majorBidi" w:hAnsiTheme="majorBidi" w:cstheme="majorBidi"/>
          <w:szCs w:val="20"/>
        </w:rPr>
        <w:t>P-Delta</w:t>
      </w:r>
    </w:p>
    <w:p w:rsidR="004B5764" w:rsidRPr="004B5764" w:rsidRDefault="004B5764" w:rsidP="004B5764">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105" w:name="_Toc190317938"/>
      <w:bookmarkStart w:id="106" w:name="_Toc193356621"/>
      <w:bookmarkStart w:id="107" w:name="_Toc193357424"/>
      <w:bookmarkStart w:id="108" w:name="_Toc193358024"/>
      <w:bookmarkStart w:id="109" w:name="_Toc193358195"/>
      <w:bookmarkStart w:id="110" w:name="_Toc193358329"/>
      <w:bookmarkStart w:id="111" w:name="_Toc199147231"/>
      <w:bookmarkStart w:id="112" w:name="_Toc199147573"/>
      <w:bookmarkStart w:id="113" w:name="_Toc200682833"/>
      <w:bookmarkStart w:id="114" w:name="_Toc412639963"/>
      <w:bookmarkStart w:id="115" w:name="_Toc413832032"/>
      <w:bookmarkStart w:id="116" w:name="_Toc431735691"/>
      <w:bookmarkStart w:id="117" w:name="_Toc503608242"/>
      <w:bookmarkStart w:id="118" w:name="_Toc104026211"/>
      <w:bookmarkStart w:id="119" w:name="_Toc110241883"/>
      <w:bookmarkStart w:id="120" w:name="_Toc126587887"/>
      <w:bookmarkStart w:id="121" w:name="_Toc149724136"/>
      <w:r w:rsidRPr="004B5764">
        <w:rPr>
          <w:rFonts w:ascii="Arial" w:hAnsi="Arial" w:cs="Arial"/>
          <w:b/>
          <w:bCs/>
          <w:caps/>
          <w:kern w:val="28"/>
          <w:sz w:val="24"/>
        </w:rPr>
        <w:t xml:space="preserve">LOADING </w:t>
      </w:r>
      <w:bookmarkEnd w:id="105"/>
      <w:bookmarkEnd w:id="106"/>
      <w:bookmarkEnd w:id="107"/>
      <w:bookmarkEnd w:id="108"/>
      <w:bookmarkEnd w:id="109"/>
      <w:bookmarkEnd w:id="110"/>
      <w:bookmarkEnd w:id="111"/>
      <w:bookmarkEnd w:id="112"/>
      <w:bookmarkEnd w:id="113"/>
      <w:r w:rsidRPr="004B5764">
        <w:rPr>
          <w:rFonts w:ascii="Arial" w:hAnsi="Arial" w:cs="Arial"/>
          <w:b/>
          <w:bCs/>
          <w:caps/>
          <w:kern w:val="28"/>
          <w:sz w:val="24"/>
        </w:rPr>
        <w:t>COMBINATIONS</w:t>
      </w:r>
      <w:bookmarkEnd w:id="114"/>
      <w:bookmarkEnd w:id="115"/>
      <w:bookmarkEnd w:id="116"/>
      <w:bookmarkEnd w:id="117"/>
      <w:bookmarkEnd w:id="118"/>
      <w:bookmarkEnd w:id="119"/>
      <w:bookmarkEnd w:id="120"/>
      <w:bookmarkEnd w:id="121"/>
    </w:p>
    <w:p w:rsidR="004B5764" w:rsidRDefault="004B5764" w:rsidP="004B5764">
      <w:pPr>
        <w:bidi w:val="0"/>
        <w:spacing w:before="240" w:after="240" w:line="276" w:lineRule="auto"/>
        <w:jc w:val="lowKashida"/>
        <w:rPr>
          <w:rFonts w:cs="Arial"/>
          <w:sz w:val="24"/>
          <w:szCs w:val="22"/>
          <w:lang w:bidi="en-US"/>
        </w:rPr>
      </w:pPr>
      <w:r w:rsidRPr="004B5764">
        <w:rPr>
          <w:rFonts w:cs="Arial"/>
          <w:sz w:val="24"/>
          <w:szCs w:val="22"/>
          <w:lang w:bidi="en-US"/>
        </w:rPr>
        <w:t>Foundations, structures and members of structures shall be designed for the most severe loading combination given in below Table. Loads shall be com</w:t>
      </w:r>
      <w:r>
        <w:rPr>
          <w:rFonts w:cs="Arial"/>
          <w:sz w:val="24"/>
          <w:szCs w:val="22"/>
          <w:lang w:bidi="en-US"/>
        </w:rPr>
        <w:t>bined as specified in the Table(According to Iranian Seismic Design Code for Petroleum Facilities(3 rd edition)</w:t>
      </w:r>
      <w:r w:rsidR="00974B97">
        <w:rPr>
          <w:rFonts w:cs="Arial"/>
          <w:sz w:val="24"/>
          <w:szCs w:val="22"/>
          <w:lang w:bidi="en-US"/>
        </w:rPr>
        <w:t>.</w:t>
      </w:r>
    </w:p>
    <w:p w:rsidR="003D28AB" w:rsidRPr="002B30C8" w:rsidRDefault="002B30C8" w:rsidP="003D28AB">
      <w:pPr>
        <w:bidi w:val="0"/>
        <w:spacing w:before="120" w:after="120" w:line="276" w:lineRule="auto"/>
        <w:rPr>
          <w:rFonts w:eastAsia="Calibri" w:cs="Times New Roman"/>
          <w:noProof/>
        </w:rPr>
      </w:pPr>
      <w:r w:rsidRPr="002B30C8">
        <w:rPr>
          <w:rFonts w:cs="Arial"/>
          <w:b/>
          <w:bCs/>
          <w:sz w:val="24"/>
          <w:lang w:bidi="en-US"/>
        </w:rPr>
        <w:t>10.1.</w:t>
      </w:r>
      <w:r w:rsidR="003D28AB" w:rsidRPr="002B30C8">
        <w:rPr>
          <w:rFonts w:cs="Arial"/>
          <w:b/>
          <w:bCs/>
          <w:sz w:val="24"/>
          <w:lang w:bidi="en-US"/>
        </w:rPr>
        <w:t>Strength Design:</w:t>
      </w:r>
      <w:r w:rsidR="003D28AB" w:rsidRPr="002B30C8">
        <w:rPr>
          <w:rFonts w:eastAsia="Calibri" w:cs="Times New Roman"/>
          <w:noProof/>
        </w:rPr>
        <w:t xml:space="preserve"> </w:t>
      </w:r>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1.4D</m:t>
        </m:r>
      </m:oMath>
      <w:r>
        <w:rPr>
          <w:rFonts w:asciiTheme="majorBidi" w:hAnsiTheme="majorBidi" w:cstheme="majorBidi"/>
          <w:szCs w:val="20"/>
        </w:rPr>
        <w:t>+1.4F+1.6H+TLst</w:t>
      </w:r>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1.2D</m:t>
        </m:r>
      </m:oMath>
      <w:r>
        <w:rPr>
          <w:rFonts w:asciiTheme="majorBidi" w:hAnsiTheme="majorBidi" w:cstheme="majorBidi"/>
          <w:szCs w:val="20"/>
        </w:rPr>
        <w:t>+1.6L+0.5(Lr   or S)+1.2F+1.6H+TLst</w:t>
      </w:r>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1.2D</m:t>
        </m:r>
      </m:oMath>
      <w:r>
        <w:rPr>
          <w:rFonts w:asciiTheme="majorBidi" w:hAnsiTheme="majorBidi" w:cstheme="majorBidi"/>
          <w:szCs w:val="20"/>
        </w:rPr>
        <w:t>+1.6(Lr or S)+(L)+1.2F+1.6H+TLst</w:t>
      </w:r>
    </w:p>
    <w:p w:rsidR="003D28AB" w:rsidRPr="003D28AB" w:rsidRDefault="003D28AB" w:rsidP="003D28AB">
      <w:pPr>
        <w:bidi w:val="0"/>
        <w:spacing w:line="360" w:lineRule="auto"/>
        <w:rPr>
          <w:rFonts w:asciiTheme="majorBidi" w:hAnsiTheme="majorBidi" w:cstheme="majorBidi"/>
          <w:szCs w:val="20"/>
        </w:rPr>
      </w:pPr>
      <m:oMathPara>
        <m:oMathParaPr>
          <m:jc m:val="left"/>
        </m:oMathParaPr>
        <m:oMath>
          <m:r>
            <w:rPr>
              <w:rFonts w:ascii="Cambria Math" w:hAnsi="Cambria Math" w:cstheme="majorBidi"/>
              <w:szCs w:val="20"/>
            </w:rPr>
            <m:t>1.2D+L+.5</m:t>
          </m:r>
          <m:d>
            <m:dPr>
              <m:ctrlPr>
                <w:rPr>
                  <w:rFonts w:ascii="Cambria Math" w:hAnsi="Cambria Math" w:cstheme="majorBidi"/>
                  <w:i/>
                  <w:szCs w:val="20"/>
                </w:rPr>
              </m:ctrlPr>
            </m:dPr>
            <m:e>
              <m:r>
                <w:rPr>
                  <w:rFonts w:ascii="Cambria Math" w:hAnsi="Cambria Math" w:cstheme="majorBidi"/>
                  <w:szCs w:val="20"/>
                </w:rPr>
                <m:t>Lr or S</m:t>
              </m:r>
            </m:e>
          </m:d>
          <m:r>
            <w:rPr>
              <w:rFonts w:ascii="Cambria Math" w:hAnsi="Cambria Math" w:cstheme="majorBidi"/>
              <w:szCs w:val="20"/>
            </w:rPr>
            <m:t>+1.2F+1.6H</m:t>
          </m:r>
          <m:r>
            <m:rPr>
              <m:sty m:val="p"/>
            </m:rPr>
            <w:rPr>
              <w:rFonts w:ascii="Cambria Math" w:hAnsi="Cambria Math" w:cstheme="majorBidi"/>
              <w:szCs w:val="20"/>
            </w:rPr>
            <m:t>+TLst</m:t>
          </m:r>
        </m:oMath>
      </m:oMathPara>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1.2D</m:t>
        </m:r>
      </m:oMath>
      <w:r>
        <w:rPr>
          <w:rFonts w:asciiTheme="majorBidi" w:hAnsiTheme="majorBidi" w:cstheme="majorBidi"/>
          <w:szCs w:val="20"/>
        </w:rPr>
        <w:t>+E+L+0.2S+1.2F+1.6H+TLst</w:t>
      </w:r>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0.9D+1.6H</m:t>
        </m:r>
      </m:oMath>
      <w:r>
        <w:rPr>
          <w:rFonts w:asciiTheme="majorBidi" w:hAnsiTheme="majorBidi" w:cstheme="majorBidi"/>
          <w:szCs w:val="20"/>
        </w:rPr>
        <w:t>+TLst</w:t>
      </w:r>
    </w:p>
    <w:p w:rsidR="003D28AB" w:rsidRDefault="003D28AB" w:rsidP="003D28AB">
      <w:pPr>
        <w:bidi w:val="0"/>
        <w:spacing w:line="360" w:lineRule="auto"/>
        <w:rPr>
          <w:rFonts w:asciiTheme="majorBidi" w:hAnsiTheme="majorBidi" w:cstheme="majorBidi"/>
          <w:szCs w:val="20"/>
        </w:rPr>
      </w:pPr>
      <m:oMath>
        <m:r>
          <w:rPr>
            <w:rFonts w:ascii="Cambria Math" w:hAnsi="Cambria Math" w:cstheme="majorBidi"/>
            <w:szCs w:val="20"/>
          </w:rPr>
          <m:t>0.9D+E+0.9F+1.6H</m:t>
        </m:r>
      </m:oMath>
      <w:r>
        <w:rPr>
          <w:rFonts w:asciiTheme="majorBidi" w:hAnsiTheme="majorBidi" w:cstheme="majorBidi"/>
          <w:szCs w:val="20"/>
        </w:rPr>
        <w:t>+TLst</w:t>
      </w:r>
    </w:p>
    <w:p w:rsidR="002B30C8" w:rsidRDefault="002B30C8" w:rsidP="002B30C8">
      <w:pPr>
        <w:bidi w:val="0"/>
        <w:spacing w:line="360" w:lineRule="auto"/>
        <w:rPr>
          <w:rFonts w:asciiTheme="majorBidi" w:hAnsiTheme="majorBidi" w:cstheme="majorBidi"/>
          <w:szCs w:val="20"/>
        </w:rPr>
      </w:pPr>
    </w:p>
    <w:p w:rsidR="003D28AB" w:rsidRPr="002B30C8" w:rsidRDefault="002B30C8" w:rsidP="003D28AB">
      <w:pPr>
        <w:bidi w:val="0"/>
        <w:spacing w:before="120" w:after="120" w:line="276" w:lineRule="auto"/>
        <w:rPr>
          <w:rFonts w:cs="Arial"/>
          <w:b/>
          <w:bCs/>
          <w:sz w:val="24"/>
          <w:lang w:bidi="en-US"/>
        </w:rPr>
      </w:pPr>
      <w:r w:rsidRPr="002B30C8">
        <w:rPr>
          <w:rFonts w:cs="Arial"/>
          <w:b/>
          <w:bCs/>
          <w:sz w:val="24"/>
          <w:lang w:bidi="en-US"/>
        </w:rPr>
        <w:t>10.2.</w:t>
      </w:r>
      <w:r w:rsidR="003D28AB" w:rsidRPr="002B30C8">
        <w:rPr>
          <w:rFonts w:cs="Arial"/>
          <w:b/>
          <w:bCs/>
          <w:sz w:val="24"/>
          <w:lang w:bidi="en-US"/>
        </w:rPr>
        <w:t>Alloawable Design:</w:t>
      </w:r>
      <w:r w:rsidR="003D28AB" w:rsidRPr="002B30C8">
        <w:rPr>
          <w:rFonts w:eastAsia="Calibri" w:cs="Times New Roman"/>
          <w:noProof/>
        </w:rPr>
        <w:t xml:space="preserve"> </w:t>
      </w:r>
    </w:p>
    <w:p w:rsidR="003D28AB" w:rsidRPr="003D28AB" w:rsidRDefault="003D28AB" w:rsidP="00880150">
      <w:pPr>
        <w:bidi w:val="0"/>
        <w:spacing w:line="360" w:lineRule="auto"/>
        <w:jc w:val="center"/>
        <w:rPr>
          <w:rFonts w:asciiTheme="majorBidi" w:hAnsiTheme="majorBidi" w:cstheme="majorBidi"/>
          <w:szCs w:val="20"/>
        </w:rPr>
      </w:pPr>
      <m:oMathPara>
        <m:oMathParaPr>
          <m:jc m:val="left"/>
        </m:oMathParaPr>
        <m:oMath>
          <m:r>
            <w:rPr>
              <w:rFonts w:ascii="Cambria Math" w:hAnsi="Cambria Math" w:cstheme="majorBidi"/>
              <w:szCs w:val="20"/>
            </w:rPr>
            <m:t>D+F+H+TLst</m:t>
          </m:r>
        </m:oMath>
      </m:oMathPara>
    </w:p>
    <w:p w:rsidR="003D28AB" w:rsidRPr="003D28AB" w:rsidRDefault="003D28AB" w:rsidP="00880150">
      <w:pPr>
        <w:bidi w:val="0"/>
        <w:spacing w:line="360" w:lineRule="auto"/>
        <w:jc w:val="center"/>
        <w:rPr>
          <w:rFonts w:asciiTheme="majorBidi" w:hAnsiTheme="majorBidi" w:cstheme="majorBidi"/>
          <w:szCs w:val="20"/>
        </w:rPr>
      </w:pPr>
      <m:oMathPara>
        <m:oMathParaPr>
          <m:jc m:val="left"/>
        </m:oMathParaPr>
        <m:oMath>
          <m:r>
            <w:rPr>
              <w:rFonts w:ascii="Cambria Math" w:hAnsi="Cambria Math" w:cstheme="majorBidi"/>
              <w:szCs w:val="20"/>
            </w:rPr>
            <m:t>D+L+F+H+TLst</m:t>
          </m:r>
        </m:oMath>
      </m:oMathPara>
    </w:p>
    <w:p w:rsidR="003D28AB" w:rsidRPr="003D28AB" w:rsidRDefault="003D28AB" w:rsidP="00880150">
      <w:pPr>
        <w:bidi w:val="0"/>
        <w:spacing w:line="360" w:lineRule="auto"/>
        <w:jc w:val="center"/>
        <w:rPr>
          <w:rFonts w:asciiTheme="majorBidi" w:hAnsiTheme="majorBidi" w:cstheme="majorBidi"/>
          <w:szCs w:val="20"/>
        </w:rPr>
      </w:pPr>
      <m:oMathPara>
        <m:oMathParaPr>
          <m:jc m:val="left"/>
        </m:oMathParaPr>
        <m:oMath>
          <m:r>
            <w:rPr>
              <w:rFonts w:ascii="Cambria Math" w:hAnsi="Cambria Math" w:cstheme="majorBidi"/>
              <w:szCs w:val="20"/>
            </w:rPr>
            <m:t>D+F+H+(Lr OR S)</m:t>
          </m:r>
        </m:oMath>
      </m:oMathPara>
    </w:p>
    <w:p w:rsidR="003D28AB" w:rsidRPr="003D28AB" w:rsidRDefault="003D28AB" w:rsidP="00880150">
      <w:pPr>
        <w:bidi w:val="0"/>
        <w:spacing w:line="360" w:lineRule="auto"/>
        <w:rPr>
          <w:rFonts w:asciiTheme="majorBidi" w:hAnsiTheme="majorBidi" w:cstheme="majorBidi"/>
          <w:szCs w:val="20"/>
        </w:rPr>
      </w:pPr>
      <m:oMathPara>
        <m:oMathParaPr>
          <m:jc m:val="left"/>
        </m:oMathParaPr>
        <m:oMath>
          <m:r>
            <w:rPr>
              <w:rFonts w:ascii="Cambria Math" w:hAnsi="Cambria Math" w:cstheme="majorBidi"/>
              <w:szCs w:val="20"/>
            </w:rPr>
            <m:t>D+F+H+0.75L+0.75(Lr or S)</m:t>
          </m:r>
        </m:oMath>
      </m:oMathPara>
    </w:p>
    <w:p w:rsidR="003D28AB" w:rsidRPr="00880150" w:rsidRDefault="003D28AB" w:rsidP="00880150">
      <w:pPr>
        <w:bidi w:val="0"/>
        <w:spacing w:line="360" w:lineRule="auto"/>
        <w:rPr>
          <w:rFonts w:asciiTheme="majorBidi" w:hAnsiTheme="majorBidi" w:cstheme="majorBidi"/>
          <w:szCs w:val="20"/>
        </w:rPr>
      </w:pPr>
      <m:oMath>
        <m:r>
          <w:rPr>
            <w:rFonts w:ascii="Cambria Math" w:hAnsi="Cambria Math" w:cstheme="majorBidi"/>
            <w:szCs w:val="20"/>
          </w:rPr>
          <m:t>D+F+H</m:t>
        </m:r>
      </m:oMath>
      <w:r w:rsidR="00880150">
        <w:rPr>
          <w:rFonts w:asciiTheme="majorBidi" w:hAnsiTheme="majorBidi" w:cstheme="majorBidi"/>
          <w:szCs w:val="20"/>
        </w:rPr>
        <w:t>+0.7E</w:t>
      </w:r>
    </w:p>
    <w:p w:rsidR="00880150" w:rsidRPr="00880150" w:rsidRDefault="00880150" w:rsidP="00880150">
      <w:pPr>
        <w:bidi w:val="0"/>
        <w:spacing w:line="360" w:lineRule="auto"/>
        <w:rPr>
          <w:rFonts w:asciiTheme="majorBidi" w:hAnsiTheme="majorBidi" w:cstheme="majorBidi"/>
          <w:szCs w:val="20"/>
        </w:rPr>
      </w:pPr>
      <m:oMath>
        <m:r>
          <w:rPr>
            <w:rFonts w:ascii="Cambria Math" w:hAnsi="Cambria Math" w:cstheme="majorBidi"/>
            <w:szCs w:val="20"/>
          </w:rPr>
          <m:t>D+F+H</m:t>
        </m:r>
      </m:oMath>
      <w:r>
        <w:rPr>
          <w:rFonts w:asciiTheme="majorBidi" w:hAnsiTheme="majorBidi" w:cstheme="majorBidi"/>
          <w:szCs w:val="20"/>
        </w:rPr>
        <w:t>+0.75(0.7E)+0.75L+0.75S</w:t>
      </w:r>
    </w:p>
    <w:p w:rsidR="003D28AB" w:rsidRPr="00880150" w:rsidRDefault="00880150" w:rsidP="00880150">
      <w:pPr>
        <w:bidi w:val="0"/>
        <w:spacing w:line="360" w:lineRule="auto"/>
        <w:rPr>
          <w:rFonts w:asciiTheme="majorBidi" w:hAnsiTheme="majorBidi" w:cstheme="majorBidi"/>
          <w:szCs w:val="20"/>
        </w:rPr>
      </w:pPr>
      <m:oMathPara>
        <m:oMathParaPr>
          <m:jc m:val="left"/>
        </m:oMathParaPr>
        <m:oMath>
          <m:r>
            <w:rPr>
              <w:rFonts w:ascii="Cambria Math" w:hAnsi="Cambria Math" w:cstheme="majorBidi"/>
              <w:szCs w:val="20"/>
            </w:rPr>
            <m:t>0.6D+H</m:t>
          </m:r>
        </m:oMath>
      </m:oMathPara>
    </w:p>
    <w:p w:rsidR="00880150" w:rsidRPr="00880150" w:rsidRDefault="00880150" w:rsidP="00880150">
      <w:pPr>
        <w:bidi w:val="0"/>
        <w:spacing w:line="360" w:lineRule="auto"/>
        <w:rPr>
          <w:rFonts w:asciiTheme="majorBidi" w:hAnsiTheme="majorBidi" w:cstheme="majorBidi"/>
          <w:szCs w:val="20"/>
        </w:rPr>
      </w:pPr>
      <m:oMathPara>
        <m:oMathParaPr>
          <m:jc m:val="left"/>
        </m:oMathParaPr>
        <m:oMath>
          <m:r>
            <w:rPr>
              <w:rFonts w:ascii="Cambria Math" w:hAnsi="Cambria Math" w:cstheme="majorBidi"/>
              <w:szCs w:val="20"/>
            </w:rPr>
            <m:t>0.6D+0.7E+0.6F+H</m:t>
          </m:r>
        </m:oMath>
      </m:oMathPara>
    </w:p>
    <w:p w:rsidR="003D28AB" w:rsidRDefault="003D28AB" w:rsidP="00880150">
      <w:pPr>
        <w:bidi w:val="0"/>
        <w:rPr>
          <w:rFonts w:asciiTheme="majorBidi" w:hAnsiTheme="majorBidi" w:cstheme="majorBidi"/>
          <w:szCs w:val="20"/>
        </w:rPr>
      </w:pPr>
    </w:p>
    <w:p w:rsidR="00D067A4" w:rsidRPr="00ED78D3" w:rsidRDefault="003D28AB" w:rsidP="002B30C8">
      <w:pPr>
        <w:bidi w:val="0"/>
        <w:rPr>
          <w:rFonts w:asciiTheme="majorBidi" w:hAnsiTheme="majorBidi" w:cstheme="majorBidi"/>
          <w:szCs w:val="20"/>
          <w:u w:val="single"/>
        </w:rPr>
      </w:pPr>
      <w:r w:rsidRPr="00ED78D3">
        <w:rPr>
          <w:rFonts w:asciiTheme="majorBidi" w:hAnsiTheme="majorBidi" w:cstheme="majorBidi"/>
          <w:szCs w:val="20"/>
          <w:u w:val="single"/>
        </w:rPr>
        <w:t>**F is Water load And H load is soil load</w:t>
      </w:r>
      <w:r w:rsidR="006171B8" w:rsidRPr="00ED78D3">
        <w:rPr>
          <w:rFonts w:asciiTheme="majorBidi" w:hAnsiTheme="majorBidi" w:cstheme="majorBidi"/>
          <w:szCs w:val="20"/>
          <w:u w:val="single"/>
        </w:rPr>
        <w:t xml:space="preserve"> </w:t>
      </w:r>
    </w:p>
    <w:p w:rsidR="00D067A4" w:rsidRPr="00D067A4" w:rsidRDefault="006171B8" w:rsidP="00D067A4">
      <w:pPr>
        <w:keepNext/>
        <w:widowControl w:val="0"/>
        <w:numPr>
          <w:ilvl w:val="0"/>
          <w:numId w:val="1"/>
        </w:numPr>
        <w:bidi w:val="0"/>
        <w:spacing w:before="240" w:after="240" w:line="276" w:lineRule="auto"/>
        <w:ind w:hanging="578"/>
        <w:jc w:val="lowKashida"/>
        <w:outlineLvl w:val="0"/>
        <w:rPr>
          <w:rFonts w:ascii="Arial" w:hAnsi="Arial" w:cs="Arial"/>
          <w:b/>
          <w:bCs/>
          <w:caps/>
          <w:kern w:val="28"/>
          <w:sz w:val="24"/>
        </w:rPr>
      </w:pPr>
      <w:bookmarkStart w:id="122" w:name="_Toc99975642"/>
      <w:bookmarkStart w:id="123" w:name="_Toc149724137"/>
      <w:r w:rsidRPr="006171B8">
        <w:rPr>
          <w:rFonts w:ascii="Arial" w:hAnsi="Arial" w:cs="Arial"/>
          <w:b/>
          <w:bCs/>
          <w:caps/>
          <w:kern w:val="28"/>
          <w:sz w:val="24"/>
        </w:rPr>
        <w:t>ANALYSIS AND DESIGN</w:t>
      </w:r>
      <w:bookmarkEnd w:id="122"/>
      <w:bookmarkEnd w:id="123"/>
      <w:r w:rsidRPr="006171B8">
        <w:rPr>
          <w:rFonts w:ascii="Arial" w:hAnsi="Arial" w:cs="Arial"/>
          <w:b/>
          <w:bCs/>
          <w:caps/>
          <w:kern w:val="28"/>
          <w:sz w:val="24"/>
        </w:rPr>
        <w:t xml:space="preserve"> </w:t>
      </w:r>
    </w:p>
    <w:p w:rsidR="00612E62" w:rsidRPr="00612E62" w:rsidRDefault="00612E62" w:rsidP="002B30C8">
      <w:pPr>
        <w:pStyle w:val="Heading3"/>
      </w:pPr>
      <w:bookmarkStart w:id="124" w:name="_Toc149724138"/>
      <w:r>
        <w:t>1</w:t>
      </w:r>
      <w:r w:rsidR="00880150">
        <w:t>1</w:t>
      </w:r>
      <w:r>
        <w:t>.1.</w:t>
      </w:r>
      <w:r w:rsidR="006171B8">
        <w:t>foundation CONTROLS</w:t>
      </w:r>
      <w:bookmarkEnd w:id="124"/>
    </w:p>
    <w:p w:rsidR="006171B8" w:rsidRPr="00D14452" w:rsidRDefault="006171B8" w:rsidP="00612E62">
      <w:pPr>
        <w:bidi w:val="0"/>
        <w:spacing w:line="360" w:lineRule="auto"/>
        <w:ind w:right="-1"/>
        <w:rPr>
          <w:highlight w:val="lightGray"/>
        </w:rPr>
      </w:pPr>
      <w:r w:rsidRPr="00D14452">
        <w:rPr>
          <w:highlight w:val="lightGray"/>
        </w:rPr>
        <w:t xml:space="preserve">Model analysis is done by Sap 2000 software.in model loads are applied, some graphical </w:t>
      </w:r>
    </w:p>
    <w:p w:rsidR="006171B8" w:rsidRPr="00D14452" w:rsidRDefault="006171B8" w:rsidP="00612E62">
      <w:pPr>
        <w:bidi w:val="0"/>
        <w:spacing w:line="360" w:lineRule="auto"/>
        <w:ind w:right="-1"/>
        <w:rPr>
          <w:highlight w:val="lightGray"/>
        </w:rPr>
      </w:pPr>
      <w:r w:rsidRPr="00D14452">
        <w:rPr>
          <w:highlight w:val="lightGray"/>
        </w:rPr>
        <w:t xml:space="preserve">outputs from </w:t>
      </w:r>
      <w:r w:rsidR="00612E62" w:rsidRPr="00D14452">
        <w:rPr>
          <w:highlight w:val="lightGray"/>
        </w:rPr>
        <w:t>modeling are shown as follows.:</w:t>
      </w:r>
      <w:r w:rsidR="00D14452" w:rsidRPr="00D14452">
        <w:rPr>
          <w:rFonts w:ascii="Arial" w:hAnsi="Arial" w:cs="Arial"/>
          <w:b/>
          <w:bCs/>
          <w:noProof/>
          <w:sz w:val="32"/>
          <w:szCs w:val="32"/>
          <w:rtl/>
        </w:rPr>
        <w:t xml:space="preserve"> </w:t>
      </w:r>
    </w:p>
    <w:p w:rsidR="006171B8" w:rsidRDefault="006171B8" w:rsidP="007C2B53">
      <w:pPr>
        <w:bidi w:val="0"/>
        <w:spacing w:line="360" w:lineRule="auto"/>
        <w:ind w:right="-1"/>
      </w:pPr>
      <w:r w:rsidRPr="00D14452">
        <w:rPr>
          <w:highlight w:val="lightGray"/>
        </w:rPr>
        <w:t xml:space="preserve">According to Sap 2000 results Maximum  moment for foundation slab is approximately </w:t>
      </w:r>
      <w:r w:rsidR="007C2B53" w:rsidRPr="00D14452">
        <w:rPr>
          <w:highlight w:val="lightGray"/>
        </w:rPr>
        <w:t>22.006</w:t>
      </w:r>
      <w:r w:rsidR="00974B97" w:rsidRPr="00D14452">
        <w:rPr>
          <w:highlight w:val="lightGray"/>
        </w:rPr>
        <w:t>8</w:t>
      </w:r>
      <w:r w:rsidRPr="00D14452">
        <w:rPr>
          <w:highlight w:val="lightGray"/>
        </w:rPr>
        <w:t xml:space="preserve"> ton.m</w:t>
      </w:r>
    </w:p>
    <w:p w:rsidR="00A47755" w:rsidRDefault="00D14452" w:rsidP="002B30C8">
      <w:pPr>
        <w:bidi w:val="0"/>
        <w:spacing w:line="360" w:lineRule="auto"/>
        <w:ind w:right="-1"/>
        <w:jc w:val="center"/>
      </w:pPr>
      <w:r>
        <w:rPr>
          <w:rFonts w:ascii="Arial" w:hAnsi="Arial" w:cs="Arial"/>
          <w:b/>
          <w:bCs/>
          <w:noProof/>
          <w:sz w:val="32"/>
          <w:szCs w:val="32"/>
          <w:rtl/>
        </w:rPr>
        <mc:AlternateContent>
          <mc:Choice Requires="wps">
            <w:drawing>
              <wp:anchor distT="0" distB="0" distL="114300" distR="114300" simplePos="0" relativeHeight="251697152" behindDoc="0" locked="0" layoutInCell="1" allowOverlap="1" wp14:anchorId="0BA7A98C" wp14:editId="3A201A14">
                <wp:simplePos x="0" y="0"/>
                <wp:positionH relativeFrom="column">
                  <wp:posOffset>-219075</wp:posOffset>
                </wp:positionH>
                <wp:positionV relativeFrom="paragraph">
                  <wp:posOffset>174625</wp:posOffset>
                </wp:positionV>
                <wp:extent cx="476250" cy="438150"/>
                <wp:effectExtent l="19050" t="19050" r="38100" b="19050"/>
                <wp:wrapNone/>
                <wp:docPr id="27" name="Isosceles Tri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D14452">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A7A98C" id="Isosceles Triangle 27" o:spid="_x0000_s1032" type="#_x0000_t5" style="position:absolute;left:0;text-align:left;margin-left:-17.25pt;margin-top:13.75pt;width:37.5pt;height:3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">
                <v:textbox>
                  <w:txbxContent>
                    <w:p w:rsidR="00C20ECB" w:rsidRPr="007A7F28" w:rsidRDefault="00C20ECB" w:rsidP="00D14452">
                      <w:pPr>
                        <w:bidi w:val="0"/>
                        <w:ind w:left="-142" w:right="-184"/>
                        <w:jc w:val="center"/>
                        <w:rPr>
                          <w:sz w:val="18"/>
                          <w:szCs w:val="18"/>
                        </w:rPr>
                      </w:pPr>
                      <w:r w:rsidRPr="007A7F28">
                        <w:rPr>
                          <w:sz w:val="18"/>
                          <w:szCs w:val="18"/>
                        </w:rPr>
                        <w:t>D01</w:t>
                      </w:r>
                    </w:p>
                  </w:txbxContent>
                </v:textbox>
              </v:shape>
            </w:pict>
          </mc:Fallback>
        </mc:AlternateContent>
      </w:r>
      <w:r w:rsidR="00A47755">
        <w:rPr>
          <w:noProof/>
        </w:rPr>
        <w:drawing>
          <wp:inline distT="0" distB="0" distL="0" distR="0">
            <wp:extent cx="4837814" cy="3219733"/>
            <wp:effectExtent l="0" t="0" r="127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37814" cy="3219733"/>
                    </a:xfrm>
                    <a:prstGeom prst="rect">
                      <a:avLst/>
                    </a:prstGeom>
                    <a:noFill/>
                    <a:ln>
                      <a:noFill/>
                    </a:ln>
                  </pic:spPr>
                </pic:pic>
              </a:graphicData>
            </a:graphic>
          </wp:inline>
        </w:drawing>
      </w:r>
    </w:p>
    <w:p w:rsidR="00A47755" w:rsidRDefault="00A47755" w:rsidP="002B30C8">
      <w:pPr>
        <w:pStyle w:val="ListParagraph"/>
        <w:numPr>
          <w:ilvl w:val="0"/>
          <w:numId w:val="26"/>
        </w:numPr>
        <w:bidi w:val="0"/>
        <w:ind w:left="360" w:firstLine="207"/>
        <w:jc w:val="center"/>
        <w:rPr>
          <w:b/>
          <w:bCs/>
          <w:sz w:val="20"/>
          <w:szCs w:val="20"/>
        </w:rPr>
      </w:pPr>
      <w:r>
        <w:rPr>
          <w:b/>
          <w:bCs/>
          <w:sz w:val="20"/>
          <w:szCs w:val="20"/>
        </w:rPr>
        <w:t>Foundation Moment (M22) ton.m</w:t>
      </w:r>
    </w:p>
    <w:p w:rsidR="00A47755" w:rsidRDefault="00A47755" w:rsidP="00A47755">
      <w:pPr>
        <w:bidi w:val="0"/>
        <w:jc w:val="center"/>
      </w:pPr>
    </w:p>
    <w:p w:rsidR="009A29B9" w:rsidRDefault="009A29B9" w:rsidP="009A29B9">
      <w:pPr>
        <w:bidi w:val="0"/>
        <w:jc w:val="center"/>
      </w:pPr>
    </w:p>
    <w:p w:rsidR="009A29B9" w:rsidRDefault="009A29B9" w:rsidP="009A29B9">
      <w:pPr>
        <w:bidi w:val="0"/>
        <w:jc w:val="center"/>
      </w:pPr>
    </w:p>
    <w:p w:rsidR="008E3BAA" w:rsidRDefault="008E3BAA" w:rsidP="008E3BAA">
      <w:pPr>
        <w:bidi w:val="0"/>
        <w:jc w:val="center"/>
      </w:pPr>
      <w:r>
        <w:rPr>
          <w:noProof/>
        </w:rPr>
        <w:drawing>
          <wp:inline distT="0" distB="0" distL="0" distR="0">
            <wp:extent cx="6391275" cy="1076325"/>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391275" cy="1076325"/>
                    </a:xfrm>
                    <a:prstGeom prst="rect">
                      <a:avLst/>
                    </a:prstGeom>
                    <a:noFill/>
                    <a:ln>
                      <a:noFill/>
                    </a:ln>
                  </pic:spPr>
                </pic:pic>
              </a:graphicData>
            </a:graphic>
          </wp:inline>
        </w:drawing>
      </w:r>
    </w:p>
    <w:p w:rsidR="008E3BAA" w:rsidRDefault="008E3BAA" w:rsidP="008E3BAA">
      <w:pPr>
        <w:bidi w:val="0"/>
        <w:jc w:val="center"/>
      </w:pPr>
    </w:p>
    <w:p w:rsidR="008E3BAA" w:rsidRDefault="008E3BAA" w:rsidP="008E3BAA">
      <w:pPr>
        <w:bidi w:val="0"/>
        <w:jc w:val="center"/>
      </w:pPr>
    </w:p>
    <w:p w:rsidR="008E3BAA" w:rsidRPr="0029274F" w:rsidRDefault="008E3BAA" w:rsidP="008E3BAA">
      <w:pPr>
        <w:keepNext/>
        <w:widowControl w:val="0"/>
        <w:numPr>
          <w:ilvl w:val="0"/>
          <w:numId w:val="1"/>
        </w:numPr>
        <w:bidi w:val="0"/>
        <w:spacing w:before="240" w:after="240" w:line="276" w:lineRule="auto"/>
        <w:ind w:hanging="578"/>
        <w:jc w:val="lowKashida"/>
        <w:outlineLvl w:val="0"/>
        <w:rPr>
          <w:rFonts w:asciiTheme="majorBidi" w:hAnsiTheme="majorBidi" w:cstheme="majorBidi"/>
          <w:b/>
          <w:bCs/>
          <w:caps/>
          <w:lang w:val="en-GB"/>
        </w:rPr>
      </w:pPr>
      <w:bookmarkStart w:id="125" w:name="_Toc475979875"/>
      <w:bookmarkStart w:id="126" w:name="_Toc485464889"/>
      <w:bookmarkStart w:id="127" w:name="_Toc39312785"/>
      <w:bookmarkStart w:id="128" w:name="_Toc43881158"/>
      <w:bookmarkStart w:id="129" w:name="_Toc107647822"/>
      <w:bookmarkStart w:id="130" w:name="_Toc145814702"/>
      <w:bookmarkStart w:id="131" w:name="_Toc148955231"/>
      <w:bookmarkStart w:id="132" w:name="_Toc149724139"/>
      <w:bookmarkStart w:id="133" w:name="_Toc253571753"/>
      <w:r w:rsidRPr="0029274F">
        <w:rPr>
          <w:rFonts w:asciiTheme="majorBidi" w:hAnsiTheme="majorBidi" w:cstheme="majorBidi"/>
          <w:b/>
          <w:bCs/>
          <w:caps/>
          <w:lang w:val="en-GB"/>
        </w:rPr>
        <w:t>FOUNDATION DESIGN CONTROL</w:t>
      </w:r>
      <w:bookmarkEnd w:id="125"/>
      <w:bookmarkEnd w:id="126"/>
      <w:bookmarkEnd w:id="127"/>
      <w:bookmarkEnd w:id="128"/>
      <w:bookmarkEnd w:id="129"/>
      <w:bookmarkEnd w:id="130"/>
      <w:bookmarkEnd w:id="131"/>
      <w:bookmarkEnd w:id="132"/>
    </w:p>
    <w:p w:rsidR="008E3BAA" w:rsidRDefault="008E3BAA" w:rsidP="008E3BAA">
      <w:pPr>
        <w:pStyle w:val="Heading3"/>
      </w:pPr>
      <w:bookmarkStart w:id="134" w:name="_Toc475979876"/>
      <w:bookmarkStart w:id="135" w:name="_Toc485464890"/>
      <w:bookmarkStart w:id="136" w:name="_Toc39312786"/>
      <w:bookmarkStart w:id="137" w:name="_Toc41742227"/>
      <w:bookmarkStart w:id="138" w:name="_Toc43881159"/>
      <w:bookmarkStart w:id="139" w:name="_Toc107647823"/>
      <w:bookmarkStart w:id="140" w:name="_Toc461953767"/>
      <w:bookmarkStart w:id="141" w:name="_Toc469302637"/>
      <w:bookmarkStart w:id="142" w:name="OLE_LINK3"/>
      <w:r>
        <w:t xml:space="preserve"> </w:t>
      </w:r>
      <w:bookmarkStart w:id="143" w:name="_Toc145814703"/>
      <w:bookmarkStart w:id="144" w:name="_Toc148955232"/>
      <w:bookmarkStart w:id="145" w:name="_Toc149724140"/>
      <w:r>
        <w:t xml:space="preserve">12.1. </w:t>
      </w:r>
      <w:r w:rsidRPr="00C027EE">
        <w:t>Check of Stress for Foundation</w:t>
      </w:r>
      <w:bookmarkEnd w:id="134"/>
      <w:bookmarkEnd w:id="135"/>
      <w:bookmarkEnd w:id="136"/>
      <w:bookmarkEnd w:id="137"/>
      <w:bookmarkEnd w:id="138"/>
      <w:bookmarkEnd w:id="139"/>
      <w:bookmarkEnd w:id="143"/>
      <w:bookmarkEnd w:id="144"/>
      <w:bookmarkEnd w:id="145"/>
      <w:r w:rsidRPr="00C027EE">
        <w:t xml:space="preserve"> </w:t>
      </w:r>
      <w:bookmarkEnd w:id="140"/>
      <w:bookmarkEnd w:id="141"/>
    </w:p>
    <w:p w:rsidR="008E3BAA" w:rsidRPr="00871D1B" w:rsidRDefault="008E3BAA" w:rsidP="00871D1B">
      <w:pPr>
        <w:bidi w:val="0"/>
        <w:rPr>
          <w:lang w:val="en-GB"/>
        </w:rPr>
      </w:pPr>
      <w:r w:rsidRPr="00D14452">
        <w:rPr>
          <w:highlight w:val="lightGray"/>
          <w:lang w:val="en-GB"/>
        </w:rPr>
        <w:t>A</w:t>
      </w:r>
      <w:r w:rsidRPr="00D14452">
        <w:rPr>
          <w:rFonts w:hint="cs"/>
          <w:highlight w:val="lightGray"/>
          <w:lang w:val="en-GB"/>
        </w:rPr>
        <w:t xml:space="preserve">ccording </w:t>
      </w:r>
      <w:r w:rsidRPr="00D14452">
        <w:rPr>
          <w:highlight w:val="lightGray"/>
          <w:lang w:val="en-GB"/>
        </w:rPr>
        <w:t>to geotechnical report subgrade modulus is abou</w:t>
      </w:r>
      <w:r w:rsidR="00601E38" w:rsidRPr="00D14452">
        <w:rPr>
          <w:highlight w:val="lightGray"/>
          <w:lang w:val="en-GB"/>
        </w:rPr>
        <w:t>t 1.5 kg/cm3 and allowable displacement is 5cm.</w:t>
      </w:r>
      <w:bookmarkEnd w:id="133"/>
      <w:bookmarkEnd w:id="142"/>
    </w:p>
    <w:p w:rsidR="008E3BAA" w:rsidRDefault="008E3BAA" w:rsidP="008E3BAA">
      <w:pPr>
        <w:bidi w:val="0"/>
        <w:jc w:val="center"/>
      </w:pPr>
      <w:r>
        <w:rPr>
          <w:noProof/>
        </w:rPr>
        <w:drawing>
          <wp:inline distT="0" distB="0" distL="0" distR="0">
            <wp:extent cx="4267200" cy="910761"/>
            <wp:effectExtent l="0" t="0" r="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299211" cy="917593"/>
                    </a:xfrm>
                    <a:prstGeom prst="rect">
                      <a:avLst/>
                    </a:prstGeom>
                    <a:noFill/>
                    <a:ln>
                      <a:noFill/>
                    </a:ln>
                  </pic:spPr>
                </pic:pic>
              </a:graphicData>
            </a:graphic>
          </wp:inline>
        </w:drawing>
      </w:r>
    </w:p>
    <w:p w:rsidR="008E3BAA" w:rsidRDefault="008E3BAA" w:rsidP="008E3BAA">
      <w:pPr>
        <w:bidi w:val="0"/>
        <w:jc w:val="center"/>
      </w:pPr>
    </w:p>
    <w:p w:rsidR="00871D1B" w:rsidRPr="00871D1B" w:rsidRDefault="00871D1B" w:rsidP="005C48A8">
      <w:pPr>
        <w:bidi w:val="0"/>
        <w:rPr>
          <w:lang w:val="en-GB"/>
        </w:rPr>
      </w:pPr>
      <w:r>
        <w:rPr>
          <w:lang w:val="en-GB"/>
        </w:rPr>
        <w:t>A</w:t>
      </w:r>
      <w:r>
        <w:rPr>
          <w:rFonts w:hint="cs"/>
          <w:lang w:val="en-GB"/>
        </w:rPr>
        <w:t xml:space="preserve">ccording </w:t>
      </w:r>
      <w:r>
        <w:rPr>
          <w:lang w:val="en-GB"/>
        </w:rPr>
        <w:t xml:space="preserve">to geotechnical report </w:t>
      </w:r>
      <w:r w:rsidR="005C48A8">
        <w:rPr>
          <w:lang w:val="en-GB"/>
        </w:rPr>
        <w:t xml:space="preserve">Qall </w:t>
      </w:r>
      <w:r>
        <w:rPr>
          <w:lang w:val="en-GB"/>
        </w:rPr>
        <w:t xml:space="preserve"> </w:t>
      </w:r>
      <w:r w:rsidR="005C48A8">
        <w:rPr>
          <w:lang w:val="en-GB"/>
        </w:rPr>
        <w:t>for  mat foundation is 1.9kg/cm</w:t>
      </w:r>
      <w:r w:rsidR="005C48A8" w:rsidRPr="005C48A8">
        <w:rPr>
          <w:sz w:val="16"/>
          <w:szCs w:val="16"/>
          <w:lang w:val="en-GB"/>
        </w:rPr>
        <w:t>2</w:t>
      </w:r>
      <w:r w:rsidR="005C48A8">
        <w:rPr>
          <w:lang w:val="en-GB"/>
        </w:rPr>
        <w:t xml:space="preserve"> as follow:</w:t>
      </w:r>
    </w:p>
    <w:p w:rsidR="00871D1B" w:rsidRDefault="00871D1B" w:rsidP="00871D1B">
      <w:pPr>
        <w:bidi w:val="0"/>
        <w:jc w:val="center"/>
      </w:pPr>
    </w:p>
    <w:p w:rsidR="008E3BAA" w:rsidRDefault="00871D1B" w:rsidP="008E3BAA">
      <w:pPr>
        <w:bidi w:val="0"/>
        <w:jc w:val="center"/>
      </w:pPr>
      <w:r>
        <w:rPr>
          <w:noProof/>
        </w:rPr>
        <w:drawing>
          <wp:inline distT="0" distB="0" distL="0" distR="0">
            <wp:extent cx="2189716" cy="2999539"/>
            <wp:effectExtent l="0" t="0" r="127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193961" cy="3005354"/>
                    </a:xfrm>
                    <a:prstGeom prst="rect">
                      <a:avLst/>
                    </a:prstGeom>
                    <a:noFill/>
                    <a:ln>
                      <a:noFill/>
                    </a:ln>
                  </pic:spPr>
                </pic:pic>
              </a:graphicData>
            </a:graphic>
          </wp:inline>
        </w:drawing>
      </w:r>
      <w:r w:rsidR="00C716A5">
        <w:rPr>
          <w:rFonts w:ascii="Arial" w:hAnsi="Arial" w:cs="Arial"/>
          <w:b/>
          <w:bCs/>
          <w:noProof/>
          <w:sz w:val="32"/>
          <w:szCs w:val="32"/>
          <w:rtl/>
        </w:rPr>
        <mc:AlternateContent>
          <mc:Choice Requires="wps">
            <w:drawing>
              <wp:anchor distT="0" distB="0" distL="114300" distR="114300" simplePos="0" relativeHeight="251691008" behindDoc="0" locked="0" layoutInCell="1" allowOverlap="1" wp14:anchorId="0F869914" wp14:editId="39AB45DE">
                <wp:simplePos x="0" y="0"/>
                <wp:positionH relativeFrom="column">
                  <wp:posOffset>0</wp:posOffset>
                </wp:positionH>
                <wp:positionV relativeFrom="paragraph">
                  <wp:posOffset>18415</wp:posOffset>
                </wp:positionV>
                <wp:extent cx="476250" cy="438150"/>
                <wp:effectExtent l="19050" t="19050" r="38100" b="19050"/>
                <wp:wrapNone/>
                <wp:docPr id="35" name="Isosceles Tri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C716A5">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869914" id="Isosceles Triangle 35" o:spid="_x0000_s1033" type="#_x0000_t5" style="position:absolute;left:0;text-align:left;margin-left:0;margin-top:1.45pt;width:37.5pt;height:3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">
                <v:textbox>
                  <w:txbxContent>
                    <w:p w:rsidR="00C20ECB" w:rsidRPr="007A7F28" w:rsidRDefault="00C20ECB" w:rsidP="00C716A5">
                      <w:pPr>
                        <w:bidi w:val="0"/>
                        <w:ind w:left="-142" w:right="-184"/>
                        <w:jc w:val="center"/>
                        <w:rPr>
                          <w:sz w:val="18"/>
                          <w:szCs w:val="18"/>
                        </w:rPr>
                      </w:pPr>
                      <w:r w:rsidRPr="007A7F28">
                        <w:rPr>
                          <w:sz w:val="18"/>
                          <w:szCs w:val="18"/>
                        </w:rPr>
                        <w:t>D01</w:t>
                      </w:r>
                    </w:p>
                  </w:txbxContent>
                </v:textbox>
              </v:shape>
            </w:pict>
          </mc:Fallback>
        </mc:AlternateContent>
      </w:r>
    </w:p>
    <w:p w:rsidR="008E3BAA" w:rsidRDefault="008E3BAA" w:rsidP="008E3BAA">
      <w:pPr>
        <w:bidi w:val="0"/>
        <w:jc w:val="center"/>
      </w:pPr>
    </w:p>
    <w:p w:rsidR="005C48A8" w:rsidRDefault="005C48A8" w:rsidP="005C48A8">
      <w:pPr>
        <w:bidi w:val="0"/>
        <w:jc w:val="center"/>
      </w:pPr>
    </w:p>
    <w:p w:rsidR="005C48A8" w:rsidRDefault="005C48A8" w:rsidP="005C48A8">
      <w:pPr>
        <w:bidi w:val="0"/>
        <w:jc w:val="center"/>
      </w:pPr>
    </w:p>
    <w:p w:rsidR="005C48A8" w:rsidRDefault="005C48A8" w:rsidP="005C48A8">
      <w:pPr>
        <w:bidi w:val="0"/>
        <w:jc w:val="center"/>
      </w:pPr>
    </w:p>
    <w:tbl>
      <w:tblPr>
        <w:tblW w:w="5000" w:type="pct"/>
        <w:tblLook w:val="04A0" w:firstRow="1" w:lastRow="0" w:firstColumn="1" w:lastColumn="0" w:noHBand="0" w:noVBand="1"/>
      </w:tblPr>
      <w:tblGrid>
        <w:gridCol w:w="1165"/>
        <w:gridCol w:w="1573"/>
        <w:gridCol w:w="1275"/>
        <w:gridCol w:w="1623"/>
        <w:gridCol w:w="1623"/>
        <w:gridCol w:w="1623"/>
        <w:gridCol w:w="1161"/>
      </w:tblGrid>
      <w:tr w:rsidR="005C48A8" w:rsidRPr="005C48A8" w:rsidTr="005C48A8">
        <w:trPr>
          <w:trHeight w:val="300"/>
        </w:trPr>
        <w:tc>
          <w:tcPr>
            <w:tcW w:w="580" w:type="pct"/>
            <w:tcBorders>
              <w:top w:val="single" w:sz="8" w:space="0" w:color="auto"/>
              <w:left w:val="single" w:sz="8" w:space="0" w:color="auto"/>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Joint</w:t>
            </w:r>
          </w:p>
        </w:tc>
        <w:tc>
          <w:tcPr>
            <w:tcW w:w="783" w:type="pct"/>
            <w:tcBorders>
              <w:top w:val="single" w:sz="8" w:space="0" w:color="auto"/>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OutputCase</w:t>
            </w:r>
          </w:p>
        </w:tc>
        <w:tc>
          <w:tcPr>
            <w:tcW w:w="635" w:type="pct"/>
            <w:tcBorders>
              <w:top w:val="single" w:sz="8" w:space="0" w:color="auto"/>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U3</w:t>
            </w:r>
          </w:p>
        </w:tc>
        <w:tc>
          <w:tcPr>
            <w:tcW w:w="808" w:type="pct"/>
            <w:tcBorders>
              <w:top w:val="single" w:sz="8" w:space="0" w:color="auto"/>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ks</w:t>
            </w:r>
          </w:p>
        </w:tc>
        <w:tc>
          <w:tcPr>
            <w:tcW w:w="808" w:type="pct"/>
            <w:tcBorders>
              <w:top w:val="single" w:sz="8" w:space="0" w:color="auto"/>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Q</w:t>
            </w:r>
          </w:p>
        </w:tc>
        <w:tc>
          <w:tcPr>
            <w:tcW w:w="808" w:type="pct"/>
            <w:tcBorders>
              <w:top w:val="single" w:sz="8" w:space="0" w:color="auto"/>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Qall</w:t>
            </w:r>
          </w:p>
        </w:tc>
        <w:tc>
          <w:tcPr>
            <w:tcW w:w="579" w:type="pct"/>
            <w:vMerge w:val="restart"/>
            <w:tcBorders>
              <w:top w:val="single" w:sz="8" w:space="0" w:color="auto"/>
              <w:left w:val="single" w:sz="4" w:space="0" w:color="auto"/>
              <w:bottom w:val="single" w:sz="4" w:space="0" w:color="auto"/>
              <w:right w:val="single" w:sz="8" w:space="0" w:color="auto"/>
            </w:tcBorders>
            <w:shd w:val="clear" w:color="000000" w:fill="CCFFFF"/>
            <w:noWrap/>
            <w:vAlign w:val="bottom"/>
            <w:hideMark/>
          </w:tcPr>
          <w:p w:rsidR="005C48A8" w:rsidRPr="005C48A8" w:rsidRDefault="005C48A8" w:rsidP="005C48A8">
            <w:pPr>
              <w:bidi w:val="0"/>
              <w:jc w:val="center"/>
              <w:rPr>
                <w:rFonts w:ascii="Calibri" w:hAnsi="Calibri" w:cs="Calibri"/>
                <w:b/>
                <w:bCs/>
                <w:color w:val="000000"/>
                <w:szCs w:val="22"/>
              </w:rPr>
            </w:pPr>
            <w:r w:rsidRPr="005C48A8">
              <w:rPr>
                <w:rFonts w:ascii="Calibri" w:hAnsi="Calibri" w:cs="Calibri"/>
                <w:b/>
                <w:bCs/>
                <w:color w:val="000000"/>
                <w:szCs w:val="22"/>
              </w:rPr>
              <w:t xml:space="preserve">Control </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Text</w:t>
            </w:r>
          </w:p>
        </w:tc>
        <w:tc>
          <w:tcPr>
            <w:tcW w:w="783" w:type="pct"/>
            <w:tcBorders>
              <w:top w:val="nil"/>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Text</w:t>
            </w:r>
          </w:p>
        </w:tc>
        <w:tc>
          <w:tcPr>
            <w:tcW w:w="635" w:type="pct"/>
            <w:tcBorders>
              <w:top w:val="nil"/>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cm</w:t>
            </w:r>
          </w:p>
        </w:tc>
        <w:tc>
          <w:tcPr>
            <w:tcW w:w="808" w:type="pct"/>
            <w:tcBorders>
              <w:top w:val="nil"/>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kg/cm3</w:t>
            </w:r>
          </w:p>
        </w:tc>
        <w:tc>
          <w:tcPr>
            <w:tcW w:w="808" w:type="pct"/>
            <w:tcBorders>
              <w:top w:val="nil"/>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kg/cm2</w:t>
            </w:r>
          </w:p>
        </w:tc>
        <w:tc>
          <w:tcPr>
            <w:tcW w:w="808" w:type="pct"/>
            <w:tcBorders>
              <w:top w:val="nil"/>
              <w:left w:val="nil"/>
              <w:bottom w:val="single" w:sz="4" w:space="0" w:color="auto"/>
              <w:right w:val="single" w:sz="4" w:space="0" w:color="auto"/>
            </w:tcBorders>
            <w:shd w:val="clear" w:color="000000" w:fill="CCFFFF"/>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kg/cm2</w:t>
            </w:r>
          </w:p>
        </w:tc>
        <w:tc>
          <w:tcPr>
            <w:tcW w:w="579" w:type="pct"/>
            <w:vMerge/>
            <w:tcBorders>
              <w:top w:val="single" w:sz="8" w:space="0" w:color="auto"/>
              <w:left w:val="single" w:sz="4" w:space="0" w:color="auto"/>
              <w:bottom w:val="single" w:sz="4" w:space="0" w:color="auto"/>
              <w:right w:val="single" w:sz="8" w:space="0" w:color="auto"/>
            </w:tcBorders>
            <w:vAlign w:val="center"/>
            <w:hideMark/>
          </w:tcPr>
          <w:p w:rsidR="005C48A8" w:rsidRPr="005C48A8" w:rsidRDefault="005C48A8" w:rsidP="005C48A8">
            <w:pPr>
              <w:bidi w:val="0"/>
              <w:rPr>
                <w:rFonts w:ascii="Calibri" w:hAnsi="Calibri" w:cs="Calibri"/>
                <w:b/>
                <w:bCs/>
                <w:color w:val="000000"/>
                <w:szCs w:val="22"/>
              </w:rPr>
            </w:pP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-0.240458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0.360687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-0.523855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0.7857825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-0.245314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0.367971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-0.661168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0.991752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D07AEC" w:rsidRDefault="005C48A8" w:rsidP="005C48A8">
            <w:pPr>
              <w:bidi w:val="0"/>
              <w:jc w:val="center"/>
              <w:rPr>
                <w:rFonts w:ascii="Calibri" w:hAnsi="Calibri" w:cs="Calibri"/>
                <w:b/>
                <w:bCs/>
                <w:color w:val="000000"/>
                <w:szCs w:val="22"/>
                <w:highlight w:val="lightGray"/>
              </w:rPr>
            </w:pPr>
            <w:r w:rsidRPr="00D07AEC">
              <w:rPr>
                <w:rFonts w:ascii="Calibri" w:hAnsi="Calibri" w:cs="Calibri"/>
                <w:b/>
                <w:bCs/>
                <w:color w:val="000000"/>
                <w:szCs w:val="22"/>
                <w:highlight w:val="lightGray"/>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-0.316229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0.4743435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-0.545636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0.818454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-0.240844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0.361266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-0.494223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0.7413345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0.231795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-0.442648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0.663972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-0.133242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-0.38318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0.57477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0.28341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-0.444787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0.6671805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-0.122809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0.1842135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-0.33902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-0.160517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0.2407755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-0.389977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0.5849655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-0.117804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0.176706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-0.304976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0.457464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-0.345884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0.518826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-0.279757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0.4196355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0.1970565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-0.310559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0.4658385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0.3923925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-0.119982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0.179973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-0.290877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0.4363155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0.1624335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-0.284513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0.4267695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0.3757275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0.1561275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-0.285826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0.428739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0.1783725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0.3857835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-0.107344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-0.295018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0.442527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-0.121928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0.182892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-0.269131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0.4036965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-0.117917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0.1768755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-0.312357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0.4685355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0.1913925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-0.286303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0.4294545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0.203484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-0.337156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0.505734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-0.134553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0.2018295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-0.310751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0.4661265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0.2413365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-0.369784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0.554676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-0.141653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0.2124795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-0.351206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0.526809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-0.191984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0.287976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-0.417284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0.625926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-0.159899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0.2398485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-0.407174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0.610761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-0.093752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0.140628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-0.386956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0.580434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-0.095479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0.1432185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-0.336853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0.5052795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0.441645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-0.097481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0.1462215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-0.262569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0.3938535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-0.099153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0.1487295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-0.241433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0.3621495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0.1524825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0.34011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0.1587675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0.3262725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-0.112421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0.1686315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-0.212682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0.319023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-0.115836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0.173754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-0.215568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0.323352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-0.115872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0.173808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-0.226229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0.3393435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-0.116229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0.1743435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0.36264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-0.112003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0.1680045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-0.108266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0.162399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-0.301448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0.452172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-0.345712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0.518568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-0.342495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0.5137425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0.1004715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-0.301319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0.4519785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-0.078317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0.1174755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-0.260689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0.3910335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0.1259775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-0.230096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0.345144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-0.086731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0.1300965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-0.208876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0.313314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-0.088468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0.132702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-0.195038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0.292557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-0.090842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0.136263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-0.187689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0.2815335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-0.095208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0.142812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-0.185547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0.2783205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0.2798985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0.1587075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-0.193119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0.2896785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-0.104574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0.156861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-0.096817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0.1452255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0.3509625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-0.083471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0.1252065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-0.262681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0.3940215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0.4433325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-0.002514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0.003771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-0.306668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0.460002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-0.044218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-0.274218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0.411327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0.355494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-0.076276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0.114414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-0.208021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0.3120315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0.1193985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-0.186009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0.2790135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-0.079966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0.119949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-0.171671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0.2575065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-0.080404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0.120606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-0.165047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0.2475705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0.1240995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-0.165003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0.2475045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-0.086121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0.1291815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0.253497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0.1372875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0.2641245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-0.097726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0.146589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-0.188601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0.2829015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-0.210186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0.315279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-0.063933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0.0958995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-0.233184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0.349776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-0.02181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0.032715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-0.254069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0.3811035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0.0463185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-0.279216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0.418824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-0.026047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0.0390705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-0.057727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0.0865905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0.3329505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-0.072412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0.108618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-0.194947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0.2924205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0.257991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-0.075058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0.112587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-0.156306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0.234459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-0.072056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0.108084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0.224991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-0.073269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0.1099035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-0.151753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0.2276295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-0.077703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0.1165545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-0.158759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0.2381385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-0.083456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0.125184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-0.168108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0.252162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-0.176277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0.2644155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-0.193472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0.290208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-0.048675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0.0730125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-0.210428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0.315642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0.007152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0.010728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0.3314625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0.056114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0.084171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-0.260278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0.390417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-0.01142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0.01713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-0.241157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0.3617355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0.0761775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-0.212924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0.319386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-0.069869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0.1048035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0.281919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0.245094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0.1019775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-0.146277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0.2194155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0.096897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0.2097525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-0.066034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0.099051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-0.142077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0.2131155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-0.071738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0.107607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-0.151613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0.2274195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-0.163651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0.2454765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-0.081443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0.1221645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-0.171662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0.1099335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-0.181476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0.272214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-0.037227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0.0558405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-0.193593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0.2903895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0.027974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0.041961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-0.196434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0.294651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0.1096215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-0.249973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0.3749595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0.001185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-0.232309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0.3484635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-0.041032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-0.204275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0.3064125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-0.181013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0.2715195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-0.066796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-0.154167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0.2312505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-0.060688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0.091032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0.2066475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-0.131007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0.1965105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-0.132899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0.1993485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-0.142912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0.214368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-0.071329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0.1069935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-0.157667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0.2365005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-0.072698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0.109047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-0.165252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0.247878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-0.067387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0.1010805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0.258021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-0.029628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0.044442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0.040443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0.0606645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0.081538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0.122307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0.008897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0.0133455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-0.228922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0.343383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-0.029829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0.0447435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0.2935995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-0.045624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0.068436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0.2466375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-0.056864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0.085296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-0.143804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0.215706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-0.054676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-0.130631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0.1959465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-0.052709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0.0790635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-0.052596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0.078894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-0.125541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0.1883115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-0.132627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0.1989405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-0.054312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0.081468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0.2114505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0.0947835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-0.157294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0.235941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-0.063308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0.094962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-0.026992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0.040488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0.2652855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0.044353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0.0665295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-0.173748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0.081192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0.121788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-0.256237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0.3843555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0.009285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0.0139275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0.351165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-0.030451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0.0456765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0.299061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-0.049028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0.073542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-0.169078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0.253617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-0.057046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0.085569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-0.144398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0.216597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-0.053941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0.0809115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-0.128631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0.1929465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0.077322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-0.121369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0.1820535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-0.123789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0.1856835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-0.054699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0.0820485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-0.132797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0.1991955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-0.059302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0.088953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0.2176245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-0.064347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0.0965205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-0.160331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0.2404965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-0.062174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0.093261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-0.170359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0.2555385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-0.030628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0.045942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0.2678325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0.039552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-0.175904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0.263856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0.072132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0.108198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-0.273059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0.4095885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0.003287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0.0049305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-0.246983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0.3704745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-0.037188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0.055782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-0.211002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0.316503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0.0870675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-0.180618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0.270927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-0.061697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0.0925455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-0.151099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0.2266485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-0.057086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0.085629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-0.053644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0.080466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-0.123213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0.1848195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0.082893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-0.126408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0.189612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-0.061861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0.0927915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-0.138568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0.207852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-0.071024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0.106536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0.2331585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-0.071951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0.1079265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0.254391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-0.066753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0.1001295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-0.179906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0.269859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-0.040269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0.0604035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-0.187138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0.280707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0.026038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0.039057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0.054644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0.081966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0.448185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-0.005738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0.008607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-0.265139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0.3977085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-0.040449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0.0606735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-0.222731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0.3340965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0.0855525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-0.186091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0.2791365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0.0919425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-0.156456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0.234684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-0.060158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-0.136392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0.204588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-0.057064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0.085596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-0.128199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0.1922985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-0.059091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0.0886365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-0.131101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0.1966515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-0.142352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0.213528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-0.074342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0.111513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0.2387025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-0.177361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0.2660415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-0.192387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0.2885805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0.3026775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0.003914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0.005871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-0.207234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0.310851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0.028857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0.0432855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-0.333356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0.500034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-0.017879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0.0268185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-0.289442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0.434163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-0.043621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0.0654315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0.358893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0.0835305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-0.196647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0.2949705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0.0900555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-0.061002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0.091503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-0.064554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0.096831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0.2103555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0.106239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-0.150254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0.225381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0.1146375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0.2515995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-0.080728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0.121092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-0.188674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0.283011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-0.208914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-0.073772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0.110658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-0.222469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0.3337035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-0.026697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0.0400455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-0.236177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0.3542655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-0.005122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0.007683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0.56502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-0.321851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0.4827765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-0.050024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0.075036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0.3972945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-0.217072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-0.060603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0.0909045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-0.185667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0.2785005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-0.062572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-0.166187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0.2492805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-0.069628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0.104442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0.239379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-0.074679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0.1120185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-0.169147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0.2537205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-0.080834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0.1311795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-0.208062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0.312093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-0.092659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0.1389885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-0.232032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0.348048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0.1414845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0.378555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-0.273758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0.410637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-0.047128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-0.428631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0.6429465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-0.057274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0.085911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-0.364043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0.5460645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-0.302837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0.4542555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-0.065193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0.0977895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0.380991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-0.067793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0.1016895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-0.219906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0.329859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-0.069322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0.103983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-0.201677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0.3025155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0.1082325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-0.193893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0.2908395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-0.076786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0.115179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0.2922945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-0.082584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0.123876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0.303933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0.1347345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-0.217517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0.3262755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0.147822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-0.238864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0.358296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-0.108351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0.1625265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0.39651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-0.118809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0.1782135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-0.291061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0.4365915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0.169239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-0.319822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0.479733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-0.097372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0.146058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-0.489485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0.7342275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-0.088134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0.132201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-0.418038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0.627057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-0.083407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0.1251105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-0.356569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0.5348535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-0.082361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0.1235415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-0.309122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0.463683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-0.080676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-0.277993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0.4169895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-0.080847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0.1212705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-0.258717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0.3880755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0.1254975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-0.248903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0.3733545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0.1331625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0.372021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-0.095796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0.143694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-0.253708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0.380562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-0.104889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0.1573335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0.398835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-0.116301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0.1744515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-0.284404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0.426606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-0.130683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0.1960245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-0.309135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0.4637025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-0.149759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0.2246385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-0.340043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0.5100645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-0.168559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0.2528385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-0.374677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0.5620155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-0.158528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0.237792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-0.561994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0.842991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-0.131706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0.197559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-0.487403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0.7311045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-0.429025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0.6435375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-0.107811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0.1617165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-0.387781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0.5816715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-0.100123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0.1501845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0.5387925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0.1455825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-0.339389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0.5090835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0.147321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0.4914375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-0.103364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0.155046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0.484908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0.1684905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0.4887675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-0.125011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0.1875165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-0.335068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0.502602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-0.141438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0.212157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-0.350737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0.5261055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-0.373022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0.559533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-0.190466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0.285699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-0.403574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0.605361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-0.231962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0.347943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-0.444669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0.6670035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-0.196117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0.2941755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-0.576853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0.8652795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0.248964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-0.522462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0.783693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0.211491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-0.484149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0.7262235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-0.453716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0.680574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0.1692765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-0.430776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0.646164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-0.109534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0.164301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-0.415478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0.623217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-0.113654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0.170481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-0.407956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0.611934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-0.125239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0.1878585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-0.408192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0.612288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-0.144183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0.2162745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-0.416037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0.6240555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-0.170378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0.255567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-0.431344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0.647016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-0.204199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0.3062985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-0.454447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0.6816705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0.3725745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257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-0.488056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0.732084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-0.192704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0.289056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-0.478377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0.7175655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-0.172539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0.2588085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-0.442006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0.663009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-0.210369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0.3155535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-0.479786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0.719679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0.237306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-0.411947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0.6179205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-0.142217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0.2133255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-0.410794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0.616191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-0.386633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0.5799495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-0.173073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0.2596095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-0.415636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0.623454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-0.140373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0.2105595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-0.364541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0.5468115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-0.127054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0.190581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-0.359518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0.539277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0.2017395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-0.344785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0.5171775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-0.150356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0.225534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-0.366864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0.550296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-0.129969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0.1949535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0.490419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-0.119848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0.179772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-0.320988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0.481482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0.189984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-0.310827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0.4662405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-0.135889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0.2038335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-0.326859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0.4902885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-0.124523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0.1867845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-0.297462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0.446193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-0.116527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0.1747905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-0.290987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0.4364805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0.1853985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-0.286031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0.4290465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0.192912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-0.296902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0.445353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0.1859025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-0.276146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0.414219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-0.116224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-0.269977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0.4049655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-0.122052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0.183078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-0.270451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0.4056765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0.169806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-0.286741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0.4301115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-0.118264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-0.268738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0.403107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-0.119288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0.178932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-0.254568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0.381852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0.1736625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-0.268612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0.402918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-0.105249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0.1578735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-0.284207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0.4263105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-0.114572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-0.270071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0.4051065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-0.119914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0.179871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-0.249131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0.3736965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-0.114634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0.171951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-0.273104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0.409656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-0.104789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0.1571835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-0.289365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0.4340475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-0.115929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0.1738935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-0.277693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0.4165395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-0.253176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0.379764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-0.118418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0.177627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-0.283817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0.4257255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-0.111729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0.1675935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-0.302751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0.4541265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-0.122062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0.183093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-0.291453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0.4371795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-0.120082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0.180123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-0.262511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0.3937665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-0.126829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0.1902435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-0.300584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0.450876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0.1888365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0.4857345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-0.311219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0.4668285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-0.124427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0.1866405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0.2096985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-0.323421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0.4851315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-0.147267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0.2209005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-0.352419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0.5286285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-0.148254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0.222381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-0.337989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0.5069835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-0.131528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0.197292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0.4454835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0.2331585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599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-0.357849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0.5367735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-0.176928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0.265392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-0.389654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0.584481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0.2461215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0.572994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-0.137133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0.2056995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-0.32907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0.493605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-0.176872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0.265308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-0.410807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0.6162105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-0.212082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0.318123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-0.451244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0.676866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-0.195609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0.2934135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-0.445827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0.6687405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-0.149018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0.223527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-0.377153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0.5657295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0.1835475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-0.412999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0.6194985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-0.117039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0.1755585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-0.384497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0.5767455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-0.112781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0.1691715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-0.358391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0.5375865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0.1426665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-0.361529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0.5422935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0.1648725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-0.335411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0.5031165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-0.108181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0.1622715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-0.315409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0.4731135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-0.095756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0.143634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-0.314342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0.471513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-0.107229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0.1608435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0.446994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-0.106813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0.1602195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0.4242075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-0.096788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0.145182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0.4156215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-0.106817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0.1602255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-0.270604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0.405906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-0.107227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0.1608405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-0.260416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0.390624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-0.098257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0.1473855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-0.251126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0.376689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-0.108092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0.162138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-0.251716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0.377574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-0.109491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0.1642365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-0.244411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0.3666165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0.3500175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-0.111514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0.167271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-0.238416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0.357624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-0.114243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0.1713645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-0.233642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0.350463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0.1552275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-0.221503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0.3322545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-0.117739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0.1766085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-0.229987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0.3449805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-0.229703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0.3445545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-0.108812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0.163218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0.321945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0.348306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-0.118373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0.1775595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-0.235894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0.353841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-0.116092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0.174138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0.3180075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-0.118722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0.36117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-0.119427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0.1791405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-0.246866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0.370299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-0.115778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0.173667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-0.220304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0.330456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-0.120461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0.1806915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-0.254167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0.3812505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-0.262738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0.394107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-0.116062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0.174093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-0.233334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0.1842225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-0.273384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0.410076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-0.122161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0.1832415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-0.287401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0.4311015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-0.114103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0.1711545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-0.253418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0.380127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-0.30368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0.45552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-0.123479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0.1852185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-0.324641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0.4869615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-0.282427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0.4236405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-0.126181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0.1892715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-0.348533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0.5227995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0.1952175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-0.374628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0.561942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-0.106487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0.1597305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-0.323304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0.484956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-0.067748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-0.363584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0.545376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-0.34106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0.51159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-0.317946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0.476919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-0.057547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0.0863205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-0.322736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0.484104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0.4440675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0.1295745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0.41433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-0.073612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0.110418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-0.280253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0.4203795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-0.088354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0.132531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-0.258769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0.3881535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-0.089907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0.1348605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-0.245028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0.367542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-0.081651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0.1224765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-0.243638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0.365457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-0.091166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0.136749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-0.233596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0.350394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-0.092257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0.1383855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-0.224034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0.336051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0.128397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-0.218521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0.3277815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0.1399845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-0.216211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0.3243165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-0.094517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0.1417755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-0.210002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0.315003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0.1314225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0.3016215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-0.205279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0.3079185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0.1468275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0.3028575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-0.089487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0.1342305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-0.190624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0.285936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0.1504905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-0.199726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0.299589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-0.103337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0.1550055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0.1390425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-0.186058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0.279087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0.1603425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-0.197992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0.296988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0.1653975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-0.098157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0.1472355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-0.185681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0.2785215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-0.112203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0.1683045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0.3030645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-0.208057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0.3120855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0.1541985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-0.111874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0.167811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-0.215226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0.322839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-0.224757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0.3371355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0.1608375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0.1604505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0.3541425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0.1555125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-0.221349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0.3320235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-0.263991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0.3959865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-0.095098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0.142647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-0.280921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0.4213815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-0.091082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0.136623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-0.247931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0.3718965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0.450891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-0.080228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0.120342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-0.319485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0.4792275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-0.073131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0.1096965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-0.280017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0.4200255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-0.022232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0.033348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-0.323538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0.485307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0.0618975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-0.306409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0.4596135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-0.054974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0.082461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-0.286782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0.430173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-0.026501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0.0397515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0.438024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0.0971475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-0.266762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0.400143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-0.071662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-0.247677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0.3715155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0.3831045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-0.076399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0.1145985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-0.231411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0.3471165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-0.079519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0.1192785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0.3267075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-0.072339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0.1085085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-0.221592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-0.081451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0.1221765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-0.206048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0.309072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-0.082563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0.1238445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-0.196209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0.2943135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699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-0.083191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0.1247865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-0.188288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0.282432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-0.079941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0.1199115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-0.177853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0.2667795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0.1262625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-0.085006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0.127509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-0.175363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0.2630445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-0.080028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0.120042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-0.167438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0.251157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-0.174139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0.2612085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0.1320225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0.1219845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-0.164324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0.246486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-0.090397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0.1355955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-0.175067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0.2626005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-0.092364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0.138546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-0.176841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0.2652615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-0.084099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0.1261485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-0.094792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0.142188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-0.179112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0.274464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-0.100804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0.151206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0.2826915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0.1507395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-0.198174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0.297261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0.2712945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-0.096661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0.1449915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-0.209039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0.3135585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-0.091164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0.136746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-0.221063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0.3315945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0.1397625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-0.198937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0.2984055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-0.083557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0.1253355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-0.233969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0.3509535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-0.073128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0.3705525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-0.077042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0.115563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-0.221887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0.3328305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-0.058843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0.0882645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0.3921045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-0.039283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0.0589245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0.4106475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0.069021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-0.244673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0.3670095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0.015195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0.0227925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-0.291887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0.4378305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-0.013219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0.0198285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-0.279524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0.419286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-0.034611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0.0519165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-0.263526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0.395289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-0.001386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0.002079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0.4033365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-0.050358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0.075537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0.369015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-0.061592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-0.228433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0.3426495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-0.044449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0.0666735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-0.238376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0.357564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-0.069224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0.103836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0.320919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0.300762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-0.066794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0.100191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-0.208177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0.3122655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-0.076583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0.1148745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0.2826675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0.116391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-0.178058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0.267087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0.1129575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0.2741175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-0.077626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-0.169573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0.2543595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-0.077219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0.1158285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0.2447175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-0.163082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0.244623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0.115239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-0.158828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0.238242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-0.076497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0.1147455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-0.156571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0.2348565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-0.073019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0.1095285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-0.151811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0.2277165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0.1148925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-0.156203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0.2343045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-0.077557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0.1163355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-0.157556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0.236334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-0.072173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0.1082595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-0.150077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0.2251155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-0.159986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0.239979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-0.081379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0.1220685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-0.163287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0.2449305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-0.075184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-0.154756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0.232134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-0.084031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0.1260465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0.2508765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-0.086944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0.130416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-0.171544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0.257316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-0.080563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0.1208445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-0.163366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0.245049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-0.089893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0.1348395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-0.175753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0.2636295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0.1390275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-0.181013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0.2715195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0.1291665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-0.172527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0.2587905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-0.090471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0.1357065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0.2861175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0.123912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0.3016245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-0.088222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0.132333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-0.184099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0.2761485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0.1070745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-0.211491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0.3172365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-0.055803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0.0837045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0.331524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0.0996525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0.3038775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-0.034619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0.0519285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-0.229789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0.3446835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-0.006325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0.0094875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0.3546975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-0.024655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0.0369825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0.325086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0.044522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0.066783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0.4030125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0.009049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0.0135735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-0.260051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0.3900765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-0.018379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0.0275685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-0.247206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0.370809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0.018148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0.027222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-0.252916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0.379374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-0.039106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0.058659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0.348321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0.081408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-0.216997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0.3254955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-0.033988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0.050982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-0.227117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0.3406755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0.0971025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-0.203909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0.3058635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-0.190938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0.286407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-0.062613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0.0939195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0.300933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0.111492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-0.075068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-0.167326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-0.175269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0.2629035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0.1115565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-0.157881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0.2368215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-0.071434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0.107151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-0.150688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0.226032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-0.153357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0.2300355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-0.069232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0.103848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-0.146591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0.2198865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0.1022835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-0.144671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0.2170065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-0.065689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0.0985335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0.212919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-0.068321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0.1024815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-0.144763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0.2171445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0.1043415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-0.146719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0.2200785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0.0970845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-0.139916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0.209874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-0.071766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0.107649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-0.150279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0.2254185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0.1119975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-0.155028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0.232542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-0.068447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0.1026705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-0.146107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0.2191605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-0.077829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0.1167435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-0.160366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0.240549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0.2367345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-0.170201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0.2553015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-0.084786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0.127179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-0.173816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-0.080474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0.120711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0.252504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-0.085732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0.2679525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0.1143375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799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-0.187046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0.280569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0.1224225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-0.173888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0.260832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-0.062061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0.0930915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-0.194966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0.292449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-0.042492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0.063738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-0.201317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0.3019755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-0.058154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0.087231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0.2826585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-0.016123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0.0241845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-0.205452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0.308178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0.018594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-0.207623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0.3114345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-0.00904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0.293934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0.065641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0.0984615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0.3810555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0.025947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0.0389205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-0.247414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0.371121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0.0075225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-0.236209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0.3543135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0.032388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0.048582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-0.243554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0.365331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-0.028714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0.043071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-0.222603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0.3339045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-0.046578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0.069867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-0.208949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0.3134235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-0.023177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0.0347655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-0.218414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0.327621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-0.067881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0.1018215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-0.185248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0.277872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-0.054314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0.081471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0.28896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0.1065975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-0.159293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0.2389395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-0.066364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0.099546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0.250287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-0.067742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0.101613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0.2233125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-0.064406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0.096609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-0.142042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0.213063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-0.063511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0.0952665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0.2165625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0.0932835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-0.137521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0.2062815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0.0916695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0.2029275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0.088155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0.1999335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-0.061182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0.091773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0.2029575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-0.062393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0.0935895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-0.137496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0.206244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-0.057734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0.086601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0.1963575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0.0971085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-0.141716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0.212574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-0.068169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0.1022535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0.2215995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-0.060473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0.0907095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-0.136936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0.205404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0.1084905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-0.154913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0.2323695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-0.075846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0.113769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0.2423925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-0.067202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0.100803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-0.150151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0.2252265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-0.077358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0.2491695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-0.077626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-0.169056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0.253584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-0.072231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0.1083465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-0.161852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0.242778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-0.170999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0.2564985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-0.176486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0.264729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-0.072931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0.1093965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-0.167959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0.2519385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0.0820305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0.2743095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-0.032904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0.049356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-0.187213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0.2808195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-0.051787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0.0776805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-0.178283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0.2674245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-0.003444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0.005166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0.2823525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0.035266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0.052899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0.281145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0.000897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-0.248122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0.372183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0.0559275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-0.241472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0.362208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0.005626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0.008439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-0.229713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0.3445695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0.040378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0.060567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-0.241386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0.362079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-0.01793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0.026895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-0.214922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0.322383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-0.034753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0.0521295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-0.199254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0.298881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-0.014127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0.0211905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0.3196695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-0.046244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0.069366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0.2783325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-0.053781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0.0806715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-0.171888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0.257832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0.0591795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0.2697345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-0.058758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0.088137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-0.159334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0.0920565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-0.148378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0.222567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-0.052187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0.0782805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-0.153069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0.2296035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-0.059234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-0.139882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0.0858375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-0.136387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0.2045805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-0.055726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0.083589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-0.129478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0.194217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-0.054859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0.0822885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-0.127197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0.1907955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0.0802275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-0.126467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0.1897005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0.0820125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-0.126943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0.1904145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-0.055144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0.082716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0.192903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-0.052433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0.0786495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0.1856985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-0.056179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0.0842685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0.198522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-0.057684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0.086526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-0.137242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-0.053003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0.0795045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-0.128773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0.1931595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-0.059604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0.089406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0.2228415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-0.053396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0.080094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-0.136389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0.2045835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0.0970785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0.2324505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0.1008315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-0.160686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0.241029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-0.058684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0.088026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-0.149216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0.223824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-0.068332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0.102498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-0.165029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0.2475435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-0.064964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0.097446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-0.168357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0.2525355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-0.064578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0.096867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-0.163293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0.2449395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0.0746325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-0.174864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0.262296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0.041379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-0.178704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0.268056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-0.048975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0.0734625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-0.172922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0.002986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0.004479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0.2675175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-0.176066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0.264099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0.003619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0.0054285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-0.176419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0.2646285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0.082471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0.1237065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-0.251232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0.376848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0.041471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0.0622065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0.3652125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0.010125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0.0151875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0.040552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0.060828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0.3716475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-0.012779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0.0191685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0.3208725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-0.028371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0.0425565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-0.195696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0.293544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-0.013933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0.0208995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-0.217419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0.3261285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0.0568575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-0.179258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0.268887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-0.044049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0.0660735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-0.163511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0.2452665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0.275994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-0.050621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0.0759315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-0.151872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0.227808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-0.055394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0.083091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-0.142438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0.213657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-0.054154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0.081231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899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-0.155846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0.233769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-0.054961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0.0824415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-0.134872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0.202308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-0.053569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0.0803535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0.1933425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0.084024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0.0785565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0.1868625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-0.051597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0.0773955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-0.122188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0.183282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-0.052411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0.0786165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0.1858125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-0.051332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0.182964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-0.051516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0.077274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-0.123917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0.1858755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-0.051401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0.0771015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-0.121552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-0.127189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0.1907835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-0.052321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0.0784815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-0.131101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0.1966515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-0.053072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0.191538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-0.134963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0.2024445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0.0801975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-0.139833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0.2097495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0.085164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0.207891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0.0869715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-0.148484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0.222726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-0.061978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-0.157128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0.235692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-0.152897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0.2293455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-0.063242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-0.061774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0.092661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0.2512125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0.2497575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0.0746025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-0.172706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0.259059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0.041997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0.2651985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-0.174259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0.2613885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0.002426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0.003639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0.0645675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0.260538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-0.178513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0.2677695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0.077732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-0.263523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0.3952845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0.0566985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-0.254127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0.3811905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0.006812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0.010218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0.3596985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0.03346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-0.262372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0.393558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-0.016649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0.0249735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-0.222838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0.334257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0.0511125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0.3076695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-0.019799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0.0296985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-0.229247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0.3438705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-0.047001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0.0705015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-0.190591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0.2858865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-0.056036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0.084054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-0.176964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0.265446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-0.049942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0.074913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0.29322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0.242262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-0.147878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0.221817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-0.061342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0.092013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0.2479275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-0.058294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0.087441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0.2058765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-0.055321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0.0829815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-0.129476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0.194214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-0.060694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0.091041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0.2093415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-0.053329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0.0799935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-0.052339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0.0785085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0.1828275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-0.054732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0.082098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-0.125667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0.1885005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-0.052363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0.0785445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-0.122161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0.1832415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-0.053397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0.0800955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-0.124782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0.187173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-0.053822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-0.123537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0.1853055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-0.055441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0.0831615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-0.129461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0.1941915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-0.058536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0.087804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-0.135887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0.2038305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0.0869325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-0.131543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0.1973145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-0.062788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0.094182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0.21561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-0.067427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0.1011405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-0.152494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0.228741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-0.066652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0.099978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-0.146763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0.2201445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0.1033875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-0.158953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0.2384295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-0.068346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0.102519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-0.072798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0.109197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-0.163034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0.244551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0.1005645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-0.170741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0.2561115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0.0960645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-0.174669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0.2620035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0.1051665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-0.175489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0.2632335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0.0836325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-0.177404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0.266106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0.052164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0.2730675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-0.060458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-0.181878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0.272817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-0.005444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0.008166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-0.182516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0.273774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0.033879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0.0508185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-0.180377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0.2705655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-0.012003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0.0180045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-0.284819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0.4272285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0.027723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0.0415845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-0.27238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-0.000916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0.001374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-0.255414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0.383121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0.020647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0.0309705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-0.284147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0.4262205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-0.022808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0.034212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-0.236263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0.3543945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-0.039131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0.0586965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0.3249525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-0.025749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0.0386235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0.3661665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-0.050676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0.2986695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-0.183073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0.2746095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0.075984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0.304665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-0.061274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0.091911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-0.167672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0.0929925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-0.153687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0.2305305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-0.060292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0.090438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-0.170347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0.2555205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-0.061306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0.091959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-0.142075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0.2131125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-0.058856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0.088284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-0.133403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0.2001045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0.091464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-0.144999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0.2174985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-0.056344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0.084516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-0.127823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0.1917345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-0.055226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0.082839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0.187905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-0.058149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0.0872235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-0.130806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0.196209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-0.055507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0.0832605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-0.125564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0.188346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-0.057154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0.085731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0.1926795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-0.057399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0.0860985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-0.128391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0.1925865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-0.060087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0.0901305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-0.064092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0.096138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0.2106825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0.092997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-0.135937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0.2039055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-0.068633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0.1029495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-0.148161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0.2222415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-0.072889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0.1093335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-0.157043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0.2355645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-0.070222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0.105333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-0.149968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0.224952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-0.074682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0.112023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-0.165623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0.2484345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-0.074483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0.1117245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-0.173431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0.2601465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0.1139025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-0.168409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0.2526135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-0.072971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0.1094565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-0.069869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0.1048035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999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-0.185792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0.278688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-0.075651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0.1134765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-0.185572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0.278358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-0.046956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0.070434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-0.193729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0.2905935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-0.068722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-0.196722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-0.020213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0.0303195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-0.196181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0.2942715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0.016045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0.0240675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-0.196058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0.294087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-0.030027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0.0450405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0.3086475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0.042783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0.0641745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-0.314971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0.4724565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0.012198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0.018297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-0.297757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0.4466355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-0.011326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0.016989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-0.276392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0.414588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0.002302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0.003453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-0.028982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0.043473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-0.253266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0.379899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-0.041796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0.062694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-0.230084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0.345126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-0.032857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0.0492855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-0.264176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0.396264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-0.050614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0.075921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-0.208349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0.3125235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-0.056165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0.0842475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-0.190414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0.285621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-0.050996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0.076494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-0.215858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0.323787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-0.059151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0.0887265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-0.060304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0.090456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0.2405025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0.087504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-0.180088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0.270132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0.223515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-0.059986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0.089979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-0.140538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0.210807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-0.059949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0.0899235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-0.154821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0.2322315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0.202521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0.0890565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-0.132373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0.1985595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0.090408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0.2114925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-0.132413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0.1986195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-0.061401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0.0921015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0.202245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-0.062451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0.0936765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-0.138169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0.2072535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-0.064197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0.0962955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-0.139238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-0.145159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0.2177385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0.1008555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-0.144154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0.216231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0.1083315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-0.153191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0.2297865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-0.075212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0.112818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-0.162491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0.2437365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-0.073701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0.1105515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0.237522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-0.077209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0.1158135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-0.172328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0.258492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0.1175745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-0.182233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0.2733495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-0.078863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0.1182945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-0.177999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0.2669985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-0.078466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0.117699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-0.191688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0.287532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-0.077101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0.1156515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-0.199979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0.2999685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-0.199213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0.2988195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-0.073739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0.1106085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-0.206055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0.3090825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-0.063682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0.095523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0.31701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-0.079597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0.1193955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-0.216781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0.3251715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-0.041428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0.062142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-0.217174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0.325761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-0.010339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0.0155085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-0.220614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0.330921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-0.230421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0.3456315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0.01288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0.01932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-0.353933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0.5308995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-0.009112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0.013668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-0.330937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0.4964055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-0.025578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0.038367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-0.304526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0.456789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-0.022108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0.033162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-0.350693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0.5260395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-0.037653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0.0564795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-0.277206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0.415809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-0.046263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0.0693945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-0.250719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0.3760785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-0.043618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0.065427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-0.292676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0.439014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-0.052161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0.0782415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-0.226197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0.3392955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-0.055977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0.0839655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-0.205329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0.3079935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-0.054447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0.0816705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0.3591975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0.087393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0.282636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-0.059518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0.089277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-0.174312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0.261468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-0.059327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0.0889905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0.2997525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-0.060208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0.090312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-0.154803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0.2322045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0.092373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0.2617125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-0.149346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0.224019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-0.062749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0.0941235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-0.063843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0.0957645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-0.160663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0.2409945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-0.064718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0.097077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-0.146221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0.2193315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-0.147907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0.2218605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-0.157547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0.2363205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-0.069874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0.104811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0.22806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-0.072448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0.108672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0.2372175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0.1079625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-0.163399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0.2450985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-0.075274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0.112911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-0.166007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0.2490105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-0.07822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-0.175371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0.2630565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-0.077662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-0.185917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0.2788755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-0.083725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0.1255875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-0.197171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0.2957565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-0.196447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0.2946705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0.1284525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-0.208559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0.3128385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-0.086647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0.1299705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-0.219503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0.3292545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0.135408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0.330015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-0.229113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0.3436695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-0.084147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0.1262205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-0.235973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0.3539595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-0.094223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0.1413345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-0.243263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0.3648945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-0.069016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0.103524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-0.245526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0.368289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-0.045141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0.0677115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0.38085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-0.085238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-0.262506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0.393759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-0.025128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0.037692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-0.40158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-0.036761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0.0551415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0.559005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-0.045078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0.067617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-0.341616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0.512424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-0.053186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0.079779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-0.39697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0.595455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-0.051007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0.0765105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-0.310897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0.4663455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-0.05522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-0.282097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0.4231455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-0.060124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0.090186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-0.332199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0.4982985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-0.058207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0.0873105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-0.256133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0.3841995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-0.060341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0.0905115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-0.233462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0.350193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-0.063831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0.0957465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-0.276674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0.415011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-0.061926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0.092889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-0.214862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0.322293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-0.200699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0.3010485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-0.066463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0.0996945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1099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0.35223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-0.064493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0.0967395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-0.189519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0.2842785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-0.065713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0.0985695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0.272022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-0.066776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0.100164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-0.176224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0.264336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-0.068251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0.1023765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-0.173596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0.260394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-0.070516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0.105774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0.2948985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-0.070069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0.1051035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0.2598555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-0.072149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0.1082235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-0.174825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0.2622375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-0.074237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0.1113555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-0.193385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0.2900775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-0.074986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0.112479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-0.178456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0.267684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-0.077971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0.1169565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-0.183818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0.275727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-0.079486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0.119229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-0.197844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0.296766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-0.081167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0.1217505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-0.190943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0.2864145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-0.084608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0.126912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-0.199773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0.2996595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-0.086033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0.1290495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-0.209201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0.3138015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-0.210079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0.3151185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-0.091834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0.137751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-0.221482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0.332223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0.1409715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-0.22747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0.341205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-0.095934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0.143901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-0.233989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0.3509835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-0.099801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0.1497015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-0.246857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0.3702855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-0.103256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0.154884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-0.251127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0.3766905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0.1548765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-0.259464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0.389196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-0.105846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0.158769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-0.27068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-0.113653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0.1704795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-0.277984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0.416976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-0.103112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0.154668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-0.281387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0.4220805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-0.295732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0.443598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-0.122689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0.1840335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-0.302213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0.4533195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-0.071161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0.1067415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-0.457879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0.6868185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0.1073625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-0.423748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0.635622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-0.389398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0.584097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-0.453256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0.679884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-0.071358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0.107037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-0.356952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0.535428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-0.071429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0.1071435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-0.327516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0.491274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-0.085221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0.1278315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-0.385581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0.5783715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-0.071764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0.107646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-0.301542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0.452313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-0.072388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0.108582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-0.279112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0.418668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-0.082503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0.1237545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-0.331124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0.496686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-0.073334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-0.260117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0.3901755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-0.073563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0.1103445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-0.245451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0.3681765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-0.291562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0.437343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-0.073685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0.1105275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-0.234458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0.351687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-0.074368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0.111552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-0.226963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0.3404445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-0.080413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0.1206195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-0.267096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0.400644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-0.075594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0.113391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0.332775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-0.077348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0.116022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-0.218965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0.3284475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-0.081942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0.122913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-0.252706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0.379059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-0.079614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0.119421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-0.218134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0.327201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-0.082289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0.1234335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-0.219104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0.328656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-0.085967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0.1289505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-0.247588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0.371382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-0.085251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0.1278765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1149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-0.221672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-0.225883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0.3388245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-0.092049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0.1380735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-0.250062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0.375093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-0.092358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0.138537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-0.231824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0.347736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0.144903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-0.239485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0.3592275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-0.100064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0.150096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-0.258982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0.388473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-0.101345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0.1520175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-0.248799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0.3731985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-0.259575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0.3893625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0.1654365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-0.274389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0.4115835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-0.112236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0.168354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-0.271612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0.407418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-0.118559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0.1778385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1159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0.4273095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-0.123029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0.1845435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0.4438575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-0.125643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0.1884645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-0.299145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0.4487175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-0.133359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0.2000385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-0.313728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0.470592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-0.139533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0.2092995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-0.324029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0.4860435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0.211806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-0.327525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0.4912875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-0.139553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0.2093295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-0.346083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0.5191245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-0.356163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0.5342445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-0.126163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0.1892445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-0.523858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0.785787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-0.115748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0.173622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-0.485941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0.7289115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-0.107884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0.161826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1169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-0.450466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0.675699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-0.143067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0.2146005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-0.522684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0.784026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-0.102392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0.153588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-0.418567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0.6278505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-0.098771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0.1481565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-0.390362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0.585543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-0.123725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0.1855875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-0.456359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0.6845385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-0.096573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0.1448595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-0.365624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0.548436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-0.094404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0.141606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-0.345169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0.5177535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-0.113632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0.170448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-0.405665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0.6084975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-0.091496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0.137244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-0.32935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0.494025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-0.089609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0.1344135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-0.316109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0.4741635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-0.103352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0.155028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1179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-0.372336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0.558504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-0.305302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0.457953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-0.08856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-0.296796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0.445194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-0.098042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0.147063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-0.348244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0.522366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-0.089294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0.133941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-0.290462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0.435693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0.136215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-0.286171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0.4292565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-0.097122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0.145683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-0.332543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0.4988145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-0.093066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0.139599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-0.283794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0.425691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-0.096018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0.144027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-0.283218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0.424827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-0.100303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0.1504545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-0.324558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0.486837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-0.099636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0.149454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1189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-0.284361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0.4265415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-0.103917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0.1558755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-0.287186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0.430779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-0.107376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0.161064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-0.323713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0.4855695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-0.108871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0.1633065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-0.291681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0.4375215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-0.114514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0.171771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-0.297833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0.4467495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-0.118207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0.1773105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-0.329639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0.4944585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-0.120867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0.1813005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-0.305612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0.458418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-0.127979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0.1919685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-0.314995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0.4724925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-0.132742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0.199113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-0.342104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0.513156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-0.135981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0.2039715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-0.326001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0.4890015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-0.145125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0.2176875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1199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-0.338718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0.508077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-0.151204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0.226806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-0.361001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0.5415015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-0.155805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0.2337075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-0.353272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0.529908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-0.168504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0.252756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-0.369701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0.5545515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-0.175119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0.2626785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-0.387068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0.580602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-0.183576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0.275364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-0.387629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0.5814435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-0.200251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0.3003765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-0.406006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0.609009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-0.20923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0.313845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0.634365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-0.197032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0.295548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-0.606508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0.909762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-0.175951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0.2639265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-0.56504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0.84756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0.241245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1209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-0.529587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0.7943805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-0.216259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0.3243885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-0.614323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0.9214845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-0.150081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0.2251215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-0.499038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0.748557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-0.141831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0.2127465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-0.47243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0.708645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-0.181749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0.2726235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-0.545443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0.8181645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-0.131796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0.197694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-0.452448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0.678672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-0.123541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0.1853115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-0.434798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0.652197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-0.152479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0.2287185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-0.502241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0.7533615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-0.116873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0.1753095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-0.419306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0.628959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-0.111687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0.1675305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-0.405869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0.6088035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-0.131327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0.1969905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1219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-0.467996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0.701994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-0.107923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0.1618845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-0.394419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0.5916285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-0.105548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0.158322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-0.384912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0.577368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-0.117241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0.1758615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-0.441303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0.6619545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-0.377318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0.565977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-0.104922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0.157383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-0.371608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0.557412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-0.110271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0.1654065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-0.42216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0.63324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-0.106659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0.1599885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-0.367753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0.5516295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-0.109754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0.164631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-0.365724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0.548586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-0.110658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0.165987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-0.410742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0.616113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-0.114194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0.171291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1229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-0.36549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0.548235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-0.119964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0.179946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-0.367021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0.5505315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-0.118517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0.1777755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-0.407111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0.6106665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-0.127048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0.190572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-0.370288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0.555432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-0.135424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0.203136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-0.375256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0.562884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-0.133801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0.2007015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-0.411175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0.6167625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-0.145083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0.2176245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-0.381896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0.572844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-0.156036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0.234054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-0.390196</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0.585294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-0.156372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0.234558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1237</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-0.422758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0.634137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-0.168354</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0.252531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1238</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-0.400187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0.6002805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-0.182227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0.2733405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1239</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-0.411998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0.617997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-0.186262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0.279393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1240</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-0.441851</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0.6627765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-0.198078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0.297117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1241</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-0.425957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0.6389355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-0.216808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0.325212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1242</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-0.442805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0.6642075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-0.224593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0.3368895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1243</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-0.469537</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0.7043055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-0.239975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0.3599625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1244</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-0.463825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0.6957375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-0.269282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0.403923</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1245</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-0.490128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0.735192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00"/>
        </w:trPr>
        <w:tc>
          <w:tcPr>
            <w:tcW w:w="580" w:type="pct"/>
            <w:tcBorders>
              <w:top w:val="nil"/>
              <w:left w:val="single" w:sz="8" w:space="0" w:color="auto"/>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1246</w:t>
            </w:r>
          </w:p>
        </w:tc>
        <w:tc>
          <w:tcPr>
            <w:tcW w:w="783"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-0.277869</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0.4168035</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4"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15"/>
        </w:trPr>
        <w:tc>
          <w:tcPr>
            <w:tcW w:w="580" w:type="pct"/>
            <w:tcBorders>
              <w:top w:val="nil"/>
              <w:left w:val="single" w:sz="8" w:space="0" w:color="auto"/>
              <w:bottom w:val="single" w:sz="8"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1246</w:t>
            </w:r>
          </w:p>
        </w:tc>
        <w:tc>
          <w:tcPr>
            <w:tcW w:w="783" w:type="pct"/>
            <w:tcBorders>
              <w:top w:val="nil"/>
              <w:left w:val="nil"/>
              <w:bottom w:val="nil"/>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Env-A</w:t>
            </w:r>
          </w:p>
        </w:tc>
        <w:tc>
          <w:tcPr>
            <w:tcW w:w="635" w:type="pct"/>
            <w:tcBorders>
              <w:top w:val="nil"/>
              <w:left w:val="nil"/>
              <w:bottom w:val="nil"/>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-0.512328</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1.5</w:t>
            </w:r>
          </w:p>
        </w:tc>
        <w:tc>
          <w:tcPr>
            <w:tcW w:w="808" w:type="pct"/>
            <w:tcBorders>
              <w:top w:val="nil"/>
              <w:left w:val="nil"/>
              <w:bottom w:val="single" w:sz="8"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0.768492</w:t>
            </w:r>
          </w:p>
        </w:tc>
        <w:tc>
          <w:tcPr>
            <w:tcW w:w="808" w:type="pct"/>
            <w:tcBorders>
              <w:top w:val="nil"/>
              <w:left w:val="nil"/>
              <w:bottom w:val="single" w:sz="4" w:space="0" w:color="auto"/>
              <w:right w:val="single" w:sz="4"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1.9</w:t>
            </w:r>
          </w:p>
        </w:tc>
        <w:tc>
          <w:tcPr>
            <w:tcW w:w="579" w:type="pct"/>
            <w:tcBorders>
              <w:top w:val="nil"/>
              <w:left w:val="nil"/>
              <w:bottom w:val="single" w:sz="8" w:space="0" w:color="auto"/>
              <w:right w:val="single" w:sz="8" w:space="0" w:color="auto"/>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ok</w:t>
            </w:r>
          </w:p>
        </w:tc>
      </w:tr>
      <w:tr w:rsidR="005C48A8" w:rsidRPr="005C48A8" w:rsidTr="005C48A8">
        <w:trPr>
          <w:trHeight w:val="330"/>
        </w:trPr>
        <w:tc>
          <w:tcPr>
            <w:tcW w:w="580" w:type="pct"/>
            <w:tcBorders>
              <w:top w:val="nil"/>
              <w:left w:val="nil"/>
              <w:bottom w:val="nil"/>
              <w:right w:val="nil"/>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p>
        </w:tc>
        <w:tc>
          <w:tcPr>
            <w:tcW w:w="783" w:type="pct"/>
            <w:tcBorders>
              <w:top w:val="single" w:sz="12" w:space="0" w:color="auto"/>
              <w:left w:val="single" w:sz="12" w:space="0" w:color="auto"/>
              <w:bottom w:val="single" w:sz="12" w:space="0" w:color="auto"/>
              <w:right w:val="nil"/>
            </w:tcBorders>
            <w:shd w:val="clear" w:color="auto" w:fill="auto"/>
            <w:noWrap/>
            <w:vAlign w:val="bottom"/>
            <w:hideMark/>
          </w:tcPr>
          <w:p w:rsidR="005C48A8" w:rsidRPr="005C48A8" w:rsidRDefault="005C48A8" w:rsidP="005C48A8">
            <w:pPr>
              <w:bidi w:val="0"/>
              <w:jc w:val="center"/>
              <w:rPr>
                <w:rFonts w:ascii="Calibri" w:hAnsi="Calibri" w:cs="Calibri"/>
                <w:color w:val="000000"/>
                <w:szCs w:val="22"/>
              </w:rPr>
            </w:pPr>
            <w:r w:rsidRPr="005C48A8">
              <w:rPr>
                <w:rFonts w:ascii="Calibri" w:hAnsi="Calibri" w:cs="Calibri"/>
                <w:color w:val="000000"/>
                <w:szCs w:val="22"/>
              </w:rPr>
              <w:t>Min</w:t>
            </w:r>
          </w:p>
        </w:tc>
        <w:tc>
          <w:tcPr>
            <w:tcW w:w="635" w:type="pct"/>
            <w:tcBorders>
              <w:top w:val="single" w:sz="12" w:space="0" w:color="auto"/>
              <w:left w:val="nil"/>
              <w:bottom w:val="single" w:sz="12" w:space="0" w:color="auto"/>
              <w:right w:val="single" w:sz="12" w:space="0" w:color="auto"/>
            </w:tcBorders>
            <w:shd w:val="clear" w:color="auto" w:fill="auto"/>
            <w:noWrap/>
            <w:vAlign w:val="bottom"/>
            <w:hideMark/>
          </w:tcPr>
          <w:p w:rsidR="005C48A8" w:rsidRPr="005C48A8" w:rsidRDefault="005C48A8" w:rsidP="005C48A8">
            <w:pPr>
              <w:bidi w:val="0"/>
              <w:jc w:val="right"/>
              <w:rPr>
                <w:rFonts w:ascii="Calibri" w:hAnsi="Calibri" w:cs="Calibri"/>
                <w:color w:val="000000"/>
                <w:szCs w:val="22"/>
              </w:rPr>
            </w:pPr>
            <w:r w:rsidRPr="005C48A8">
              <w:rPr>
                <w:rFonts w:ascii="Calibri" w:hAnsi="Calibri" w:cs="Calibri"/>
                <w:color w:val="000000"/>
                <w:szCs w:val="22"/>
              </w:rPr>
              <w:t>-0.661168</w:t>
            </w:r>
          </w:p>
        </w:tc>
        <w:tc>
          <w:tcPr>
            <w:tcW w:w="808" w:type="pct"/>
            <w:tcBorders>
              <w:top w:val="nil"/>
              <w:left w:val="nil"/>
              <w:bottom w:val="nil"/>
              <w:right w:val="nil"/>
            </w:tcBorders>
            <w:shd w:val="clear" w:color="auto" w:fill="auto"/>
            <w:noWrap/>
            <w:vAlign w:val="bottom"/>
            <w:hideMark/>
          </w:tcPr>
          <w:p w:rsidR="005C48A8" w:rsidRPr="005C48A8" w:rsidRDefault="005C48A8" w:rsidP="005C48A8">
            <w:pPr>
              <w:bidi w:val="0"/>
              <w:jc w:val="right"/>
              <w:rPr>
                <w:rFonts w:ascii="Calibri" w:hAnsi="Calibri" w:cs="Calibri"/>
                <w:color w:val="000000"/>
                <w:szCs w:val="22"/>
              </w:rPr>
            </w:pPr>
          </w:p>
        </w:tc>
        <w:tc>
          <w:tcPr>
            <w:tcW w:w="808" w:type="pct"/>
            <w:tcBorders>
              <w:top w:val="nil"/>
              <w:left w:val="nil"/>
              <w:bottom w:val="nil"/>
              <w:right w:val="nil"/>
            </w:tcBorders>
            <w:shd w:val="clear" w:color="auto" w:fill="auto"/>
            <w:noWrap/>
            <w:vAlign w:val="bottom"/>
            <w:hideMark/>
          </w:tcPr>
          <w:p w:rsidR="005C48A8" w:rsidRPr="005C48A8" w:rsidRDefault="005C48A8" w:rsidP="005C48A8">
            <w:pPr>
              <w:bidi w:val="0"/>
              <w:rPr>
                <w:rFonts w:ascii="Times New Roman" w:hAnsi="Times New Roman" w:cs="Times New Roman"/>
                <w:sz w:val="20"/>
                <w:szCs w:val="20"/>
              </w:rPr>
            </w:pPr>
          </w:p>
        </w:tc>
        <w:tc>
          <w:tcPr>
            <w:tcW w:w="808" w:type="pct"/>
            <w:tcBorders>
              <w:top w:val="nil"/>
              <w:left w:val="nil"/>
              <w:bottom w:val="nil"/>
              <w:right w:val="nil"/>
            </w:tcBorders>
            <w:shd w:val="clear" w:color="auto" w:fill="auto"/>
            <w:noWrap/>
            <w:vAlign w:val="bottom"/>
            <w:hideMark/>
          </w:tcPr>
          <w:p w:rsidR="005C48A8" w:rsidRPr="005C48A8" w:rsidRDefault="005C48A8" w:rsidP="005C48A8">
            <w:pPr>
              <w:bidi w:val="0"/>
              <w:rPr>
                <w:rFonts w:ascii="Times New Roman" w:hAnsi="Times New Roman" w:cs="Times New Roman"/>
                <w:sz w:val="20"/>
                <w:szCs w:val="20"/>
              </w:rPr>
            </w:pPr>
          </w:p>
        </w:tc>
        <w:tc>
          <w:tcPr>
            <w:tcW w:w="579" w:type="pct"/>
            <w:tcBorders>
              <w:top w:val="nil"/>
              <w:left w:val="nil"/>
              <w:bottom w:val="nil"/>
              <w:right w:val="nil"/>
            </w:tcBorders>
            <w:shd w:val="clear" w:color="auto" w:fill="auto"/>
            <w:noWrap/>
            <w:vAlign w:val="bottom"/>
            <w:hideMark/>
          </w:tcPr>
          <w:p w:rsidR="005C48A8" w:rsidRPr="005C48A8" w:rsidRDefault="005C48A8" w:rsidP="005C48A8">
            <w:pPr>
              <w:bidi w:val="0"/>
              <w:rPr>
                <w:rFonts w:ascii="Times New Roman" w:hAnsi="Times New Roman" w:cs="Times New Roman"/>
                <w:sz w:val="20"/>
                <w:szCs w:val="20"/>
              </w:rPr>
            </w:pPr>
          </w:p>
        </w:tc>
      </w:tr>
    </w:tbl>
    <w:p w:rsidR="005C48A8" w:rsidRPr="00D14452" w:rsidRDefault="005C48A8" w:rsidP="005C48A8">
      <w:pPr>
        <w:widowControl w:val="0"/>
        <w:bidi w:val="0"/>
        <w:snapToGrid w:val="0"/>
        <w:spacing w:before="240" w:after="240" w:line="300" w:lineRule="atLeast"/>
        <w:ind w:left="1080" w:right="849" w:hanging="1080"/>
        <w:rPr>
          <w:rFonts w:cstheme="minorBidi"/>
          <w:szCs w:val="22"/>
          <w:highlight w:val="lightGray"/>
          <w:lang w:val="en-GB"/>
        </w:rPr>
      </w:pPr>
      <w:r w:rsidRPr="00D14452">
        <w:rPr>
          <w:rFonts w:cstheme="minorBidi"/>
          <w:szCs w:val="22"/>
          <w:highlight w:val="lightGray"/>
          <w:lang w:val="en-GB"/>
        </w:rPr>
        <w:t>According to SAP2000 report, Max soil pressure under the foundation is:</w:t>
      </w:r>
    </w:p>
    <w:p w:rsidR="006171B8" w:rsidRPr="005C48A8" w:rsidRDefault="00C20ECB" w:rsidP="005C48A8">
      <w:pPr>
        <w:widowControl w:val="0"/>
        <w:tabs>
          <w:tab w:val="right" w:pos="1080"/>
        </w:tabs>
        <w:bidi w:val="0"/>
        <w:snapToGrid w:val="0"/>
        <w:spacing w:before="240" w:after="240" w:line="300" w:lineRule="atLeast"/>
        <w:ind w:left="142" w:firstLine="938"/>
        <w:rPr>
          <w:rFonts w:cstheme="minorBidi"/>
          <w:szCs w:val="22"/>
          <w:lang w:val="en-GB"/>
        </w:rPr>
      </w:pPr>
      <m:oMathPara>
        <m:oMathParaPr>
          <m:jc m:val="left"/>
        </m:oMathParaPr>
        <m:oMath>
          <m:sSub>
            <m:sSubPr>
              <m:ctrlPr>
                <w:rPr>
                  <w:rFonts w:ascii="Cambria Math" w:hAnsi="Cambria Math" w:cstheme="minorBidi"/>
                  <w:szCs w:val="22"/>
                  <w:highlight w:val="lightGray"/>
                  <w:lang w:val="en-GB"/>
                </w:rPr>
              </m:ctrlPr>
            </m:sSubPr>
            <m:e>
              <m:r>
                <m:rPr>
                  <m:sty m:val="p"/>
                </m:rPr>
                <w:rPr>
                  <w:rFonts w:ascii="Cambria Math" w:hAnsi="Cambria Math" w:cstheme="minorBidi"/>
                  <w:szCs w:val="22"/>
                  <w:highlight w:val="lightGray"/>
                  <w:lang w:val="en-GB"/>
                </w:rPr>
                <m:t>q</m:t>
              </m:r>
            </m:e>
            <m:sub>
              <m:r>
                <m:rPr>
                  <m:sty m:val="p"/>
                </m:rPr>
                <w:rPr>
                  <w:rFonts w:ascii="Cambria Math" w:hAnsi="Cambria Math" w:cstheme="minorBidi"/>
                  <w:szCs w:val="22"/>
                  <w:highlight w:val="lightGray"/>
                  <w:lang w:val="en-GB"/>
                </w:rPr>
                <m:t>n</m:t>
              </m:r>
            </m:sub>
          </m:sSub>
          <m:r>
            <m:rPr>
              <m:sty m:val="p"/>
            </m:rPr>
            <w:rPr>
              <w:rFonts w:ascii="Cambria Math" w:hAnsi="Cambria Math" w:cstheme="minorBidi"/>
              <w:szCs w:val="22"/>
              <w:highlight w:val="lightGray"/>
              <w:lang w:val="en-GB"/>
            </w:rPr>
            <m:t>=0.9917kg/</m:t>
          </m:r>
          <m:sSup>
            <m:sSupPr>
              <m:ctrlPr>
                <w:rPr>
                  <w:rFonts w:ascii="Cambria Math" w:hAnsi="Cambria Math" w:cstheme="minorBidi"/>
                  <w:szCs w:val="22"/>
                  <w:highlight w:val="lightGray"/>
                  <w:lang w:val="en-GB"/>
                </w:rPr>
              </m:ctrlPr>
            </m:sSupPr>
            <m:e>
              <m:r>
                <m:rPr>
                  <m:sty m:val="p"/>
                </m:rPr>
                <w:rPr>
                  <w:rFonts w:ascii="Cambria Math" w:hAnsi="Cambria Math" w:cstheme="minorBidi"/>
                  <w:szCs w:val="22"/>
                  <w:highlight w:val="lightGray"/>
                  <w:lang w:val="en-GB"/>
                </w:rPr>
                <m:t>cm</m:t>
              </m:r>
            </m:e>
            <m:sup>
              <m:r>
                <m:rPr>
                  <m:sty m:val="p"/>
                </m:rPr>
                <w:rPr>
                  <w:rFonts w:ascii="Cambria Math" w:hAnsi="Cambria Math" w:cstheme="minorBidi"/>
                  <w:szCs w:val="22"/>
                  <w:highlight w:val="lightGray"/>
                  <w:lang w:val="en-GB"/>
                </w:rPr>
                <m:t>2</m:t>
              </m:r>
            </m:sup>
          </m:sSup>
          <m:r>
            <m:rPr>
              <m:sty m:val="p"/>
            </m:rPr>
            <w:rPr>
              <w:rFonts w:ascii="Cambria Math" w:hAnsi="Cambria Math" w:cstheme="minorBidi"/>
              <w:szCs w:val="22"/>
              <w:highlight w:val="lightGray"/>
              <w:lang w:val="en-GB"/>
            </w:rPr>
            <m:t xml:space="preserve">  &lt;  19 kg/</m:t>
          </m:r>
          <m:sSup>
            <m:sSupPr>
              <m:ctrlPr>
                <w:rPr>
                  <w:rFonts w:ascii="Cambria Math" w:hAnsi="Cambria Math" w:cstheme="minorBidi"/>
                  <w:szCs w:val="22"/>
                  <w:highlight w:val="lightGray"/>
                  <w:lang w:val="en-GB"/>
                </w:rPr>
              </m:ctrlPr>
            </m:sSupPr>
            <m:e>
              <m:r>
                <m:rPr>
                  <m:sty m:val="p"/>
                </m:rPr>
                <w:rPr>
                  <w:rFonts w:ascii="Cambria Math" w:hAnsi="Cambria Math" w:cstheme="minorBidi"/>
                  <w:szCs w:val="22"/>
                  <w:highlight w:val="lightGray"/>
                  <w:lang w:val="en-GB"/>
                </w:rPr>
                <m:t>cm</m:t>
              </m:r>
            </m:e>
            <m:sup>
              <m:r>
                <m:rPr>
                  <m:sty m:val="p"/>
                </m:rPr>
                <w:rPr>
                  <w:rFonts w:ascii="Cambria Math" w:hAnsi="Cambria Math" w:cstheme="minorBidi"/>
                  <w:szCs w:val="22"/>
                  <w:highlight w:val="lightGray"/>
                  <w:lang w:val="en-GB"/>
                </w:rPr>
                <m:t>2</m:t>
              </m:r>
            </m:sup>
          </m:sSup>
          <m:r>
            <m:rPr>
              <m:sty m:val="p"/>
            </m:rPr>
            <w:rPr>
              <w:rFonts w:ascii="Cambria Math" w:hAnsi="Cambria Math" w:cstheme="minorBidi"/>
              <w:szCs w:val="22"/>
              <w:highlight w:val="lightGray"/>
              <w:lang w:val="en-GB"/>
            </w:rPr>
            <m:t xml:space="preserve">   ok</m:t>
          </m:r>
        </m:oMath>
      </m:oMathPara>
    </w:p>
    <w:p w:rsidR="00B04E5C" w:rsidRPr="005C48A8" w:rsidRDefault="00A47755" w:rsidP="005C48A8">
      <w:pPr>
        <w:pStyle w:val="Heading3"/>
      </w:pPr>
      <w:bookmarkStart w:id="146" w:name="_Toc149724141"/>
      <w:r>
        <w:t>11.2.wall design</w:t>
      </w:r>
      <w:bookmarkEnd w:id="146"/>
      <w:r>
        <w:t xml:space="preserve"> </w:t>
      </w:r>
    </w:p>
    <w:p w:rsidR="00612E62" w:rsidRPr="00612E62" w:rsidRDefault="00612E62" w:rsidP="00612E62">
      <w:pPr>
        <w:tabs>
          <w:tab w:val="left" w:pos="975"/>
        </w:tabs>
        <w:ind w:right="567"/>
        <w:jc w:val="right"/>
        <w:rPr>
          <w:b/>
          <w:bCs/>
          <w:sz w:val="20"/>
          <w:szCs w:val="20"/>
        </w:rPr>
      </w:pPr>
      <m:oMath>
        <m:r>
          <w:rPr>
            <w:rFonts w:ascii="Cambria Math" w:hAnsi="Cambria Math"/>
            <w:szCs w:val="22"/>
          </w:rPr>
          <m:t>∅16@200 mm</m:t>
        </m:r>
      </m:oMath>
      <w:r>
        <w:rPr>
          <w:szCs w:val="22"/>
        </w:rPr>
        <w:t xml:space="preserve"> moment capacity is :</w:t>
      </w:r>
    </w:p>
    <w:p w:rsidR="00612E62" w:rsidRDefault="00612E62" w:rsidP="00F836D7">
      <w:pPr>
        <w:tabs>
          <w:tab w:val="left" w:pos="975"/>
        </w:tabs>
        <w:rPr>
          <w:b/>
          <w:bCs/>
          <w:noProof/>
          <w:sz w:val="20"/>
          <w:szCs w:val="20"/>
        </w:rPr>
      </w:pPr>
    </w:p>
    <w:p w:rsidR="006171B8" w:rsidRDefault="00612E62" w:rsidP="006171B8">
      <w:pPr>
        <w:tabs>
          <w:tab w:val="left" w:pos="975"/>
        </w:tabs>
        <w:jc w:val="center"/>
        <w:rPr>
          <w:b/>
          <w:bCs/>
          <w:sz w:val="20"/>
          <w:szCs w:val="20"/>
        </w:rPr>
      </w:pPr>
      <w:r>
        <w:rPr>
          <w:b/>
          <w:bCs/>
          <w:noProof/>
          <w:sz w:val="20"/>
          <w:szCs w:val="20"/>
        </w:rPr>
        <w:drawing>
          <wp:inline distT="0" distB="0" distL="0" distR="0">
            <wp:extent cx="5695950" cy="104792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27944" cy="1053806"/>
                    </a:xfrm>
                    <a:prstGeom prst="rect">
                      <a:avLst/>
                    </a:prstGeom>
                    <a:noFill/>
                    <a:ln>
                      <a:noFill/>
                    </a:ln>
                  </pic:spPr>
                </pic:pic>
              </a:graphicData>
            </a:graphic>
          </wp:inline>
        </w:drawing>
      </w:r>
    </w:p>
    <w:p w:rsidR="006C2E88" w:rsidRPr="00B04E5C" w:rsidRDefault="00B04E5C" w:rsidP="001B10BE">
      <w:pPr>
        <w:tabs>
          <w:tab w:val="left" w:pos="975"/>
        </w:tabs>
        <w:ind w:right="567"/>
        <w:jc w:val="right"/>
        <w:rPr>
          <w:b/>
          <w:bCs/>
          <w:sz w:val="20"/>
          <w:szCs w:val="20"/>
        </w:rPr>
      </w:pPr>
      <m:oMath>
        <m:r>
          <w:rPr>
            <w:rFonts w:ascii="Cambria Math" w:hAnsi="Cambria Math"/>
            <w:szCs w:val="22"/>
          </w:rPr>
          <m:t>∅20@200</m:t>
        </m:r>
      </m:oMath>
      <w:r>
        <w:rPr>
          <w:szCs w:val="22"/>
        </w:rPr>
        <w:t xml:space="preserve"> mm moment capacity is  :</w:t>
      </w:r>
      <w:r w:rsidR="001B10BE">
        <w:rPr>
          <w:szCs w:val="22"/>
        </w:rPr>
        <w:t xml:space="preserve">   </w:t>
      </w:r>
    </w:p>
    <w:p w:rsidR="006C2E88" w:rsidRDefault="00C716A5" w:rsidP="00F836D7">
      <w:pPr>
        <w:tabs>
          <w:tab w:val="left" w:pos="975"/>
        </w:tabs>
        <w:rPr>
          <w:b/>
          <w:bCs/>
          <w:sz w:val="20"/>
          <w:szCs w:val="20"/>
        </w:rPr>
      </w:pPr>
      <w:r>
        <w:rPr>
          <w:rFonts w:ascii="Arial" w:hAnsi="Arial" w:cs="Arial"/>
          <w:b/>
          <w:bCs/>
          <w:noProof/>
          <w:sz w:val="32"/>
          <w:szCs w:val="32"/>
          <w:rtl/>
        </w:rPr>
        <mc:AlternateContent>
          <mc:Choice Requires="wps">
            <w:drawing>
              <wp:anchor distT="0" distB="0" distL="114300" distR="114300" simplePos="0" relativeHeight="251693056" behindDoc="0" locked="0" layoutInCell="1" allowOverlap="1" wp14:anchorId="0F869914" wp14:editId="39AB45DE">
                <wp:simplePos x="0" y="0"/>
                <wp:positionH relativeFrom="column">
                  <wp:posOffset>5913755</wp:posOffset>
                </wp:positionH>
                <wp:positionV relativeFrom="paragraph">
                  <wp:posOffset>19050</wp:posOffset>
                </wp:positionV>
                <wp:extent cx="476250" cy="438150"/>
                <wp:effectExtent l="19050" t="19050" r="38100" b="19050"/>
                <wp:wrapNone/>
                <wp:docPr id="36" name="Isosceles Tri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C716A5">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869914" id="Isosceles Triangle 36" o:spid="_x0000_s1034" type="#_x0000_t5" style="position:absolute;left:0;text-align:left;margin-left:465.65pt;margin-top:1.5pt;width:37.5pt;height:3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">
                <v:textbox>
                  <w:txbxContent>
                    <w:p w:rsidR="00C20ECB" w:rsidRPr="007A7F28" w:rsidRDefault="00C20ECB" w:rsidP="00C716A5">
                      <w:pPr>
                        <w:bidi w:val="0"/>
                        <w:ind w:left="-142" w:right="-184"/>
                        <w:jc w:val="center"/>
                        <w:rPr>
                          <w:sz w:val="18"/>
                          <w:szCs w:val="18"/>
                        </w:rPr>
                      </w:pPr>
                      <w:r w:rsidRPr="007A7F28">
                        <w:rPr>
                          <w:sz w:val="18"/>
                          <w:szCs w:val="18"/>
                        </w:rPr>
                        <w:t>D01</w:t>
                      </w:r>
                    </w:p>
                  </w:txbxContent>
                </v:textbox>
              </v:shape>
            </w:pict>
          </mc:Fallback>
        </mc:AlternateContent>
      </w:r>
    </w:p>
    <w:p w:rsidR="00F836D7" w:rsidRDefault="00612E62" w:rsidP="00B04E5C">
      <w:pPr>
        <w:tabs>
          <w:tab w:val="left" w:pos="975"/>
        </w:tabs>
        <w:jc w:val="center"/>
        <w:rPr>
          <w:b/>
          <w:bCs/>
          <w:sz w:val="20"/>
          <w:szCs w:val="20"/>
        </w:rPr>
      </w:pPr>
      <w:r>
        <w:rPr>
          <w:b/>
          <w:bCs/>
          <w:noProof/>
          <w:sz w:val="20"/>
          <w:szCs w:val="20"/>
        </w:rPr>
        <w:drawing>
          <wp:inline distT="0" distB="0" distL="0" distR="0">
            <wp:extent cx="5626180" cy="10191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35822" cy="1039036"/>
                    </a:xfrm>
                    <a:prstGeom prst="rect">
                      <a:avLst/>
                    </a:prstGeom>
                    <a:noFill/>
                    <a:ln>
                      <a:noFill/>
                    </a:ln>
                  </pic:spPr>
                </pic:pic>
              </a:graphicData>
            </a:graphic>
          </wp:inline>
        </w:drawing>
      </w:r>
    </w:p>
    <w:p w:rsidR="00F836D7" w:rsidRDefault="00C716A5" w:rsidP="00F836D7">
      <w:pPr>
        <w:tabs>
          <w:tab w:val="left" w:pos="975"/>
        </w:tabs>
        <w:jc w:val="center"/>
        <w:rPr>
          <w:b/>
          <w:bCs/>
          <w:sz w:val="20"/>
          <w:szCs w:val="20"/>
        </w:rPr>
      </w:pPr>
      <w:r>
        <w:rPr>
          <w:rFonts w:ascii="Arial" w:hAnsi="Arial" w:cs="Arial"/>
          <w:b/>
          <w:bCs/>
          <w:noProof/>
          <w:sz w:val="32"/>
          <w:szCs w:val="32"/>
          <w:rtl/>
        </w:rPr>
        <mc:AlternateContent>
          <mc:Choice Requires="wps">
            <w:drawing>
              <wp:anchor distT="0" distB="0" distL="114300" distR="114300" simplePos="0" relativeHeight="251695104" behindDoc="0" locked="0" layoutInCell="1" allowOverlap="1" wp14:anchorId="3E3DF593" wp14:editId="6A02DF2B">
                <wp:simplePos x="0" y="0"/>
                <wp:positionH relativeFrom="column">
                  <wp:posOffset>36195</wp:posOffset>
                </wp:positionH>
                <wp:positionV relativeFrom="paragraph">
                  <wp:posOffset>975995</wp:posOffset>
                </wp:positionV>
                <wp:extent cx="476250" cy="438150"/>
                <wp:effectExtent l="19050" t="19050" r="38100" b="19050"/>
                <wp:wrapNone/>
                <wp:docPr id="37" name="Isosceles Tri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C716A5">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3DF593" id="Isosceles Triangle 37" o:spid="_x0000_s1035" type="#_x0000_t5" style="position:absolute;left:0;text-align:left;margin-left:2.85pt;margin-top:76.85pt;width:37.5pt;height:3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">
                <v:textbox>
                  <w:txbxContent>
                    <w:p w:rsidR="00C20ECB" w:rsidRPr="007A7F28" w:rsidRDefault="00C20ECB" w:rsidP="00C716A5">
                      <w:pPr>
                        <w:bidi w:val="0"/>
                        <w:ind w:left="-142" w:right="-184"/>
                        <w:jc w:val="center"/>
                        <w:rPr>
                          <w:sz w:val="18"/>
                          <w:szCs w:val="18"/>
                        </w:rPr>
                      </w:pPr>
                      <w:r w:rsidRPr="007A7F28">
                        <w:rPr>
                          <w:sz w:val="18"/>
                          <w:szCs w:val="18"/>
                        </w:rPr>
                        <w:t>D01</w:t>
                      </w:r>
                    </w:p>
                  </w:txbxContent>
                </v:textbox>
              </v:shape>
            </w:pict>
          </mc:Fallback>
        </mc:AlternateContent>
      </w:r>
      <w:r w:rsidR="001A69CF">
        <w:rPr>
          <w:b/>
          <w:bCs/>
          <w:noProof/>
          <w:sz w:val="20"/>
          <w:szCs w:val="20"/>
        </w:rPr>
        <w:drawing>
          <wp:inline distT="0" distB="0" distL="0" distR="0">
            <wp:extent cx="6105525" cy="4095750"/>
            <wp:effectExtent l="0" t="0" r="952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105525" cy="4095750"/>
                    </a:xfrm>
                    <a:prstGeom prst="rect">
                      <a:avLst/>
                    </a:prstGeom>
                    <a:noFill/>
                    <a:ln>
                      <a:noFill/>
                    </a:ln>
                  </pic:spPr>
                </pic:pic>
              </a:graphicData>
            </a:graphic>
          </wp:inline>
        </w:drawing>
      </w:r>
    </w:p>
    <w:p w:rsidR="00F836D7" w:rsidRPr="00D14452" w:rsidRDefault="00F836D7" w:rsidP="002B30C8">
      <w:pPr>
        <w:pStyle w:val="ListParagraph"/>
        <w:numPr>
          <w:ilvl w:val="0"/>
          <w:numId w:val="26"/>
        </w:numPr>
        <w:bidi w:val="0"/>
        <w:ind w:left="360" w:firstLine="207"/>
        <w:jc w:val="center"/>
        <w:rPr>
          <w:b/>
          <w:bCs/>
          <w:sz w:val="20"/>
          <w:szCs w:val="20"/>
          <w:highlight w:val="lightGray"/>
        </w:rPr>
      </w:pPr>
      <w:r w:rsidRPr="00D14452">
        <w:rPr>
          <w:b/>
          <w:bCs/>
          <w:sz w:val="20"/>
          <w:szCs w:val="20"/>
          <w:highlight w:val="lightGray"/>
        </w:rPr>
        <w:t>M max under critical load combination on wall  (</w:t>
      </w:r>
      <w:r w:rsidR="00CE7A64" w:rsidRPr="00D14452">
        <w:rPr>
          <w:b/>
          <w:bCs/>
          <w:sz w:val="20"/>
          <w:szCs w:val="20"/>
          <w:highlight w:val="lightGray"/>
        </w:rPr>
        <w:t>M22</w:t>
      </w:r>
      <w:r w:rsidR="008F3467" w:rsidRPr="00D14452">
        <w:rPr>
          <w:b/>
          <w:bCs/>
          <w:sz w:val="20"/>
          <w:szCs w:val="20"/>
          <w:highlight w:val="lightGray"/>
        </w:rPr>
        <w:t xml:space="preserve">=23.156 </w:t>
      </w:r>
      <w:r w:rsidRPr="00D14452">
        <w:rPr>
          <w:b/>
          <w:bCs/>
          <w:sz w:val="20"/>
          <w:szCs w:val="20"/>
          <w:highlight w:val="lightGray"/>
        </w:rPr>
        <w:t>ton.m)</w:t>
      </w:r>
    </w:p>
    <w:p w:rsidR="00C265A6" w:rsidRDefault="00C265A6" w:rsidP="00F836D7">
      <w:pPr>
        <w:tabs>
          <w:tab w:val="left" w:pos="975"/>
        </w:tabs>
        <w:rPr>
          <w:b/>
          <w:bCs/>
          <w:sz w:val="20"/>
          <w:szCs w:val="20"/>
        </w:rPr>
      </w:pPr>
    </w:p>
    <w:p w:rsidR="002B30C8" w:rsidRDefault="002B30C8" w:rsidP="00F836D7">
      <w:pPr>
        <w:tabs>
          <w:tab w:val="left" w:pos="975"/>
        </w:tabs>
        <w:rPr>
          <w:b/>
          <w:bCs/>
          <w:sz w:val="20"/>
          <w:szCs w:val="20"/>
        </w:rPr>
      </w:pPr>
    </w:p>
    <w:p w:rsidR="007C2B53" w:rsidRDefault="007C2B53" w:rsidP="007C2B53">
      <w:pPr>
        <w:bidi w:val="0"/>
        <w:spacing w:line="360" w:lineRule="auto"/>
        <w:ind w:right="-1"/>
      </w:pPr>
      <w:r w:rsidRPr="00D14452">
        <w:rPr>
          <w:highlight w:val="lightGray"/>
        </w:rPr>
        <w:t xml:space="preserve">According to Sap 2000 results Maximum  moment for wall slab is approximately 23.15 ton.m so we used </w:t>
      </w:r>
      <w:r w:rsidRPr="00D14452">
        <w:rPr>
          <w:rFonts w:cstheme="minorBidi"/>
          <w:highlight w:val="lightGray"/>
        </w:rPr>
        <w:t>Ø</w:t>
      </w:r>
      <w:r w:rsidRPr="00D14452">
        <w:rPr>
          <w:highlight w:val="lightGray"/>
        </w:rPr>
        <w:t xml:space="preserve">20@200 at lower part of wall and </w:t>
      </w:r>
      <w:r w:rsidRPr="00D14452">
        <w:rPr>
          <w:rFonts w:cstheme="minorBidi"/>
          <w:highlight w:val="lightGray"/>
        </w:rPr>
        <w:t>Ø</w:t>
      </w:r>
      <w:r w:rsidRPr="00D14452">
        <w:rPr>
          <w:highlight w:val="lightGray"/>
        </w:rPr>
        <w:t>16@200 at upper part of wall as follows:</w:t>
      </w:r>
    </w:p>
    <w:p w:rsidR="002B30C8" w:rsidRDefault="007C2B53" w:rsidP="00F836D7">
      <w:pPr>
        <w:tabs>
          <w:tab w:val="left" w:pos="975"/>
        </w:tabs>
        <w:rPr>
          <w:b/>
          <w:bCs/>
          <w:sz w:val="20"/>
          <w:szCs w:val="20"/>
        </w:rPr>
      </w:pPr>
      <w:r>
        <w:rPr>
          <w:b/>
          <w:bCs/>
          <w:noProof/>
          <w:sz w:val="20"/>
          <w:szCs w:val="20"/>
        </w:rPr>
        <w:drawing>
          <wp:inline distT="0" distB="0" distL="0" distR="0">
            <wp:extent cx="6391275" cy="2209800"/>
            <wp:effectExtent l="0" t="0" r="952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391275" cy="2209800"/>
                    </a:xfrm>
                    <a:prstGeom prst="rect">
                      <a:avLst/>
                    </a:prstGeom>
                    <a:noFill/>
                    <a:ln>
                      <a:noFill/>
                    </a:ln>
                  </pic:spPr>
                </pic:pic>
              </a:graphicData>
            </a:graphic>
          </wp:inline>
        </w:drawing>
      </w:r>
    </w:p>
    <w:p w:rsidR="007C2B53" w:rsidRDefault="007C2B53" w:rsidP="00F836D7">
      <w:pPr>
        <w:tabs>
          <w:tab w:val="left" w:pos="975"/>
        </w:tabs>
        <w:rPr>
          <w:b/>
          <w:bCs/>
          <w:sz w:val="20"/>
          <w:szCs w:val="20"/>
        </w:rPr>
      </w:pPr>
    </w:p>
    <w:p w:rsidR="007C2B53" w:rsidRDefault="007C2B53" w:rsidP="00F836D7">
      <w:pPr>
        <w:tabs>
          <w:tab w:val="left" w:pos="975"/>
        </w:tabs>
        <w:rPr>
          <w:b/>
          <w:bCs/>
          <w:sz w:val="20"/>
          <w:szCs w:val="20"/>
        </w:rPr>
      </w:pPr>
    </w:p>
    <w:p w:rsidR="007C2B53" w:rsidRDefault="007C2B53" w:rsidP="00746494">
      <w:pPr>
        <w:pStyle w:val="ListParagraph"/>
        <w:numPr>
          <w:ilvl w:val="0"/>
          <w:numId w:val="26"/>
        </w:numPr>
        <w:bidi w:val="0"/>
        <w:ind w:left="360" w:firstLine="207"/>
        <w:jc w:val="center"/>
        <w:rPr>
          <w:b/>
          <w:bCs/>
          <w:sz w:val="20"/>
          <w:szCs w:val="20"/>
        </w:rPr>
      </w:pPr>
      <w:r>
        <w:rPr>
          <w:b/>
          <w:bCs/>
          <w:sz w:val="20"/>
          <w:szCs w:val="20"/>
        </w:rPr>
        <w:t>Wall 3 Reinforcement(</w:t>
      </w:r>
      <w:r>
        <w:rPr>
          <w:rFonts w:cstheme="minorBidi"/>
          <w:b/>
          <w:bCs/>
          <w:sz w:val="20"/>
          <w:szCs w:val="20"/>
        </w:rPr>
        <w:t>Ø</w:t>
      </w:r>
      <w:r>
        <w:rPr>
          <w:b/>
          <w:bCs/>
          <w:sz w:val="20"/>
          <w:szCs w:val="20"/>
        </w:rPr>
        <w:t xml:space="preserve">20@200(lower part)&amp; </w:t>
      </w:r>
      <w:r>
        <w:rPr>
          <w:rFonts w:cstheme="minorBidi"/>
          <w:b/>
          <w:bCs/>
          <w:sz w:val="20"/>
          <w:szCs w:val="20"/>
        </w:rPr>
        <w:t>Ø</w:t>
      </w:r>
      <w:r>
        <w:rPr>
          <w:b/>
          <w:bCs/>
          <w:sz w:val="20"/>
          <w:szCs w:val="20"/>
        </w:rPr>
        <w:t>16@200(upper part)</w:t>
      </w:r>
      <w:r w:rsidR="00746494">
        <w:rPr>
          <w:b/>
          <w:bCs/>
          <w:sz w:val="20"/>
          <w:szCs w:val="20"/>
        </w:rPr>
        <w:t>)</w:t>
      </w:r>
    </w:p>
    <w:p w:rsidR="007C2B53" w:rsidRPr="00612E62" w:rsidRDefault="007C2B53" w:rsidP="00F836D7">
      <w:pPr>
        <w:tabs>
          <w:tab w:val="left" w:pos="975"/>
        </w:tabs>
        <w:rPr>
          <w:b/>
          <w:bCs/>
          <w:sz w:val="20"/>
          <w:szCs w:val="20"/>
        </w:rPr>
      </w:pPr>
    </w:p>
    <w:p w:rsidR="00612E62" w:rsidRDefault="00C265A6" w:rsidP="00CE7A64">
      <w:pPr>
        <w:pStyle w:val="Heading3"/>
      </w:pPr>
      <w:bookmarkStart w:id="147" w:name="_Toc149724142"/>
      <w:r>
        <w:t>1</w:t>
      </w:r>
      <w:r w:rsidR="00CE7A64">
        <w:t>1</w:t>
      </w:r>
      <w:r>
        <w:t>.</w:t>
      </w:r>
      <w:r w:rsidR="00F836D7">
        <w:t>3</w:t>
      </w:r>
      <w:r>
        <w:t>.</w:t>
      </w:r>
      <w:r w:rsidR="006171B8">
        <w:t>TEMPRATURE AND SHRINKAGE REINFORCEMENT CONTROL</w:t>
      </w:r>
      <w:bookmarkEnd w:id="147"/>
    </w:p>
    <w:p w:rsidR="006171B8" w:rsidRPr="008663A4" w:rsidRDefault="006171B8" w:rsidP="006171B8">
      <w:pPr>
        <w:rPr>
          <w:lang w:val="en-GB"/>
        </w:rPr>
      </w:pPr>
    </w:p>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A</m:t>
              </m:r>
            </m:e>
            <m:sub>
              <m:r>
                <w:rPr>
                  <w:rFonts w:ascii="Cambria Math" w:hAnsi="Cambria Math"/>
                </w:rPr>
                <m:t>s used</m:t>
              </m:r>
            </m:sub>
          </m:sSub>
          <m:r>
            <w:rPr>
              <w:rFonts w:ascii="Cambria Math" w:hAnsi="Cambria Math"/>
            </w:rPr>
            <m:t>=∅16@200 mm=10.05</m:t>
          </m:r>
          <m:f>
            <m:fPr>
              <m:ctrlPr>
                <w:rPr>
                  <w:rFonts w:ascii="Cambria Math" w:hAnsi="Cambria Math"/>
                  <w:i/>
                </w:rPr>
              </m:ctrlPr>
            </m:fPr>
            <m:num>
              <m:r>
                <w:rPr>
                  <w:rFonts w:ascii="Cambria Math" w:hAnsi="Cambria Math"/>
                </w:rPr>
                <m:t>c</m:t>
              </m:r>
              <m:sSup>
                <m:sSupPr>
                  <m:ctrlPr>
                    <w:rPr>
                      <w:rFonts w:ascii="Cambria Math" w:hAnsi="Cambria Math"/>
                      <w:i/>
                    </w:rPr>
                  </m:ctrlPr>
                </m:sSupPr>
                <m:e>
                  <m:r>
                    <w:rPr>
                      <w:rFonts w:ascii="Cambria Math" w:hAnsi="Cambria Math"/>
                    </w:rPr>
                    <m:t>m</m:t>
                  </m:r>
                </m:e>
                <m:sup>
                  <m:r>
                    <w:rPr>
                      <w:rFonts w:ascii="Cambria Math" w:hAnsi="Cambria Math"/>
                    </w:rPr>
                    <m:t>2</m:t>
                  </m:r>
                </m:sup>
              </m:sSup>
            </m:num>
            <m:den>
              <m:r>
                <w:rPr>
                  <w:rFonts w:ascii="Cambria Math" w:hAnsi="Cambria Math"/>
                </w:rPr>
                <m:t>m</m:t>
              </m:r>
            </m:den>
          </m:f>
        </m:oMath>
      </m:oMathPara>
    </w:p>
    <w:p w:rsidR="006171B8" w:rsidRPr="003F1A90"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used</m:t>
              </m:r>
            </m:sub>
          </m:sSub>
          <m:r>
            <w:rPr>
              <w:rFonts w:ascii="Cambria Math" w:hAnsi="Cambria Math"/>
            </w:rPr>
            <m:t>=</m:t>
          </m:r>
          <m:f>
            <m:fPr>
              <m:ctrlPr>
                <w:rPr>
                  <w:rFonts w:ascii="Cambria Math" w:hAnsi="Cambria Math"/>
                  <w:i/>
                </w:rPr>
              </m:ctrlPr>
            </m:fPr>
            <m:num>
              <m:r>
                <w:rPr>
                  <w:rFonts w:ascii="Cambria Math" w:hAnsi="Cambria Math"/>
                </w:rPr>
                <m:t>10.05</m:t>
              </m:r>
            </m:num>
            <m:den>
              <m:r>
                <w:rPr>
                  <w:rFonts w:ascii="Cambria Math" w:hAnsi="Cambria Math"/>
                </w:rPr>
                <m:t>35×100</m:t>
              </m:r>
            </m:den>
          </m:f>
          <m:r>
            <w:rPr>
              <w:rFonts w:ascii="Cambria Math" w:hAnsi="Cambria Math"/>
            </w:rPr>
            <m:t>=0.00335</m:t>
          </m:r>
        </m:oMath>
      </m:oMathPara>
    </w:p>
    <w:p w:rsidR="006171B8" w:rsidRPr="003F1A90"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S</m:t>
              </m:r>
            </m:e>
            <m:sub>
              <m:r>
                <w:rPr>
                  <w:rFonts w:ascii="Cambria Math" w:hAnsi="Cambria Math"/>
                </w:rPr>
                <m:t>max</m:t>
              </m:r>
            </m:sub>
          </m:sSub>
          <m:r>
            <w:rPr>
              <w:rFonts w:ascii="Cambria Math" w:hAnsi="Cambria Math"/>
            </w:rPr>
            <m:t>=</m:t>
          </m:r>
          <m:f>
            <m:fPr>
              <m:ctrlPr>
                <w:rPr>
                  <w:rFonts w:ascii="Cambria Math" w:hAnsi="Cambria Math"/>
                  <w:i/>
                </w:rPr>
              </m:ctrlPr>
            </m:fPr>
            <m:num>
              <m:r>
                <w:rPr>
                  <w:rFonts w:ascii="Cambria Math" w:hAnsi="Cambria Math"/>
                </w:rPr>
                <m:t>K.∅</m:t>
              </m:r>
            </m:num>
            <m:den>
              <m:r>
                <w:rPr>
                  <w:rFonts w:ascii="Cambria Math" w:hAnsi="Cambria Math"/>
                </w:rPr>
                <m:t>2.ρ</m:t>
              </m:r>
            </m:den>
          </m:f>
          <m:r>
            <w:rPr>
              <w:rFonts w:ascii="Cambria Math" w:hAnsi="Cambria Math"/>
            </w:rPr>
            <m:t>=</m:t>
          </m:r>
          <m:f>
            <m:fPr>
              <m:ctrlPr>
                <w:rPr>
                  <w:rFonts w:ascii="Cambria Math" w:hAnsi="Cambria Math"/>
                  <w:i/>
                </w:rPr>
              </m:ctrlPr>
            </m:fPr>
            <m:num>
              <m:r>
                <w:rPr>
                  <w:rFonts w:ascii="Cambria Math" w:hAnsi="Cambria Math"/>
                </w:rPr>
                <m:t>0.67×16</m:t>
              </m:r>
            </m:num>
            <m:den>
              <m:r>
                <w:rPr>
                  <w:rFonts w:ascii="Cambria Math" w:hAnsi="Cambria Math"/>
                </w:rPr>
                <m:t>2×0.00335</m:t>
              </m:r>
            </m:den>
          </m:f>
          <m:r>
            <w:rPr>
              <w:rFonts w:ascii="Cambria Math" w:hAnsi="Cambria Math"/>
            </w:rPr>
            <m:t>=1600 mm=160 cm</m:t>
          </m:r>
        </m:oMath>
      </m:oMathPara>
    </w:p>
    <w:p w:rsidR="006171B8" w:rsidRPr="003F1A90"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ε</m:t>
              </m:r>
            </m:e>
            <m:sub>
              <m:r>
                <w:rPr>
                  <w:rFonts w:ascii="Cambria Math" w:hAnsi="Cambria Math"/>
                </w:rPr>
                <m:t>T</m:t>
              </m:r>
            </m:sub>
          </m:sSub>
          <m:r>
            <w:rPr>
              <w:rFonts w:ascii="Cambria Math" w:hAnsi="Cambria Math"/>
            </w:rPr>
            <m:t>=0.5×</m:t>
          </m:r>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2</m:t>
                  </m:r>
                </m:sub>
              </m:sSub>
            </m:e>
          </m:d>
          <m:r>
            <w:rPr>
              <w:rFonts w:ascii="Cambria Math" w:hAnsi="Cambria Math"/>
            </w:rPr>
            <m:t>.α=0.5×28×12×</m:t>
          </m:r>
          <m:sSup>
            <m:sSupPr>
              <m:ctrlPr>
                <w:rPr>
                  <w:rFonts w:ascii="Cambria Math" w:hAnsi="Cambria Math"/>
                  <w:i/>
                </w:rPr>
              </m:ctrlPr>
            </m:sSupPr>
            <m:e>
              <m:r>
                <w:rPr>
                  <w:rFonts w:ascii="Cambria Math" w:hAnsi="Cambria Math"/>
                </w:rPr>
                <m:t>10</m:t>
              </m:r>
            </m:e>
            <m:sup>
              <m:r>
                <w:rPr>
                  <w:rFonts w:ascii="Cambria Math" w:hAnsi="Cambria Math"/>
                </w:rPr>
                <m:t>-6</m:t>
              </m:r>
            </m:sup>
          </m:sSup>
          <m:r>
            <w:rPr>
              <w:rFonts w:ascii="Cambria Math" w:hAnsi="Cambria Math"/>
            </w:rPr>
            <m:t>=16.8×</m:t>
          </m:r>
          <m:sSup>
            <m:sSupPr>
              <m:ctrlPr>
                <w:rPr>
                  <w:rFonts w:ascii="Cambria Math" w:hAnsi="Cambria Math"/>
                  <w:i/>
                </w:rPr>
              </m:ctrlPr>
            </m:sSupPr>
            <m:e>
              <m:r>
                <w:rPr>
                  <w:rFonts w:ascii="Cambria Math" w:hAnsi="Cambria Math"/>
                </w:rPr>
                <m:t>10</m:t>
              </m:r>
            </m:e>
            <m:sup>
              <m:r>
                <w:rPr>
                  <w:rFonts w:ascii="Cambria Math" w:hAnsi="Cambria Math"/>
                </w:rPr>
                <m:t>-5</m:t>
              </m:r>
            </m:sup>
          </m:sSup>
        </m:oMath>
      </m:oMathPara>
    </w:p>
    <w:p w:rsidR="006171B8" w:rsidRPr="00990FCD" w:rsidRDefault="006171B8" w:rsidP="006171B8"/>
    <w:p w:rsidR="006171B8" w:rsidRPr="008663A4" w:rsidRDefault="006171B8" w:rsidP="006171B8">
      <m:oMathPara>
        <m:oMathParaPr>
          <m:jc m:val="left"/>
        </m:oMathParaPr>
        <m:oMath>
          <m:r>
            <w:rPr>
              <w:rFonts w:ascii="Cambria Math" w:hAnsi="Cambria Math"/>
            </w:rPr>
            <m:t>ω=</m:t>
          </m:r>
          <m:sSub>
            <m:sSubPr>
              <m:ctrlPr>
                <w:rPr>
                  <w:rFonts w:ascii="Cambria Math" w:hAnsi="Cambria Math"/>
                  <w:i/>
                </w:rPr>
              </m:ctrlPr>
            </m:sSubPr>
            <m:e>
              <m:r>
                <w:rPr>
                  <w:rFonts w:ascii="Cambria Math" w:hAnsi="Cambria Math"/>
                </w:rPr>
                <m:t>S</m:t>
              </m:r>
            </m:e>
            <m:sub>
              <m:r>
                <w:rPr>
                  <w:rFonts w:ascii="Cambria Math" w:hAnsi="Cambria Math"/>
                </w:rPr>
                <m:t>max</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t</m:t>
              </m:r>
            </m:sub>
          </m:sSub>
          <m:r>
            <w:rPr>
              <w:rFonts w:ascii="Cambria Math" w:hAnsi="Cambria Math"/>
            </w:rPr>
            <m:t>=1600×16.8×</m:t>
          </m:r>
          <m:sSup>
            <m:sSupPr>
              <m:ctrlPr>
                <w:rPr>
                  <w:rFonts w:ascii="Cambria Math" w:hAnsi="Cambria Math"/>
                  <w:i/>
                </w:rPr>
              </m:ctrlPr>
            </m:sSupPr>
            <m:e>
              <m:r>
                <w:rPr>
                  <w:rFonts w:ascii="Cambria Math" w:hAnsi="Cambria Math"/>
                </w:rPr>
                <m:t>10</m:t>
              </m:r>
            </m:e>
            <m:sup>
              <m:r>
                <w:rPr>
                  <w:rFonts w:ascii="Cambria Math" w:hAnsi="Cambria Math"/>
                </w:rPr>
                <m:t>-5</m:t>
              </m:r>
            </m:sup>
          </m:sSup>
          <m:r>
            <w:rPr>
              <w:rFonts w:ascii="Cambria Math" w:hAnsi="Cambria Math"/>
            </w:rPr>
            <m:t>=0.268mm</m:t>
          </m:r>
        </m:oMath>
      </m:oMathPara>
    </w:p>
    <w:p w:rsidR="006171B8" w:rsidRPr="00990FCD"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critical</m:t>
              </m:r>
            </m:sub>
          </m:sSub>
          <m:r>
            <w:rPr>
              <w:rFonts w:ascii="Cambria Math" w:hAnsi="Cambria Math"/>
            </w:rPr>
            <m:t>=</m:t>
          </m:r>
          <m:f>
            <m:fPr>
              <m:ctrlPr>
                <w:rPr>
                  <w:rFonts w:ascii="Cambria Math" w:hAnsi="Cambria Math"/>
                  <w:i/>
                </w:rPr>
              </m:ctrlPr>
            </m:fPr>
            <m:num>
              <m:r>
                <w:rPr>
                  <w:rFonts w:ascii="Cambria Math" w:hAnsi="Cambria Math"/>
                </w:rPr>
                <m:t>0.82</m:t>
              </m:r>
              <m:rad>
                <m:radPr>
                  <m:degHide m:val="1"/>
                  <m:ctrlPr>
                    <w:rPr>
                      <w:rFonts w:ascii="Cambria Math" w:hAnsi="Cambria Math"/>
                      <w:i/>
                    </w:rPr>
                  </m:ctrlPr>
                </m:radPr>
                <m:deg/>
                <m:e>
                  <m:r>
                    <w:rPr>
                      <w:rFonts w:ascii="Cambria Math" w:hAnsi="Cambria Math"/>
                    </w:rPr>
                    <m:t>f'c</m:t>
                  </m:r>
                </m:e>
              </m:rad>
            </m:num>
            <m:den>
              <m:sSub>
                <m:sSubPr>
                  <m:ctrlPr>
                    <w:rPr>
                      <w:rFonts w:ascii="Cambria Math" w:hAnsi="Cambria Math"/>
                      <w:i/>
                    </w:rPr>
                  </m:ctrlPr>
                </m:sSubPr>
                <m:e>
                  <m:r>
                    <w:rPr>
                      <w:rFonts w:ascii="Cambria Math" w:hAnsi="Cambria Math"/>
                    </w:rPr>
                    <m:t>f</m:t>
                  </m:r>
                </m:e>
                <m:sub>
                  <m:r>
                    <w:rPr>
                      <w:rFonts w:ascii="Cambria Math" w:hAnsi="Cambria Math"/>
                    </w:rPr>
                    <m:t>y</m:t>
                  </m:r>
                </m:sub>
              </m:sSub>
            </m:den>
          </m:f>
          <m:r>
            <w:rPr>
              <w:rFonts w:ascii="Cambria Math" w:hAnsi="Cambria Math"/>
            </w:rPr>
            <m:t>=</m:t>
          </m:r>
          <m:f>
            <m:fPr>
              <m:ctrlPr>
                <w:rPr>
                  <w:rFonts w:ascii="Cambria Math" w:hAnsi="Cambria Math"/>
                  <w:i/>
                </w:rPr>
              </m:ctrlPr>
            </m:fPr>
            <m:num>
              <m:r>
                <w:rPr>
                  <w:rFonts w:ascii="Cambria Math" w:hAnsi="Cambria Math"/>
                </w:rPr>
                <m:t>0.82</m:t>
              </m:r>
              <m:rad>
                <m:radPr>
                  <m:degHide m:val="1"/>
                  <m:ctrlPr>
                    <w:rPr>
                      <w:rFonts w:ascii="Cambria Math" w:hAnsi="Cambria Math"/>
                      <w:i/>
                    </w:rPr>
                  </m:ctrlPr>
                </m:radPr>
                <m:deg/>
                <m:e>
                  <m:r>
                    <w:rPr>
                      <w:rFonts w:ascii="Cambria Math" w:hAnsi="Cambria Math"/>
                    </w:rPr>
                    <m:t>300</m:t>
                  </m:r>
                </m:e>
              </m:rad>
            </m:num>
            <m:den>
              <m:r>
                <w:rPr>
                  <w:rFonts w:ascii="Cambria Math" w:hAnsi="Cambria Math"/>
                </w:rPr>
                <m:t>4000</m:t>
              </m:r>
            </m:den>
          </m:f>
          <m:r>
            <w:rPr>
              <w:rFonts w:ascii="Cambria Math" w:hAnsi="Cambria Math"/>
            </w:rPr>
            <m:t>=0.00355</m:t>
          </m:r>
        </m:oMath>
      </m:oMathPara>
    </w:p>
    <w:p w:rsidR="006171B8" w:rsidRPr="00990FCD" w:rsidRDefault="006171B8" w:rsidP="006171B8"/>
    <w:p w:rsidR="006171B8" w:rsidRPr="009A343E" w:rsidRDefault="00C20ECB" w:rsidP="006171B8">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cal</m:t>
              </m:r>
            </m:sub>
          </m:sSub>
          <m:r>
            <w:rPr>
              <w:rFonts w:ascii="Cambria Math" w:hAnsi="Cambria Math"/>
            </w:rPr>
            <m:t>=</m:t>
          </m:r>
          <m:f>
            <m:fPr>
              <m:ctrlPr>
                <w:rPr>
                  <w:rFonts w:ascii="Cambria Math" w:hAnsi="Cambria Math"/>
                  <w:i/>
                </w:rPr>
              </m:ctrlPr>
            </m:fPr>
            <m:num>
              <m:r>
                <w:rPr>
                  <w:rFonts w:ascii="Cambria Math" w:hAnsi="Cambria Math"/>
                </w:rPr>
                <m:t>K.∅.</m:t>
              </m:r>
              <m:sSub>
                <m:sSubPr>
                  <m:ctrlPr>
                    <w:rPr>
                      <w:rFonts w:ascii="Cambria Math" w:hAnsi="Cambria Math"/>
                      <w:i/>
                    </w:rPr>
                  </m:ctrlPr>
                </m:sSubPr>
                <m:e>
                  <m:r>
                    <w:rPr>
                      <w:rFonts w:ascii="Cambria Math" w:hAnsi="Cambria Math"/>
                    </w:rPr>
                    <m:t>ε</m:t>
                  </m:r>
                </m:e>
                <m:sub>
                  <m:r>
                    <w:rPr>
                      <w:rFonts w:ascii="Cambria Math" w:hAnsi="Cambria Math"/>
                    </w:rPr>
                    <m:t>T</m:t>
                  </m:r>
                </m:sub>
              </m:sSub>
            </m:num>
            <m:den>
              <m:r>
                <w:rPr>
                  <w:rFonts w:ascii="Cambria Math" w:hAnsi="Cambria Math"/>
                </w:rPr>
                <m:t>2.ω</m:t>
              </m:r>
            </m:den>
          </m:f>
          <m:r>
            <w:rPr>
              <w:rFonts w:ascii="Cambria Math" w:hAnsi="Cambria Math"/>
            </w:rPr>
            <m:t>=</m:t>
          </m:r>
          <m:f>
            <m:fPr>
              <m:ctrlPr>
                <w:rPr>
                  <w:rFonts w:ascii="Cambria Math" w:hAnsi="Cambria Math"/>
                  <w:i/>
                </w:rPr>
              </m:ctrlPr>
            </m:fPr>
            <m:num>
              <m:r>
                <w:rPr>
                  <w:rFonts w:ascii="Cambria Math" w:hAnsi="Cambria Math"/>
                </w:rPr>
                <m:t>0.67×16×16.8×</m:t>
              </m:r>
              <m:sSup>
                <m:sSupPr>
                  <m:ctrlPr>
                    <w:rPr>
                      <w:rFonts w:ascii="Cambria Math" w:hAnsi="Cambria Math"/>
                      <w:i/>
                    </w:rPr>
                  </m:ctrlPr>
                </m:sSupPr>
                <m:e>
                  <m:r>
                    <w:rPr>
                      <w:rFonts w:ascii="Cambria Math" w:hAnsi="Cambria Math"/>
                    </w:rPr>
                    <m:t>10</m:t>
                  </m:r>
                </m:e>
                <m:sup>
                  <m:r>
                    <w:rPr>
                      <w:rFonts w:ascii="Cambria Math" w:hAnsi="Cambria Math"/>
                    </w:rPr>
                    <m:t>-5</m:t>
                  </m:r>
                </m:sup>
              </m:sSup>
            </m:num>
            <m:den>
              <m:r>
                <w:rPr>
                  <w:rFonts w:ascii="Cambria Math" w:hAnsi="Cambria Math"/>
                </w:rPr>
                <m:t>2×0.268</m:t>
              </m:r>
            </m:den>
          </m:f>
          <m:r>
            <w:rPr>
              <w:rFonts w:ascii="Cambria Math" w:hAnsi="Cambria Math"/>
            </w:rPr>
            <m:t>=0.0033&gt;</m:t>
          </m:r>
          <m:sSub>
            <m:sSubPr>
              <m:ctrlPr>
                <w:rPr>
                  <w:rFonts w:ascii="Cambria Math" w:hAnsi="Cambria Math"/>
                  <w:i/>
                </w:rPr>
              </m:ctrlPr>
            </m:sSubPr>
            <m:e>
              <m:r>
                <w:rPr>
                  <w:rFonts w:ascii="Cambria Math" w:hAnsi="Cambria Math"/>
                </w:rPr>
                <m:t>ρ</m:t>
              </m:r>
            </m:e>
            <m:sub>
              <m:r>
                <w:rPr>
                  <w:rFonts w:ascii="Cambria Math" w:hAnsi="Cambria Math"/>
                </w:rPr>
                <m:t>critical</m:t>
              </m:r>
            </m:sub>
          </m:sSub>
          <m:r>
            <w:rPr>
              <w:rFonts w:ascii="Cambria Math" w:hAnsi="Cambria Math"/>
            </w:rPr>
            <m:t>=0.0035   NOT ok.</m:t>
          </m:r>
        </m:oMath>
      </m:oMathPara>
    </w:p>
    <w:p w:rsidR="006171B8" w:rsidRDefault="006171B8" w:rsidP="006171B8">
      <w:pPr>
        <w:jc w:val="right"/>
      </w:pPr>
    </w:p>
    <w:p w:rsidR="006171B8" w:rsidRPr="008663A4" w:rsidRDefault="006171B8" w:rsidP="006171B8">
      <w:pPr>
        <w:jc w:val="right"/>
      </w:pPr>
      <w:r>
        <w:t>Therefore at lower part of walls</w:t>
      </w:r>
      <w:r w:rsidR="007C2B53">
        <w:t xml:space="preserve"> with thickness 500mm </w:t>
      </w:r>
      <w:r>
        <w:t xml:space="preserve"> used </w:t>
      </w:r>
      <m:oMath>
        <m:r>
          <w:rPr>
            <w:rFonts w:ascii="Cambria Math" w:hAnsi="Cambria Math"/>
          </w:rPr>
          <m:t>∅20@200 mm</m:t>
        </m:r>
      </m:oMath>
    </w:p>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A</m:t>
              </m:r>
            </m:e>
            <m:sub>
              <m:r>
                <w:rPr>
                  <w:rFonts w:ascii="Cambria Math" w:hAnsi="Cambria Math"/>
                </w:rPr>
                <m:t>s used</m:t>
              </m:r>
            </m:sub>
          </m:sSub>
          <m:r>
            <w:rPr>
              <w:rFonts w:ascii="Cambria Math" w:hAnsi="Cambria Math"/>
            </w:rPr>
            <m:t>=∅20@200 mm=15.7</m:t>
          </m:r>
          <m:f>
            <m:fPr>
              <m:ctrlPr>
                <w:rPr>
                  <w:rFonts w:ascii="Cambria Math" w:hAnsi="Cambria Math"/>
                  <w:i/>
                </w:rPr>
              </m:ctrlPr>
            </m:fPr>
            <m:num>
              <m:r>
                <w:rPr>
                  <w:rFonts w:ascii="Cambria Math" w:hAnsi="Cambria Math"/>
                </w:rPr>
                <m:t>c</m:t>
              </m:r>
              <m:sSup>
                <m:sSupPr>
                  <m:ctrlPr>
                    <w:rPr>
                      <w:rFonts w:ascii="Cambria Math" w:hAnsi="Cambria Math"/>
                      <w:i/>
                    </w:rPr>
                  </m:ctrlPr>
                </m:sSupPr>
                <m:e>
                  <m:r>
                    <w:rPr>
                      <w:rFonts w:ascii="Cambria Math" w:hAnsi="Cambria Math"/>
                    </w:rPr>
                    <m:t>m</m:t>
                  </m:r>
                </m:e>
                <m:sup>
                  <m:r>
                    <w:rPr>
                      <w:rFonts w:ascii="Cambria Math" w:hAnsi="Cambria Math"/>
                    </w:rPr>
                    <m:t>2</m:t>
                  </m:r>
                </m:sup>
              </m:sSup>
            </m:num>
            <m:den>
              <m:r>
                <w:rPr>
                  <w:rFonts w:ascii="Cambria Math" w:hAnsi="Cambria Math"/>
                </w:rPr>
                <m:t>m</m:t>
              </m:r>
            </m:den>
          </m:f>
        </m:oMath>
      </m:oMathPara>
    </w:p>
    <w:p w:rsidR="006171B8" w:rsidRPr="003F1A90" w:rsidRDefault="006171B8" w:rsidP="006171B8"/>
    <w:p w:rsidR="006171B8" w:rsidRPr="008663A4" w:rsidRDefault="00C20ECB" w:rsidP="00C83122">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used</m:t>
              </m:r>
            </m:sub>
          </m:sSub>
          <m:r>
            <w:rPr>
              <w:rFonts w:ascii="Cambria Math" w:hAnsi="Cambria Math"/>
            </w:rPr>
            <m:t>=</m:t>
          </m:r>
          <m:f>
            <m:fPr>
              <m:ctrlPr>
                <w:rPr>
                  <w:rFonts w:ascii="Cambria Math" w:hAnsi="Cambria Math"/>
                  <w:i/>
                </w:rPr>
              </m:ctrlPr>
            </m:fPr>
            <m:num>
              <m:r>
                <w:rPr>
                  <w:rFonts w:ascii="Cambria Math" w:hAnsi="Cambria Math"/>
                </w:rPr>
                <m:t>15.7</m:t>
              </m:r>
            </m:num>
            <m:den>
              <m:r>
                <w:rPr>
                  <w:rFonts w:ascii="Cambria Math" w:hAnsi="Cambria Math"/>
                </w:rPr>
                <m:t>45×100</m:t>
              </m:r>
            </m:den>
          </m:f>
          <m:r>
            <w:rPr>
              <w:rFonts w:ascii="Cambria Math" w:hAnsi="Cambria Math"/>
            </w:rPr>
            <m:t>=0.00348</m:t>
          </m:r>
        </m:oMath>
      </m:oMathPara>
    </w:p>
    <w:p w:rsidR="006171B8" w:rsidRPr="003F1A90" w:rsidRDefault="006171B8" w:rsidP="006171B8"/>
    <w:p w:rsidR="006171B8" w:rsidRPr="008663A4" w:rsidRDefault="00C20ECB" w:rsidP="00C83122">
      <m:oMathPara>
        <m:oMathParaPr>
          <m:jc m:val="left"/>
        </m:oMathParaPr>
        <m:oMath>
          <m:sSub>
            <m:sSubPr>
              <m:ctrlPr>
                <w:rPr>
                  <w:rFonts w:ascii="Cambria Math" w:hAnsi="Cambria Math"/>
                  <w:i/>
                </w:rPr>
              </m:ctrlPr>
            </m:sSubPr>
            <m:e>
              <m:r>
                <w:rPr>
                  <w:rFonts w:ascii="Cambria Math" w:hAnsi="Cambria Math"/>
                </w:rPr>
                <m:t>S</m:t>
              </m:r>
            </m:e>
            <m:sub>
              <m:r>
                <w:rPr>
                  <w:rFonts w:ascii="Cambria Math" w:hAnsi="Cambria Math"/>
                </w:rPr>
                <m:t>max</m:t>
              </m:r>
            </m:sub>
          </m:sSub>
          <m:r>
            <w:rPr>
              <w:rFonts w:ascii="Cambria Math" w:hAnsi="Cambria Math"/>
            </w:rPr>
            <m:t>=</m:t>
          </m:r>
          <m:f>
            <m:fPr>
              <m:ctrlPr>
                <w:rPr>
                  <w:rFonts w:ascii="Cambria Math" w:hAnsi="Cambria Math"/>
                  <w:i/>
                </w:rPr>
              </m:ctrlPr>
            </m:fPr>
            <m:num>
              <m:r>
                <w:rPr>
                  <w:rFonts w:ascii="Cambria Math" w:hAnsi="Cambria Math"/>
                </w:rPr>
                <m:t>K.∅</m:t>
              </m:r>
            </m:num>
            <m:den>
              <m:r>
                <w:rPr>
                  <w:rFonts w:ascii="Cambria Math" w:hAnsi="Cambria Math"/>
                </w:rPr>
                <m:t>2.ρ</m:t>
              </m:r>
            </m:den>
          </m:f>
          <m:r>
            <w:rPr>
              <w:rFonts w:ascii="Cambria Math" w:hAnsi="Cambria Math"/>
            </w:rPr>
            <m:t>=</m:t>
          </m:r>
          <m:f>
            <m:fPr>
              <m:ctrlPr>
                <w:rPr>
                  <w:rFonts w:ascii="Cambria Math" w:hAnsi="Cambria Math"/>
                  <w:i/>
                </w:rPr>
              </m:ctrlPr>
            </m:fPr>
            <m:num>
              <m:r>
                <w:rPr>
                  <w:rFonts w:ascii="Cambria Math" w:hAnsi="Cambria Math"/>
                </w:rPr>
                <m:t>0.67×20</m:t>
              </m:r>
            </m:num>
            <m:den>
              <m:r>
                <w:rPr>
                  <w:rFonts w:ascii="Cambria Math" w:hAnsi="Cambria Math"/>
                </w:rPr>
                <m:t>2×0.00348</m:t>
              </m:r>
            </m:den>
          </m:f>
          <m:r>
            <w:rPr>
              <w:rFonts w:ascii="Cambria Math" w:hAnsi="Cambria Math"/>
            </w:rPr>
            <m:t>=1925.287 mm=192.52  cm</m:t>
          </m:r>
        </m:oMath>
      </m:oMathPara>
    </w:p>
    <w:p w:rsidR="006171B8" w:rsidRPr="003F1A90"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ε</m:t>
              </m:r>
            </m:e>
            <m:sub>
              <m:r>
                <w:rPr>
                  <w:rFonts w:ascii="Cambria Math" w:hAnsi="Cambria Math"/>
                </w:rPr>
                <m:t>T</m:t>
              </m:r>
            </m:sub>
          </m:sSub>
          <m:r>
            <w:rPr>
              <w:rFonts w:ascii="Cambria Math" w:hAnsi="Cambria Math"/>
            </w:rPr>
            <m:t>=0.5×</m:t>
          </m:r>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2</m:t>
                  </m:r>
                </m:sub>
              </m:sSub>
            </m:e>
          </m:d>
          <m:r>
            <w:rPr>
              <w:rFonts w:ascii="Cambria Math" w:hAnsi="Cambria Math"/>
            </w:rPr>
            <m:t>.α=0.5×28×12×</m:t>
          </m:r>
          <m:sSup>
            <m:sSupPr>
              <m:ctrlPr>
                <w:rPr>
                  <w:rFonts w:ascii="Cambria Math" w:hAnsi="Cambria Math"/>
                  <w:i/>
                </w:rPr>
              </m:ctrlPr>
            </m:sSupPr>
            <m:e>
              <m:r>
                <w:rPr>
                  <w:rFonts w:ascii="Cambria Math" w:hAnsi="Cambria Math"/>
                </w:rPr>
                <m:t>10</m:t>
              </m:r>
            </m:e>
            <m:sup>
              <m:r>
                <w:rPr>
                  <w:rFonts w:ascii="Cambria Math" w:hAnsi="Cambria Math"/>
                </w:rPr>
                <m:t>-6</m:t>
              </m:r>
            </m:sup>
          </m:sSup>
          <m:r>
            <w:rPr>
              <w:rFonts w:ascii="Cambria Math" w:hAnsi="Cambria Math"/>
            </w:rPr>
            <m:t>=16.8×</m:t>
          </m:r>
          <m:sSup>
            <m:sSupPr>
              <m:ctrlPr>
                <w:rPr>
                  <w:rFonts w:ascii="Cambria Math" w:hAnsi="Cambria Math"/>
                  <w:i/>
                </w:rPr>
              </m:ctrlPr>
            </m:sSupPr>
            <m:e>
              <m:r>
                <w:rPr>
                  <w:rFonts w:ascii="Cambria Math" w:hAnsi="Cambria Math"/>
                </w:rPr>
                <m:t>10</m:t>
              </m:r>
            </m:e>
            <m:sup>
              <m:r>
                <w:rPr>
                  <w:rFonts w:ascii="Cambria Math" w:hAnsi="Cambria Math"/>
                </w:rPr>
                <m:t>-5</m:t>
              </m:r>
            </m:sup>
          </m:sSup>
        </m:oMath>
      </m:oMathPara>
    </w:p>
    <w:p w:rsidR="006171B8" w:rsidRPr="00990FCD" w:rsidRDefault="006171B8" w:rsidP="006171B8"/>
    <w:p w:rsidR="006171B8" w:rsidRPr="008663A4" w:rsidRDefault="006171B8" w:rsidP="00C83122">
      <m:oMathPara>
        <m:oMathParaPr>
          <m:jc m:val="left"/>
        </m:oMathParaPr>
        <m:oMath>
          <m:r>
            <w:rPr>
              <w:rFonts w:ascii="Cambria Math" w:hAnsi="Cambria Math"/>
            </w:rPr>
            <m:t>ω=</m:t>
          </m:r>
          <m:sSub>
            <m:sSubPr>
              <m:ctrlPr>
                <w:rPr>
                  <w:rFonts w:ascii="Cambria Math" w:hAnsi="Cambria Math"/>
                  <w:i/>
                </w:rPr>
              </m:ctrlPr>
            </m:sSubPr>
            <m:e>
              <m:r>
                <w:rPr>
                  <w:rFonts w:ascii="Cambria Math" w:hAnsi="Cambria Math"/>
                </w:rPr>
                <m:t>S</m:t>
              </m:r>
            </m:e>
            <m:sub>
              <m:r>
                <w:rPr>
                  <w:rFonts w:ascii="Cambria Math" w:hAnsi="Cambria Math"/>
                </w:rPr>
                <m:t>max</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t</m:t>
              </m:r>
            </m:sub>
          </m:sSub>
          <m:r>
            <w:rPr>
              <w:rFonts w:ascii="Cambria Math" w:hAnsi="Cambria Math"/>
            </w:rPr>
            <m:t>=1925.287×16.8×</m:t>
          </m:r>
          <m:sSup>
            <m:sSupPr>
              <m:ctrlPr>
                <w:rPr>
                  <w:rFonts w:ascii="Cambria Math" w:hAnsi="Cambria Math"/>
                  <w:i/>
                </w:rPr>
              </m:ctrlPr>
            </m:sSupPr>
            <m:e>
              <m:r>
                <w:rPr>
                  <w:rFonts w:ascii="Cambria Math" w:hAnsi="Cambria Math"/>
                </w:rPr>
                <m:t>10</m:t>
              </m:r>
            </m:e>
            <m:sup>
              <m:r>
                <w:rPr>
                  <w:rFonts w:ascii="Cambria Math" w:hAnsi="Cambria Math"/>
                </w:rPr>
                <m:t>-5</m:t>
              </m:r>
            </m:sup>
          </m:sSup>
          <m:r>
            <w:rPr>
              <w:rFonts w:ascii="Cambria Math" w:hAnsi="Cambria Math"/>
            </w:rPr>
            <m:t>=0.323 mm</m:t>
          </m:r>
        </m:oMath>
      </m:oMathPara>
    </w:p>
    <w:p w:rsidR="006171B8" w:rsidRPr="00990FCD" w:rsidRDefault="006171B8" w:rsidP="006171B8"/>
    <w:p w:rsidR="006171B8" w:rsidRPr="008663A4" w:rsidRDefault="00C20ECB" w:rsidP="006171B8">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critical</m:t>
              </m:r>
            </m:sub>
          </m:sSub>
          <m:r>
            <w:rPr>
              <w:rFonts w:ascii="Cambria Math" w:hAnsi="Cambria Math"/>
            </w:rPr>
            <m:t>=</m:t>
          </m:r>
          <m:f>
            <m:fPr>
              <m:ctrlPr>
                <w:rPr>
                  <w:rFonts w:ascii="Cambria Math" w:hAnsi="Cambria Math"/>
                  <w:i/>
                </w:rPr>
              </m:ctrlPr>
            </m:fPr>
            <m:num>
              <m:r>
                <w:rPr>
                  <w:rFonts w:ascii="Cambria Math" w:hAnsi="Cambria Math"/>
                </w:rPr>
                <m:t>0.82</m:t>
              </m:r>
              <m:rad>
                <m:radPr>
                  <m:degHide m:val="1"/>
                  <m:ctrlPr>
                    <w:rPr>
                      <w:rFonts w:ascii="Cambria Math" w:hAnsi="Cambria Math"/>
                      <w:i/>
                    </w:rPr>
                  </m:ctrlPr>
                </m:radPr>
                <m:deg/>
                <m:e>
                  <m:r>
                    <w:rPr>
                      <w:rFonts w:ascii="Cambria Math" w:hAnsi="Cambria Math"/>
                    </w:rPr>
                    <m:t>f'c</m:t>
                  </m:r>
                </m:e>
              </m:rad>
            </m:num>
            <m:den>
              <m:sSub>
                <m:sSubPr>
                  <m:ctrlPr>
                    <w:rPr>
                      <w:rFonts w:ascii="Cambria Math" w:hAnsi="Cambria Math"/>
                      <w:i/>
                    </w:rPr>
                  </m:ctrlPr>
                </m:sSubPr>
                <m:e>
                  <m:r>
                    <w:rPr>
                      <w:rFonts w:ascii="Cambria Math" w:hAnsi="Cambria Math"/>
                    </w:rPr>
                    <m:t>f</m:t>
                  </m:r>
                </m:e>
                <m:sub>
                  <m:r>
                    <w:rPr>
                      <w:rFonts w:ascii="Cambria Math" w:hAnsi="Cambria Math"/>
                    </w:rPr>
                    <m:t>y</m:t>
                  </m:r>
                </m:sub>
              </m:sSub>
            </m:den>
          </m:f>
          <m:r>
            <w:rPr>
              <w:rFonts w:ascii="Cambria Math" w:hAnsi="Cambria Math"/>
            </w:rPr>
            <m:t>=</m:t>
          </m:r>
          <m:f>
            <m:fPr>
              <m:ctrlPr>
                <w:rPr>
                  <w:rFonts w:ascii="Cambria Math" w:hAnsi="Cambria Math"/>
                  <w:i/>
                </w:rPr>
              </m:ctrlPr>
            </m:fPr>
            <m:num>
              <m:r>
                <w:rPr>
                  <w:rFonts w:ascii="Cambria Math" w:hAnsi="Cambria Math"/>
                </w:rPr>
                <m:t>0.82</m:t>
              </m:r>
              <m:rad>
                <m:radPr>
                  <m:degHide m:val="1"/>
                  <m:ctrlPr>
                    <w:rPr>
                      <w:rFonts w:ascii="Cambria Math" w:hAnsi="Cambria Math"/>
                      <w:i/>
                    </w:rPr>
                  </m:ctrlPr>
                </m:radPr>
                <m:deg/>
                <m:e>
                  <m:r>
                    <w:rPr>
                      <w:rFonts w:ascii="Cambria Math" w:hAnsi="Cambria Math"/>
                    </w:rPr>
                    <m:t>300</m:t>
                  </m:r>
                </m:e>
              </m:rad>
            </m:num>
            <m:den>
              <m:r>
                <w:rPr>
                  <w:rFonts w:ascii="Cambria Math" w:hAnsi="Cambria Math"/>
                </w:rPr>
                <m:t>4000</m:t>
              </m:r>
            </m:den>
          </m:f>
          <m:r>
            <w:rPr>
              <w:rFonts w:ascii="Cambria Math" w:hAnsi="Cambria Math"/>
            </w:rPr>
            <m:t>=0.00355</m:t>
          </m:r>
        </m:oMath>
      </m:oMathPara>
    </w:p>
    <w:p w:rsidR="006171B8" w:rsidRPr="00990FCD" w:rsidRDefault="006171B8" w:rsidP="006171B8"/>
    <w:p w:rsidR="006171B8" w:rsidRPr="009A343E" w:rsidRDefault="00C20ECB" w:rsidP="00C83122">
      <m:oMathPara>
        <m:oMathParaPr>
          <m:jc m:val="left"/>
        </m:oMathParaPr>
        <m:oMath>
          <m:sSub>
            <m:sSubPr>
              <m:ctrlPr>
                <w:rPr>
                  <w:rFonts w:ascii="Cambria Math" w:hAnsi="Cambria Math"/>
                  <w:i/>
                </w:rPr>
              </m:ctrlPr>
            </m:sSubPr>
            <m:e>
              <m:r>
                <w:rPr>
                  <w:rFonts w:ascii="Cambria Math" w:hAnsi="Cambria Math"/>
                </w:rPr>
                <m:t>ρ</m:t>
              </m:r>
            </m:e>
            <m:sub>
              <m:r>
                <w:rPr>
                  <w:rFonts w:ascii="Cambria Math" w:hAnsi="Cambria Math"/>
                </w:rPr>
                <m:t>cal</m:t>
              </m:r>
            </m:sub>
          </m:sSub>
          <m:r>
            <w:rPr>
              <w:rFonts w:ascii="Cambria Math" w:hAnsi="Cambria Math"/>
            </w:rPr>
            <m:t>=</m:t>
          </m:r>
          <m:f>
            <m:fPr>
              <m:ctrlPr>
                <w:rPr>
                  <w:rFonts w:ascii="Cambria Math" w:hAnsi="Cambria Math"/>
                  <w:i/>
                </w:rPr>
              </m:ctrlPr>
            </m:fPr>
            <m:num>
              <m:r>
                <w:rPr>
                  <w:rFonts w:ascii="Cambria Math" w:hAnsi="Cambria Math"/>
                </w:rPr>
                <m:t>K.∅.</m:t>
              </m:r>
              <m:sSub>
                <m:sSubPr>
                  <m:ctrlPr>
                    <w:rPr>
                      <w:rFonts w:ascii="Cambria Math" w:hAnsi="Cambria Math"/>
                      <w:i/>
                    </w:rPr>
                  </m:ctrlPr>
                </m:sSubPr>
                <m:e>
                  <m:r>
                    <w:rPr>
                      <w:rFonts w:ascii="Cambria Math" w:hAnsi="Cambria Math"/>
                    </w:rPr>
                    <m:t>ε</m:t>
                  </m:r>
                </m:e>
                <m:sub>
                  <m:r>
                    <w:rPr>
                      <w:rFonts w:ascii="Cambria Math" w:hAnsi="Cambria Math"/>
                    </w:rPr>
                    <m:t>T</m:t>
                  </m:r>
                </m:sub>
              </m:sSub>
            </m:num>
            <m:den>
              <m:r>
                <w:rPr>
                  <w:rFonts w:ascii="Cambria Math" w:hAnsi="Cambria Math"/>
                </w:rPr>
                <m:t>2.ω</m:t>
              </m:r>
            </m:den>
          </m:f>
          <m:r>
            <w:rPr>
              <w:rFonts w:ascii="Cambria Math" w:hAnsi="Cambria Math"/>
            </w:rPr>
            <m:t>=</m:t>
          </m:r>
          <m:f>
            <m:fPr>
              <m:ctrlPr>
                <w:rPr>
                  <w:rFonts w:ascii="Cambria Math" w:hAnsi="Cambria Math"/>
                  <w:i/>
                </w:rPr>
              </m:ctrlPr>
            </m:fPr>
            <m:num>
              <m:r>
                <w:rPr>
                  <w:rFonts w:ascii="Cambria Math" w:hAnsi="Cambria Math"/>
                </w:rPr>
                <m:t>0.67×20×16.8×</m:t>
              </m:r>
              <m:sSup>
                <m:sSupPr>
                  <m:ctrlPr>
                    <w:rPr>
                      <w:rFonts w:ascii="Cambria Math" w:hAnsi="Cambria Math"/>
                      <w:i/>
                    </w:rPr>
                  </m:ctrlPr>
                </m:sSupPr>
                <m:e>
                  <m:r>
                    <w:rPr>
                      <w:rFonts w:ascii="Cambria Math" w:hAnsi="Cambria Math"/>
                    </w:rPr>
                    <m:t>10</m:t>
                  </m:r>
                </m:e>
                <m:sup>
                  <m:r>
                    <w:rPr>
                      <w:rFonts w:ascii="Cambria Math" w:hAnsi="Cambria Math"/>
                    </w:rPr>
                    <m:t>-5</m:t>
                  </m:r>
                </m:sup>
              </m:sSup>
            </m:num>
            <m:den>
              <m:r>
                <w:rPr>
                  <w:rFonts w:ascii="Cambria Math" w:hAnsi="Cambria Math"/>
                </w:rPr>
                <m:t>2×0.323</m:t>
              </m:r>
            </m:den>
          </m:f>
          <m:r>
            <w:rPr>
              <w:rFonts w:ascii="Cambria Math" w:hAnsi="Cambria Math"/>
            </w:rPr>
            <m:t>=0.0035≥</m:t>
          </m:r>
          <m:sSub>
            <m:sSubPr>
              <m:ctrlPr>
                <w:rPr>
                  <w:rFonts w:ascii="Cambria Math" w:hAnsi="Cambria Math"/>
                  <w:i/>
                </w:rPr>
              </m:ctrlPr>
            </m:sSubPr>
            <m:e>
              <m:r>
                <w:rPr>
                  <w:rFonts w:ascii="Cambria Math" w:hAnsi="Cambria Math"/>
                </w:rPr>
                <m:t>ρ</m:t>
              </m:r>
            </m:e>
            <m:sub>
              <m:r>
                <w:rPr>
                  <w:rFonts w:ascii="Cambria Math" w:hAnsi="Cambria Math"/>
                </w:rPr>
                <m:t>critical</m:t>
              </m:r>
            </m:sub>
          </m:sSub>
          <m:r>
            <w:rPr>
              <w:rFonts w:ascii="Cambria Math" w:hAnsi="Cambria Math"/>
            </w:rPr>
            <m:t>=0.00355    Say Ok.</m:t>
          </m:r>
        </m:oMath>
      </m:oMathPara>
    </w:p>
    <w:p w:rsidR="00746494" w:rsidRPr="00990FCD" w:rsidRDefault="00746494" w:rsidP="006171B8"/>
    <w:p w:rsidR="006171B8" w:rsidRDefault="00C265A6" w:rsidP="00F836D7">
      <w:pPr>
        <w:pStyle w:val="Heading3"/>
      </w:pPr>
      <w:bookmarkStart w:id="148" w:name="_Toc149724143"/>
      <w:r>
        <w:t>10.</w:t>
      </w:r>
      <w:r w:rsidR="00F836D7">
        <w:t>4</w:t>
      </w:r>
      <w:r>
        <w:t>.</w:t>
      </w:r>
      <w:r w:rsidR="006171B8">
        <w:t>DISTRIBUTION OF FLEXTURAL REINFORCEMENT</w:t>
      </w:r>
      <w:bookmarkEnd w:id="148"/>
      <w:r w:rsidR="006171B8">
        <w:t xml:space="preserve"> </w:t>
      </w:r>
    </w:p>
    <w:p w:rsidR="006171B8" w:rsidRPr="00BA22A4" w:rsidRDefault="006171B8" w:rsidP="006171B8">
      <w:pPr>
        <w:rPr>
          <w:lang w:val="en-GB"/>
        </w:rPr>
      </w:pPr>
    </w:p>
    <w:p w:rsidR="006171B8" w:rsidRDefault="006171B8" w:rsidP="006171B8">
      <w:pPr>
        <w:jc w:val="right"/>
      </w:pPr>
      <w:r>
        <w:t>According to code 123 section 4-6-1 part 3 :</w:t>
      </w:r>
    </w:p>
    <w:p w:rsidR="006171B8" w:rsidRPr="00564401" w:rsidRDefault="00C20ECB" w:rsidP="006171B8">
      <m:oMathPara>
        <m:oMathParaPr>
          <m:jc m:val="left"/>
        </m:oMathParaPr>
        <m:oMath>
          <m:sSub>
            <m:sSubPr>
              <m:ctrlPr>
                <w:rPr>
                  <w:rFonts w:ascii="Cambria Math" w:hAnsi="Cambria Math"/>
                  <w:i/>
                </w:rPr>
              </m:ctrlPr>
            </m:sSubPr>
            <m:e>
              <m:r>
                <w:rPr>
                  <w:rFonts w:ascii="Cambria Math" w:hAnsi="Cambria Math"/>
                </w:rPr>
                <m:t>f</m:t>
              </m:r>
            </m:e>
            <m:sub>
              <m:r>
                <w:rPr>
                  <w:rFonts w:ascii="Cambria Math" w:hAnsi="Cambria Math"/>
                </w:rPr>
                <m:t>s,max</m:t>
              </m:r>
            </m:sub>
          </m:sSub>
          <m:r>
            <w:rPr>
              <w:rFonts w:ascii="Cambria Math" w:hAnsi="Cambria Math"/>
            </w:rPr>
            <m:t>=</m:t>
          </m:r>
          <m:f>
            <m:fPr>
              <m:ctrlPr>
                <w:rPr>
                  <w:rFonts w:ascii="Cambria Math" w:hAnsi="Cambria Math"/>
                  <w:i/>
                </w:rPr>
              </m:ctrlPr>
            </m:fPr>
            <m:num>
              <m:r>
                <w:rPr>
                  <w:rFonts w:ascii="Cambria Math" w:hAnsi="Cambria Math"/>
                </w:rPr>
                <m:t>56000</m:t>
              </m:r>
            </m:num>
            <m:den>
              <m:r>
                <w:rPr>
                  <w:rFonts w:ascii="Cambria Math" w:hAnsi="Cambria Math"/>
                </w:rPr>
                <m:t>β</m:t>
              </m:r>
              <m:rad>
                <m:radPr>
                  <m:degHide m:val="1"/>
                  <m:ctrlPr>
                    <w:rPr>
                      <w:rFonts w:ascii="Cambria Math" w:hAnsi="Cambria Math"/>
                      <w:i/>
                    </w:rPr>
                  </m:ctrlPr>
                </m:radPr>
                <m:deg/>
                <m:e>
                  <m:sSup>
                    <m:sSupPr>
                      <m:ctrlPr>
                        <w:rPr>
                          <w:rFonts w:ascii="Cambria Math" w:hAnsi="Cambria Math"/>
                          <w:i/>
                        </w:rPr>
                      </m:ctrlPr>
                    </m:sSupPr>
                    <m:e>
                      <m:r>
                        <w:rPr>
                          <w:rFonts w:ascii="Cambria Math" w:hAnsi="Cambria Math"/>
                        </w:rPr>
                        <m:t>s</m:t>
                      </m:r>
                    </m:e>
                    <m:sup>
                      <m:r>
                        <w:rPr>
                          <w:rFonts w:ascii="Cambria Math" w:hAnsi="Cambria Math"/>
                        </w:rPr>
                        <m:t>2</m:t>
                      </m:r>
                    </m:sup>
                  </m:sSup>
                  <m:r>
                    <w:rPr>
                      <w:rFonts w:ascii="Cambria Math" w:hAnsi="Cambria Math"/>
                    </w:rPr>
                    <m:t>+4</m:t>
                  </m:r>
                  <m:sSup>
                    <m:sSupPr>
                      <m:ctrlPr>
                        <w:rPr>
                          <w:rFonts w:ascii="Cambria Math" w:hAnsi="Cambria Math"/>
                          <w:i/>
                        </w:rPr>
                      </m:ctrlPr>
                    </m:sSupPr>
                    <m:e>
                      <m:d>
                        <m:dPr>
                          <m:ctrlPr>
                            <w:rPr>
                              <w:rFonts w:ascii="Cambria Math" w:hAnsi="Cambria Math"/>
                              <w:i/>
                            </w:rPr>
                          </m:ctrlPr>
                        </m:dPr>
                        <m:e>
                          <m:r>
                            <w:rPr>
                              <w:rFonts w:ascii="Cambria Math" w:hAnsi="Cambria Math"/>
                            </w:rPr>
                            <m:t>50+</m:t>
                          </m:r>
                          <m:f>
                            <m:fPr>
                              <m:ctrlPr>
                                <w:rPr>
                                  <w:rFonts w:ascii="Cambria Math" w:hAnsi="Cambria Math"/>
                                  <w:i/>
                                </w:rPr>
                              </m:ctrlPr>
                            </m:fPr>
                            <m:num>
                              <m:r>
                                <w:rPr>
                                  <w:rFonts w:ascii="Cambria Math" w:hAnsi="Cambria Math"/>
                                </w:rPr>
                                <m:t>db</m:t>
                              </m:r>
                            </m:num>
                            <m:den>
                              <m:r>
                                <w:rPr>
                                  <w:rFonts w:ascii="Cambria Math" w:hAnsi="Cambria Math"/>
                                </w:rPr>
                                <m:t>2</m:t>
                              </m:r>
                            </m:den>
                          </m:f>
                        </m:e>
                      </m:d>
                    </m:e>
                    <m:sup>
                      <m:r>
                        <w:rPr>
                          <w:rFonts w:ascii="Cambria Math" w:hAnsi="Cambria Math"/>
                        </w:rPr>
                        <m:t>2</m:t>
                      </m:r>
                    </m:sup>
                  </m:sSup>
                </m:e>
              </m:rad>
            </m:den>
          </m:f>
          <m:r>
            <w:rPr>
              <w:rFonts w:ascii="Cambria Math" w:hAnsi="Cambria Math"/>
            </w:rPr>
            <m:t>=</m:t>
          </m:r>
          <m:f>
            <m:fPr>
              <m:ctrlPr>
                <w:rPr>
                  <w:rFonts w:ascii="Cambria Math" w:hAnsi="Cambria Math"/>
                  <w:i/>
                </w:rPr>
              </m:ctrlPr>
            </m:fPr>
            <m:num>
              <m:r>
                <w:rPr>
                  <w:rFonts w:ascii="Cambria Math" w:hAnsi="Cambria Math"/>
                </w:rPr>
                <m:t>56000</m:t>
              </m:r>
            </m:num>
            <m:den>
              <m:r>
                <w:rPr>
                  <w:rFonts w:ascii="Cambria Math" w:hAnsi="Cambria Math"/>
                </w:rPr>
                <m:t>1.35×</m:t>
              </m:r>
              <m:rad>
                <m:radPr>
                  <m:degHide m:val="1"/>
                  <m:ctrlPr>
                    <w:rPr>
                      <w:rFonts w:ascii="Cambria Math" w:hAnsi="Cambria Math"/>
                      <w:i/>
                    </w:rPr>
                  </m:ctrlPr>
                </m:radPr>
                <m:deg/>
                <m:e>
                  <m:sSup>
                    <m:sSupPr>
                      <m:ctrlPr>
                        <w:rPr>
                          <w:rFonts w:ascii="Cambria Math" w:hAnsi="Cambria Math"/>
                          <w:i/>
                        </w:rPr>
                      </m:ctrlPr>
                    </m:sSupPr>
                    <m:e>
                      <m:r>
                        <w:rPr>
                          <w:rFonts w:ascii="Cambria Math" w:hAnsi="Cambria Math"/>
                        </w:rPr>
                        <m:t>200</m:t>
                      </m:r>
                    </m:e>
                    <m:sup>
                      <m:r>
                        <w:rPr>
                          <w:rFonts w:ascii="Cambria Math" w:hAnsi="Cambria Math"/>
                        </w:rPr>
                        <m:t>2</m:t>
                      </m:r>
                    </m:sup>
                  </m:sSup>
                  <m:r>
                    <w:rPr>
                      <w:rFonts w:ascii="Cambria Math" w:hAnsi="Cambria Math"/>
                    </w:rPr>
                    <m:t>+4</m:t>
                  </m:r>
                  <m:sSup>
                    <m:sSupPr>
                      <m:ctrlPr>
                        <w:rPr>
                          <w:rFonts w:ascii="Cambria Math" w:hAnsi="Cambria Math"/>
                          <w:i/>
                        </w:rPr>
                      </m:ctrlPr>
                    </m:sSupPr>
                    <m:e>
                      <m:d>
                        <m:dPr>
                          <m:ctrlPr>
                            <w:rPr>
                              <w:rFonts w:ascii="Cambria Math" w:hAnsi="Cambria Math"/>
                              <w:i/>
                            </w:rPr>
                          </m:ctrlPr>
                        </m:dPr>
                        <m:e>
                          <m:r>
                            <w:rPr>
                              <w:rFonts w:ascii="Cambria Math" w:hAnsi="Cambria Math"/>
                            </w:rPr>
                            <m:t>50+</m:t>
                          </m:r>
                          <m:f>
                            <m:fPr>
                              <m:ctrlPr>
                                <w:rPr>
                                  <w:rFonts w:ascii="Cambria Math" w:hAnsi="Cambria Math"/>
                                  <w:i/>
                                </w:rPr>
                              </m:ctrlPr>
                            </m:fPr>
                            <m:num>
                              <m:r>
                                <w:rPr>
                                  <w:rFonts w:ascii="Cambria Math" w:hAnsi="Cambria Math"/>
                                </w:rPr>
                                <m:t>20</m:t>
                              </m:r>
                            </m:num>
                            <m:den>
                              <m:r>
                                <w:rPr>
                                  <w:rFonts w:ascii="Cambria Math" w:hAnsi="Cambria Math"/>
                                </w:rPr>
                                <m:t>2</m:t>
                              </m:r>
                            </m:den>
                          </m:f>
                        </m:e>
                      </m:d>
                    </m:e>
                    <m:sup>
                      <m:r>
                        <w:rPr>
                          <w:rFonts w:ascii="Cambria Math" w:hAnsi="Cambria Math"/>
                        </w:rPr>
                        <m:t>2</m:t>
                      </m:r>
                    </m:sup>
                  </m:sSup>
                </m:e>
              </m:rad>
            </m:den>
          </m:f>
          <m:r>
            <w:rPr>
              <w:rFonts w:ascii="Cambria Math" w:hAnsi="Cambria Math"/>
            </w:rPr>
            <m:t>=177.85 N/mm2</m:t>
          </m:r>
        </m:oMath>
      </m:oMathPara>
    </w:p>
    <w:p w:rsidR="006171B8" w:rsidRDefault="006171B8" w:rsidP="006171B8"/>
    <w:p w:rsidR="006171B8" w:rsidRPr="009F173B" w:rsidRDefault="00C20ECB" w:rsidP="006171B8">
      <m:oMathPara>
        <m:oMathParaPr>
          <m:jc m:val="left"/>
        </m:oMathParaPr>
        <m:oMath>
          <m:sSub>
            <m:sSubPr>
              <m:ctrlPr>
                <w:rPr>
                  <w:rFonts w:ascii="Cambria Math" w:hAnsi="Cambria Math"/>
                  <w:i/>
                </w:rPr>
              </m:ctrlPr>
            </m:sSubPr>
            <m:e>
              <m:r>
                <w:rPr>
                  <w:rFonts w:ascii="Cambria Math" w:hAnsi="Cambria Math"/>
                </w:rPr>
                <m:t>f</m:t>
              </m:r>
            </m:e>
            <m:sub>
              <m:r>
                <w:rPr>
                  <w:rFonts w:ascii="Cambria Math" w:hAnsi="Cambria Math"/>
                </w:rPr>
                <m:t>s cal</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M</m:t>
                  </m:r>
                </m:e>
                <m:sub>
                  <m:r>
                    <w:rPr>
                      <w:rFonts w:ascii="Cambria Math" w:hAnsi="Cambria Math"/>
                    </w:rPr>
                    <m:t>service</m:t>
                  </m:r>
                </m:sub>
              </m:sSub>
            </m:num>
            <m:den>
              <m:r>
                <w:rPr>
                  <w:rFonts w:ascii="Cambria Math" w:hAnsi="Cambria Math"/>
                </w:rPr>
                <m:t>d.</m:t>
              </m:r>
              <m:sSub>
                <m:sSubPr>
                  <m:ctrlPr>
                    <w:rPr>
                      <w:rFonts w:ascii="Cambria Math" w:hAnsi="Cambria Math"/>
                      <w:i/>
                    </w:rPr>
                  </m:ctrlPr>
                </m:sSubPr>
                <m:e>
                  <m:r>
                    <w:rPr>
                      <w:rFonts w:ascii="Cambria Math" w:hAnsi="Cambria Math"/>
                    </w:rPr>
                    <m:t>A</m:t>
                  </m:r>
                </m:e>
                <m:sub>
                  <m:r>
                    <w:rPr>
                      <w:rFonts w:ascii="Cambria Math" w:hAnsi="Cambria Math"/>
                    </w:rPr>
                    <m:t>s</m:t>
                  </m:r>
                </m:sub>
              </m:sSub>
            </m:den>
          </m:f>
          <m:r>
            <w:rPr>
              <w:rFonts w:ascii="Cambria Math" w:hAnsi="Cambria Math"/>
            </w:rPr>
            <m:t>=</m:t>
          </m:r>
          <m:f>
            <m:fPr>
              <m:ctrlPr>
                <w:rPr>
                  <w:rFonts w:ascii="Cambria Math" w:hAnsi="Cambria Math"/>
                  <w:i/>
                </w:rPr>
              </m:ctrlPr>
            </m:fPr>
            <m:num>
              <m:r>
                <w:rPr>
                  <w:rFonts w:ascii="Cambria Math" w:hAnsi="Cambria Math"/>
                </w:rPr>
                <m:t>0.45×10^5</m:t>
              </m:r>
            </m:num>
            <m:den>
              <m:r>
                <w:rPr>
                  <w:rFonts w:ascii="Cambria Math" w:hAnsi="Cambria Math"/>
                </w:rPr>
                <m:t>20×15.7</m:t>
              </m:r>
            </m:den>
          </m:f>
          <m:r>
            <w:rPr>
              <w:rFonts w:ascii="Cambria Math" w:hAnsi="Cambria Math"/>
            </w:rPr>
            <m:t>=143.31</m:t>
          </m:r>
          <m:f>
            <m:fPr>
              <m:ctrlPr>
                <w:rPr>
                  <w:rFonts w:ascii="Cambria Math" w:hAnsi="Cambria Math"/>
                  <w:i/>
                </w:rPr>
              </m:ctrlPr>
            </m:fPr>
            <m:num>
              <m:r>
                <w:rPr>
                  <w:rFonts w:ascii="Cambria Math" w:hAnsi="Cambria Math"/>
                </w:rPr>
                <m:t>N</m:t>
              </m:r>
            </m:num>
            <m:den>
              <m:r>
                <w:rPr>
                  <w:rFonts w:ascii="Cambria Math" w:hAnsi="Cambria Math"/>
                </w:rPr>
                <m:t>m</m:t>
              </m:r>
              <m:sSup>
                <m:sSupPr>
                  <m:ctrlPr>
                    <w:rPr>
                      <w:rFonts w:ascii="Cambria Math" w:hAnsi="Cambria Math"/>
                      <w:i/>
                    </w:rPr>
                  </m:ctrlPr>
                </m:sSupPr>
                <m:e>
                  <m:r>
                    <w:rPr>
                      <w:rFonts w:ascii="Cambria Math" w:hAnsi="Cambria Math"/>
                    </w:rPr>
                    <m:t>m</m:t>
                  </m:r>
                </m:e>
                <m:sup>
                  <m:r>
                    <w:rPr>
                      <w:rFonts w:ascii="Cambria Math" w:hAnsi="Cambria Math"/>
                    </w:rPr>
                    <m:t>2</m:t>
                  </m:r>
                </m:sup>
              </m:sSup>
            </m:den>
          </m:f>
        </m:oMath>
      </m:oMathPara>
    </w:p>
    <w:p w:rsidR="006171B8" w:rsidRPr="002171D3" w:rsidRDefault="006171B8" w:rsidP="006171B8"/>
    <w:p w:rsidR="006171B8" w:rsidRDefault="006171B8" w:rsidP="006171B8">
      <w:pPr>
        <w:jc w:val="right"/>
      </w:pPr>
      <w:r>
        <w:t>According to ACI-350-10.6.5 Maximum allowable reinforcement space is:</w:t>
      </w:r>
    </w:p>
    <w:p w:rsidR="006171B8" w:rsidRDefault="006171B8" w:rsidP="006171B8">
      <w:pPr>
        <w:jc w:val="right"/>
      </w:pPr>
    </w:p>
    <w:p w:rsidR="006171B8" w:rsidRPr="009F173B" w:rsidRDefault="00C20ECB" w:rsidP="006171B8">
      <m:oMathPara>
        <m:oMathParaPr>
          <m:jc m:val="left"/>
        </m:oMathParaPr>
        <m:oMath>
          <m:sSub>
            <m:sSubPr>
              <m:ctrlPr>
                <w:rPr>
                  <w:rFonts w:ascii="Cambria Math" w:hAnsi="Cambria Math"/>
                  <w:i/>
                </w:rPr>
              </m:ctrlPr>
            </m:sSubPr>
            <m:e>
              <m:r>
                <w:rPr>
                  <w:rFonts w:ascii="Cambria Math" w:hAnsi="Cambria Math"/>
                </w:rPr>
                <m:t>C</m:t>
              </m:r>
            </m:e>
            <m:sub>
              <m:r>
                <w:rPr>
                  <w:rFonts w:ascii="Cambria Math" w:hAnsi="Cambria Math"/>
                </w:rPr>
                <m:t>c</m:t>
              </m:r>
            </m:sub>
          </m:sSub>
          <m:r>
            <w:rPr>
              <w:rFonts w:ascii="Cambria Math" w:hAnsi="Cambria Math"/>
            </w:rPr>
            <m:t>=concrete cover in roof slab=7.5 cm</m:t>
          </m:r>
        </m:oMath>
      </m:oMathPara>
    </w:p>
    <w:p w:rsidR="006171B8" w:rsidRPr="00972CB5" w:rsidRDefault="006171B8" w:rsidP="006171B8"/>
    <w:p w:rsidR="006171B8" w:rsidRDefault="006171B8" w:rsidP="006171B8">
      <w:pPr>
        <w:jc w:val="right"/>
      </w:pPr>
      <m:oMath>
        <m:r>
          <w:rPr>
            <w:rFonts w:ascii="Cambria Math" w:hAnsi="Cambria Math"/>
          </w:rPr>
          <m:t>s=min</m:t>
        </m:r>
        <m:d>
          <m:dPr>
            <m:begChr m:val="{"/>
            <m:endChr m:val="}"/>
            <m:ctrlPr>
              <w:rPr>
                <w:rFonts w:ascii="Cambria Math" w:hAnsi="Cambria Math"/>
                <w:i/>
              </w:rPr>
            </m:ctrlPr>
          </m:dPr>
          <m:e>
            <m:r>
              <w:rPr>
                <w:rFonts w:ascii="Cambria Math" w:hAnsi="Cambria Math"/>
              </w:rPr>
              <m:t>300,</m:t>
            </m:r>
            <m:f>
              <m:fPr>
                <m:ctrlPr>
                  <w:rPr>
                    <w:rFonts w:ascii="Cambria Math" w:hAnsi="Cambria Math"/>
                    <w:i/>
                  </w:rPr>
                </m:ctrlPr>
              </m:fPr>
              <m:num>
                <m:r>
                  <w:rPr>
                    <w:rFonts w:ascii="Cambria Math" w:hAnsi="Cambria Math"/>
                  </w:rPr>
                  <m:t>94600</m:t>
                </m:r>
              </m:num>
              <m:den>
                <m:r>
                  <w:rPr>
                    <w:rFonts w:ascii="Cambria Math" w:hAnsi="Cambria Math"/>
                  </w:rPr>
                  <m:t>fs</m:t>
                </m:r>
              </m:den>
            </m:f>
            <m:r>
              <w:rPr>
                <w:rFonts w:ascii="Cambria Math" w:hAnsi="Cambria Math"/>
              </w:rPr>
              <m:t>-2.5</m:t>
            </m:r>
            <m:sSub>
              <m:sSubPr>
                <m:ctrlPr>
                  <w:rPr>
                    <w:rFonts w:ascii="Cambria Math" w:hAnsi="Cambria Math"/>
                    <w:i/>
                  </w:rPr>
                </m:ctrlPr>
              </m:sSubPr>
              <m:e>
                <m:r>
                  <w:rPr>
                    <w:rFonts w:ascii="Cambria Math" w:hAnsi="Cambria Math"/>
                  </w:rPr>
                  <m:t>C</m:t>
                </m:r>
              </m:e>
              <m:sub>
                <m:r>
                  <w:rPr>
                    <w:rFonts w:ascii="Cambria Math" w:hAnsi="Cambria Math"/>
                  </w:rPr>
                  <m:t>c</m:t>
                </m:r>
              </m:sub>
            </m:sSub>
          </m:e>
        </m:d>
      </m:oMath>
      <w:r>
        <w:t>=min</w:t>
      </w:r>
      <m:oMath>
        <m:d>
          <m:dPr>
            <m:begChr m:val="{"/>
            <m:endChr m:val="}"/>
            <m:ctrlPr>
              <w:rPr>
                <w:rFonts w:ascii="Cambria Math" w:hAnsi="Cambria Math"/>
                <w:i/>
              </w:rPr>
            </m:ctrlPr>
          </m:dPr>
          <m:e>
            <m:r>
              <w:rPr>
                <w:rFonts w:ascii="Cambria Math" w:hAnsi="Cambria Math"/>
              </w:rPr>
              <m:t>300,</m:t>
            </m:r>
            <m:f>
              <m:fPr>
                <m:ctrlPr>
                  <w:rPr>
                    <w:rFonts w:ascii="Cambria Math" w:hAnsi="Cambria Math"/>
                    <w:i/>
                  </w:rPr>
                </m:ctrlPr>
              </m:fPr>
              <m:num>
                <m:r>
                  <w:rPr>
                    <w:rFonts w:ascii="Cambria Math" w:hAnsi="Cambria Math"/>
                  </w:rPr>
                  <m:t>94600</m:t>
                </m:r>
              </m:num>
              <m:den>
                <m:r>
                  <w:rPr>
                    <w:rFonts w:ascii="Cambria Math" w:hAnsi="Cambria Math"/>
                  </w:rPr>
                  <m:t>159.23</m:t>
                </m:r>
              </m:den>
            </m:f>
            <m:r>
              <w:rPr>
                <w:rFonts w:ascii="Cambria Math" w:hAnsi="Cambria Math"/>
              </w:rPr>
              <m:t>-2.5*75</m:t>
            </m:r>
          </m:e>
        </m:d>
        <m:r>
          <w:rPr>
            <w:rFonts w:ascii="Cambria Math" w:hAnsi="Cambria Math"/>
          </w:rPr>
          <m:t>=300&gt;200</m:t>
        </m:r>
      </m:oMath>
    </w:p>
    <w:p w:rsidR="006171B8" w:rsidRDefault="006171B8" w:rsidP="006171B8">
      <w:pPr>
        <w:jc w:val="right"/>
      </w:pPr>
      <w:r>
        <w:t xml:space="preserve">According to code 123 section </w:t>
      </w:r>
    </w:p>
    <w:p w:rsidR="006171B8" w:rsidRDefault="006171B8" w:rsidP="006171B8">
      <w:pPr>
        <w:jc w:val="right"/>
      </w:pPr>
    </w:p>
    <w:p w:rsidR="006171B8" w:rsidRPr="003927C6" w:rsidRDefault="006171B8" w:rsidP="006171B8">
      <m:oMathPara>
        <m:oMathParaPr>
          <m:jc m:val="left"/>
        </m:oMathParaPr>
        <m:oMath>
          <m:r>
            <w:rPr>
              <w:rFonts w:ascii="Cambria Math" w:hAnsi="Cambria Math"/>
            </w:rPr>
            <m:t>z=</m:t>
          </m:r>
          <m:sSub>
            <m:sSubPr>
              <m:ctrlPr>
                <w:rPr>
                  <w:rFonts w:ascii="Cambria Math" w:hAnsi="Cambria Math"/>
                  <w:i/>
                </w:rPr>
              </m:ctrlPr>
            </m:sSubPr>
            <m:e>
              <m:r>
                <w:rPr>
                  <w:rFonts w:ascii="Cambria Math" w:hAnsi="Cambria Math"/>
                </w:rPr>
                <m:t>f</m:t>
              </m:r>
            </m:e>
            <m:sub>
              <m:r>
                <w:rPr>
                  <w:rFonts w:ascii="Cambria Math" w:hAnsi="Cambria Math"/>
                </w:rPr>
                <m:t>s</m:t>
              </m:r>
            </m:sub>
          </m:sSub>
          <m:rad>
            <m:radPr>
              <m:ctrlPr>
                <w:rPr>
                  <w:rFonts w:ascii="Cambria Math" w:hAnsi="Cambria Math"/>
                  <w:i/>
                </w:rPr>
              </m:ctrlPr>
            </m:radPr>
            <m:deg>
              <m:r>
                <w:rPr>
                  <w:rFonts w:ascii="Cambria Math" w:hAnsi="Cambria Math"/>
                </w:rPr>
                <m:t>3</m:t>
              </m:r>
            </m:deg>
            <m:e>
              <m:sSub>
                <m:sSubPr>
                  <m:ctrlPr>
                    <w:rPr>
                      <w:rFonts w:ascii="Cambria Math" w:hAnsi="Cambria Math"/>
                      <w:i/>
                    </w:rPr>
                  </m:ctrlPr>
                </m:sSubPr>
                <m:e>
                  <m:r>
                    <w:rPr>
                      <w:rFonts w:ascii="Cambria Math" w:hAnsi="Cambria Math"/>
                    </w:rPr>
                    <m:t>d</m:t>
                  </m:r>
                </m:e>
                <m:sub>
                  <m:r>
                    <w:rPr>
                      <w:rFonts w:ascii="Cambria Math" w:hAnsi="Cambria Math"/>
                    </w:rPr>
                    <m:t>c</m:t>
                  </m:r>
                </m:sub>
              </m:sSub>
              <m:r>
                <w:rPr>
                  <w:rFonts w:ascii="Cambria Math" w:hAnsi="Cambria Math"/>
                </w:rPr>
                <m:t>.A</m:t>
              </m:r>
            </m:e>
          </m:rad>
          <m:r>
            <w:rPr>
              <w:rFonts w:ascii="Cambria Math" w:hAnsi="Cambria Math"/>
            </w:rPr>
            <m:t>=143.31</m:t>
          </m:r>
          <m:rad>
            <m:radPr>
              <m:ctrlPr>
                <w:rPr>
                  <w:rFonts w:ascii="Cambria Math" w:hAnsi="Cambria Math"/>
                  <w:i/>
                </w:rPr>
              </m:ctrlPr>
            </m:radPr>
            <m:deg>
              <m:r>
                <w:rPr>
                  <w:rFonts w:ascii="Cambria Math" w:hAnsi="Cambria Math"/>
                </w:rPr>
                <m:t>3</m:t>
              </m:r>
            </m:deg>
            <m:e>
              <m:r>
                <w:rPr>
                  <w:rFonts w:ascii="Cambria Math" w:hAnsi="Cambria Math"/>
                </w:rPr>
                <m:t>80*200*150</m:t>
              </m:r>
            </m:e>
          </m:rad>
          <m:r>
            <w:rPr>
              <w:rFonts w:ascii="Cambria Math" w:hAnsi="Cambria Math"/>
            </w:rPr>
            <m:t>=19187&lt;23500  ok</m:t>
          </m:r>
        </m:oMath>
      </m:oMathPara>
    </w:p>
    <w:p w:rsidR="006171B8" w:rsidRDefault="006171B8" w:rsidP="006171B8">
      <w:pPr>
        <w:jc w:val="center"/>
      </w:pPr>
      <w:r>
        <w:rPr>
          <w:noProof/>
        </w:rPr>
        <w:drawing>
          <wp:inline distT="0" distB="0" distL="0" distR="0" wp14:anchorId="72614DF3" wp14:editId="19F86535">
            <wp:extent cx="5519966" cy="1257300"/>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525345" cy="1258525"/>
                    </a:xfrm>
                    <a:prstGeom prst="rect">
                      <a:avLst/>
                    </a:prstGeom>
                    <a:noFill/>
                    <a:ln>
                      <a:noFill/>
                    </a:ln>
                  </pic:spPr>
                </pic:pic>
              </a:graphicData>
            </a:graphic>
          </wp:inline>
        </w:drawing>
      </w:r>
    </w:p>
    <w:p w:rsidR="002F1248" w:rsidRDefault="006171B8" w:rsidP="007C2B53">
      <w:pPr>
        <w:pStyle w:val="ListParagraph"/>
        <w:numPr>
          <w:ilvl w:val="0"/>
          <w:numId w:val="43"/>
        </w:numPr>
        <w:bidi w:val="0"/>
        <w:ind w:left="360" w:firstLine="207"/>
        <w:jc w:val="center"/>
        <w:rPr>
          <w:b/>
          <w:bCs/>
          <w:sz w:val="20"/>
          <w:szCs w:val="20"/>
        </w:rPr>
      </w:pPr>
      <w:r w:rsidRPr="00D92EEC">
        <w:rPr>
          <w:b/>
          <w:bCs/>
          <w:sz w:val="20"/>
          <w:szCs w:val="20"/>
        </w:rPr>
        <w:t>-</w:t>
      </w:r>
      <w:r>
        <w:rPr>
          <w:b/>
          <w:bCs/>
          <w:sz w:val="20"/>
          <w:szCs w:val="20"/>
        </w:rPr>
        <w:t>A</w:t>
      </w:r>
      <w:r w:rsidR="001B10BE">
        <w:rPr>
          <w:b/>
          <w:bCs/>
          <w:sz w:val="20"/>
          <w:szCs w:val="20"/>
        </w:rPr>
        <w:t>llowable Width Crack (code 123)</w:t>
      </w:r>
      <w:bookmarkEnd w:id="5"/>
      <w:bookmarkEnd w:id="6"/>
    </w:p>
    <w:p w:rsidR="00066B77" w:rsidRDefault="00066B77" w:rsidP="007C2B53">
      <w:pPr>
        <w:bidi w:val="0"/>
        <w:rPr>
          <w:b/>
          <w:bCs/>
          <w:sz w:val="20"/>
          <w:szCs w:val="20"/>
        </w:rPr>
      </w:pPr>
    </w:p>
    <w:p w:rsidR="00066B77" w:rsidRDefault="00066B77" w:rsidP="007D5C3A">
      <w:pPr>
        <w:keepNext/>
        <w:widowControl w:val="0"/>
        <w:numPr>
          <w:ilvl w:val="0"/>
          <w:numId w:val="1"/>
        </w:numPr>
        <w:bidi w:val="0"/>
        <w:spacing w:before="240" w:after="240" w:line="276" w:lineRule="auto"/>
        <w:ind w:hanging="578"/>
        <w:jc w:val="lowKashida"/>
        <w:outlineLvl w:val="0"/>
        <w:rPr>
          <w:b/>
          <w:bCs/>
        </w:rPr>
      </w:pPr>
      <w:bookmarkStart w:id="149" w:name="_Toc149724144"/>
      <w:r>
        <w:rPr>
          <w:b/>
          <w:bCs/>
        </w:rPr>
        <w:t xml:space="preserve">Shear Control </w:t>
      </w:r>
      <w:r w:rsidR="007D5C3A">
        <w:rPr>
          <w:b/>
          <w:bCs/>
        </w:rPr>
        <w:t>U</w:t>
      </w:r>
      <w:r w:rsidR="009C204E">
        <w:rPr>
          <w:b/>
          <w:bCs/>
        </w:rPr>
        <w:t xml:space="preserve">nder </w:t>
      </w:r>
      <w:r>
        <w:rPr>
          <w:b/>
          <w:bCs/>
        </w:rPr>
        <w:t>walls :</w:t>
      </w:r>
      <w:bookmarkEnd w:id="149"/>
    </w:p>
    <w:p w:rsidR="00066B77" w:rsidRPr="009C204E" w:rsidRDefault="00C20ECB" w:rsidP="00C83122">
      <w:pPr>
        <w:pStyle w:val="0-MAINTEXT"/>
        <w:jc w:val="left"/>
        <w:rPr>
          <w:iCs/>
        </w:rPr>
      </w:pPr>
      <m:oMathPara>
        <m:oMathParaPr>
          <m:jc m:val="left"/>
        </m:oMathParaPr>
        <m:oMath>
          <m:sSub>
            <m:sSubPr>
              <m:ctrlPr>
                <w:rPr>
                  <w:rFonts w:ascii="Cambria Math" w:hAnsi="Cambria Math"/>
                  <w:iCs/>
                </w:rPr>
              </m:ctrlPr>
            </m:sSubPr>
            <m:e>
              <m:r>
                <m:rPr>
                  <m:sty m:val="p"/>
                </m:rPr>
                <w:rPr>
                  <w:rFonts w:ascii="Cambria Math" w:hAnsi="Cambria Math"/>
                </w:rPr>
                <m:t>F</m:t>
              </m:r>
            </m:e>
            <m:sub>
              <m:r>
                <m:rPr>
                  <m:sty m:val="p"/>
                </m:rPr>
                <w:rPr>
                  <w:rFonts w:ascii="Cambria Math" w:hAnsi="Cambria Math"/>
                </w:rPr>
                <m:t>soil</m:t>
              </m:r>
            </m:sub>
          </m:sSub>
          <m:r>
            <m:rPr>
              <m:sty m:val="p"/>
            </m:rPr>
            <w:rPr>
              <w:rFonts w:ascii="Cambria Math" w:hAnsi="Cambria Math"/>
            </w:rPr>
            <m:t>=</m:t>
          </m:r>
          <m:f>
            <m:fPr>
              <m:ctrlPr>
                <w:rPr>
                  <w:rFonts w:ascii="Cambria Math" w:hAnsi="Cambria Math"/>
                  <w:iCs/>
                </w:rPr>
              </m:ctrlPr>
            </m:fPr>
            <m:num>
              <m:r>
                <m:rPr>
                  <m:sty m:val="p"/>
                </m:rPr>
                <w:rPr>
                  <w:rFonts w:ascii="Cambria Math" w:hAnsi="Cambria Math"/>
                </w:rPr>
                <m:t>1</m:t>
              </m:r>
            </m:num>
            <m:den>
              <m:r>
                <m:rPr>
                  <m:sty m:val="p"/>
                </m:rPr>
                <w:rPr>
                  <w:rFonts w:ascii="Cambria Math" w:hAnsi="Cambria Math"/>
                </w:rPr>
                <m:t>2</m:t>
              </m:r>
            </m:den>
          </m:f>
          <m:sSub>
            <m:sSubPr>
              <m:ctrlPr>
                <w:rPr>
                  <w:rFonts w:ascii="Cambria Math" w:hAnsi="Cambria Math"/>
                  <w:iCs/>
                </w:rPr>
              </m:ctrlPr>
            </m:sSubPr>
            <m:e>
              <m:r>
                <m:rPr>
                  <m:sty m:val="p"/>
                </m:rPr>
                <w:rPr>
                  <w:rFonts w:ascii="Cambria Math" w:hAnsi="Cambria Math"/>
                </w:rPr>
                <m:t>K</m:t>
              </m:r>
            </m:e>
            <m:sub>
              <m:r>
                <m:rPr>
                  <m:sty m:val="p"/>
                </m:rPr>
                <w:rPr>
                  <w:rFonts w:ascii="Cambria Math" w:hAnsi="Cambria Math"/>
                </w:rPr>
                <m:t>0</m:t>
              </m:r>
            </m:sub>
          </m:sSub>
          <m:r>
            <m:rPr>
              <m:sty m:val="p"/>
            </m:rPr>
            <w:rPr>
              <w:rFonts w:ascii="Cambria Math" w:hAnsi="Cambria Math"/>
            </w:rPr>
            <m:t>γ</m:t>
          </m:r>
          <m:sSup>
            <m:sSupPr>
              <m:ctrlPr>
                <w:rPr>
                  <w:rFonts w:ascii="Cambria Math" w:hAnsi="Cambria Math"/>
                  <w:iCs/>
                </w:rPr>
              </m:ctrlPr>
            </m:sSupPr>
            <m:e>
              <m:r>
                <m:rPr>
                  <m:sty m:val="p"/>
                </m:rPr>
                <w:rPr>
                  <w:rFonts w:ascii="Cambria Math" w:hAnsi="Cambria Math"/>
                </w:rPr>
                <m:t>h</m:t>
              </m:r>
            </m:e>
            <m:sup>
              <m:r>
                <m:rPr>
                  <m:sty m:val="p"/>
                </m:rPr>
                <w:rPr>
                  <w:rFonts w:ascii="Cambria Math" w:hAnsi="Cambria Math"/>
                </w:rPr>
                <m:t>2</m:t>
              </m:r>
            </m:sup>
          </m:sSup>
          <m:r>
            <m:rPr>
              <m:sty m:val="p"/>
            </m:rPr>
            <w:rPr>
              <w:rFonts w:ascii="Cambria Math" w:hAnsi="Cambria Math"/>
            </w:rPr>
            <m:t>=0.5×0.5×2×1000×4.</m:t>
          </m:r>
          <m:sSup>
            <m:sSupPr>
              <m:ctrlPr>
                <w:rPr>
                  <w:rFonts w:ascii="Cambria Math" w:hAnsi="Cambria Math"/>
                  <w:iCs/>
                </w:rPr>
              </m:ctrlPr>
            </m:sSupPr>
            <m:e>
              <m:r>
                <m:rPr>
                  <m:sty m:val="p"/>
                </m:rPr>
                <w:rPr>
                  <w:rFonts w:ascii="Cambria Math" w:hAnsi="Cambria Math"/>
                </w:rPr>
                <m:t>4</m:t>
              </m:r>
            </m:e>
            <m:sup>
              <m:r>
                <m:rPr>
                  <m:sty m:val="p"/>
                </m:rPr>
                <w:rPr>
                  <w:rFonts w:ascii="Cambria Math" w:hAnsi="Cambria Math"/>
                </w:rPr>
                <m:t>2</m:t>
              </m:r>
            </m:sup>
          </m:sSup>
          <m:r>
            <m:rPr>
              <m:sty m:val="p"/>
            </m:rPr>
            <w:rPr>
              <w:rFonts w:ascii="Cambria Math" w:hAnsi="Cambria Math"/>
            </w:rPr>
            <m:t>=9680 kg/m</m:t>
          </m:r>
        </m:oMath>
      </m:oMathPara>
    </w:p>
    <w:p w:rsidR="00D10226" w:rsidRPr="009C204E" w:rsidRDefault="00C20ECB" w:rsidP="009C204E">
      <w:pPr>
        <w:pStyle w:val="0-MAINTEXT"/>
        <w:jc w:val="left"/>
        <w:rPr>
          <w:iCs/>
        </w:rPr>
      </w:pPr>
      <m:oMathPara>
        <m:oMathParaPr>
          <m:jc m:val="left"/>
        </m:oMathParaPr>
        <m:oMath>
          <m:sSub>
            <m:sSubPr>
              <m:ctrlPr>
                <w:rPr>
                  <w:rFonts w:ascii="Cambria Math" w:hAnsi="Cambria Math"/>
                  <w:iCs/>
                </w:rPr>
              </m:ctrlPr>
            </m:sSubPr>
            <m:e>
              <m:r>
                <m:rPr>
                  <m:sty m:val="p"/>
                </m:rPr>
                <w:rPr>
                  <w:rFonts w:ascii="Cambria Math" w:hAnsi="Cambria Math"/>
                </w:rPr>
                <m:t>F</m:t>
              </m:r>
            </m:e>
            <m:sub>
              <m:r>
                <m:rPr>
                  <m:sty m:val="p"/>
                </m:rPr>
                <w:rPr>
                  <w:rFonts w:ascii="Cambria Math" w:hAnsi="Cambria Math"/>
                </w:rPr>
                <m:t>w</m:t>
              </m:r>
            </m:sub>
          </m:sSub>
          <m:r>
            <m:rPr>
              <m:sty m:val="p"/>
            </m:rPr>
            <w:rPr>
              <w:rFonts w:ascii="Cambria Math" w:hAnsi="Cambria Math"/>
            </w:rPr>
            <m:t>=</m:t>
          </m:r>
          <m:f>
            <m:fPr>
              <m:ctrlPr>
                <w:rPr>
                  <w:rFonts w:ascii="Cambria Math" w:hAnsi="Cambria Math"/>
                  <w:iCs/>
                </w:rPr>
              </m:ctrlPr>
            </m:fPr>
            <m:num>
              <m:r>
                <m:rPr>
                  <m:sty m:val="p"/>
                </m:rPr>
                <w:rPr>
                  <w:rFonts w:ascii="Cambria Math" w:hAnsi="Cambria Math"/>
                </w:rPr>
                <m:t>1</m:t>
              </m:r>
            </m:num>
            <m:den>
              <m:r>
                <m:rPr>
                  <m:sty m:val="p"/>
                </m:rPr>
                <w:rPr>
                  <w:rFonts w:ascii="Cambria Math" w:hAnsi="Cambria Math"/>
                </w:rPr>
                <m:t>2</m:t>
              </m:r>
            </m:den>
          </m:f>
          <m:sSub>
            <m:sSubPr>
              <m:ctrlPr>
                <w:rPr>
                  <w:rFonts w:ascii="Cambria Math" w:hAnsi="Cambria Math"/>
                  <w:iCs/>
                </w:rPr>
              </m:ctrlPr>
            </m:sSubPr>
            <m:e>
              <m:r>
                <w:rPr>
                  <w:rFonts w:ascii="Cambria Math" w:hAnsi="Cambria Math"/>
                </w:rPr>
                <m:t>γ</m:t>
              </m:r>
            </m:e>
            <m:sub>
              <m:r>
                <w:rPr>
                  <w:rFonts w:ascii="Cambria Math" w:hAnsi="Cambria Math"/>
                </w:rPr>
                <m:t>w</m:t>
              </m:r>
            </m:sub>
          </m:sSub>
          <m:sSup>
            <m:sSupPr>
              <m:ctrlPr>
                <w:rPr>
                  <w:rFonts w:ascii="Cambria Math" w:hAnsi="Cambria Math"/>
                  <w:iCs/>
                </w:rPr>
              </m:ctrlPr>
            </m:sSupPr>
            <m:e>
              <m:r>
                <m:rPr>
                  <m:sty m:val="p"/>
                </m:rPr>
                <w:rPr>
                  <w:rFonts w:ascii="Cambria Math" w:hAnsi="Cambria Math"/>
                </w:rPr>
                <m:t>h</m:t>
              </m:r>
            </m:e>
            <m:sup>
              <m:r>
                <m:rPr>
                  <m:sty m:val="p"/>
                </m:rPr>
                <w:rPr>
                  <w:rFonts w:ascii="Cambria Math" w:hAnsi="Cambria Math"/>
                </w:rPr>
                <m:t>2</m:t>
              </m:r>
            </m:sup>
          </m:sSup>
          <m:r>
            <m:rPr>
              <m:sty m:val="p"/>
            </m:rPr>
            <w:rPr>
              <w:rFonts w:ascii="Cambria Math" w:hAnsi="Cambria Math"/>
            </w:rPr>
            <m:t>=0.5×1×1000×1×3.</m:t>
          </m:r>
          <m:sSup>
            <m:sSupPr>
              <m:ctrlPr>
                <w:rPr>
                  <w:rFonts w:ascii="Cambria Math" w:hAnsi="Cambria Math"/>
                  <w:iCs/>
                </w:rPr>
              </m:ctrlPr>
            </m:sSupPr>
            <m:e>
              <m:r>
                <m:rPr>
                  <m:sty m:val="p"/>
                </m:rPr>
                <w:rPr>
                  <w:rFonts w:ascii="Cambria Math" w:hAnsi="Cambria Math"/>
                </w:rPr>
                <m:t>4</m:t>
              </m:r>
            </m:e>
            <m:sup>
              <m:r>
                <m:rPr>
                  <m:sty m:val="p"/>
                </m:rPr>
                <w:rPr>
                  <w:rFonts w:ascii="Cambria Math" w:hAnsi="Cambria Math"/>
                </w:rPr>
                <m:t>2</m:t>
              </m:r>
            </m:sup>
          </m:sSup>
          <m:r>
            <m:rPr>
              <m:sty m:val="p"/>
            </m:rPr>
            <w:rPr>
              <w:rFonts w:ascii="Cambria Math" w:hAnsi="Cambria Math"/>
            </w:rPr>
            <m:t>=5780 kg/m</m:t>
          </m:r>
        </m:oMath>
      </m:oMathPara>
    </w:p>
    <w:p w:rsidR="00066B77" w:rsidRPr="009C204E" w:rsidRDefault="00C20ECB" w:rsidP="00C83122">
      <w:pPr>
        <w:bidi w:val="0"/>
        <w:ind w:left="-142"/>
        <w:rPr>
          <w:iCs/>
          <w:sz w:val="20"/>
          <w:szCs w:val="20"/>
        </w:rPr>
      </w:pPr>
      <m:oMathPara>
        <m:oMathParaPr>
          <m:jc m:val="left"/>
        </m:oMathParaPr>
        <m:oMath>
          <m:sSub>
            <m:sSubPr>
              <m:ctrlPr>
                <w:rPr>
                  <w:rFonts w:ascii="Cambria Math" w:hAnsi="Cambria Math"/>
                  <w:iCs/>
                  <w:sz w:val="20"/>
                  <w:szCs w:val="20"/>
                </w:rPr>
              </m:ctrlPr>
            </m:sSubPr>
            <m:e>
              <m:r>
                <m:rPr>
                  <m:sty m:val="p"/>
                </m:rPr>
                <w:rPr>
                  <w:rFonts w:ascii="Cambria Math" w:hAnsi="Cambria Math"/>
                  <w:sz w:val="20"/>
                  <w:szCs w:val="20"/>
                </w:rPr>
                <m:t>F</m:t>
              </m:r>
            </m:e>
            <m:sub>
              <m:r>
                <m:rPr>
                  <m:sty m:val="p"/>
                </m:rPr>
                <w:rPr>
                  <w:rFonts w:ascii="Cambria Math" w:hAnsi="Cambria Math"/>
                  <w:sz w:val="20"/>
                  <w:szCs w:val="20"/>
                </w:rPr>
                <m:t>t</m:t>
              </m:r>
            </m:sub>
          </m:sSub>
          <m:r>
            <m:rPr>
              <m:sty m:val="p"/>
            </m:rPr>
            <w:rPr>
              <w:rFonts w:ascii="Cambria Math" w:hAnsi="Cambria Math"/>
              <w:sz w:val="20"/>
              <w:szCs w:val="20"/>
            </w:rPr>
            <m:t xml:space="preserve">=Fw+Fsoil=15460 </m:t>
          </m:r>
          <m:f>
            <m:fPr>
              <m:ctrlPr>
                <w:rPr>
                  <w:rFonts w:ascii="Cambria Math" w:hAnsi="Cambria Math"/>
                  <w:iCs/>
                  <w:sz w:val="20"/>
                  <w:szCs w:val="20"/>
                </w:rPr>
              </m:ctrlPr>
            </m:fPr>
            <m:num>
              <m:r>
                <m:rPr>
                  <m:sty m:val="p"/>
                </m:rPr>
                <w:rPr>
                  <w:rFonts w:ascii="Cambria Math" w:hAnsi="Cambria Math"/>
                  <w:sz w:val="20"/>
                  <w:szCs w:val="20"/>
                </w:rPr>
                <m:t>kg</m:t>
              </m:r>
            </m:num>
            <m:den>
              <m:r>
                <m:rPr>
                  <m:sty m:val="p"/>
                </m:rPr>
                <w:rPr>
                  <w:rFonts w:ascii="Cambria Math" w:hAnsi="Cambria Math"/>
                  <w:sz w:val="20"/>
                  <w:szCs w:val="20"/>
                </w:rPr>
                <m:t>m</m:t>
              </m:r>
            </m:den>
          </m:f>
          <m:r>
            <m:rPr>
              <m:sty m:val="p"/>
            </m:rPr>
            <w:rPr>
              <w:rFonts w:ascii="Cambria Math" w:hAnsi="Cambria Math"/>
              <w:sz w:val="20"/>
              <w:szCs w:val="20"/>
            </w:rPr>
            <m:t xml:space="preserve">   in 1 m=   15460 kg=15.460 ton</m:t>
          </m:r>
        </m:oMath>
      </m:oMathPara>
    </w:p>
    <w:p w:rsidR="00D10226" w:rsidRPr="009C204E" w:rsidRDefault="00D10226" w:rsidP="00D10226">
      <w:pPr>
        <w:bidi w:val="0"/>
        <w:ind w:left="-142"/>
        <w:rPr>
          <w:iCs/>
          <w:sz w:val="20"/>
          <w:szCs w:val="20"/>
        </w:rPr>
      </w:pPr>
    </w:p>
    <w:p w:rsidR="00D10226" w:rsidRPr="009C204E" w:rsidRDefault="00C20ECB" w:rsidP="00C83122">
      <w:pPr>
        <w:bidi w:val="0"/>
        <w:ind w:left="-142"/>
        <w:rPr>
          <w:iCs/>
          <w:sz w:val="20"/>
          <w:szCs w:val="20"/>
        </w:rPr>
      </w:pPr>
      <m:oMathPara>
        <m:oMathParaPr>
          <m:jc m:val="left"/>
        </m:oMathParaPr>
        <m:oMath>
          <m:sSub>
            <m:sSubPr>
              <m:ctrlPr>
                <w:rPr>
                  <w:rFonts w:ascii="Cambria Math" w:hAnsi="Cambria Math"/>
                  <w:iCs/>
                  <w:sz w:val="20"/>
                  <w:szCs w:val="20"/>
                </w:rPr>
              </m:ctrlPr>
            </m:sSubPr>
            <m:e>
              <m:r>
                <m:rPr>
                  <m:sty m:val="p"/>
                </m:rPr>
                <w:rPr>
                  <w:rFonts w:ascii="Cambria Math" w:hAnsi="Cambria Math"/>
                  <w:sz w:val="20"/>
                  <w:szCs w:val="20"/>
                </w:rPr>
                <m:t>V</m:t>
              </m:r>
            </m:e>
            <m:sub>
              <m:r>
                <m:rPr>
                  <m:sty m:val="p"/>
                </m:rPr>
                <w:rPr>
                  <w:rFonts w:ascii="Cambria Math" w:hAnsi="Cambria Math"/>
                  <w:sz w:val="20"/>
                  <w:szCs w:val="20"/>
                </w:rPr>
                <m:t>c</m:t>
              </m:r>
            </m:sub>
          </m:sSub>
          <m:r>
            <m:rPr>
              <m:sty m:val="p"/>
            </m:rPr>
            <w:rPr>
              <w:rFonts w:ascii="Cambria Math" w:hAnsi="Cambria Math"/>
              <w:sz w:val="20"/>
              <w:szCs w:val="20"/>
            </w:rPr>
            <m:t>=0.53</m:t>
          </m:r>
          <m:rad>
            <m:radPr>
              <m:degHide m:val="1"/>
              <m:ctrlPr>
                <w:rPr>
                  <w:rFonts w:ascii="Cambria Math" w:hAnsi="Cambria Math"/>
                  <w:iCs/>
                  <w:sz w:val="20"/>
                  <w:szCs w:val="20"/>
                </w:rPr>
              </m:ctrlPr>
            </m:radPr>
            <m:deg/>
            <m:e>
              <m:r>
                <m:rPr>
                  <m:sty m:val="p"/>
                </m:rPr>
                <w:rPr>
                  <w:rFonts w:ascii="Cambria Math" w:hAnsi="Cambria Math"/>
                  <w:sz w:val="20"/>
                  <w:szCs w:val="20"/>
                </w:rPr>
                <m:t>fc</m:t>
              </m:r>
            </m:e>
          </m:rad>
          <m:r>
            <m:rPr>
              <m:sty m:val="p"/>
            </m:rPr>
            <w:rPr>
              <w:rFonts w:ascii="Cambria Math" w:hAnsi="Cambria Math"/>
              <w:sz w:val="20"/>
              <w:szCs w:val="20"/>
            </w:rPr>
            <m:t xml:space="preserve"> bw d=0.53</m:t>
          </m:r>
          <m:rad>
            <m:radPr>
              <m:degHide m:val="1"/>
              <m:ctrlPr>
                <w:rPr>
                  <w:rFonts w:ascii="Cambria Math" w:hAnsi="Cambria Math"/>
                  <w:iCs/>
                  <w:sz w:val="20"/>
                  <w:szCs w:val="20"/>
                </w:rPr>
              </m:ctrlPr>
            </m:radPr>
            <m:deg/>
            <m:e>
              <m:r>
                <m:rPr>
                  <m:sty m:val="p"/>
                </m:rPr>
                <w:rPr>
                  <w:rFonts w:ascii="Cambria Math" w:hAnsi="Cambria Math"/>
                  <w:sz w:val="20"/>
                  <w:szCs w:val="20"/>
                </w:rPr>
                <m:t>300</m:t>
              </m:r>
            </m:e>
          </m:rad>
          <m:r>
            <m:rPr>
              <m:sty m:val="p"/>
            </m:rPr>
            <w:rPr>
              <w:rFonts w:ascii="Cambria Math" w:hAnsi="Cambria Math"/>
            </w:rPr>
            <m:t>×</m:t>
          </m:r>
          <m:r>
            <m:rPr>
              <m:sty m:val="p"/>
            </m:rPr>
            <w:rPr>
              <w:rFonts w:ascii="Cambria Math" w:hAnsi="Cambria Math"/>
              <w:sz w:val="20"/>
              <w:szCs w:val="20"/>
            </w:rPr>
            <m:t>100</m:t>
          </m:r>
          <m:r>
            <m:rPr>
              <m:sty m:val="p"/>
            </m:rPr>
            <w:rPr>
              <w:rFonts w:ascii="Cambria Math" w:hAnsi="Cambria Math"/>
            </w:rPr>
            <m:t>×</m:t>
          </m:r>
          <m:r>
            <m:rPr>
              <m:sty m:val="p"/>
            </m:rPr>
            <w:rPr>
              <w:rFonts w:ascii="Cambria Math" w:hAnsi="Cambria Math"/>
              <w:sz w:val="20"/>
              <w:szCs w:val="20"/>
            </w:rPr>
            <m:t xml:space="preserve">45=41309.41  kg=41.309  ton </m:t>
          </m:r>
          <m:d>
            <m:dPr>
              <m:ctrlPr>
                <w:rPr>
                  <w:rFonts w:ascii="Cambria Math" w:hAnsi="Cambria Math"/>
                  <w:iCs/>
                  <w:sz w:val="20"/>
                  <w:szCs w:val="20"/>
                </w:rPr>
              </m:ctrlPr>
            </m:dPr>
            <m:e>
              <m:r>
                <m:rPr>
                  <m:sty m:val="p"/>
                </m:rPr>
                <w:rPr>
                  <w:rFonts w:ascii="Cambria Math" w:hAnsi="Cambria Math"/>
                  <w:sz w:val="20"/>
                  <w:szCs w:val="20"/>
                </w:rPr>
                <m:t xml:space="preserve">in 1 m </m:t>
              </m:r>
            </m:e>
          </m:d>
          <m:r>
            <m:rPr>
              <m:sty m:val="p"/>
            </m:rPr>
            <w:rPr>
              <w:rFonts w:ascii="Cambria Math" w:hAnsi="Cambria Math"/>
              <w:sz w:val="20"/>
              <w:szCs w:val="20"/>
            </w:rPr>
            <m:t xml:space="preserve">≫Ft  ok </m:t>
          </m:r>
        </m:oMath>
      </m:oMathPara>
    </w:p>
    <w:p w:rsidR="009C204E" w:rsidRDefault="009C204E" w:rsidP="00C83122">
      <w:pPr>
        <w:bidi w:val="0"/>
        <w:rPr>
          <w:iCs/>
          <w:sz w:val="20"/>
          <w:szCs w:val="20"/>
        </w:rPr>
      </w:pPr>
    </w:p>
    <w:p w:rsidR="00746494" w:rsidRDefault="00A01F4C" w:rsidP="009C204E">
      <w:pPr>
        <w:pStyle w:val="0-MAINTEXT"/>
        <w:jc w:val="left"/>
        <w:rPr>
          <w:rFonts w:asciiTheme="minorBidi" w:hAnsiTheme="minorBidi" w:cs="Traditional Arabic"/>
          <w:sz w:val="22"/>
        </w:rPr>
      </w:pPr>
      <w:r w:rsidRPr="00A01F4C">
        <w:rPr>
          <w:rFonts w:asciiTheme="minorBidi" w:hAnsiTheme="minorBidi" w:cs="Traditional Arabic"/>
          <w:sz w:val="22"/>
        </w:rPr>
        <w:t>According to sap analysis result maximum shear on wall is under critical load combination is a follows</w:t>
      </w:r>
    </w:p>
    <w:p w:rsidR="00C83122" w:rsidRDefault="00A01F4C" w:rsidP="009C204E">
      <w:pPr>
        <w:pStyle w:val="0-MAINTEXT"/>
        <w:jc w:val="left"/>
      </w:pPr>
      <w:r>
        <w:t xml:space="preserve"> :</w:t>
      </w:r>
    </w:p>
    <w:p w:rsidR="00A01F4C" w:rsidRPr="007D5C3A" w:rsidRDefault="00A01F4C" w:rsidP="009C204E">
      <w:pPr>
        <w:pStyle w:val="0-MAINTEXT"/>
        <w:jc w:val="left"/>
      </w:pPr>
      <w:r>
        <w:t xml:space="preserve"> </w:t>
      </w:r>
    </w:p>
    <w:tbl>
      <w:tblPr>
        <w:tblW w:w="5000" w:type="pct"/>
        <w:tblLook w:val="04A0" w:firstRow="1" w:lastRow="0" w:firstColumn="1" w:lastColumn="0" w:noHBand="0" w:noVBand="1"/>
      </w:tblPr>
      <w:tblGrid>
        <w:gridCol w:w="621"/>
        <w:gridCol w:w="1029"/>
        <w:gridCol w:w="1247"/>
        <w:gridCol w:w="1327"/>
        <w:gridCol w:w="1001"/>
        <w:gridCol w:w="1056"/>
        <w:gridCol w:w="1056"/>
        <w:gridCol w:w="1056"/>
        <w:gridCol w:w="828"/>
        <w:gridCol w:w="832"/>
      </w:tblGrid>
      <w:tr w:rsidR="001F2ECB" w:rsidRPr="001F2ECB" w:rsidTr="001F2ECB">
        <w:trPr>
          <w:trHeight w:val="300"/>
        </w:trPr>
        <w:tc>
          <w:tcPr>
            <w:tcW w:w="5000" w:type="pct"/>
            <w:gridSpan w:val="10"/>
            <w:tcBorders>
              <w:top w:val="single" w:sz="4" w:space="0" w:color="0D0D0D"/>
              <w:left w:val="single" w:sz="4" w:space="0" w:color="0D0D0D"/>
              <w:bottom w:val="single" w:sz="4" w:space="0" w:color="0D0D0D"/>
              <w:right w:val="single" w:sz="4" w:space="0" w:color="0D0D0D"/>
            </w:tcBorders>
            <w:shd w:val="clear" w:color="000000" w:fill="33CCCC"/>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TABLE:  Element Forces - Area Shells</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Area</w:t>
            </w:r>
          </w:p>
        </w:tc>
        <w:tc>
          <w:tcPr>
            <w:tcW w:w="5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AreaElem</w:t>
            </w:r>
          </w:p>
        </w:tc>
        <w:tc>
          <w:tcPr>
            <w:tcW w:w="620"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OutputCase</w:t>
            </w:r>
          </w:p>
        </w:tc>
        <w:tc>
          <w:tcPr>
            <w:tcW w:w="660"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CaseType</w:t>
            </w:r>
          </w:p>
        </w:tc>
        <w:tc>
          <w:tcPr>
            <w:tcW w:w="498"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StepType</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M11</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M22</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M12</w:t>
            </w:r>
          </w:p>
        </w:tc>
        <w:tc>
          <w:tcPr>
            <w:tcW w:w="4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V13</w:t>
            </w:r>
          </w:p>
        </w:tc>
        <w:tc>
          <w:tcPr>
            <w:tcW w:w="4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b/>
                <w:bCs/>
                <w:color w:val="000000"/>
                <w:sz w:val="18"/>
                <w:szCs w:val="18"/>
              </w:rPr>
            </w:pPr>
            <w:r w:rsidRPr="001F2ECB">
              <w:rPr>
                <w:rFonts w:ascii="Calibri" w:hAnsi="Calibri" w:cs="Calibri"/>
                <w:b/>
                <w:bCs/>
                <w:color w:val="000000"/>
                <w:sz w:val="18"/>
                <w:szCs w:val="18"/>
              </w:rPr>
              <w:t>V23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Text</w:t>
            </w:r>
          </w:p>
        </w:tc>
        <w:tc>
          <w:tcPr>
            <w:tcW w:w="5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Text</w:t>
            </w:r>
          </w:p>
        </w:tc>
        <w:tc>
          <w:tcPr>
            <w:tcW w:w="620"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Text</w:t>
            </w:r>
          </w:p>
        </w:tc>
        <w:tc>
          <w:tcPr>
            <w:tcW w:w="660"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Text</w:t>
            </w:r>
          </w:p>
        </w:tc>
        <w:tc>
          <w:tcPr>
            <w:tcW w:w="498"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Text</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Tonf-m/m</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Tonf-m/m</w:t>
            </w:r>
          </w:p>
        </w:tc>
        <w:tc>
          <w:tcPr>
            <w:tcW w:w="525"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Tonf-m/m</w:t>
            </w:r>
          </w:p>
        </w:tc>
        <w:tc>
          <w:tcPr>
            <w:tcW w:w="4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Tonf/m</w:t>
            </w:r>
          </w:p>
        </w:tc>
        <w:tc>
          <w:tcPr>
            <w:tcW w:w="412" w:type="pct"/>
            <w:tcBorders>
              <w:top w:val="nil"/>
              <w:left w:val="nil"/>
              <w:bottom w:val="single" w:sz="4" w:space="0" w:color="0D0D0D"/>
              <w:right w:val="single" w:sz="4" w:space="0" w:color="0D0D0D"/>
            </w:tcBorders>
            <w:shd w:val="clear" w:color="000000" w:fill="CCFFFF"/>
            <w:noWrap/>
            <w:vAlign w:val="bottom"/>
            <w:hideMark/>
          </w:tcPr>
          <w:p w:rsidR="001F2ECB" w:rsidRPr="001F2ECB" w:rsidRDefault="001F2ECB" w:rsidP="001F2ECB">
            <w:pPr>
              <w:bidi w:val="0"/>
              <w:jc w:val="center"/>
              <w:rPr>
                <w:rFonts w:ascii="Calibri" w:hAnsi="Calibri" w:cs="Calibri"/>
                <w:color w:val="000000"/>
                <w:sz w:val="18"/>
                <w:szCs w:val="18"/>
              </w:rPr>
            </w:pPr>
            <w:r w:rsidRPr="001F2ECB">
              <w:rPr>
                <w:rFonts w:ascii="Calibri" w:hAnsi="Calibri" w:cs="Calibri"/>
                <w:color w:val="000000"/>
                <w:sz w:val="18"/>
                <w:szCs w:val="18"/>
              </w:rPr>
              <w:t>Tonf/m</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-14.30307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-15.24818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6.55383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81.223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1.9364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-3.50772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12.6526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47.332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1.66647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12.35216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14.92144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47.332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3.43644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15.49971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8.77121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81.223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-15.39273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-15.52933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3.97957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37.332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78.676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1.55571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-4.28435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9.43863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37.332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43.983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1.30922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10.42161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12.10617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43.983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3.37115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15.25875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6.69857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78.676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0.66697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-3.76929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13.98779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0.45495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-0.23631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13.31651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1.17229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6.62661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11.57503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-6.707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3.24635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12.66814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12.23588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-6.707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0.26599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-4.53462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10.4368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0.11931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-1.66093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9.51273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9.617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0.55573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3.45893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8.02319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-9.269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9.617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2.82801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10.72537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8.95768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-9.269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0.77082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-0.17471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12.6204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0.47776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0.51379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11.80465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0.62475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2.63414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9.61545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1.0689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6.60593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10.4312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0.43247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-1.59672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8.65294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9.406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0.08461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-1.47588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7.75584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-0.15971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-1.31326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5.83895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0.42986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3.43376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6.73605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9.406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0.6082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0.53988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11.1366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3.543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0.38729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0.20771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10.59113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-0.01105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-0.09657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8.62961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0.54784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2.61876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9.17507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3.543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-1.44976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7.05983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-0.11549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-2.21822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6.54894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-6.241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-0.89902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-4.54734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4.88926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-6.241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-0.24582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-1.33049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5.40014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0.42391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0.21479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9.92378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0.23746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-0.23923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9.42303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-0.38715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-1.99605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7.75943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-0.04616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-0.10359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8.26018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-0.08109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-2.2111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5.95493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-6.084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-0.33939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-3.24986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5.56154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-9.28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-1.38469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-6.97148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4.21376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-9.28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-0.93728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-4.55499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4.60715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-6.084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0.25127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-0.23676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8.81876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-3.911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0.08698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-0.70821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8.36699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-0.63877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-3.21711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6.98397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-0.40034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-1.99869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7.43574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-3.911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-0.32806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-3.2473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5.09008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-9.177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-0.53594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-4.25873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4.78606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-1.79581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-8.99475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3.7187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1990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-1.39376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-6.97329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4.02272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-9.177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0.09146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-0.70758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7.7991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-5.422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-0.02605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-1.12645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7.36875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-6.372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-0.81703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-4.09579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6.24081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-1.834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-6.372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-0.64926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-3.2192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6.67115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-1.834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-5.422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-0.53381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-4.25804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4.38398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-3.248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-0.72495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-5.15944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4.11985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-3.248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-2.10822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-10.55371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3.29733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-1.80414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-8.99642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3.56146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-0.02624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-1.12649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6.83982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-6.335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-1.47648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6.4303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-0.94215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-4.71819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5.52575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-0.81942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-4.09627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5.93527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-6.335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-0.72501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-5.15945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3.77119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-12.784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-0.89097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-5.9276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3.53554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-2.34712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-11.74003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2.91967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-2.11141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-10.55434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3.15532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-12.784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-0.10899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-1.47688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5.93407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-0.16801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-1.7618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5.5377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-7.178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-1.03049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-5.14913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4.8218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-7.178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-0.94482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-4.71873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5.21817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-0.89319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-5.92805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3.22328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-2.027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-1.02553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-6.56528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2.99697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-2.027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-2.52437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-12.62519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2.54907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-2.34903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-11.74041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2.77538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-13.684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-0.17123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-1.76244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5.07183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-1.9969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4.68333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-7.293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-1.08878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-5.44467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4.11736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-7.293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-1.02863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-5.14876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4.50586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-1.02907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-6.56599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2.71105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-1.13202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-7.08831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2.48818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-2.65628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-13.27665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2.167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-14.506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-2.52477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-12.62527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2.38988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-0.21793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4.24522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-0.25364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-2.19995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3.86377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-1.13506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-5.66793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3.40361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-1.08892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-5.4447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3.78507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-7.08917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2.2226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-14.497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-1.21878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-7.51876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1.99295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-2.75319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-13.76693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1.75207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-2.65455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-13.27631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1.98172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-14.497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-0.25661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-2.20055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3.45422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-7.331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-0.29524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-2.387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3.08008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-1.17558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-5.88459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2.68043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-5.66746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3.05456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-7.331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-1.22233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-7.51947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1.74554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-14.627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-1.29537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-7.87688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1.51453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-14.745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-2.83593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-14.17729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1.30494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-14.745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-2.75372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-13.76704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1.53595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-14.627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-0.29575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-2.3871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2.69893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-0.34533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-2.56541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2.34532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-1.22939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-6.15138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1.97284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-1.17925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-5.88532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2.32645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-1.29678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-7.87716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1.28554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-14.716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-1.3704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-8.17477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1.05622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-2.91217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-14.57493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-2.83625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-14.17736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1.06731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-14.716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-0.34285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-2.56491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1.99029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-0.40396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-2.73166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1.66553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-1.29116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-6.47806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1.36145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-1.23242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-6.15198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1.64251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-1.36814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-8.17431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0.84383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-14.896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-1.44394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-8.41214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0.63497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-15.272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-2.99403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-14.98309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0.3518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-15.272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-2.91898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-14.57629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0.60436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-14.896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-0.39858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-2.73058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1.32921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-0.462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-0.46068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-2.87366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1.0579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-0.462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-8.271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-1.35957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-6.81278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0.88142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-8.271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-1.30094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-6.48002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1.12256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-1.43895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-8.41114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0.43447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-15.203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-1.50706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-8.57936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0.23919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-3.0653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-15.35109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-0.10476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-3.00004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-14.98429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0.1207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-15.203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-0.45544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-2.87261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0.7815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-0.50106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-2.97743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0.56865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-8.526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-1.40831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-7.05765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0.49623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-8.526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-1.36489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-6.81384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0.70908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-1.50145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-8.57824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-0.00454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-15.591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-1.54394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-8.66314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-0.19549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-3.11484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-15.58221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-0.46374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-15.912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2090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-3.07472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-15.35298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-0.27278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-15.591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-0.49845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-2.97691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0.29216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-8.498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-0.51407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-3.0341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0.09279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-1.42757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-7.13515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0.17386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-1.41363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-7.05872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0.37324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-8.498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-1.54133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-8.66262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-0.43179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-15.877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-1.54371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-8.65446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-0.60464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-3.11718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-15.59102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-0.75478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-3.11656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-15.58255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-0.58193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-15.877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-0.51594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-3.03448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-0.18578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-8.545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-0.50079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-3.04342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-0.39829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-8.292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-1.41013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-7.04139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-0.15959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-8.292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-1.42449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-7.13453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0.05291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-8.545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-8.65476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-0.83223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-1.50617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-8.5518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-3.07795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-15.37196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-1.03617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-15.675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-3.11743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-15.59107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-0.8624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-0.5056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-3.04439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-0.68032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-8.335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-0.47286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-3.01463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-0.92348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-1.37362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-6.85068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-1.40571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-7.04051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-0.32634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-8.335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-1.51107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-8.55278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-1.22541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-1.44345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-8.36272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-1.41431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-3.00131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-14.99455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-1.36431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-3.0697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-15.37031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-1.17541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-15.714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-0.47794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-3.01564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-1.13469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-7.997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-0.44506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-2.96172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-1.31196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-7.655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-1.33438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-6.66148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-1.08436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1.098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-7.655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-1.36652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-6.84927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-0.80411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1.098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-7.997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-1.44826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-8.36368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-1.70691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-15.363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-1.36962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-8.09925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-2.01829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-2.91523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-14.55711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-1.75928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-2.9966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-14.99361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-1.55089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-15.363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-0.44767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-2.96224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-1.48908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-7.69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-0.42644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-2.8982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-1.68387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-7.504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-1.30774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-6.53403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-1.58524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-7.504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-1.33129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-6.66086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-1.37406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-7.69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-1.37229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-8.09978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-2.36105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-15.015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-1.29411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-7.77291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-2.69145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0.183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-2.82283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-14.11289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-2.29194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0.191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-2.90827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-14.55572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-1.97793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0.191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-15.015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-0.42591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-2.89809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-1.86932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1.153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-0.41745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-2.06609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1.153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-7.476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-1.29251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-6.46783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-1.99537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-7.476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-1.30681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-6.53384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-1.79861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-7.519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-1.29334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-7.77276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-3.05113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-14.782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-1.21666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-7.38708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-3.39324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-2.73158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-13.65505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-2.95418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-2.82351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-14.11303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-2.61206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-14.782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-0.41447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-2.26036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-7.465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-0.41226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-2.7495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-2.44932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-1.28183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-6.41713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-2.38041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-1.29552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-6.46843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-2.19144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-7.465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-1.21388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-7.38652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-3.77067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-14.613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-1.13209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-6.936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-4.10828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-2.62337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-13.12664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-3.5982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-2.73094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-13.65492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-3.26059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-14.613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-0.4083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-2.74871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-2.6489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-7.454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-0.39198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-2.64462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-2.82316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-1.25706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-6.29228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-2.71944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-1.28524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-6.41781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-2.54518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1.656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-7.454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-1.12835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-6.93525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-4.49971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-14.432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-1.04532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-6.40617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-4.83154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-2.49208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-12.46369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-4.20982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-2.62781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-13.12753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-3.87799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-14.432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-0.38966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-2.64381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-3.02575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-7.391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-0.29591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-2.49661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-3.1855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1.938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-1.19603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-5.99119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-2.9626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-1.26005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-6.29287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-2.82854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-7.391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-6.40555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-5.2311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-14.107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-1.00771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-5.78452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-5.54903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-2.31885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-11.60648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-4.82609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2188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-2.49352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-12.46398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-4.48247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-14.107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-0.29455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-2.49592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-3.38975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2.361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-0.19299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-2.10885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-3.51243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2.361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-1.10935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-5.55118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-3.14032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-1.20033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-5.99205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-3.02117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-1.00337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-5.78408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-5.94847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-13.557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-5.24242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-6.27719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-12.727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-2.10516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-10.53102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-5.42474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-12.727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2190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-2.32407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-11.60753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-5.09249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0.757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-13.557</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-0.19297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-2.10885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-3.70852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-0.08925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-1.48709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-3.81686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-0.92828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-4.65984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-3.27815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3.085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-1.11155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-5.55162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-3.16982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3.085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-0.94309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-5.24172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-6.67701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-12.674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-0.85802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-4.76663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-6.98343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-1.95687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-9.79569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-5.97464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-11.458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2208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-2.10733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-10.53146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-5.66822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-12.674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-0.09098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-1.48744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-4.02019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0.01082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-0.83968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-4.12773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-5.329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-0.66202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-3.31209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-3.39123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3.611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-5.329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-0.93514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-4.66121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-3.28369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3.611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-6.244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-0.85577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-4.76617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-7.35164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-11.439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-0.73557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-4.16272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-7.62664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-10.468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-1.75379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-8.75564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-6.46541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-10.468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2210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-1.95968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-9.79625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-6.19041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-11.439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0.00624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-0.8406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-4.35267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3.654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0.11578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-0.20754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-4.47474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3.654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-3.859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-0.34394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-1.74918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-3.50673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-3.859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-0.66441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-3.31257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-3.38466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4.116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-5.321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-0.73593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-4.16279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-10.489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-0.56488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-3.43383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-8.17968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-8.933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-1.46405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-7.32545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-6.88314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-8.933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2228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-1.74857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-8.7546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-6.65046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-10.489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0.10332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-0.21003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-4.75174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0.26425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0.32898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-4.95975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4.128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-1.064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-0.01281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0.0654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-3.71697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-1.064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-0.34175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-1.74874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-3.50895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-3.898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-0.57362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-3.43558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-8.45807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-9.092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-0.31338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-2.62502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-8.71017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-1.10227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-5.36171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-7.29395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2.772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2230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-1.45185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-7.32301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-7.04186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2.772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-9.092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0.23148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0.32242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-5.40156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4.937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-1.256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0.51324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0.59391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-5.78588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4.937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0.49343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2.39091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-4.19072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0.02902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0.07377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-3.80641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5.232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-1.256</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-0.34481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-2.63131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-9.06132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0.07255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-1.88107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-9.41854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3.509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-2.193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-0.49373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-2.50926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-7.84956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-2.193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2248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-1.05079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-5.35141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-7.49234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3.756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-6.842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0.38741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0.56874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-6.48396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0.79163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-0.1507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-7.41147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6.401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11.919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0.91523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5.96046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-5.40855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6.178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11.919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0.59843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2.41191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-4.48103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6.178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2.434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-0.05802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-1.90719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-9.95565</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0.55719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-1.94385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-10.78224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6.999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0.13048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2.05535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-9.00952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6.999</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2250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-0.37466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-2.48544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-8.18292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3.876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-3.173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0.48142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-0.21274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-8.58248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11.844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0.999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-3.6916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-9.84781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6.693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32.902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3.10089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11.9878</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-7.92386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9.703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32.902</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1.06526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5.99047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-6.65852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9.703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11.844</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0.21749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-2.01179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-11.72836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0.7237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-4.60159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-12.70086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3.068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28.981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2.54363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9.60433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-11.1646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6.592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28.981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2268</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0.32692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2.09464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-10.19209</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6.592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6.538</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2.21149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-3.4299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-9.54396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44.935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-13.52077</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-15.39694</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-4.98256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-34.568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80.715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3.44142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15.69215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-6.85004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80.715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1.5419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11.676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-11.41144</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1.596</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44.935</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1.99541</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-4.36645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-11.99873</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-40.488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39.583</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-14.92275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-15.78625</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-6.42187</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-40.488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78.501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3.37379</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15.53846</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-8.59432</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78.501</w:t>
            </w:r>
          </w:p>
        </w:tc>
      </w:tr>
      <w:tr w:rsidR="001F2ECB" w:rsidRPr="001F2ECB" w:rsidTr="001F2ECB">
        <w:trPr>
          <w:trHeight w:val="300"/>
        </w:trPr>
        <w:tc>
          <w:tcPr>
            <w:tcW w:w="309" w:type="pct"/>
            <w:tcBorders>
              <w:top w:val="nil"/>
              <w:left w:val="single" w:sz="4" w:space="0" w:color="0D0D0D"/>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5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2270</w:t>
            </w:r>
          </w:p>
        </w:tc>
        <w:tc>
          <w:tcPr>
            <w:tcW w:w="62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Env-A</w:t>
            </w:r>
          </w:p>
        </w:tc>
        <w:tc>
          <w:tcPr>
            <w:tcW w:w="660"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Combination</w:t>
            </w:r>
          </w:p>
        </w:tc>
        <w:tc>
          <w:tcPr>
            <w:tcW w:w="498"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Min</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1.16062</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9.32773</w:t>
            </w:r>
          </w:p>
        </w:tc>
        <w:tc>
          <w:tcPr>
            <w:tcW w:w="525"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-14.17118</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-2.251</w:t>
            </w:r>
          </w:p>
        </w:tc>
        <w:tc>
          <w:tcPr>
            <w:tcW w:w="412" w:type="pct"/>
            <w:tcBorders>
              <w:top w:val="nil"/>
              <w:left w:val="nil"/>
              <w:bottom w:val="single" w:sz="4" w:space="0" w:color="0D0D0D"/>
              <w:right w:val="single" w:sz="4" w:space="0" w:color="0D0D0D"/>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39.583</w:t>
            </w:r>
          </w:p>
        </w:tc>
      </w:tr>
      <w:tr w:rsidR="001F2ECB" w:rsidRPr="001F2ECB" w:rsidTr="001F2ECB">
        <w:trPr>
          <w:trHeight w:val="300"/>
        </w:trPr>
        <w:tc>
          <w:tcPr>
            <w:tcW w:w="309" w:type="pct"/>
            <w:tcBorders>
              <w:top w:val="nil"/>
              <w:left w:val="nil"/>
              <w:bottom w:val="nil"/>
              <w:right w:val="nil"/>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p>
        </w:tc>
        <w:tc>
          <w:tcPr>
            <w:tcW w:w="512"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620"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660"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498"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525"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525" w:type="pct"/>
            <w:tcBorders>
              <w:top w:val="nil"/>
              <w:left w:val="nil"/>
              <w:bottom w:val="nil"/>
              <w:right w:val="nil"/>
            </w:tcBorders>
            <w:shd w:val="clear" w:color="auto" w:fill="auto"/>
            <w:noWrap/>
            <w:vAlign w:val="bottom"/>
            <w:hideMark/>
          </w:tcPr>
          <w:p w:rsidR="001F2ECB" w:rsidRPr="001F2ECB" w:rsidRDefault="001F2ECB" w:rsidP="001F2ECB">
            <w:pPr>
              <w:bidi w:val="0"/>
              <w:rPr>
                <w:rFonts w:ascii="Times New Roman" w:hAnsi="Times New Roman" w:cs="Times New Roman"/>
                <w:sz w:val="18"/>
                <w:szCs w:val="18"/>
              </w:rPr>
            </w:pPr>
          </w:p>
        </w:tc>
        <w:tc>
          <w:tcPr>
            <w:tcW w:w="525" w:type="pct"/>
            <w:tcBorders>
              <w:top w:val="nil"/>
              <w:left w:val="single" w:sz="4" w:space="0" w:color="auto"/>
              <w:bottom w:val="single" w:sz="4" w:space="0" w:color="auto"/>
              <w:right w:val="single" w:sz="4" w:space="0" w:color="auto"/>
            </w:tcBorders>
            <w:shd w:val="clear" w:color="000000" w:fill="FFFF00"/>
            <w:noWrap/>
            <w:vAlign w:val="bottom"/>
            <w:hideMark/>
          </w:tcPr>
          <w:p w:rsidR="001F2ECB" w:rsidRPr="001F2ECB" w:rsidRDefault="001F2ECB" w:rsidP="001F2ECB">
            <w:pPr>
              <w:bidi w:val="0"/>
              <w:rPr>
                <w:rFonts w:ascii="Calibri" w:hAnsi="Calibri" w:cs="Calibri"/>
                <w:color w:val="000000"/>
                <w:sz w:val="18"/>
                <w:szCs w:val="18"/>
              </w:rPr>
            </w:pPr>
            <w:r w:rsidRPr="001F2ECB">
              <w:rPr>
                <w:rFonts w:ascii="Calibri" w:hAnsi="Calibri" w:cs="Calibri"/>
                <w:color w:val="000000"/>
                <w:sz w:val="18"/>
                <w:szCs w:val="18"/>
              </w:rPr>
              <w:t>Max=</w:t>
            </w:r>
          </w:p>
        </w:tc>
        <w:tc>
          <w:tcPr>
            <w:tcW w:w="412" w:type="pct"/>
            <w:tcBorders>
              <w:top w:val="nil"/>
              <w:left w:val="nil"/>
              <w:bottom w:val="single" w:sz="4" w:space="0" w:color="auto"/>
              <w:right w:val="single" w:sz="4" w:space="0" w:color="auto"/>
            </w:tcBorders>
            <w:shd w:val="clear" w:color="000000" w:fill="FFFF00"/>
            <w:noWrap/>
            <w:vAlign w:val="bottom"/>
            <w:hideMark/>
          </w:tcPr>
          <w:p w:rsidR="001F2ECB" w:rsidRPr="001F2ECB" w:rsidRDefault="001F2ECB" w:rsidP="001F2ECB">
            <w:pPr>
              <w:bidi w:val="0"/>
              <w:jc w:val="right"/>
              <w:rPr>
                <w:rFonts w:ascii="Calibri" w:hAnsi="Calibri" w:cs="Calibri"/>
                <w:color w:val="000000"/>
                <w:sz w:val="18"/>
                <w:szCs w:val="18"/>
              </w:rPr>
            </w:pPr>
            <w:r w:rsidRPr="001F2ECB">
              <w:rPr>
                <w:rFonts w:ascii="Calibri" w:hAnsi="Calibri" w:cs="Calibri"/>
                <w:color w:val="000000"/>
                <w:sz w:val="18"/>
                <w:szCs w:val="18"/>
              </w:rPr>
              <w:t>41.04</w:t>
            </w:r>
          </w:p>
        </w:tc>
        <w:tc>
          <w:tcPr>
            <w:tcW w:w="412" w:type="pct"/>
            <w:tcBorders>
              <w:top w:val="nil"/>
              <w:left w:val="nil"/>
              <w:bottom w:val="nil"/>
              <w:right w:val="nil"/>
            </w:tcBorders>
            <w:shd w:val="clear" w:color="auto" w:fill="auto"/>
            <w:noWrap/>
            <w:vAlign w:val="bottom"/>
            <w:hideMark/>
          </w:tcPr>
          <w:p w:rsidR="001F2ECB" w:rsidRPr="001F2ECB" w:rsidRDefault="001F2ECB" w:rsidP="001F2ECB">
            <w:pPr>
              <w:bidi w:val="0"/>
              <w:jc w:val="right"/>
              <w:rPr>
                <w:rFonts w:ascii="Calibri" w:hAnsi="Calibri" w:cs="Calibri"/>
                <w:color w:val="000000"/>
                <w:sz w:val="18"/>
                <w:szCs w:val="18"/>
              </w:rPr>
            </w:pPr>
          </w:p>
        </w:tc>
      </w:tr>
    </w:tbl>
    <w:p w:rsidR="009C204E" w:rsidRDefault="009C204E" w:rsidP="009C204E">
      <w:pPr>
        <w:bidi w:val="0"/>
        <w:ind w:left="-142"/>
        <w:rPr>
          <w:iCs/>
          <w:sz w:val="20"/>
          <w:szCs w:val="20"/>
        </w:rPr>
      </w:pPr>
    </w:p>
    <w:p w:rsidR="00A01F4C" w:rsidRDefault="00A01F4C" w:rsidP="00A01F4C">
      <w:pPr>
        <w:bidi w:val="0"/>
        <w:ind w:left="-142"/>
        <w:rPr>
          <w:iCs/>
          <w:sz w:val="20"/>
          <w:szCs w:val="20"/>
        </w:rPr>
      </w:pPr>
      <w:r>
        <w:rPr>
          <w:iCs/>
          <w:sz w:val="20"/>
          <w:szCs w:val="20"/>
        </w:rPr>
        <w:t xml:space="preserve">Maximum shear load is less than shear capacity of wall that is acceptable. </w:t>
      </w:r>
    </w:p>
    <w:p w:rsidR="005D64B5" w:rsidRPr="005D64B5" w:rsidRDefault="00C66B2C" w:rsidP="005D64B5">
      <w:pPr>
        <w:keepNext/>
        <w:widowControl w:val="0"/>
        <w:numPr>
          <w:ilvl w:val="0"/>
          <w:numId w:val="1"/>
        </w:numPr>
        <w:bidi w:val="0"/>
        <w:spacing w:before="240" w:after="240" w:line="276" w:lineRule="auto"/>
        <w:ind w:hanging="578"/>
        <w:jc w:val="lowKashida"/>
        <w:outlineLvl w:val="0"/>
        <w:rPr>
          <w:b/>
          <w:bCs/>
        </w:rPr>
      </w:pPr>
      <w:bookmarkStart w:id="150" w:name="_Toc149724145"/>
      <w:r w:rsidRPr="007D5C3A">
        <w:rPr>
          <w:b/>
          <w:bCs/>
        </w:rPr>
        <w:t>Up</w:t>
      </w:r>
      <w:r>
        <w:rPr>
          <w:b/>
          <w:bCs/>
        </w:rPr>
        <w:t>lift</w:t>
      </w:r>
      <w:r w:rsidRPr="007D5C3A">
        <w:rPr>
          <w:b/>
          <w:bCs/>
        </w:rPr>
        <w:t xml:space="preserve"> Control </w:t>
      </w:r>
      <w:r>
        <w:rPr>
          <w:b/>
          <w:bCs/>
        </w:rPr>
        <w:t>U</w:t>
      </w:r>
      <w:r w:rsidRPr="007D5C3A">
        <w:rPr>
          <w:b/>
          <w:bCs/>
        </w:rPr>
        <w:t xml:space="preserve">nder </w:t>
      </w:r>
      <w:r>
        <w:rPr>
          <w:b/>
          <w:bCs/>
        </w:rPr>
        <w:t>F</w:t>
      </w:r>
      <w:r w:rsidRPr="007D5C3A">
        <w:rPr>
          <w:b/>
          <w:bCs/>
        </w:rPr>
        <w:t>oundation :</w:t>
      </w:r>
      <w:bookmarkEnd w:id="150"/>
    </w:p>
    <w:p w:rsidR="00C66B2C" w:rsidRPr="00991D36" w:rsidRDefault="00C20ECB" w:rsidP="00C66B2C">
      <w:pPr>
        <w:pStyle w:val="0-MAINTEXT"/>
        <w:jc w:val="left"/>
        <w:rPr>
          <w:iCs/>
          <w:sz w:val="22"/>
          <w:szCs w:val="22"/>
        </w:rPr>
      </w:pPr>
      <m:oMathPara>
        <m:oMathParaPr>
          <m:jc m:val="left"/>
        </m:oMathParaPr>
        <m:oMath>
          <m:sSub>
            <m:sSubPr>
              <m:ctrlPr>
                <w:rPr>
                  <w:rFonts w:ascii="Cambria Math" w:hAnsi="Cambria Math"/>
                  <w:iCs/>
                  <w:sz w:val="22"/>
                  <w:szCs w:val="22"/>
                </w:rPr>
              </m:ctrlPr>
            </m:sSubPr>
            <m:e>
              <m:r>
                <m:rPr>
                  <m:sty m:val="p"/>
                </m:rPr>
                <w:rPr>
                  <w:rFonts w:ascii="Cambria Math" w:hAnsi="Cambria Math"/>
                  <w:sz w:val="22"/>
                  <w:szCs w:val="22"/>
                </w:rPr>
                <m:t>U</m:t>
              </m:r>
            </m:e>
            <m:sub>
              <m:r>
                <m:rPr>
                  <m:sty m:val="p"/>
                </m:rPr>
                <w:rPr>
                  <w:rFonts w:ascii="Cambria Math" w:hAnsi="Cambria Math"/>
                  <w:sz w:val="22"/>
                  <w:szCs w:val="22"/>
                </w:rPr>
                <m:t>water</m:t>
              </m:r>
            </m:sub>
          </m:sSub>
          <m:r>
            <m:rPr>
              <m:sty m:val="p"/>
            </m:rPr>
            <w:rPr>
              <w:rFonts w:ascii="Cambria Math" w:hAnsi="Cambria Math"/>
              <w:sz w:val="22"/>
              <w:szCs w:val="22"/>
            </w:rPr>
            <m:t>=γh=3.4×1000=3400</m:t>
          </m:r>
          <m:f>
            <m:fPr>
              <m:ctrlPr>
                <w:rPr>
                  <w:rFonts w:ascii="Cambria Math" w:hAnsi="Cambria Math"/>
                  <w:iCs/>
                  <w:sz w:val="22"/>
                  <w:szCs w:val="22"/>
                </w:rPr>
              </m:ctrlPr>
            </m:fPr>
            <m:num>
              <m:r>
                <m:rPr>
                  <m:sty m:val="p"/>
                </m:rPr>
                <w:rPr>
                  <w:rFonts w:ascii="Cambria Math" w:hAnsi="Cambria Math"/>
                  <w:sz w:val="22"/>
                  <w:szCs w:val="22"/>
                </w:rPr>
                <m:t>kg</m:t>
              </m:r>
            </m:num>
            <m:den>
              <m:r>
                <m:rPr>
                  <m:sty m:val="p"/>
                </m:rPr>
                <w:rPr>
                  <w:rFonts w:ascii="Cambria Math" w:hAnsi="Cambria Math"/>
                  <w:sz w:val="22"/>
                  <w:szCs w:val="22"/>
                </w:rPr>
                <m:t>m2</m:t>
              </m:r>
            </m:den>
          </m:f>
          <m:r>
            <w:rPr>
              <w:rFonts w:ascii="Cambria Math" w:hAnsi="Cambria Math"/>
              <w:sz w:val="22"/>
              <w:szCs w:val="22"/>
            </w:rPr>
            <m:t xml:space="preserve">      </m:t>
          </m:r>
        </m:oMath>
      </m:oMathPara>
    </w:p>
    <w:p w:rsidR="00C66B2C" w:rsidRPr="00991D36" w:rsidRDefault="00C66B2C" w:rsidP="005D64B5">
      <w:pPr>
        <w:pStyle w:val="0-MAINTEXT"/>
        <w:jc w:val="left"/>
        <w:rPr>
          <w:iCs/>
          <w:sz w:val="22"/>
          <w:szCs w:val="22"/>
        </w:rPr>
      </w:pPr>
      <m:oMathPara>
        <m:oMathParaPr>
          <m:jc m:val="left"/>
        </m:oMathParaPr>
        <m:oMath>
          <m:r>
            <w:rPr>
              <w:rFonts w:ascii="Cambria Math" w:hAnsi="Cambria Math"/>
              <w:sz w:val="22"/>
              <w:szCs w:val="22"/>
            </w:rPr>
            <m:t xml:space="preserve">  </m:t>
          </m:r>
          <m:sSub>
            <m:sSubPr>
              <m:ctrlPr>
                <w:rPr>
                  <w:rFonts w:ascii="Cambria Math" w:hAnsi="Cambria Math"/>
                  <w:iCs/>
                  <w:sz w:val="22"/>
                  <w:szCs w:val="22"/>
                </w:rPr>
              </m:ctrlPr>
            </m:sSubPr>
            <m:e>
              <m:r>
                <m:rPr>
                  <m:sty m:val="p"/>
                </m:rPr>
                <w:rPr>
                  <w:rFonts w:ascii="Cambria Math" w:hAnsi="Cambria Math"/>
                  <w:sz w:val="22"/>
                  <w:szCs w:val="22"/>
                </w:rPr>
                <m:t>U</m:t>
              </m:r>
            </m:e>
            <m:sub>
              <m:r>
                <m:rPr>
                  <m:sty m:val="p"/>
                </m:rPr>
                <w:rPr>
                  <w:rFonts w:ascii="Cambria Math" w:hAnsi="Cambria Math"/>
                  <w:sz w:val="22"/>
                  <w:szCs w:val="22"/>
                </w:rPr>
                <m:t>water</m:t>
              </m:r>
            </m:sub>
          </m:sSub>
          <m:r>
            <m:rPr>
              <m:sty m:val="p"/>
            </m:rPr>
            <w:rPr>
              <w:rFonts w:ascii="Cambria Math" w:hAnsi="Cambria Math"/>
              <w:sz w:val="22"/>
              <w:szCs w:val="22"/>
            </w:rPr>
            <m:t xml:space="preserve">=3200×18.8×14.2=854272 kg=854.272 ton </m:t>
          </m:r>
          <m:r>
            <w:rPr>
              <w:rFonts w:ascii="Cambria Math" w:hAnsi="Cambria Math"/>
              <w:sz w:val="22"/>
              <w:szCs w:val="22"/>
            </w:rPr>
            <m:t xml:space="preserve">       </m:t>
          </m:r>
        </m:oMath>
      </m:oMathPara>
    </w:p>
    <w:p w:rsidR="00C66B2C" w:rsidRPr="00991D36" w:rsidRDefault="00C66B2C" w:rsidP="001F2ECB">
      <w:pPr>
        <w:pStyle w:val="0-MAINTEXT"/>
        <w:jc w:val="left"/>
        <w:rPr>
          <w:iCs/>
          <w:sz w:val="22"/>
          <w:szCs w:val="22"/>
        </w:rPr>
      </w:pPr>
      <w:r w:rsidRPr="00991D36">
        <w:rPr>
          <w:iCs/>
          <w:sz w:val="22"/>
          <w:szCs w:val="22"/>
        </w:rPr>
        <w:t>Weight of walls =</w:t>
      </w:r>
      <m:oMath>
        <m:r>
          <w:rPr>
            <w:rFonts w:ascii="Cambria Math" w:hAnsi="Cambria Math"/>
            <w:sz w:val="22"/>
            <w:szCs w:val="22"/>
          </w:rPr>
          <m:t>2500</m:t>
        </m:r>
        <m:r>
          <m:rPr>
            <m:sty m:val="p"/>
          </m:rPr>
          <w:rPr>
            <w:rFonts w:ascii="Cambria Math" w:hAnsi="Cambria Math"/>
            <w:sz w:val="22"/>
            <w:szCs w:val="22"/>
          </w:rPr>
          <m:t>×</m:t>
        </m:r>
        <m:d>
          <m:dPr>
            <m:ctrlPr>
              <w:rPr>
                <w:rFonts w:ascii="Cambria Math" w:hAnsi="Cambria Math"/>
                <w:i/>
                <w:iCs/>
                <w:sz w:val="22"/>
                <w:szCs w:val="22"/>
              </w:rPr>
            </m:ctrlPr>
          </m:dPr>
          <m:e>
            <m:r>
              <w:rPr>
                <w:rFonts w:ascii="Cambria Math" w:hAnsi="Cambria Math"/>
                <w:sz w:val="22"/>
                <w:szCs w:val="22"/>
              </w:rPr>
              <m:t>2</m:t>
            </m:r>
            <m:r>
              <m:rPr>
                <m:sty m:val="p"/>
              </m:rPr>
              <w:rPr>
                <w:rFonts w:ascii="Cambria Math" w:hAnsi="Cambria Math"/>
                <w:sz w:val="22"/>
                <w:szCs w:val="22"/>
              </w:rPr>
              <m:t>×</m:t>
            </m:r>
            <m:d>
              <m:dPr>
                <m:ctrlPr>
                  <w:rPr>
                    <w:rFonts w:ascii="Cambria Math" w:hAnsi="Cambria Math"/>
                    <w:i/>
                    <w:iCs/>
                    <w:sz w:val="22"/>
                    <w:szCs w:val="22"/>
                  </w:rPr>
                </m:ctrlPr>
              </m:dPr>
              <m:e>
                <m:r>
                  <w:rPr>
                    <w:rFonts w:ascii="Cambria Math" w:hAnsi="Cambria Math"/>
                    <w:sz w:val="22"/>
                    <w:szCs w:val="22"/>
                  </w:rPr>
                  <m:t>17.3+12.7</m:t>
                </m:r>
              </m:e>
            </m:d>
            <m:r>
              <m:rPr>
                <m:sty m:val="p"/>
              </m:rPr>
              <w:rPr>
                <w:rFonts w:ascii="Cambria Math" w:hAnsi="Cambria Math"/>
                <w:sz w:val="22"/>
                <w:szCs w:val="22"/>
              </w:rPr>
              <m:t>×</m:t>
            </m:r>
            <m:r>
              <w:rPr>
                <w:rFonts w:ascii="Cambria Math" w:hAnsi="Cambria Math"/>
                <w:sz w:val="22"/>
                <w:szCs w:val="22"/>
              </w:rPr>
              <m:t>0.5</m:t>
            </m:r>
            <m:r>
              <m:rPr>
                <m:sty m:val="p"/>
              </m:rPr>
              <w:rPr>
                <w:rFonts w:ascii="Cambria Math" w:hAnsi="Cambria Math"/>
                <w:sz w:val="22"/>
                <w:szCs w:val="22"/>
              </w:rPr>
              <m:t>×</m:t>
            </m:r>
            <m:r>
              <w:rPr>
                <w:rFonts w:ascii="Cambria Math" w:hAnsi="Cambria Math"/>
                <w:sz w:val="22"/>
                <w:szCs w:val="22"/>
              </w:rPr>
              <m:t>4.4</m:t>
            </m:r>
          </m:e>
        </m:d>
        <m:r>
          <w:rPr>
            <w:rFonts w:ascii="Cambria Math" w:hAnsi="Cambria Math"/>
            <w:sz w:val="22"/>
            <w:szCs w:val="22"/>
          </w:rPr>
          <m:t xml:space="preserve">=330000 kg=330  ton </m:t>
        </m:r>
      </m:oMath>
    </w:p>
    <w:p w:rsidR="00C66B2C" w:rsidRPr="00991D36" w:rsidRDefault="00C66B2C" w:rsidP="002F148F">
      <w:pPr>
        <w:pStyle w:val="0-MAINTEXT"/>
        <w:jc w:val="left"/>
        <w:rPr>
          <w:iCs/>
          <w:sz w:val="22"/>
          <w:szCs w:val="22"/>
        </w:rPr>
      </w:pPr>
      <w:r w:rsidRPr="00D14452">
        <w:rPr>
          <w:iCs/>
          <w:sz w:val="22"/>
          <w:szCs w:val="22"/>
          <w:highlight w:val="lightGray"/>
        </w:rPr>
        <w:t>Weight of Soil on Foundation=</w:t>
      </w:r>
      <m:oMath>
        <m:r>
          <w:rPr>
            <w:rFonts w:ascii="Cambria Math" w:hAnsi="Cambria Math"/>
            <w:sz w:val="22"/>
            <w:szCs w:val="22"/>
            <w:highlight w:val="lightGray"/>
          </w:rPr>
          <m:t>1850</m:t>
        </m:r>
        <m:r>
          <m:rPr>
            <m:sty m:val="p"/>
          </m:rPr>
          <w:rPr>
            <w:rFonts w:ascii="Cambria Math" w:hAnsi="Cambria Math"/>
            <w:sz w:val="22"/>
            <w:szCs w:val="22"/>
            <w:highlight w:val="lightGray"/>
          </w:rPr>
          <m:t>×</m:t>
        </m:r>
        <m:r>
          <w:rPr>
            <w:rFonts w:ascii="Cambria Math" w:hAnsi="Cambria Math"/>
            <w:sz w:val="22"/>
            <w:szCs w:val="22"/>
            <w:highlight w:val="lightGray"/>
          </w:rPr>
          <m:t>2</m:t>
        </m:r>
        <m:d>
          <m:dPr>
            <m:ctrlPr>
              <w:rPr>
                <w:rFonts w:ascii="Cambria Math" w:hAnsi="Cambria Math"/>
                <w:i/>
                <w:iCs/>
                <w:sz w:val="22"/>
                <w:szCs w:val="22"/>
                <w:highlight w:val="lightGray"/>
              </w:rPr>
            </m:ctrlPr>
          </m:dPr>
          <m:e>
            <m:r>
              <w:rPr>
                <w:rFonts w:ascii="Cambria Math" w:hAnsi="Cambria Math"/>
                <w:sz w:val="22"/>
                <w:szCs w:val="22"/>
                <w:highlight w:val="lightGray"/>
              </w:rPr>
              <m:t>18.3+13.7</m:t>
            </m:r>
          </m:e>
        </m:d>
        <m:r>
          <m:rPr>
            <m:sty m:val="p"/>
          </m:rPr>
          <w:rPr>
            <w:rFonts w:ascii="Cambria Math" w:hAnsi="Cambria Math"/>
            <w:sz w:val="22"/>
            <w:szCs w:val="22"/>
            <w:highlight w:val="lightGray"/>
          </w:rPr>
          <m:t>×</m:t>
        </m:r>
        <m:r>
          <w:rPr>
            <w:rFonts w:ascii="Cambria Math" w:hAnsi="Cambria Math"/>
            <w:sz w:val="22"/>
            <w:szCs w:val="22"/>
            <w:highlight w:val="lightGray"/>
          </w:rPr>
          <m:t>0.5</m:t>
        </m:r>
        <m:r>
          <m:rPr>
            <m:sty m:val="p"/>
          </m:rPr>
          <w:rPr>
            <w:rFonts w:ascii="Cambria Math" w:hAnsi="Cambria Math"/>
            <w:sz w:val="22"/>
            <w:szCs w:val="22"/>
            <w:highlight w:val="lightGray"/>
          </w:rPr>
          <m:t>×</m:t>
        </m:r>
        <m:r>
          <w:rPr>
            <w:rFonts w:ascii="Cambria Math" w:hAnsi="Cambria Math"/>
            <w:sz w:val="22"/>
            <w:szCs w:val="22"/>
            <w:highlight w:val="lightGray"/>
          </w:rPr>
          <m:t>4.2=248640kg=248.640  ton</m:t>
        </m:r>
        <m:r>
          <w:rPr>
            <w:rFonts w:ascii="Cambria Math" w:hAnsi="Cambria Math"/>
            <w:sz w:val="22"/>
            <w:szCs w:val="22"/>
          </w:rPr>
          <m:t xml:space="preserve"> </m:t>
        </m:r>
      </m:oMath>
    </w:p>
    <w:p w:rsidR="00C66B2C" w:rsidRPr="00991D36" w:rsidRDefault="00C66B2C" w:rsidP="00C66B2C">
      <w:pPr>
        <w:pStyle w:val="0-MAINTEXT"/>
        <w:jc w:val="left"/>
        <w:rPr>
          <w:iCs/>
          <w:sz w:val="22"/>
          <w:szCs w:val="22"/>
        </w:rPr>
      </w:pPr>
      <w:r w:rsidRPr="00991D36">
        <w:rPr>
          <w:iCs/>
          <w:sz w:val="22"/>
          <w:szCs w:val="22"/>
        </w:rPr>
        <w:t>Operating weights=</w:t>
      </w:r>
      <m:oMath>
        <m:r>
          <w:rPr>
            <w:rFonts w:ascii="Cambria Math" w:hAnsi="Cambria Math"/>
            <w:sz w:val="22"/>
            <w:szCs w:val="22"/>
          </w:rPr>
          <m:t xml:space="preserve">35200+5290+2520=43010 kg=43.010 ton </m:t>
        </m:r>
      </m:oMath>
    </w:p>
    <w:p w:rsidR="00C66B2C" w:rsidRPr="00991D36" w:rsidRDefault="00C66B2C" w:rsidP="005D64B5">
      <w:pPr>
        <w:pStyle w:val="0-MAINTEXT"/>
        <w:jc w:val="left"/>
        <w:rPr>
          <w:sz w:val="22"/>
          <w:szCs w:val="22"/>
        </w:rPr>
      </w:pPr>
      <w:r w:rsidRPr="00991D36">
        <w:rPr>
          <w:iCs/>
          <w:sz w:val="22"/>
          <w:szCs w:val="22"/>
        </w:rPr>
        <w:t>Weight of Foundation=</w:t>
      </w:r>
      <m:oMath>
        <m:r>
          <w:rPr>
            <w:rFonts w:ascii="Cambria Math" w:hAnsi="Cambria Math"/>
            <w:sz w:val="22"/>
            <w:szCs w:val="22"/>
          </w:rPr>
          <m:t>2500</m:t>
        </m:r>
        <m:r>
          <m:rPr>
            <m:sty m:val="p"/>
          </m:rPr>
          <w:rPr>
            <w:rFonts w:ascii="Cambria Math" w:hAnsi="Cambria Math"/>
            <w:sz w:val="22"/>
            <w:szCs w:val="22"/>
          </w:rPr>
          <m:t>×</m:t>
        </m:r>
        <m:d>
          <m:dPr>
            <m:ctrlPr>
              <w:rPr>
                <w:rFonts w:ascii="Cambria Math" w:hAnsi="Cambria Math"/>
                <w:i/>
                <w:iCs/>
                <w:sz w:val="22"/>
                <w:szCs w:val="22"/>
              </w:rPr>
            </m:ctrlPr>
          </m:dPr>
          <m:e>
            <m:r>
              <w:rPr>
                <w:rFonts w:ascii="Cambria Math" w:hAnsi="Cambria Math"/>
                <w:sz w:val="22"/>
                <w:szCs w:val="22"/>
              </w:rPr>
              <m:t>18.8</m:t>
            </m:r>
            <m:r>
              <m:rPr>
                <m:sty m:val="p"/>
              </m:rPr>
              <w:rPr>
                <w:rFonts w:ascii="Cambria Math" w:hAnsi="Cambria Math"/>
                <w:sz w:val="22"/>
                <w:szCs w:val="22"/>
              </w:rPr>
              <m:t>×</m:t>
            </m:r>
            <m:r>
              <w:rPr>
                <w:rFonts w:ascii="Cambria Math" w:hAnsi="Cambria Math"/>
                <w:sz w:val="22"/>
                <w:szCs w:val="22"/>
              </w:rPr>
              <m:t>14.2</m:t>
            </m:r>
          </m:e>
        </m:d>
        <m:r>
          <w:rPr>
            <w:rFonts w:ascii="Cambria Math" w:hAnsi="Cambria Math"/>
            <w:sz w:val="22"/>
            <w:szCs w:val="22"/>
          </w:rPr>
          <m:t>×0.5=333700kg=333.7ton</m:t>
        </m:r>
      </m:oMath>
    </w:p>
    <w:p w:rsidR="00B51BB3" w:rsidRDefault="00711910" w:rsidP="00991D36">
      <w:pPr>
        <w:pStyle w:val="0-MAINTEXT"/>
        <w:jc w:val="left"/>
        <w:rPr>
          <w:iCs/>
          <w:sz w:val="22"/>
          <w:szCs w:val="22"/>
        </w:rPr>
      </w:pPr>
      <w:r w:rsidRPr="00991D36">
        <w:rPr>
          <w:sz w:val="22"/>
          <w:szCs w:val="22"/>
        </w:rPr>
        <w:t>Pedestal weights=</w:t>
      </w:r>
      <m:oMath>
        <m:r>
          <w:rPr>
            <w:rFonts w:ascii="Cambria Math" w:hAnsi="Cambria Math"/>
            <w:sz w:val="22"/>
            <w:szCs w:val="22"/>
          </w:rPr>
          <m:t>2500</m:t>
        </m:r>
        <m:r>
          <m:rPr>
            <m:sty m:val="p"/>
          </m:rPr>
          <w:rPr>
            <w:rFonts w:ascii="Cambria Math" w:hAnsi="Cambria Math"/>
            <w:sz w:val="22"/>
            <w:szCs w:val="22"/>
          </w:rPr>
          <m:t>×</m:t>
        </m:r>
        <m:d>
          <m:dPr>
            <m:ctrlPr>
              <w:rPr>
                <w:rFonts w:ascii="Cambria Math" w:hAnsi="Cambria Math"/>
                <w:sz w:val="22"/>
                <w:szCs w:val="22"/>
              </w:rPr>
            </m:ctrlPr>
          </m:dPr>
          <m:e>
            <m:r>
              <w:rPr>
                <w:rFonts w:ascii="Cambria Math" w:hAnsi="Cambria Math"/>
                <w:sz w:val="22"/>
                <w:szCs w:val="22"/>
              </w:rPr>
              <m:t>1.150×0.4×1.7×4+1.23×0.4×1.5×4+0.8×0.5×2.7×4</m:t>
            </m:r>
            <m:ctrlPr>
              <w:rPr>
                <w:rFonts w:ascii="Cambria Math" w:hAnsi="Cambria Math"/>
                <w:i/>
                <w:iCs/>
                <w:sz w:val="22"/>
                <w:szCs w:val="22"/>
              </w:rPr>
            </m:ctrlPr>
          </m:e>
        </m:d>
        <m:r>
          <w:rPr>
            <w:rFonts w:ascii="Cambria Math" w:hAnsi="Cambria Math"/>
            <w:sz w:val="22"/>
            <w:szCs w:val="22"/>
          </w:rPr>
          <m:t xml:space="preserve">=26000kg=26 ton </m:t>
        </m:r>
      </m:oMath>
      <w:r w:rsidRPr="00991D36">
        <w:rPr>
          <w:iCs/>
          <w:sz w:val="22"/>
          <w:szCs w:val="22"/>
        </w:rPr>
        <w:t xml:space="preserve">   </w:t>
      </w:r>
      <w:r w:rsidR="00991D36">
        <w:rPr>
          <w:iCs/>
          <w:sz w:val="22"/>
          <w:szCs w:val="22"/>
        </w:rPr>
        <w:t xml:space="preserve">        </w:t>
      </w:r>
    </w:p>
    <w:p w:rsidR="00711910" w:rsidRPr="00991D36" w:rsidRDefault="00B51BB3" w:rsidP="0050193F">
      <w:pPr>
        <w:pStyle w:val="0-MAINTEXT"/>
        <w:jc w:val="left"/>
        <w:rPr>
          <w:iCs/>
          <w:sz w:val="22"/>
          <w:szCs w:val="22"/>
        </w:rPr>
      </w:pPr>
      <w:r>
        <w:rPr>
          <w:sz w:val="22"/>
          <w:szCs w:val="22"/>
        </w:rPr>
        <w:t xml:space="preserve">Slab </w:t>
      </w:r>
      <w:r w:rsidRPr="00991D36">
        <w:rPr>
          <w:sz w:val="22"/>
          <w:szCs w:val="22"/>
        </w:rPr>
        <w:t>weight</w:t>
      </w:r>
      <w:r w:rsidR="00991D36" w:rsidRPr="00991D36">
        <w:rPr>
          <w:iCs/>
          <w:sz w:val="22"/>
          <w:szCs w:val="22"/>
        </w:rPr>
        <w:t xml:space="preserve"> </w:t>
      </w:r>
      <w:r>
        <w:rPr>
          <w:iCs/>
          <w:sz w:val="22"/>
          <w:szCs w:val="22"/>
        </w:rPr>
        <w:t>=</w:t>
      </w:r>
      <w:r w:rsidR="00991D36" w:rsidRPr="00991D36">
        <w:rPr>
          <w:iCs/>
          <w:sz w:val="22"/>
          <w:szCs w:val="22"/>
        </w:rPr>
        <w:t xml:space="preserve">  </w:t>
      </w:r>
      <m:oMath>
        <m:r>
          <w:rPr>
            <w:rFonts w:ascii="Cambria Math" w:hAnsi="Cambria Math"/>
            <w:sz w:val="22"/>
            <w:szCs w:val="22"/>
          </w:rPr>
          <m:t>2500</m:t>
        </m:r>
        <m:r>
          <m:rPr>
            <m:sty m:val="p"/>
          </m:rPr>
          <w:rPr>
            <w:rFonts w:ascii="Cambria Math" w:hAnsi="Cambria Math"/>
            <w:sz w:val="22"/>
            <w:szCs w:val="22"/>
          </w:rPr>
          <m:t>×</m:t>
        </m:r>
        <m:d>
          <m:dPr>
            <m:ctrlPr>
              <w:rPr>
                <w:rFonts w:ascii="Cambria Math" w:hAnsi="Cambria Math"/>
                <w:sz w:val="22"/>
                <w:szCs w:val="22"/>
              </w:rPr>
            </m:ctrlPr>
          </m:dPr>
          <m:e>
            <m:r>
              <w:rPr>
                <w:rFonts w:ascii="Cambria Math" w:hAnsi="Cambria Math"/>
                <w:sz w:val="22"/>
                <w:szCs w:val="22"/>
              </w:rPr>
              <m:t>1.5×2.5×0.5</m:t>
            </m:r>
            <m:ctrlPr>
              <w:rPr>
                <w:rFonts w:ascii="Cambria Math" w:hAnsi="Cambria Math"/>
                <w:i/>
                <w:iCs/>
                <w:sz w:val="22"/>
                <w:szCs w:val="22"/>
              </w:rPr>
            </m:ctrlPr>
          </m:e>
        </m:d>
        <m:r>
          <w:rPr>
            <w:rFonts w:ascii="Cambria Math" w:hAnsi="Cambria Math"/>
            <w:sz w:val="22"/>
            <w:szCs w:val="22"/>
          </w:rPr>
          <m:t xml:space="preserve">=1875 kg </m:t>
        </m:r>
      </m:oMath>
      <w:r w:rsidR="00991D36" w:rsidRPr="00991D36">
        <w:rPr>
          <w:iCs/>
          <w:sz w:val="22"/>
          <w:szCs w:val="22"/>
        </w:rPr>
        <w:t xml:space="preserve">   </w:t>
      </w:r>
    </w:p>
    <w:p w:rsidR="00C66B2C" w:rsidRPr="00991D36" w:rsidRDefault="00C66B2C" w:rsidP="005D64B5">
      <w:pPr>
        <w:pStyle w:val="0-MAINTEXT"/>
        <w:jc w:val="left"/>
        <w:rPr>
          <w:sz w:val="22"/>
          <w:szCs w:val="22"/>
        </w:rPr>
      </w:pPr>
      <m:oMathPara>
        <m:oMathParaPr>
          <m:jc m:val="left"/>
        </m:oMathParaPr>
        <m:oMath>
          <m:r>
            <w:rPr>
              <w:rFonts w:ascii="Cambria Math" w:hAnsi="Cambria Math"/>
              <w:sz w:val="22"/>
              <w:szCs w:val="22"/>
            </w:rPr>
            <m:t>SF=</m:t>
          </m:r>
          <m:f>
            <m:fPr>
              <m:ctrlPr>
                <w:rPr>
                  <w:rFonts w:ascii="Cambria Math" w:hAnsi="Cambria Math"/>
                  <w:i/>
                  <w:sz w:val="22"/>
                  <w:szCs w:val="22"/>
                </w:rPr>
              </m:ctrlPr>
            </m:fPr>
            <m:num>
              <m:r>
                <w:rPr>
                  <w:rFonts w:ascii="Cambria Math" w:hAnsi="Cambria Math"/>
                  <w:sz w:val="22"/>
                  <w:szCs w:val="22"/>
                </w:rPr>
                <m:t>330+248.640+43.010+333.7+26+1.875</m:t>
              </m:r>
            </m:num>
            <m:den>
              <m:r>
                <w:rPr>
                  <w:rFonts w:ascii="Cambria Math" w:hAnsi="Cambria Math"/>
                  <w:sz w:val="22"/>
                  <w:szCs w:val="22"/>
                </w:rPr>
                <m:t>854.272</m:t>
              </m:r>
            </m:den>
          </m:f>
          <m:r>
            <w:rPr>
              <w:rFonts w:ascii="Cambria Math" w:hAnsi="Cambria Math"/>
              <w:sz w:val="22"/>
              <w:szCs w:val="22"/>
            </w:rPr>
            <m:t xml:space="preserve">=1.15&gt;1.00 ok </m:t>
          </m:r>
        </m:oMath>
      </m:oMathPara>
    </w:p>
    <w:p w:rsidR="00223DCB" w:rsidRDefault="00223DCB" w:rsidP="00C66B2C">
      <w:pPr>
        <w:bidi w:val="0"/>
        <w:ind w:left="-142"/>
        <w:rPr>
          <w:iCs/>
          <w:sz w:val="20"/>
          <w:szCs w:val="20"/>
        </w:rPr>
      </w:pPr>
      <w:r>
        <w:rPr>
          <w:rFonts w:ascii="Arial" w:hAnsi="Arial" w:cs="Arial"/>
          <w:b/>
          <w:bCs/>
          <w:noProof/>
          <w:sz w:val="32"/>
          <w:szCs w:val="32"/>
          <w:rtl/>
        </w:rPr>
        <mc:AlternateContent>
          <mc:Choice Requires="wps">
            <w:drawing>
              <wp:anchor distT="0" distB="0" distL="114300" distR="114300" simplePos="0" relativeHeight="251701248" behindDoc="0" locked="0" layoutInCell="1" allowOverlap="1" wp14:anchorId="449D3A95" wp14:editId="5EDD4354">
                <wp:simplePos x="0" y="0"/>
                <wp:positionH relativeFrom="column">
                  <wp:posOffset>104775</wp:posOffset>
                </wp:positionH>
                <wp:positionV relativeFrom="paragraph">
                  <wp:posOffset>142240</wp:posOffset>
                </wp:positionV>
                <wp:extent cx="476250" cy="438150"/>
                <wp:effectExtent l="19050" t="19050" r="38100" b="19050"/>
                <wp:wrapNone/>
                <wp:docPr id="19"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223DCB">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9D3A95" id="Isosceles Triangle 19" o:spid="_x0000_s1036" type="#_x0000_t5" style="position:absolute;left:0;text-align:left;margin-left:8.25pt;margin-top:11.2pt;width:37.5pt;height:3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">
                <v:textbox>
                  <w:txbxContent>
                    <w:p w:rsidR="00C20ECB" w:rsidRPr="007A7F28" w:rsidRDefault="00C20ECB" w:rsidP="00223DCB">
                      <w:pPr>
                        <w:bidi w:val="0"/>
                        <w:ind w:left="-142" w:right="-184"/>
                        <w:jc w:val="center"/>
                        <w:rPr>
                          <w:sz w:val="18"/>
                          <w:szCs w:val="18"/>
                        </w:rPr>
                      </w:pPr>
                      <w:r w:rsidRPr="007A7F28">
                        <w:rPr>
                          <w:sz w:val="18"/>
                          <w:szCs w:val="18"/>
                        </w:rPr>
                        <w:t>D01</w:t>
                      </w:r>
                    </w:p>
                  </w:txbxContent>
                </v:textbox>
              </v:shape>
            </w:pict>
          </mc:Fallback>
        </mc:AlternateContent>
      </w:r>
    </w:p>
    <w:p w:rsidR="00223DCB" w:rsidRDefault="00223DCB" w:rsidP="00223DCB">
      <w:pPr>
        <w:bidi w:val="0"/>
        <w:ind w:left="-142"/>
        <w:rPr>
          <w:iCs/>
          <w:sz w:val="20"/>
          <w:szCs w:val="20"/>
        </w:rPr>
      </w:pPr>
    </w:p>
    <w:p w:rsidR="00223DCB" w:rsidRDefault="00223DCB" w:rsidP="00223DCB">
      <w:pPr>
        <w:bidi w:val="0"/>
        <w:ind w:left="-142"/>
        <w:rPr>
          <w:iCs/>
          <w:sz w:val="20"/>
          <w:szCs w:val="20"/>
        </w:rPr>
      </w:pPr>
    </w:p>
    <w:p w:rsidR="00223DCB" w:rsidRDefault="00223DCB" w:rsidP="00223DCB">
      <w:pPr>
        <w:bidi w:val="0"/>
        <w:ind w:left="-142"/>
        <w:rPr>
          <w:iCs/>
          <w:sz w:val="20"/>
          <w:szCs w:val="20"/>
        </w:rPr>
      </w:pPr>
    </w:p>
    <w:p w:rsidR="00223DCB" w:rsidRDefault="00223DCB" w:rsidP="00223DCB">
      <w:pPr>
        <w:bidi w:val="0"/>
        <w:rPr>
          <w:iCs/>
          <w:sz w:val="20"/>
          <w:szCs w:val="20"/>
        </w:rPr>
      </w:pPr>
    </w:p>
    <w:p w:rsidR="00223DCB" w:rsidRPr="00EE3E59" w:rsidRDefault="00223DCB" w:rsidP="00223DCB">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51" w:name="_Toc149122862"/>
      <w:bookmarkStart w:id="152" w:name="_Toc149724146"/>
      <w:r>
        <w:rPr>
          <w:rFonts w:ascii="Arial" w:hAnsi="Arial" w:cs="Arial"/>
          <w:b/>
          <w:bCs/>
          <w:caps/>
          <w:kern w:val="28"/>
          <w:sz w:val="24"/>
        </w:rPr>
        <w:t>ATTACHMENTS</w:t>
      </w:r>
      <w:bookmarkEnd w:id="151"/>
      <w:bookmarkEnd w:id="152"/>
      <w:r>
        <w:rPr>
          <w:rFonts w:ascii="Arial" w:hAnsi="Arial" w:cs="Arial"/>
          <w:b/>
          <w:bCs/>
          <w:caps/>
          <w:kern w:val="28"/>
          <w:sz w:val="24"/>
        </w:rPr>
        <w:t xml:space="preserve"> </w:t>
      </w:r>
    </w:p>
    <w:p w:rsidR="00223DCB" w:rsidRDefault="00223DCB" w:rsidP="00E53FDD">
      <w:pPr>
        <w:keepNext/>
        <w:numPr>
          <w:ilvl w:val="1"/>
          <w:numId w:val="1"/>
        </w:numPr>
        <w:tabs>
          <w:tab w:val="clear" w:pos="720"/>
          <w:tab w:val="num" w:pos="540"/>
          <w:tab w:val="num" w:pos="993"/>
        </w:tabs>
        <w:bidi w:val="0"/>
        <w:spacing w:before="240" w:after="240"/>
        <w:ind w:left="426" w:hanging="436"/>
        <w:outlineLvl w:val="1"/>
        <w:rPr>
          <w:b/>
          <w:bCs/>
        </w:rPr>
      </w:pPr>
      <w:bookmarkStart w:id="153" w:name="_Toc149122863"/>
      <w:bookmarkStart w:id="154" w:name="_Toc149724147"/>
      <w:r>
        <w:rPr>
          <w:b/>
          <w:bCs/>
        </w:rPr>
        <w:t>SOWFTWARE FILE</w:t>
      </w:r>
      <w:bookmarkEnd w:id="153"/>
      <w:bookmarkEnd w:id="154"/>
      <w:r>
        <w:rPr>
          <w:b/>
          <w:bCs/>
        </w:rPr>
        <w:t xml:space="preserve"> </w:t>
      </w:r>
    </w:p>
    <w:p w:rsidR="00223DCB" w:rsidRDefault="00223DCB" w:rsidP="00223DCB">
      <w:pPr>
        <w:widowControl w:val="0"/>
        <w:snapToGrid w:val="0"/>
        <w:spacing w:before="240" w:after="240" w:line="300" w:lineRule="atLeast"/>
        <w:ind w:left="282" w:right="450" w:hanging="425"/>
        <w:jc w:val="right"/>
        <w:rPr>
          <w:rFonts w:cstheme="minorBidi"/>
          <w:szCs w:val="22"/>
          <w:lang w:val="en-GB"/>
        </w:rPr>
      </w:pPr>
      <w:r w:rsidRPr="00123E66">
        <w:rPr>
          <w:rFonts w:cstheme="minorBidi"/>
          <w:szCs w:val="22"/>
          <w:lang w:val="en-GB"/>
        </w:rPr>
        <w:t>“SAP” software</w:t>
      </w:r>
      <w:r>
        <w:rPr>
          <w:rFonts w:cstheme="minorBidi"/>
          <w:szCs w:val="22"/>
          <w:lang w:val="en-GB"/>
        </w:rPr>
        <w:t xml:space="preserve"> file is attached.</w:t>
      </w:r>
    </w:p>
    <w:p w:rsidR="00223DCB" w:rsidRDefault="00223DCB" w:rsidP="00223DCB">
      <w:pPr>
        <w:keepNext/>
        <w:numPr>
          <w:ilvl w:val="1"/>
          <w:numId w:val="1"/>
        </w:numPr>
        <w:tabs>
          <w:tab w:val="clear" w:pos="720"/>
          <w:tab w:val="num" w:pos="284"/>
          <w:tab w:val="num" w:pos="540"/>
        </w:tabs>
        <w:bidi w:val="0"/>
        <w:spacing w:before="240" w:after="240"/>
        <w:ind w:left="426" w:hanging="436"/>
        <w:outlineLvl w:val="1"/>
        <w:rPr>
          <w:b/>
          <w:bCs/>
        </w:rPr>
      </w:pPr>
      <w:bookmarkStart w:id="155" w:name="_Toc149122864"/>
      <w:bookmarkStart w:id="156" w:name="_Toc149724148"/>
      <w:r>
        <w:rPr>
          <w:b/>
          <w:bCs/>
        </w:rPr>
        <w:t>MECHANICAL DATA SHEET</w:t>
      </w:r>
      <w:bookmarkEnd w:id="155"/>
      <w:bookmarkEnd w:id="156"/>
      <w:r>
        <w:rPr>
          <w:b/>
          <w:bCs/>
        </w:rPr>
        <w:t xml:space="preserve"> </w:t>
      </w:r>
    </w:p>
    <w:p w:rsidR="00223DCB" w:rsidRDefault="00223DCB" w:rsidP="00223DCB">
      <w:pPr>
        <w:widowControl w:val="0"/>
        <w:snapToGrid w:val="0"/>
        <w:spacing w:before="240" w:after="240" w:line="300" w:lineRule="atLeast"/>
        <w:ind w:left="282" w:right="450" w:hanging="425"/>
        <w:jc w:val="right"/>
        <w:rPr>
          <w:rFonts w:cstheme="minorBidi"/>
          <w:szCs w:val="22"/>
          <w:lang w:val="en-GB"/>
        </w:rPr>
      </w:pPr>
      <w:r>
        <w:rPr>
          <w:b/>
          <w:bCs/>
        </w:rPr>
        <w:tab/>
      </w:r>
      <w:r>
        <w:rPr>
          <w:rFonts w:cstheme="minorBidi"/>
          <w:szCs w:val="22"/>
          <w:lang w:val="en-GB"/>
        </w:rPr>
        <w:t>Mechanical data sheet is attached</w:t>
      </w:r>
    </w:p>
    <w:p w:rsidR="00223DCB" w:rsidRPr="005B4744" w:rsidRDefault="00223DCB" w:rsidP="00223DCB">
      <w:pPr>
        <w:widowControl w:val="0"/>
        <w:snapToGrid w:val="0"/>
        <w:spacing w:before="240" w:after="240" w:line="300" w:lineRule="atLeast"/>
        <w:ind w:left="282" w:right="450" w:hanging="425"/>
        <w:jc w:val="right"/>
        <w:rPr>
          <w:rFonts w:cstheme="minorBidi"/>
          <w:szCs w:val="22"/>
          <w:lang w:bidi="fa-IR"/>
        </w:rPr>
      </w:pPr>
    </w:p>
    <w:p w:rsidR="00C66B2C" w:rsidRPr="009C204E" w:rsidRDefault="00D14452" w:rsidP="00223DCB">
      <w:pPr>
        <w:bidi w:val="0"/>
        <w:ind w:left="-142"/>
        <w:rPr>
          <w:iCs/>
          <w:sz w:val="20"/>
          <w:szCs w:val="20"/>
        </w:rPr>
      </w:pPr>
      <w:r>
        <w:rPr>
          <w:rFonts w:ascii="Arial" w:hAnsi="Arial" w:cs="Arial"/>
          <w:b/>
          <w:bCs/>
          <w:noProof/>
          <w:sz w:val="32"/>
          <w:szCs w:val="32"/>
          <w:rtl/>
        </w:rPr>
        <mc:AlternateContent>
          <mc:Choice Requires="wps">
            <w:drawing>
              <wp:anchor distT="0" distB="0" distL="114300" distR="114300" simplePos="0" relativeHeight="251699200" behindDoc="0" locked="0" layoutInCell="1" allowOverlap="1" wp14:anchorId="0BA7A98C" wp14:editId="3A201A14">
                <wp:simplePos x="0" y="0"/>
                <wp:positionH relativeFrom="column">
                  <wp:posOffset>0</wp:posOffset>
                </wp:positionH>
                <wp:positionV relativeFrom="paragraph">
                  <wp:posOffset>18415</wp:posOffset>
                </wp:positionV>
                <wp:extent cx="476250" cy="438150"/>
                <wp:effectExtent l="19050" t="19050" r="38100" b="19050"/>
                <wp:wrapNone/>
                <wp:docPr id="29" name="Isosceles Tri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0" cy="438150"/>
                        </a:xfrm>
                        <a:prstGeom prst="triangle">
                          <a:avLst>
                            <a:gd name="adj" fmla="val 50000"/>
                          </a:avLst>
                        </a:prstGeom>
                        <a:solidFill>
                          <a:srgbClr val="FFFFFF"/>
                        </a:solidFill>
                        <a:ln w="9525">
                          <a:solidFill>
                            <a:srgbClr val="000000"/>
                          </a:solidFill>
                          <a:miter lim="800000"/>
                          <a:headEnd/>
                          <a:tailEnd/>
                        </a:ln>
                      </wps:spPr>
                      <wps:txbx>
                        <w:txbxContent>
                          <w:p w:rsidR="00C20ECB" w:rsidRPr="007A7F28" w:rsidRDefault="00C20ECB" w:rsidP="00D14452">
                            <w:pPr>
                              <w:bidi w:val="0"/>
                              <w:ind w:left="-142" w:right="-184"/>
                              <w:jc w:val="center"/>
                              <w:rPr>
                                <w:sz w:val="18"/>
                                <w:szCs w:val="18"/>
                              </w:rPr>
                            </w:pPr>
                            <w:r w:rsidRPr="007A7F28">
                              <w:rPr>
                                <w:sz w:val="18"/>
                                <w:szCs w:val="18"/>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A7A98C" id="Isosceles Triangle 29" o:spid="_x0000_s1037" type="#_x0000_t5" style="position:absolute;left:0;text-align:left;margin-left:0;margin-top:1.45pt;width:37.5pt;height:34.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">
                <v:textbox>
                  <w:txbxContent>
                    <w:p w:rsidR="00C20ECB" w:rsidRPr="007A7F28" w:rsidRDefault="00C20ECB" w:rsidP="00D14452">
                      <w:pPr>
                        <w:bidi w:val="0"/>
                        <w:ind w:left="-142" w:right="-184"/>
                        <w:jc w:val="center"/>
                        <w:rPr>
                          <w:sz w:val="18"/>
                          <w:szCs w:val="18"/>
                        </w:rPr>
                      </w:pPr>
                      <w:r w:rsidRPr="007A7F28">
                        <w:rPr>
                          <w:sz w:val="18"/>
                          <w:szCs w:val="18"/>
                        </w:rPr>
                        <w:t>D01</w:t>
                      </w:r>
                    </w:p>
                  </w:txbxContent>
                </v:textbox>
              </v:shape>
            </w:pict>
          </mc:Fallback>
        </mc:AlternateContent>
      </w:r>
    </w:p>
    <w:sectPr w:rsidR="00C66B2C" w:rsidRPr="009C204E" w:rsidSect="008709CE">
      <w:headerReference w:type="default" r:id="rId40"/>
      <w:pgSz w:w="11907" w:h="16840" w:code="9"/>
      <w:pgMar w:top="3434" w:right="851" w:bottom="851"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0ECB" w:rsidRDefault="00C20ECB" w:rsidP="00053F8D">
      <w:r>
        <w:separator/>
      </w:r>
    </w:p>
  </w:endnote>
  <w:endnote w:type="continuationSeparator" w:id="0">
    <w:p w:rsidR="00C20ECB" w:rsidRDefault="00C20ECB"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OTAHD+TTE1B61088t00">
    <w:altName w:val="Arial"/>
    <w:panose1 w:val="00000000000000000000"/>
    <w:charset w:val="00"/>
    <w:family w:val="swiss"/>
    <w:notTrueType/>
    <w:pitch w:val="default"/>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Arial Bold">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0ECB" w:rsidRDefault="00C20ECB" w:rsidP="00053F8D">
      <w:r>
        <w:separator/>
      </w:r>
    </w:p>
  </w:footnote>
  <w:footnote w:type="continuationSeparator" w:id="0">
    <w:p w:rsidR="00C20ECB" w:rsidRDefault="00C20ECB"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C20ECB" w:rsidRPr="008C593B" w:rsidTr="006171B8">
      <w:trPr>
        <w:cantSplit/>
        <w:trHeight w:val="1843"/>
        <w:jc w:val="center"/>
      </w:trPr>
      <w:tc>
        <w:tcPr>
          <w:tcW w:w="2524" w:type="dxa"/>
          <w:tcBorders>
            <w:top w:val="single" w:sz="12" w:space="0" w:color="auto"/>
            <w:left w:val="single" w:sz="12" w:space="0" w:color="auto"/>
          </w:tcBorders>
        </w:tcPr>
        <w:p w:rsidR="00C20ECB" w:rsidRDefault="00C20ECB" w:rsidP="00711910">
          <w:pPr>
            <w:pStyle w:val="Header"/>
            <w:bidi w:val="0"/>
            <w:ind w:left="-113"/>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0528" behindDoc="0" locked="0" layoutInCell="1" allowOverlap="1" wp14:anchorId="65011009" wp14:editId="74D10C79">
                <wp:simplePos x="0" y="0"/>
                <wp:positionH relativeFrom="column">
                  <wp:posOffset>475017</wp:posOffset>
                </wp:positionH>
                <wp:positionV relativeFrom="paragraph">
                  <wp:posOffset>164465</wp:posOffset>
                </wp:positionV>
                <wp:extent cx="512064" cy="485416"/>
                <wp:effectExtent l="0" t="0" r="254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C20ECB" w:rsidRPr="00ED37F3" w:rsidRDefault="00C20ECB"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12D86AAE" wp14:editId="13815E45">
                <wp:simplePos x="0" y="0"/>
                <wp:positionH relativeFrom="column">
                  <wp:posOffset>815340</wp:posOffset>
                </wp:positionH>
                <wp:positionV relativeFrom="paragraph">
                  <wp:posOffset>482600</wp:posOffset>
                </wp:positionV>
                <wp:extent cx="508635" cy="371475"/>
                <wp:effectExtent l="0" t="0" r="5715" b="952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43904" behindDoc="0" locked="0" layoutInCell="1" allowOverlap="1" wp14:anchorId="650A345D" wp14:editId="5387AF92">
                <wp:simplePos x="0" y="0"/>
                <wp:positionH relativeFrom="column">
                  <wp:posOffset>46355</wp:posOffset>
                </wp:positionH>
                <wp:positionV relativeFrom="paragraph">
                  <wp:posOffset>442595</wp:posOffset>
                </wp:positionV>
                <wp:extent cx="723900" cy="427231"/>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C20ECB" w:rsidRDefault="00C20ECB" w:rsidP="00EB2D3E">
          <w:pPr>
            <w:tabs>
              <w:tab w:val="right" w:pos="29"/>
            </w:tabs>
            <w:jc w:val="center"/>
            <w:rPr>
              <w:rFonts w:ascii="Arial" w:hAnsi="Arial" w:cs="B Zar"/>
              <w:b/>
              <w:bCs/>
              <w:szCs w:val="22"/>
              <w:lang w:bidi="fa-IR"/>
            </w:rPr>
          </w:pPr>
          <w:r w:rsidRPr="00FA21C4">
            <w:rPr>
              <w:rFonts w:ascii="Arial" w:hAnsi="Arial" w:cs="B Zar"/>
              <w:b/>
              <w:bCs/>
              <w:szCs w:val="22"/>
              <w:rtl/>
              <w:lang w:bidi="fa-IR"/>
            </w:rPr>
            <w:t>نگهداشت و افزا</w:t>
          </w:r>
          <w:r w:rsidRPr="00FA21C4">
            <w:rPr>
              <w:rFonts w:ascii="Arial" w:hAnsi="Arial" w:cs="B Zar" w:hint="cs"/>
              <w:b/>
              <w:bCs/>
              <w:szCs w:val="22"/>
              <w:rtl/>
              <w:lang w:bidi="fa-IR"/>
            </w:rPr>
            <w:t>ی</w:t>
          </w:r>
          <w:r w:rsidRPr="00FA21C4">
            <w:rPr>
              <w:rFonts w:ascii="Arial" w:hAnsi="Arial" w:cs="B Zar" w:hint="eastAsia"/>
              <w:b/>
              <w:bCs/>
              <w:szCs w:val="22"/>
              <w:rtl/>
              <w:lang w:bidi="fa-IR"/>
            </w:rPr>
            <w:t>ش</w:t>
          </w:r>
          <w:r w:rsidRPr="00FA21C4">
            <w:rPr>
              <w:rFonts w:ascii="Arial" w:hAnsi="Arial" w:cs="B Zar"/>
              <w:b/>
              <w:bCs/>
              <w:szCs w:val="22"/>
              <w:rtl/>
              <w:lang w:bidi="fa-IR"/>
            </w:rPr>
            <w:t xml:space="preserve"> تول</w:t>
          </w:r>
          <w:r w:rsidRPr="00FA21C4">
            <w:rPr>
              <w:rFonts w:ascii="Arial" w:hAnsi="Arial" w:cs="B Zar" w:hint="cs"/>
              <w:b/>
              <w:bCs/>
              <w:szCs w:val="22"/>
              <w:rtl/>
              <w:lang w:bidi="fa-IR"/>
            </w:rPr>
            <w:t>ی</w:t>
          </w:r>
          <w:r w:rsidRPr="00FA21C4">
            <w:rPr>
              <w:rFonts w:ascii="Arial" w:hAnsi="Arial" w:cs="B Zar" w:hint="eastAsia"/>
              <w:b/>
              <w:bCs/>
              <w:szCs w:val="22"/>
              <w:rtl/>
              <w:lang w:bidi="fa-IR"/>
            </w:rPr>
            <w:t>د</w:t>
          </w:r>
          <w:r w:rsidRPr="00FA21C4">
            <w:rPr>
              <w:rFonts w:ascii="Arial" w:hAnsi="Arial" w:cs="B Zar"/>
              <w:b/>
              <w:bCs/>
              <w:szCs w:val="22"/>
              <w:rtl/>
              <w:lang w:bidi="fa-IR"/>
            </w:rPr>
            <w:t xml:space="preserve"> م</w:t>
          </w:r>
          <w:r w:rsidRPr="00FA21C4">
            <w:rPr>
              <w:rFonts w:ascii="Arial" w:hAnsi="Arial" w:cs="B Zar" w:hint="cs"/>
              <w:b/>
              <w:bCs/>
              <w:szCs w:val="22"/>
              <w:rtl/>
              <w:lang w:bidi="fa-IR"/>
            </w:rPr>
            <w:t>ی</w:t>
          </w:r>
          <w:r w:rsidRPr="00FA21C4">
            <w:rPr>
              <w:rFonts w:ascii="Arial" w:hAnsi="Arial" w:cs="B Zar" w:hint="eastAsia"/>
              <w:b/>
              <w:bCs/>
              <w:szCs w:val="22"/>
              <w:rtl/>
              <w:lang w:bidi="fa-IR"/>
            </w:rPr>
            <w:t>دان</w:t>
          </w:r>
          <w:r w:rsidRPr="00FA21C4">
            <w:rPr>
              <w:rFonts w:ascii="Arial" w:hAnsi="Arial" w:cs="B Zar"/>
              <w:b/>
              <w:bCs/>
              <w:szCs w:val="22"/>
              <w:rtl/>
              <w:lang w:bidi="fa-IR"/>
            </w:rPr>
            <w:t xml:space="preserve"> نفت</w:t>
          </w:r>
          <w:r w:rsidRPr="00FA21C4">
            <w:rPr>
              <w:rFonts w:ascii="Arial" w:hAnsi="Arial" w:cs="B Zar" w:hint="cs"/>
              <w:b/>
              <w:bCs/>
              <w:szCs w:val="22"/>
              <w:rtl/>
              <w:lang w:bidi="fa-IR"/>
            </w:rPr>
            <w:t>ی</w:t>
          </w:r>
          <w:r w:rsidRPr="00FA21C4">
            <w:rPr>
              <w:rFonts w:ascii="Arial" w:hAnsi="Arial" w:cs="B Zar"/>
              <w:b/>
              <w:bCs/>
              <w:szCs w:val="22"/>
              <w:rtl/>
              <w:lang w:bidi="fa-IR"/>
            </w:rPr>
            <w:t xml:space="preserve"> ب</w:t>
          </w:r>
          <w:r w:rsidRPr="00FA21C4">
            <w:rPr>
              <w:rFonts w:ascii="Arial" w:hAnsi="Arial" w:cs="B Zar" w:hint="cs"/>
              <w:b/>
              <w:bCs/>
              <w:szCs w:val="22"/>
              <w:rtl/>
              <w:lang w:bidi="fa-IR"/>
            </w:rPr>
            <w:t>ی</w:t>
          </w:r>
          <w:r w:rsidRPr="00FA21C4">
            <w:rPr>
              <w:rFonts w:ascii="Arial" w:hAnsi="Arial" w:cs="B Zar" w:hint="eastAsia"/>
              <w:b/>
              <w:bCs/>
              <w:szCs w:val="22"/>
              <w:rtl/>
              <w:lang w:bidi="fa-IR"/>
            </w:rPr>
            <w:t>نک</w:t>
          </w:r>
        </w:p>
        <w:p w:rsidR="00C20ECB" w:rsidRPr="00C6018E" w:rsidRDefault="00C20ECB" w:rsidP="00C6018E">
          <w:pPr>
            <w:tabs>
              <w:tab w:val="right" w:pos="29"/>
            </w:tabs>
            <w:jc w:val="center"/>
            <w:rPr>
              <w:rFonts w:ascii="Arial" w:hAnsi="Arial" w:cs="B Zar"/>
              <w:b/>
              <w:bCs/>
              <w:szCs w:val="22"/>
              <w:rtl/>
              <w:lang w:bidi="fa-IR"/>
            </w:rPr>
          </w:pPr>
          <w:r w:rsidRPr="00C6018E">
            <w:rPr>
              <w:rFonts w:ascii="Arial" w:hAnsi="Arial" w:cs="B Zar"/>
              <w:b/>
              <w:bCs/>
              <w:szCs w:val="22"/>
              <w:rtl/>
              <w:lang w:bidi="fa-IR"/>
            </w:rPr>
            <w:t>سطح الارض</w:t>
          </w:r>
          <w:r w:rsidRPr="00C6018E">
            <w:rPr>
              <w:rFonts w:ascii="Arial" w:hAnsi="Arial" w:cs="B Zar" w:hint="cs"/>
              <w:b/>
              <w:bCs/>
              <w:szCs w:val="22"/>
              <w:rtl/>
              <w:lang w:bidi="fa-IR"/>
            </w:rPr>
            <w:t xml:space="preserve"> و ابنیه تحت الارض </w:t>
          </w:r>
        </w:p>
        <w:p w:rsidR="00C20ECB" w:rsidRDefault="00C20ECB" w:rsidP="00C6018E">
          <w:pPr>
            <w:tabs>
              <w:tab w:val="right" w:pos="29"/>
            </w:tabs>
            <w:jc w:val="center"/>
            <w:rPr>
              <w:rFonts w:ascii="Arial" w:hAnsi="Arial" w:cs="B Zar"/>
              <w:b/>
              <w:bCs/>
              <w:sz w:val="28"/>
              <w:szCs w:val="28"/>
              <w:lang w:bidi="fa-IR"/>
            </w:rPr>
          </w:pPr>
        </w:p>
        <w:p w:rsidR="00C20ECB" w:rsidRPr="00FA21C4" w:rsidRDefault="00C20ECB" w:rsidP="00C6018E">
          <w:pPr>
            <w:tabs>
              <w:tab w:val="right" w:pos="29"/>
            </w:tabs>
            <w:jc w:val="center"/>
            <w:rPr>
              <w:rFonts w:ascii="Arial" w:hAnsi="Arial" w:cs="B Zar"/>
              <w:b/>
              <w:bCs/>
              <w:sz w:val="28"/>
              <w:szCs w:val="28"/>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rsidR="00C20ECB" w:rsidRPr="0034040D" w:rsidRDefault="00C20ECB" w:rsidP="00EB2D3E">
          <w:pPr>
            <w:bidi w:val="0"/>
            <w:jc w:val="center"/>
            <w:rPr>
              <w:noProof/>
              <w:sz w:val="24"/>
              <w:rtl/>
            </w:rPr>
          </w:pPr>
          <w:r w:rsidRPr="0034040D">
            <w:rPr>
              <w:rFonts w:ascii="Arial" w:hAnsi="Arial" w:cs="B Zar"/>
              <w:noProof/>
              <w:color w:val="000000"/>
              <w:sz w:val="24"/>
            </w:rPr>
            <w:drawing>
              <wp:inline distT="0" distB="0" distL="0" distR="0" wp14:anchorId="17676170" wp14:editId="7411C0A7">
                <wp:extent cx="845634" cy="619125"/>
                <wp:effectExtent l="0" t="0" r="0" b="0"/>
                <wp:docPr id="17" name="Picture 1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C20ECB" w:rsidRPr="0034040D" w:rsidRDefault="00C20ECB"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C20ECB" w:rsidRPr="008C593B" w:rsidTr="006171B8">
      <w:trPr>
        <w:cantSplit/>
        <w:trHeight w:val="150"/>
        <w:jc w:val="center"/>
      </w:trPr>
      <w:tc>
        <w:tcPr>
          <w:tcW w:w="2524" w:type="dxa"/>
          <w:vMerge w:val="restart"/>
          <w:tcBorders>
            <w:left w:val="single" w:sz="12" w:space="0" w:color="auto"/>
          </w:tcBorders>
          <w:vAlign w:val="center"/>
        </w:tcPr>
        <w:p w:rsidR="00C20ECB" w:rsidRPr="00F67855" w:rsidRDefault="00C20ECB"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2707F4">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2707F4">
            <w:rPr>
              <w:rFonts w:ascii="Arial" w:hAnsi="Arial" w:cs="B Zar"/>
              <w:b/>
              <w:bCs/>
              <w:noProof/>
              <w:color w:val="000000"/>
              <w:sz w:val="18"/>
              <w:szCs w:val="18"/>
              <w:rtl/>
            </w:rPr>
            <w:t>79</w:t>
          </w:r>
          <w:r w:rsidRPr="00F1221B">
            <w:rPr>
              <w:rFonts w:ascii="Arial" w:hAnsi="Arial" w:cs="B Zar"/>
              <w:b/>
              <w:bCs/>
              <w:color w:val="000000"/>
              <w:sz w:val="18"/>
              <w:szCs w:val="18"/>
            </w:rPr>
            <w:fldChar w:fldCharType="end"/>
          </w:r>
        </w:p>
      </w:tc>
      <w:tc>
        <w:tcPr>
          <w:tcW w:w="5868" w:type="dxa"/>
          <w:gridSpan w:val="8"/>
          <w:vAlign w:val="center"/>
        </w:tcPr>
        <w:p w:rsidR="00C20ECB" w:rsidRPr="003E261A" w:rsidRDefault="00C20ECB" w:rsidP="006A0A2F">
          <w:pPr>
            <w:pStyle w:val="Header"/>
            <w:jc w:val="center"/>
            <w:rPr>
              <w:rFonts w:ascii="Arial" w:hAnsi="Arial" w:cs="B Zar"/>
              <w:b/>
              <w:bCs/>
              <w:color w:val="000000"/>
              <w:sz w:val="18"/>
              <w:szCs w:val="18"/>
              <w:lang w:bidi="fa-IR"/>
            </w:rPr>
          </w:pPr>
          <w:r w:rsidRPr="001A3E70">
            <w:rPr>
              <w:rFonts w:ascii="Arial" w:hAnsi="Arial" w:cs="B Zar"/>
              <w:b/>
              <w:bCs/>
              <w:color w:val="000000"/>
              <w:sz w:val="16"/>
              <w:szCs w:val="16"/>
              <w:lang w:bidi="fa-IR"/>
            </w:rPr>
            <w:t xml:space="preserve">Calculation Note For </w:t>
          </w:r>
          <w:r>
            <w:rPr>
              <w:rFonts w:ascii="Arial" w:hAnsi="Arial" w:cs="B Zar"/>
              <w:b/>
              <w:bCs/>
              <w:color w:val="000000"/>
              <w:sz w:val="16"/>
              <w:szCs w:val="16"/>
              <w:lang w:bidi="fa-IR"/>
            </w:rPr>
            <w:t>Close Drain Sump Pit (SU-2201 A)</w:t>
          </w:r>
        </w:p>
      </w:tc>
      <w:tc>
        <w:tcPr>
          <w:tcW w:w="2327" w:type="dxa"/>
          <w:tcBorders>
            <w:bottom w:val="nil"/>
            <w:right w:val="single" w:sz="12" w:space="0" w:color="auto"/>
          </w:tcBorders>
          <w:vAlign w:val="center"/>
        </w:tcPr>
        <w:p w:rsidR="00C20ECB" w:rsidRPr="007B6EBF" w:rsidRDefault="00C20ECB"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C20ECB" w:rsidRPr="008C593B" w:rsidTr="006171B8">
      <w:trPr>
        <w:cantSplit/>
        <w:trHeight w:val="207"/>
        <w:jc w:val="center"/>
      </w:trPr>
      <w:tc>
        <w:tcPr>
          <w:tcW w:w="2524" w:type="dxa"/>
          <w:vMerge/>
          <w:tcBorders>
            <w:left w:val="single" w:sz="12" w:space="0" w:color="auto"/>
          </w:tcBorders>
          <w:vAlign w:val="center"/>
        </w:tcPr>
        <w:p w:rsidR="00C20ECB" w:rsidRPr="00F1221B" w:rsidRDefault="00C20ECB"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C20ECB" w:rsidRPr="00063ED5" w:rsidRDefault="00C20ECB"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rPr>
            <w:t>نسخه</w:t>
          </w:r>
        </w:p>
      </w:tc>
      <w:tc>
        <w:tcPr>
          <w:tcW w:w="711" w:type="dxa"/>
          <w:vAlign w:val="center"/>
        </w:tcPr>
        <w:p w:rsidR="00C20ECB" w:rsidRPr="00063ED5" w:rsidRDefault="00C20ECB"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سریال</w:t>
          </w:r>
        </w:p>
      </w:tc>
      <w:tc>
        <w:tcPr>
          <w:tcW w:w="900" w:type="dxa"/>
          <w:vAlign w:val="center"/>
        </w:tcPr>
        <w:p w:rsidR="00C20ECB" w:rsidRPr="00063ED5" w:rsidRDefault="00C20ECB"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نوع مدرک</w:t>
          </w:r>
          <w:r w:rsidRPr="00063ED5">
            <w:rPr>
              <w:rFonts w:ascii="Arial" w:hAnsi="Arial" w:cs="B Zar"/>
              <w:b/>
              <w:bCs/>
              <w:color w:val="000000"/>
              <w:sz w:val="15"/>
              <w:szCs w:val="15"/>
            </w:rPr>
            <w:t xml:space="preserve"> </w:t>
          </w:r>
        </w:p>
      </w:tc>
      <w:tc>
        <w:tcPr>
          <w:tcW w:w="540" w:type="dxa"/>
          <w:vAlign w:val="center"/>
        </w:tcPr>
        <w:p w:rsidR="00C20ECB" w:rsidRPr="00063ED5" w:rsidRDefault="00C20ECB" w:rsidP="00EB2D3E">
          <w:pPr>
            <w:pStyle w:val="Header"/>
            <w:bidi w:val="0"/>
            <w:ind w:left="-108" w:right="-108"/>
            <w:jc w:val="center"/>
            <w:rPr>
              <w:rFonts w:ascii="Arial" w:hAnsi="Arial" w:cs="B Zar"/>
              <w:b/>
              <w:bCs/>
              <w:color w:val="000000"/>
              <w:sz w:val="15"/>
              <w:szCs w:val="15"/>
            </w:rPr>
          </w:pPr>
          <w:r w:rsidRPr="00063ED5">
            <w:rPr>
              <w:rFonts w:ascii="Arial" w:hAnsi="Arial" w:cs="B Zar" w:hint="cs"/>
              <w:b/>
              <w:bCs/>
              <w:color w:val="000000"/>
              <w:sz w:val="15"/>
              <w:szCs w:val="15"/>
              <w:rtl/>
              <w:lang w:bidi="fa-IR"/>
            </w:rPr>
            <w:t>رشته</w:t>
          </w:r>
          <w:r w:rsidRPr="00063ED5">
            <w:rPr>
              <w:rFonts w:ascii="Arial" w:hAnsi="Arial" w:cs="B Zar"/>
              <w:b/>
              <w:bCs/>
              <w:color w:val="000000"/>
              <w:sz w:val="15"/>
              <w:szCs w:val="15"/>
            </w:rPr>
            <w:t xml:space="preserve"> </w:t>
          </w:r>
        </w:p>
      </w:tc>
      <w:tc>
        <w:tcPr>
          <w:tcW w:w="720" w:type="dxa"/>
          <w:vAlign w:val="center"/>
        </w:tcPr>
        <w:p w:rsidR="00C20ECB" w:rsidRPr="00063ED5" w:rsidRDefault="00C20ECB"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تسهیلات</w:t>
          </w:r>
        </w:p>
      </w:tc>
      <w:tc>
        <w:tcPr>
          <w:tcW w:w="900" w:type="dxa"/>
          <w:vAlign w:val="center"/>
        </w:tcPr>
        <w:p w:rsidR="00C20ECB" w:rsidRPr="00063ED5" w:rsidRDefault="00C20ECB"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صادرکننده</w:t>
          </w:r>
        </w:p>
      </w:tc>
      <w:tc>
        <w:tcPr>
          <w:tcW w:w="810" w:type="dxa"/>
          <w:vAlign w:val="center"/>
        </w:tcPr>
        <w:p w:rsidR="00C20ECB" w:rsidRPr="00063ED5" w:rsidRDefault="00C20ECB"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بسته کاری</w:t>
          </w:r>
        </w:p>
      </w:tc>
      <w:tc>
        <w:tcPr>
          <w:tcW w:w="720" w:type="dxa"/>
          <w:vAlign w:val="center"/>
        </w:tcPr>
        <w:p w:rsidR="00C20ECB" w:rsidRPr="00571B19" w:rsidRDefault="00C20EC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C20ECB" w:rsidRPr="00470459" w:rsidRDefault="00C20ECB" w:rsidP="00EB2D3E">
          <w:pPr>
            <w:jc w:val="center"/>
            <w:rPr>
              <w:rFonts w:ascii="Arial" w:hAnsi="Arial" w:cs="B Zar"/>
              <w:color w:val="000000"/>
              <w:szCs w:val="22"/>
              <w:rtl/>
            </w:rPr>
          </w:pPr>
          <w:r>
            <w:rPr>
              <w:rFonts w:ascii="Arial" w:hAnsi="Arial" w:cs="B Zar" w:hint="cs"/>
              <w:color w:val="000000"/>
              <w:szCs w:val="22"/>
              <w:rtl/>
            </w:rPr>
            <w:t xml:space="preserve">9184 </w:t>
          </w:r>
          <w:r>
            <w:rPr>
              <w:rFonts w:cs="Times New Roman" w:hint="cs"/>
              <w:color w:val="000000"/>
              <w:szCs w:val="22"/>
              <w:rtl/>
            </w:rPr>
            <w:t>–</w:t>
          </w:r>
          <w:r>
            <w:rPr>
              <w:rFonts w:ascii="Arial" w:hAnsi="Arial" w:cs="B Zar" w:hint="cs"/>
              <w:color w:val="000000"/>
              <w:szCs w:val="22"/>
              <w:rtl/>
              <w:lang w:bidi="fa-IR"/>
            </w:rPr>
            <w:t xml:space="preserve"> </w:t>
          </w:r>
          <w:r w:rsidRPr="00470459">
            <w:rPr>
              <w:rFonts w:ascii="Arial" w:hAnsi="Arial" w:cs="B Zar" w:hint="cs"/>
              <w:color w:val="000000"/>
              <w:szCs w:val="22"/>
              <w:rtl/>
            </w:rPr>
            <w:t>073</w:t>
          </w:r>
          <w:r>
            <w:rPr>
              <w:rFonts w:ascii="Arial" w:hAnsi="Arial" w:cs="B Zar" w:hint="cs"/>
              <w:color w:val="000000"/>
              <w:szCs w:val="22"/>
              <w:rtl/>
            </w:rPr>
            <w:t xml:space="preserve"> - </w:t>
          </w:r>
          <w:r w:rsidRPr="00470459">
            <w:rPr>
              <w:rFonts w:ascii="Arial" w:hAnsi="Arial" w:cs="B Zar" w:hint="cs"/>
              <w:color w:val="000000"/>
              <w:szCs w:val="22"/>
              <w:rtl/>
            </w:rPr>
            <w:t>053</w:t>
          </w:r>
        </w:p>
      </w:tc>
    </w:tr>
    <w:tr w:rsidR="00C20ECB" w:rsidRPr="008C593B" w:rsidTr="006171B8">
      <w:trPr>
        <w:cantSplit/>
        <w:trHeight w:val="206"/>
        <w:jc w:val="center"/>
      </w:trPr>
      <w:tc>
        <w:tcPr>
          <w:tcW w:w="2524" w:type="dxa"/>
          <w:vMerge/>
          <w:tcBorders>
            <w:left w:val="single" w:sz="12" w:space="0" w:color="auto"/>
            <w:bottom w:val="single" w:sz="12" w:space="0" w:color="auto"/>
          </w:tcBorders>
          <w:vAlign w:val="center"/>
        </w:tcPr>
        <w:p w:rsidR="00C20ECB" w:rsidRPr="008C593B" w:rsidRDefault="00C20ECB" w:rsidP="006171B8">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C20ECB" w:rsidRPr="00063ED5" w:rsidRDefault="00C20ECB" w:rsidP="0063095D">
          <w:pPr>
            <w:pStyle w:val="Header"/>
            <w:bidi w:val="0"/>
            <w:jc w:val="center"/>
            <w:rPr>
              <w:rFonts w:ascii="Arial" w:hAnsi="Arial" w:cs="B Zar"/>
              <w:color w:val="000000"/>
              <w:sz w:val="16"/>
              <w:szCs w:val="16"/>
            </w:rPr>
          </w:pPr>
          <w:r w:rsidRPr="00063ED5">
            <w:rPr>
              <w:rFonts w:ascii="Arial" w:hAnsi="Arial" w:cs="B Zar"/>
              <w:color w:val="000000"/>
              <w:sz w:val="16"/>
              <w:szCs w:val="16"/>
            </w:rPr>
            <w:t>D</w:t>
          </w:r>
          <w:r>
            <w:rPr>
              <w:rFonts w:ascii="Arial" w:hAnsi="Arial" w:cs="B Zar"/>
              <w:color w:val="000000"/>
              <w:sz w:val="16"/>
              <w:szCs w:val="16"/>
            </w:rPr>
            <w:t>01</w:t>
          </w:r>
        </w:p>
      </w:tc>
      <w:tc>
        <w:tcPr>
          <w:tcW w:w="711" w:type="dxa"/>
          <w:tcBorders>
            <w:bottom w:val="single" w:sz="12" w:space="0" w:color="auto"/>
          </w:tcBorders>
          <w:vAlign w:val="center"/>
        </w:tcPr>
        <w:p w:rsidR="00C20ECB" w:rsidRPr="001A3E70" w:rsidRDefault="00C20ECB" w:rsidP="006171B8">
          <w:pPr>
            <w:pStyle w:val="Header"/>
            <w:bidi w:val="0"/>
            <w:jc w:val="center"/>
            <w:rPr>
              <w:rFonts w:ascii="Arial" w:hAnsi="Arial" w:cs="B Zar"/>
              <w:color w:val="000000"/>
              <w:sz w:val="16"/>
              <w:szCs w:val="16"/>
            </w:rPr>
          </w:pPr>
          <w:r>
            <w:rPr>
              <w:rFonts w:ascii="Arial" w:hAnsi="Arial" w:cs="B Zar"/>
              <w:color w:val="000000"/>
              <w:sz w:val="16"/>
              <w:szCs w:val="16"/>
            </w:rPr>
            <w:t>0012</w:t>
          </w:r>
        </w:p>
      </w:tc>
      <w:tc>
        <w:tcPr>
          <w:tcW w:w="900" w:type="dxa"/>
          <w:tcBorders>
            <w:bottom w:val="single" w:sz="12" w:space="0" w:color="auto"/>
          </w:tcBorders>
          <w:vAlign w:val="center"/>
        </w:tcPr>
        <w:p w:rsidR="00C20ECB" w:rsidRPr="001A3E70" w:rsidRDefault="00C20ECB" w:rsidP="006171B8">
          <w:pPr>
            <w:pStyle w:val="Header"/>
            <w:bidi w:val="0"/>
            <w:jc w:val="center"/>
            <w:rPr>
              <w:rFonts w:ascii="Arial" w:hAnsi="Arial" w:cs="B Zar"/>
              <w:color w:val="000000"/>
              <w:sz w:val="16"/>
              <w:szCs w:val="16"/>
            </w:rPr>
          </w:pPr>
          <w:r w:rsidRPr="001A3E70">
            <w:rPr>
              <w:rFonts w:ascii="Arial" w:hAnsi="Arial" w:cs="B Zar"/>
              <w:color w:val="000000"/>
              <w:sz w:val="16"/>
              <w:szCs w:val="16"/>
            </w:rPr>
            <w:t>CN</w:t>
          </w:r>
        </w:p>
      </w:tc>
      <w:tc>
        <w:tcPr>
          <w:tcW w:w="540" w:type="dxa"/>
          <w:tcBorders>
            <w:bottom w:val="single" w:sz="12" w:space="0" w:color="auto"/>
          </w:tcBorders>
          <w:vAlign w:val="center"/>
        </w:tcPr>
        <w:p w:rsidR="00C20ECB" w:rsidRPr="00063ED5" w:rsidRDefault="00C20ECB" w:rsidP="006171B8">
          <w:pPr>
            <w:pStyle w:val="Header"/>
            <w:bidi w:val="0"/>
            <w:jc w:val="center"/>
            <w:rPr>
              <w:rFonts w:ascii="Arial" w:hAnsi="Arial" w:cs="B Zar"/>
              <w:color w:val="000000"/>
              <w:sz w:val="16"/>
              <w:szCs w:val="16"/>
            </w:rPr>
          </w:pPr>
          <w:r w:rsidRPr="00063ED5">
            <w:rPr>
              <w:rFonts w:ascii="Arial" w:hAnsi="Arial" w:cs="B Zar"/>
              <w:color w:val="000000"/>
              <w:sz w:val="16"/>
              <w:szCs w:val="16"/>
            </w:rPr>
            <w:t>ST</w:t>
          </w:r>
        </w:p>
      </w:tc>
      <w:tc>
        <w:tcPr>
          <w:tcW w:w="720" w:type="dxa"/>
          <w:tcBorders>
            <w:bottom w:val="single" w:sz="12" w:space="0" w:color="auto"/>
          </w:tcBorders>
          <w:vAlign w:val="center"/>
        </w:tcPr>
        <w:p w:rsidR="00C20ECB" w:rsidRPr="00063ED5" w:rsidRDefault="00C20ECB" w:rsidP="006171B8">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120</w:t>
          </w:r>
        </w:p>
      </w:tc>
      <w:tc>
        <w:tcPr>
          <w:tcW w:w="900" w:type="dxa"/>
          <w:tcBorders>
            <w:bottom w:val="single" w:sz="12" w:space="0" w:color="auto"/>
          </w:tcBorders>
          <w:vAlign w:val="center"/>
        </w:tcPr>
        <w:p w:rsidR="00C20ECB" w:rsidRPr="00063ED5" w:rsidRDefault="00C20ECB" w:rsidP="006171B8">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PEDCO</w:t>
          </w:r>
        </w:p>
      </w:tc>
      <w:tc>
        <w:tcPr>
          <w:tcW w:w="810" w:type="dxa"/>
          <w:tcBorders>
            <w:bottom w:val="single" w:sz="12" w:space="0" w:color="auto"/>
          </w:tcBorders>
          <w:vAlign w:val="center"/>
        </w:tcPr>
        <w:p w:rsidR="00C20ECB" w:rsidRPr="00063ED5" w:rsidRDefault="00C20ECB" w:rsidP="006171B8">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GCS</w:t>
          </w:r>
        </w:p>
      </w:tc>
      <w:tc>
        <w:tcPr>
          <w:tcW w:w="720" w:type="dxa"/>
          <w:tcBorders>
            <w:bottom w:val="single" w:sz="12" w:space="0" w:color="auto"/>
          </w:tcBorders>
          <w:vAlign w:val="center"/>
        </w:tcPr>
        <w:p w:rsidR="00C20ECB" w:rsidRPr="007B6EBF" w:rsidRDefault="00C20ECB" w:rsidP="006171B8">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C20ECB" w:rsidRPr="008C593B" w:rsidRDefault="00C20ECB" w:rsidP="006171B8">
          <w:pPr>
            <w:bidi w:val="0"/>
            <w:jc w:val="center"/>
            <w:rPr>
              <w:rFonts w:ascii="Arial" w:hAnsi="Arial" w:cs="Arial"/>
              <w:b/>
              <w:bCs/>
              <w:rtl/>
              <w:lang w:bidi="fa-IR"/>
            </w:rPr>
          </w:pPr>
        </w:p>
      </w:tc>
    </w:tr>
  </w:tbl>
  <w:p w:rsidR="00C20ECB" w:rsidRPr="00CE0376" w:rsidRDefault="00C20ECB"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B2515"/>
    <w:multiLevelType w:val="hybridMultilevel"/>
    <w:tmpl w:val="908A6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AD225C"/>
    <w:multiLevelType w:val="hybridMultilevel"/>
    <w:tmpl w:val="F5D24102"/>
    <w:lvl w:ilvl="0" w:tplc="922C3770">
      <w:start w:val="1"/>
      <w:numFmt w:val="decimal"/>
      <w:lvlText w:val="FIG %1 - "/>
      <w:lvlJc w:val="left"/>
      <w:pPr>
        <w:ind w:left="390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E263E"/>
    <w:multiLevelType w:val="hybridMultilevel"/>
    <w:tmpl w:val="8D8C9EC4"/>
    <w:lvl w:ilvl="0" w:tplc="04090005">
      <w:start w:val="1"/>
      <w:numFmt w:val="bullet"/>
      <w:lvlText w:val=""/>
      <w:lvlJc w:val="left"/>
      <w:pPr>
        <w:ind w:left="2448" w:hanging="360"/>
      </w:pPr>
      <w:rPr>
        <w:rFonts w:ascii="Wingdings" w:hAnsi="Wingdings" w:hint="default"/>
      </w:rPr>
    </w:lvl>
    <w:lvl w:ilvl="1" w:tplc="04090003" w:tentative="1">
      <w:start w:val="1"/>
      <w:numFmt w:val="bullet"/>
      <w:lvlText w:val="o"/>
      <w:lvlJc w:val="left"/>
      <w:pPr>
        <w:ind w:left="3168" w:hanging="360"/>
      </w:pPr>
      <w:rPr>
        <w:rFonts w:ascii="Courier New" w:hAnsi="Courier New" w:cs="Courier New" w:hint="default"/>
      </w:rPr>
    </w:lvl>
    <w:lvl w:ilvl="2" w:tplc="04090005" w:tentative="1">
      <w:start w:val="1"/>
      <w:numFmt w:val="bullet"/>
      <w:lvlText w:val=""/>
      <w:lvlJc w:val="left"/>
      <w:pPr>
        <w:ind w:left="3888" w:hanging="360"/>
      </w:pPr>
      <w:rPr>
        <w:rFonts w:ascii="Wingdings" w:hAnsi="Wingdings" w:hint="default"/>
      </w:rPr>
    </w:lvl>
    <w:lvl w:ilvl="3" w:tplc="04090001" w:tentative="1">
      <w:start w:val="1"/>
      <w:numFmt w:val="bullet"/>
      <w:lvlText w:val=""/>
      <w:lvlJc w:val="left"/>
      <w:pPr>
        <w:ind w:left="4608" w:hanging="360"/>
      </w:pPr>
      <w:rPr>
        <w:rFonts w:ascii="Symbol" w:hAnsi="Symbol" w:hint="default"/>
      </w:rPr>
    </w:lvl>
    <w:lvl w:ilvl="4" w:tplc="04090003" w:tentative="1">
      <w:start w:val="1"/>
      <w:numFmt w:val="bullet"/>
      <w:lvlText w:val="o"/>
      <w:lvlJc w:val="left"/>
      <w:pPr>
        <w:ind w:left="5328" w:hanging="360"/>
      </w:pPr>
      <w:rPr>
        <w:rFonts w:ascii="Courier New" w:hAnsi="Courier New" w:cs="Courier New" w:hint="default"/>
      </w:rPr>
    </w:lvl>
    <w:lvl w:ilvl="5" w:tplc="04090005" w:tentative="1">
      <w:start w:val="1"/>
      <w:numFmt w:val="bullet"/>
      <w:lvlText w:val=""/>
      <w:lvlJc w:val="left"/>
      <w:pPr>
        <w:ind w:left="6048" w:hanging="360"/>
      </w:pPr>
      <w:rPr>
        <w:rFonts w:ascii="Wingdings" w:hAnsi="Wingdings" w:hint="default"/>
      </w:rPr>
    </w:lvl>
    <w:lvl w:ilvl="6" w:tplc="04090001" w:tentative="1">
      <w:start w:val="1"/>
      <w:numFmt w:val="bullet"/>
      <w:lvlText w:val=""/>
      <w:lvlJc w:val="left"/>
      <w:pPr>
        <w:ind w:left="6768" w:hanging="360"/>
      </w:pPr>
      <w:rPr>
        <w:rFonts w:ascii="Symbol" w:hAnsi="Symbol" w:hint="default"/>
      </w:rPr>
    </w:lvl>
    <w:lvl w:ilvl="7" w:tplc="04090003" w:tentative="1">
      <w:start w:val="1"/>
      <w:numFmt w:val="bullet"/>
      <w:lvlText w:val="o"/>
      <w:lvlJc w:val="left"/>
      <w:pPr>
        <w:ind w:left="7488" w:hanging="360"/>
      </w:pPr>
      <w:rPr>
        <w:rFonts w:ascii="Courier New" w:hAnsi="Courier New" w:cs="Courier New" w:hint="default"/>
      </w:rPr>
    </w:lvl>
    <w:lvl w:ilvl="8" w:tplc="04090005" w:tentative="1">
      <w:start w:val="1"/>
      <w:numFmt w:val="bullet"/>
      <w:lvlText w:val=""/>
      <w:lvlJc w:val="left"/>
      <w:pPr>
        <w:ind w:left="8208" w:hanging="360"/>
      </w:pPr>
      <w:rPr>
        <w:rFonts w:ascii="Wingdings" w:hAnsi="Wingdings" w:hint="default"/>
      </w:rPr>
    </w:lvl>
  </w:abstractNum>
  <w:abstractNum w:abstractNumId="3" w15:restartNumberingAfterBreak="0">
    <w:nsid w:val="06FE681E"/>
    <w:multiLevelType w:val="hybridMultilevel"/>
    <w:tmpl w:val="F5D24102"/>
    <w:lvl w:ilvl="0" w:tplc="922C3770">
      <w:start w:val="1"/>
      <w:numFmt w:val="decimal"/>
      <w:lvlText w:val="FIG %1 - "/>
      <w:lvlJc w:val="left"/>
      <w:pPr>
        <w:ind w:left="390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FA7F0B"/>
    <w:multiLevelType w:val="hybridMultilevel"/>
    <w:tmpl w:val="44DE511E"/>
    <w:lvl w:ilvl="0" w:tplc="BB80BAFE">
      <w:start w:val="1"/>
      <w:numFmt w:val="bullet"/>
      <w:pStyle w:val="BulletTitl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FA4EAC"/>
    <w:multiLevelType w:val="hybridMultilevel"/>
    <w:tmpl w:val="C0168BA0"/>
    <w:lvl w:ilvl="0" w:tplc="5A2EF3D6">
      <w:start w:val="1"/>
      <w:numFmt w:val="decimal"/>
      <w:pStyle w:val="Heading2"/>
      <w:lvlText w:val="5.%1"/>
      <w:lvlJc w:val="left"/>
      <w:pPr>
        <w:ind w:left="144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4546EF"/>
    <w:multiLevelType w:val="hybridMultilevel"/>
    <w:tmpl w:val="F5D24102"/>
    <w:lvl w:ilvl="0" w:tplc="922C3770">
      <w:start w:val="1"/>
      <w:numFmt w:val="decimal"/>
      <w:lvlText w:val="FIG %1 - "/>
      <w:lvlJc w:val="left"/>
      <w:pPr>
        <w:ind w:left="390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9330B3"/>
    <w:multiLevelType w:val="hybridMultilevel"/>
    <w:tmpl w:val="4164EF92"/>
    <w:lvl w:ilvl="0" w:tplc="5B7892AE">
      <w:start w:val="1"/>
      <w:numFmt w:val="decimal"/>
      <w:pStyle w:val="TableTitle"/>
      <w:suff w:val="space"/>
      <w:lvlText w:val="Table %1."/>
      <w:lvlJc w:val="center"/>
      <w:pPr>
        <w:ind w:left="3658" w:hanging="113"/>
      </w:pPr>
      <w:rPr>
        <w:rFonts w:cs="Times New Roman" w:hint="default"/>
        <w:bCs w:val="0"/>
        <w:i w:val="0"/>
        <w:iC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8" w15:restartNumberingAfterBreak="0">
    <w:nsid w:val="1AE87CB5"/>
    <w:multiLevelType w:val="hybridMultilevel"/>
    <w:tmpl w:val="838AA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596DA0"/>
    <w:multiLevelType w:val="hybridMultilevel"/>
    <w:tmpl w:val="CED0AF5A"/>
    <w:lvl w:ilvl="0" w:tplc="41689F42">
      <w:start w:val="1"/>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0" w15:restartNumberingAfterBreak="0">
    <w:nsid w:val="21196E12"/>
    <w:multiLevelType w:val="hybridMultilevel"/>
    <w:tmpl w:val="A1469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685FFA"/>
    <w:multiLevelType w:val="hybridMultilevel"/>
    <w:tmpl w:val="7278CBD4"/>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2" w15:restartNumberingAfterBreak="0">
    <w:nsid w:val="2F550B81"/>
    <w:multiLevelType w:val="multilevel"/>
    <w:tmpl w:val="C65E98E6"/>
    <w:lvl w:ilvl="0">
      <w:start w:val="10"/>
      <w:numFmt w:val="decimal"/>
      <w:lvlText w:val="%1."/>
      <w:lvlJc w:val="left"/>
      <w:pPr>
        <w:ind w:left="525" w:hanging="525"/>
      </w:pPr>
      <w:rPr>
        <w:rFonts w:hint="default"/>
      </w:rPr>
    </w:lvl>
    <w:lvl w:ilvl="1">
      <w:start w:val="1"/>
      <w:numFmt w:val="decimal"/>
      <w:lvlText w:val="%1.%2."/>
      <w:lvlJc w:val="left"/>
      <w:pPr>
        <w:ind w:left="720" w:hanging="720"/>
      </w:pPr>
      <w:rPr>
        <w:rFonts w:hint="default"/>
        <w:b/>
        <w:bCs/>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31653420"/>
    <w:multiLevelType w:val="hybridMultilevel"/>
    <w:tmpl w:val="F5D24102"/>
    <w:lvl w:ilvl="0" w:tplc="922C3770">
      <w:start w:val="1"/>
      <w:numFmt w:val="decimal"/>
      <w:lvlText w:val="FIG %1 - "/>
      <w:lvlJc w:val="left"/>
      <w:pPr>
        <w:ind w:left="390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D96325"/>
    <w:multiLevelType w:val="hybridMultilevel"/>
    <w:tmpl w:val="B1BABC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37852185"/>
    <w:multiLevelType w:val="hybridMultilevel"/>
    <w:tmpl w:val="F5D24102"/>
    <w:lvl w:ilvl="0" w:tplc="922C3770">
      <w:start w:val="1"/>
      <w:numFmt w:val="decimal"/>
      <w:lvlText w:val="FIG %1 - "/>
      <w:lvlJc w:val="left"/>
      <w:pPr>
        <w:ind w:left="390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AE2744"/>
    <w:multiLevelType w:val="multilevel"/>
    <w:tmpl w:val="07D83960"/>
    <w:lvl w:ilvl="0">
      <w:start w:val="1"/>
      <w:numFmt w:val="decimal"/>
      <w:pStyle w:val="1-Titr1"/>
      <w:lvlText w:val="%1."/>
      <w:lvlJc w:val="left"/>
      <w:pPr>
        <w:ind w:left="810" w:hanging="360"/>
      </w:pPr>
      <w:rPr>
        <w:rFonts w:hint="default"/>
      </w:rPr>
    </w:lvl>
    <w:lvl w:ilvl="1">
      <w:start w:val="1"/>
      <w:numFmt w:val="decimal"/>
      <w:pStyle w:val="2-Titr2"/>
      <w:isLgl/>
      <w:lvlText w:val="%1.%2."/>
      <w:lvlJc w:val="left"/>
      <w:rPr>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itr3"/>
      <w:isLgl/>
      <w:lvlText w:val="%1.%2.%3."/>
      <w:lvlJc w:val="left"/>
      <w:pPr>
        <w:ind w:left="1080" w:hanging="720"/>
      </w:pPr>
      <w:rPr>
        <w:rFonts w:asciiTheme="majorBidi" w:hAnsiTheme="majorBidi" w:cs="Times New Roman" w:hint="default"/>
        <w:color w:val="auto"/>
      </w:rPr>
    </w:lvl>
    <w:lvl w:ilvl="3">
      <w:start w:val="1"/>
      <w:numFmt w:val="decimal"/>
      <w:pStyle w:val="4-Titr4"/>
      <w:isLgl/>
      <w:lvlText w:val="%1.%2.%3.%4."/>
      <w:lvlJc w:val="left"/>
      <w:pPr>
        <w:ind w:left="1278" w:hanging="720"/>
      </w:pPr>
      <w:rPr>
        <w:rFonts w:hint="default"/>
        <w:b/>
        <w:bCs/>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7" w15:restartNumberingAfterBreak="0">
    <w:nsid w:val="41034AC8"/>
    <w:multiLevelType w:val="multilevel"/>
    <w:tmpl w:val="2C1A6200"/>
    <w:lvl w:ilvl="0">
      <w:start w:val="6"/>
      <w:numFmt w:val="decimal"/>
      <w:lvlText w:val="%1."/>
      <w:lvlJc w:val="left"/>
      <w:pPr>
        <w:ind w:left="540" w:hanging="540"/>
      </w:pPr>
      <w:rPr>
        <w:rFonts w:hint="default"/>
      </w:rPr>
    </w:lvl>
    <w:lvl w:ilvl="1">
      <w:start w:val="1"/>
      <w:numFmt w:val="decimal"/>
      <w:lvlText w:val="%1.%2."/>
      <w:lvlJc w:val="left"/>
      <w:pPr>
        <w:ind w:left="1215" w:hanging="540"/>
      </w:pPr>
      <w:rPr>
        <w:rFonts w:hint="default"/>
      </w:rPr>
    </w:lvl>
    <w:lvl w:ilvl="2">
      <w:start w:val="4"/>
      <w:numFmt w:val="decimal"/>
      <w:lvlText w:val="%1.%2.%3."/>
      <w:lvlJc w:val="left"/>
      <w:pPr>
        <w:ind w:left="2070" w:hanging="720"/>
      </w:pPr>
      <w:rPr>
        <w:rFonts w:hint="default"/>
      </w:rPr>
    </w:lvl>
    <w:lvl w:ilvl="3">
      <w:start w:val="1"/>
      <w:numFmt w:val="decimal"/>
      <w:lvlText w:val="%1.%2.%3.%4."/>
      <w:lvlJc w:val="left"/>
      <w:pPr>
        <w:ind w:left="2745" w:hanging="72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455" w:hanging="1080"/>
      </w:pPr>
      <w:rPr>
        <w:rFonts w:hint="default"/>
      </w:rPr>
    </w:lvl>
    <w:lvl w:ilvl="6">
      <w:start w:val="1"/>
      <w:numFmt w:val="decimal"/>
      <w:lvlText w:val="%1.%2.%3.%4.%5.%6.%7."/>
      <w:lvlJc w:val="left"/>
      <w:pPr>
        <w:ind w:left="5490" w:hanging="1440"/>
      </w:pPr>
      <w:rPr>
        <w:rFonts w:hint="default"/>
      </w:rPr>
    </w:lvl>
    <w:lvl w:ilvl="7">
      <w:start w:val="1"/>
      <w:numFmt w:val="decimal"/>
      <w:lvlText w:val="%1.%2.%3.%4.%5.%6.%7.%8."/>
      <w:lvlJc w:val="left"/>
      <w:pPr>
        <w:ind w:left="6165" w:hanging="1440"/>
      </w:pPr>
      <w:rPr>
        <w:rFonts w:hint="default"/>
      </w:rPr>
    </w:lvl>
    <w:lvl w:ilvl="8">
      <w:start w:val="1"/>
      <w:numFmt w:val="decimal"/>
      <w:lvlText w:val="%1.%2.%3.%4.%5.%6.%7.%8.%9."/>
      <w:lvlJc w:val="left"/>
      <w:pPr>
        <w:ind w:left="7200" w:hanging="1800"/>
      </w:pPr>
      <w:rPr>
        <w:rFonts w:hint="default"/>
      </w:rPr>
    </w:lvl>
  </w:abstractNum>
  <w:abstractNum w:abstractNumId="18" w15:restartNumberingAfterBreak="0">
    <w:nsid w:val="44773CC7"/>
    <w:multiLevelType w:val="hybridMultilevel"/>
    <w:tmpl w:val="B59EE0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DB54E9F"/>
    <w:multiLevelType w:val="hybridMultilevel"/>
    <w:tmpl w:val="566AA7CC"/>
    <w:lvl w:ilvl="0" w:tplc="0409000F">
      <w:start w:val="1"/>
      <w:numFmt w:val="decimal"/>
      <w:lvlText w:val="%1."/>
      <w:lvlJc w:val="left"/>
      <w:pPr>
        <w:ind w:left="3272" w:hanging="360"/>
      </w:pPr>
    </w:lvl>
    <w:lvl w:ilvl="1" w:tplc="B30C4D06">
      <w:start w:val="1"/>
      <w:numFmt w:val="lowerLetter"/>
      <w:lvlText w:val="%2."/>
      <w:lvlJc w:val="left"/>
      <w:pPr>
        <w:ind w:left="2716" w:hanging="360"/>
      </w:pPr>
      <w:rPr>
        <w:sz w:val="22"/>
        <w:szCs w:val="22"/>
      </w:r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20" w15:restartNumberingAfterBreak="0">
    <w:nsid w:val="4FA400DF"/>
    <w:multiLevelType w:val="multilevel"/>
    <w:tmpl w:val="E040BBBA"/>
    <w:lvl w:ilvl="0">
      <w:start w:val="8"/>
      <w:numFmt w:val="decimal"/>
      <w:lvlText w:val="%1"/>
      <w:lvlJc w:val="left"/>
      <w:pPr>
        <w:ind w:left="7725" w:hanging="2505"/>
      </w:pPr>
      <w:rPr>
        <w:rFonts w:hint="default"/>
      </w:rPr>
    </w:lvl>
    <w:lvl w:ilvl="1">
      <w:start w:val="1"/>
      <w:numFmt w:val="decimal"/>
      <w:isLgl/>
      <w:lvlText w:val="%1.%2."/>
      <w:lvlJc w:val="left"/>
      <w:pPr>
        <w:ind w:left="5760" w:hanging="540"/>
      </w:pPr>
      <w:rPr>
        <w:rFonts w:hint="default"/>
      </w:rPr>
    </w:lvl>
    <w:lvl w:ilvl="2">
      <w:start w:val="1"/>
      <w:numFmt w:val="decimal"/>
      <w:isLgl/>
      <w:lvlText w:val="%1.%2.%3."/>
      <w:lvlJc w:val="left"/>
      <w:pPr>
        <w:ind w:left="594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6300" w:hanging="1080"/>
      </w:pPr>
      <w:rPr>
        <w:rFonts w:hint="default"/>
      </w:rPr>
    </w:lvl>
    <w:lvl w:ilvl="5">
      <w:start w:val="1"/>
      <w:numFmt w:val="decimal"/>
      <w:isLgl/>
      <w:lvlText w:val="%1.%2.%3.%4.%5.%6."/>
      <w:lvlJc w:val="left"/>
      <w:pPr>
        <w:ind w:left="6300" w:hanging="1080"/>
      </w:pPr>
      <w:rPr>
        <w:rFonts w:hint="default"/>
      </w:rPr>
    </w:lvl>
    <w:lvl w:ilvl="6">
      <w:start w:val="1"/>
      <w:numFmt w:val="decimal"/>
      <w:isLgl/>
      <w:lvlText w:val="%1.%2.%3.%4.%5.%6.%7."/>
      <w:lvlJc w:val="left"/>
      <w:pPr>
        <w:ind w:left="6660" w:hanging="1440"/>
      </w:pPr>
      <w:rPr>
        <w:rFonts w:hint="default"/>
      </w:rPr>
    </w:lvl>
    <w:lvl w:ilvl="7">
      <w:start w:val="1"/>
      <w:numFmt w:val="decimal"/>
      <w:isLgl/>
      <w:lvlText w:val="%1.%2.%3.%4.%5.%6.%7.%8."/>
      <w:lvlJc w:val="left"/>
      <w:pPr>
        <w:ind w:left="6660" w:hanging="1440"/>
      </w:pPr>
      <w:rPr>
        <w:rFonts w:hint="default"/>
      </w:rPr>
    </w:lvl>
    <w:lvl w:ilvl="8">
      <w:start w:val="1"/>
      <w:numFmt w:val="decimal"/>
      <w:isLgl/>
      <w:lvlText w:val="%1.%2.%3.%4.%5.%6.%7.%8.%9."/>
      <w:lvlJc w:val="left"/>
      <w:pPr>
        <w:ind w:left="7020" w:hanging="1800"/>
      </w:pPr>
      <w:rPr>
        <w:rFonts w:hint="default"/>
      </w:rPr>
    </w:lvl>
  </w:abstractNum>
  <w:abstractNum w:abstractNumId="21" w15:restartNumberingAfterBreak="0">
    <w:nsid w:val="4FA5226A"/>
    <w:multiLevelType w:val="hybridMultilevel"/>
    <w:tmpl w:val="E94A68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3A644EF"/>
    <w:multiLevelType w:val="hybridMultilevel"/>
    <w:tmpl w:val="8E8E7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4B51A5"/>
    <w:multiLevelType w:val="hybridMultilevel"/>
    <w:tmpl w:val="C4F47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6" w15:restartNumberingAfterBreak="0">
    <w:nsid w:val="576A40A4"/>
    <w:multiLevelType w:val="hybridMultilevel"/>
    <w:tmpl w:val="5EA676EE"/>
    <w:lvl w:ilvl="0" w:tplc="DD2A4450">
      <w:start w:val="1"/>
      <w:numFmt w:val="decimal"/>
      <w:pStyle w:val="FigureTitle"/>
      <w:suff w:val="space"/>
      <w:lvlText w:val="FIGURE %1."/>
      <w:lvlJc w:val="center"/>
      <w:pPr>
        <w:ind w:left="2813" w:firstLine="247"/>
      </w:pPr>
      <w:rPr>
        <w:rFonts w:cs="Times New Roman"/>
        <w:i w:val="0"/>
        <w:iCs w:val="0"/>
        <w:smallCaps w:val="0"/>
        <w:strike w:val="0"/>
        <w:dstrike w:val="0"/>
        <w:noProof w:val="0"/>
        <w:vanish w:val="0"/>
        <w:color w:val="000000"/>
        <w:spacing w:val="0"/>
        <w:kern w:val="0"/>
        <w:position w:val="0"/>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373" w:hanging="360"/>
      </w:pPr>
    </w:lvl>
    <w:lvl w:ilvl="2" w:tplc="0409001B" w:tentative="1">
      <w:start w:val="1"/>
      <w:numFmt w:val="lowerRoman"/>
      <w:lvlText w:val="%3."/>
      <w:lvlJc w:val="right"/>
      <w:pPr>
        <w:ind w:left="3093" w:hanging="180"/>
      </w:pPr>
    </w:lvl>
    <w:lvl w:ilvl="3" w:tplc="0409000F" w:tentative="1">
      <w:start w:val="1"/>
      <w:numFmt w:val="decimal"/>
      <w:lvlText w:val="%4."/>
      <w:lvlJc w:val="left"/>
      <w:pPr>
        <w:ind w:left="3813" w:hanging="360"/>
      </w:pPr>
    </w:lvl>
    <w:lvl w:ilvl="4" w:tplc="04090019" w:tentative="1">
      <w:start w:val="1"/>
      <w:numFmt w:val="lowerLetter"/>
      <w:lvlText w:val="%5."/>
      <w:lvlJc w:val="left"/>
      <w:pPr>
        <w:ind w:left="4533" w:hanging="360"/>
      </w:pPr>
    </w:lvl>
    <w:lvl w:ilvl="5" w:tplc="0409001B" w:tentative="1">
      <w:start w:val="1"/>
      <w:numFmt w:val="lowerRoman"/>
      <w:lvlText w:val="%6."/>
      <w:lvlJc w:val="right"/>
      <w:pPr>
        <w:ind w:left="5253" w:hanging="180"/>
      </w:pPr>
    </w:lvl>
    <w:lvl w:ilvl="6" w:tplc="0409000F" w:tentative="1">
      <w:start w:val="1"/>
      <w:numFmt w:val="decimal"/>
      <w:lvlText w:val="%7."/>
      <w:lvlJc w:val="left"/>
      <w:pPr>
        <w:ind w:left="5973" w:hanging="360"/>
      </w:pPr>
    </w:lvl>
    <w:lvl w:ilvl="7" w:tplc="04090019" w:tentative="1">
      <w:start w:val="1"/>
      <w:numFmt w:val="lowerLetter"/>
      <w:lvlText w:val="%8."/>
      <w:lvlJc w:val="left"/>
      <w:pPr>
        <w:ind w:left="6693" w:hanging="360"/>
      </w:pPr>
    </w:lvl>
    <w:lvl w:ilvl="8" w:tplc="0409001B" w:tentative="1">
      <w:start w:val="1"/>
      <w:numFmt w:val="lowerRoman"/>
      <w:lvlText w:val="%9."/>
      <w:lvlJc w:val="right"/>
      <w:pPr>
        <w:ind w:left="7413" w:hanging="180"/>
      </w:pPr>
    </w:lvl>
  </w:abstractNum>
  <w:abstractNum w:abstractNumId="27" w15:restartNumberingAfterBreak="0">
    <w:nsid w:val="5A2A3D55"/>
    <w:multiLevelType w:val="multilevel"/>
    <w:tmpl w:val="5026448E"/>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720"/>
        </w:tabs>
        <w:ind w:left="720" w:hanging="720"/>
      </w:pPr>
      <w:rPr>
        <w:rFonts w:hint="default"/>
        <w:b/>
        <w:bCs/>
        <w:color w:val="000000" w:themeColor="text1"/>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8" w15:restartNumberingAfterBreak="0">
    <w:nsid w:val="5CDA7297"/>
    <w:multiLevelType w:val="hybridMultilevel"/>
    <w:tmpl w:val="D29C22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0" w15:restartNumberingAfterBreak="0">
    <w:nsid w:val="60C81A87"/>
    <w:multiLevelType w:val="hybridMultilevel"/>
    <w:tmpl w:val="7BEA45B2"/>
    <w:lvl w:ilvl="0" w:tplc="C08C57A8">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1" w15:restartNumberingAfterBreak="0">
    <w:nsid w:val="65053EE0"/>
    <w:multiLevelType w:val="multilevel"/>
    <w:tmpl w:val="5026448E"/>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720"/>
        </w:tabs>
        <w:ind w:left="720" w:hanging="720"/>
      </w:pPr>
      <w:rPr>
        <w:rFonts w:hint="default"/>
        <w:b/>
        <w:bCs/>
        <w:color w:val="000000" w:themeColor="text1"/>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2" w15:restartNumberingAfterBreak="0">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33" w15:restartNumberingAfterBreak="0">
    <w:nsid w:val="67882BBB"/>
    <w:multiLevelType w:val="hybridMultilevel"/>
    <w:tmpl w:val="7DA82966"/>
    <w:lvl w:ilvl="0" w:tplc="9352598E">
      <w:start w:val="1"/>
      <w:numFmt w:val="bullet"/>
      <w:lvlText w:val=""/>
      <w:lvlJc w:val="left"/>
      <w:pPr>
        <w:ind w:left="1997" w:hanging="360"/>
      </w:pPr>
      <w:rPr>
        <w:rFonts w:ascii="Symbol" w:hAnsi="Symbol" w:hint="default"/>
      </w:rPr>
    </w:lvl>
    <w:lvl w:ilvl="1" w:tplc="04090003" w:tentative="1">
      <w:start w:val="1"/>
      <w:numFmt w:val="bullet"/>
      <w:lvlText w:val="o"/>
      <w:lvlJc w:val="left"/>
      <w:pPr>
        <w:ind w:left="2717" w:hanging="360"/>
      </w:pPr>
      <w:rPr>
        <w:rFonts w:ascii="Courier New" w:hAnsi="Courier New" w:cs="Courier New" w:hint="default"/>
      </w:rPr>
    </w:lvl>
    <w:lvl w:ilvl="2" w:tplc="04090005" w:tentative="1">
      <w:start w:val="1"/>
      <w:numFmt w:val="bullet"/>
      <w:lvlText w:val=""/>
      <w:lvlJc w:val="left"/>
      <w:pPr>
        <w:ind w:left="3437" w:hanging="360"/>
      </w:pPr>
      <w:rPr>
        <w:rFonts w:ascii="Wingdings" w:hAnsi="Wingdings" w:hint="default"/>
      </w:rPr>
    </w:lvl>
    <w:lvl w:ilvl="3" w:tplc="04090001" w:tentative="1">
      <w:start w:val="1"/>
      <w:numFmt w:val="bullet"/>
      <w:lvlText w:val=""/>
      <w:lvlJc w:val="left"/>
      <w:pPr>
        <w:ind w:left="4157" w:hanging="360"/>
      </w:pPr>
      <w:rPr>
        <w:rFonts w:ascii="Symbol" w:hAnsi="Symbol" w:hint="default"/>
      </w:rPr>
    </w:lvl>
    <w:lvl w:ilvl="4" w:tplc="04090003" w:tentative="1">
      <w:start w:val="1"/>
      <w:numFmt w:val="bullet"/>
      <w:lvlText w:val="o"/>
      <w:lvlJc w:val="left"/>
      <w:pPr>
        <w:ind w:left="4877" w:hanging="360"/>
      </w:pPr>
      <w:rPr>
        <w:rFonts w:ascii="Courier New" w:hAnsi="Courier New" w:cs="Courier New" w:hint="default"/>
      </w:rPr>
    </w:lvl>
    <w:lvl w:ilvl="5" w:tplc="04090005" w:tentative="1">
      <w:start w:val="1"/>
      <w:numFmt w:val="bullet"/>
      <w:lvlText w:val=""/>
      <w:lvlJc w:val="left"/>
      <w:pPr>
        <w:ind w:left="5597" w:hanging="360"/>
      </w:pPr>
      <w:rPr>
        <w:rFonts w:ascii="Wingdings" w:hAnsi="Wingdings" w:hint="default"/>
      </w:rPr>
    </w:lvl>
    <w:lvl w:ilvl="6" w:tplc="04090001" w:tentative="1">
      <w:start w:val="1"/>
      <w:numFmt w:val="bullet"/>
      <w:lvlText w:val=""/>
      <w:lvlJc w:val="left"/>
      <w:pPr>
        <w:ind w:left="6317" w:hanging="360"/>
      </w:pPr>
      <w:rPr>
        <w:rFonts w:ascii="Symbol" w:hAnsi="Symbol" w:hint="default"/>
      </w:rPr>
    </w:lvl>
    <w:lvl w:ilvl="7" w:tplc="04090003" w:tentative="1">
      <w:start w:val="1"/>
      <w:numFmt w:val="bullet"/>
      <w:lvlText w:val="o"/>
      <w:lvlJc w:val="left"/>
      <w:pPr>
        <w:ind w:left="7037" w:hanging="360"/>
      </w:pPr>
      <w:rPr>
        <w:rFonts w:ascii="Courier New" w:hAnsi="Courier New" w:cs="Courier New" w:hint="default"/>
      </w:rPr>
    </w:lvl>
    <w:lvl w:ilvl="8" w:tplc="04090005" w:tentative="1">
      <w:start w:val="1"/>
      <w:numFmt w:val="bullet"/>
      <w:lvlText w:val=""/>
      <w:lvlJc w:val="left"/>
      <w:pPr>
        <w:ind w:left="7757" w:hanging="360"/>
      </w:pPr>
      <w:rPr>
        <w:rFonts w:ascii="Wingdings" w:hAnsi="Wingdings" w:hint="default"/>
      </w:rPr>
    </w:lvl>
  </w:abstractNum>
  <w:abstractNum w:abstractNumId="34" w15:restartNumberingAfterBreak="0">
    <w:nsid w:val="69A07BAC"/>
    <w:multiLevelType w:val="multilevel"/>
    <w:tmpl w:val="88A6CC98"/>
    <w:lvl w:ilvl="0">
      <w:start w:val="6"/>
      <w:numFmt w:val="decimal"/>
      <w:lvlText w:val="%1."/>
      <w:lvlJc w:val="left"/>
      <w:pPr>
        <w:ind w:left="540" w:hanging="540"/>
      </w:pPr>
      <w:rPr>
        <w:rFonts w:hint="default"/>
      </w:rPr>
    </w:lvl>
    <w:lvl w:ilvl="1">
      <w:start w:val="4"/>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5" w15:restartNumberingAfterBreak="0">
    <w:nsid w:val="6EC1415D"/>
    <w:multiLevelType w:val="hybridMultilevel"/>
    <w:tmpl w:val="7DFA52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922E3F"/>
    <w:multiLevelType w:val="multilevel"/>
    <w:tmpl w:val="D4D0D3DA"/>
    <w:lvl w:ilvl="0">
      <w:start w:val="1"/>
      <w:numFmt w:val="decimal"/>
      <w:pStyle w:val="NumberedItems1"/>
      <w:lvlText w:val="%1)"/>
      <w:lvlJc w:val="left"/>
      <w:pPr>
        <w:ind w:left="644" w:hanging="360"/>
      </w:pPr>
      <w:rPr>
        <w:rFonts w:hint="default"/>
      </w:rPr>
    </w:lvl>
    <w:lvl w:ilvl="1">
      <w:start w:val="1"/>
      <w:numFmt w:val="lowerLetter"/>
      <w:pStyle w:val="NumberedItems2"/>
      <w:lvlText w:val="%2)"/>
      <w:lvlJc w:val="left"/>
      <w:pPr>
        <w:ind w:left="1364" w:hanging="360"/>
      </w:pPr>
      <w:rPr>
        <w:rFonts w:hint="default"/>
      </w:rPr>
    </w:lvl>
    <w:lvl w:ilvl="2">
      <w:start w:val="1"/>
      <w:numFmt w:val="lowerRoman"/>
      <w:lvlText w:val="%3."/>
      <w:lvlJc w:val="right"/>
      <w:pPr>
        <w:ind w:left="2084" w:hanging="180"/>
      </w:pPr>
      <w:rPr>
        <w:rFonts w:hint="default"/>
      </w:rPr>
    </w:lvl>
    <w:lvl w:ilvl="3">
      <w:start w:val="1"/>
      <w:numFmt w:val="decimal"/>
      <w:lvlText w:val="%4."/>
      <w:lvlJc w:val="left"/>
      <w:pPr>
        <w:ind w:left="2804" w:hanging="360"/>
      </w:pPr>
      <w:rPr>
        <w:rFonts w:hint="default"/>
      </w:rPr>
    </w:lvl>
    <w:lvl w:ilvl="4">
      <w:start w:val="1"/>
      <w:numFmt w:val="lowerLetter"/>
      <w:lvlText w:val="%5."/>
      <w:lvlJc w:val="left"/>
      <w:pPr>
        <w:ind w:left="3524" w:hanging="360"/>
      </w:pPr>
      <w:rPr>
        <w:rFonts w:hint="default"/>
      </w:rPr>
    </w:lvl>
    <w:lvl w:ilvl="5">
      <w:start w:val="1"/>
      <w:numFmt w:val="lowerRoman"/>
      <w:lvlText w:val="%6."/>
      <w:lvlJc w:val="right"/>
      <w:pPr>
        <w:ind w:left="4244" w:hanging="180"/>
      </w:pPr>
      <w:rPr>
        <w:rFonts w:hint="default"/>
      </w:rPr>
    </w:lvl>
    <w:lvl w:ilvl="6">
      <w:start w:val="1"/>
      <w:numFmt w:val="decimal"/>
      <w:lvlText w:val="%7."/>
      <w:lvlJc w:val="left"/>
      <w:pPr>
        <w:ind w:left="4964" w:hanging="360"/>
      </w:pPr>
      <w:rPr>
        <w:rFonts w:hint="default"/>
      </w:rPr>
    </w:lvl>
    <w:lvl w:ilvl="7">
      <w:start w:val="1"/>
      <w:numFmt w:val="lowerLetter"/>
      <w:lvlText w:val="%8."/>
      <w:lvlJc w:val="left"/>
      <w:pPr>
        <w:ind w:left="5684" w:hanging="360"/>
      </w:pPr>
      <w:rPr>
        <w:rFonts w:hint="default"/>
      </w:rPr>
    </w:lvl>
    <w:lvl w:ilvl="8">
      <w:start w:val="1"/>
      <w:numFmt w:val="lowerRoman"/>
      <w:lvlText w:val="%9."/>
      <w:lvlJc w:val="right"/>
      <w:pPr>
        <w:ind w:left="6404" w:hanging="180"/>
      </w:pPr>
      <w:rPr>
        <w:rFonts w:hint="default"/>
      </w:rPr>
    </w:lvl>
  </w:abstractNum>
  <w:abstractNum w:abstractNumId="37"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7F040D42"/>
    <w:multiLevelType w:val="hybridMultilevel"/>
    <w:tmpl w:val="F61067A6"/>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num w:numId="1">
    <w:abstractNumId w:val="27"/>
  </w:num>
  <w:num w:numId="2">
    <w:abstractNumId w:val="37"/>
  </w:num>
  <w:num w:numId="3">
    <w:abstractNumId w:val="32"/>
  </w:num>
  <w:num w:numId="4">
    <w:abstractNumId w:val="29"/>
  </w:num>
  <w:num w:numId="5">
    <w:abstractNumId w:val="5"/>
  </w:num>
  <w:num w:numId="6">
    <w:abstractNumId w:val="22"/>
  </w:num>
  <w:num w:numId="7">
    <w:abstractNumId w:val="7"/>
  </w:num>
  <w:num w:numId="8">
    <w:abstractNumId w:val="26"/>
  </w:num>
  <w:num w:numId="9">
    <w:abstractNumId w:val="35"/>
  </w:num>
  <w:num w:numId="10">
    <w:abstractNumId w:val="4"/>
  </w:num>
  <w:num w:numId="11">
    <w:abstractNumId w:val="28"/>
  </w:num>
  <w:num w:numId="12">
    <w:abstractNumId w:val="20"/>
  </w:num>
  <w:num w:numId="13">
    <w:abstractNumId w:val="17"/>
  </w:num>
  <w:num w:numId="14">
    <w:abstractNumId w:val="34"/>
  </w:num>
  <w:num w:numId="15">
    <w:abstractNumId w:val="25"/>
  </w:num>
  <w:num w:numId="16">
    <w:abstractNumId w:val="21"/>
  </w:num>
  <w:num w:numId="17">
    <w:abstractNumId w:val="14"/>
  </w:num>
  <w:num w:numId="18">
    <w:abstractNumId w:val="2"/>
  </w:num>
  <w:num w:numId="19">
    <w:abstractNumId w:val="26"/>
  </w:num>
  <w:num w:numId="20">
    <w:abstractNumId w:val="16"/>
  </w:num>
  <w:num w:numId="21">
    <w:abstractNumId w:val="19"/>
  </w:num>
  <w:num w:numId="22">
    <w:abstractNumId w:val="26"/>
  </w:num>
  <w:num w:numId="23">
    <w:abstractNumId w:val="8"/>
  </w:num>
  <w:num w:numId="24">
    <w:abstractNumId w:val="30"/>
  </w:num>
  <w:num w:numId="25">
    <w:abstractNumId w:val="38"/>
  </w:num>
  <w:num w:numId="26">
    <w:abstractNumId w:val="3"/>
  </w:num>
  <w:num w:numId="27">
    <w:abstractNumId w:val="11"/>
  </w:num>
  <w:num w:numId="28">
    <w:abstractNumId w:val="23"/>
  </w:num>
  <w:num w:numId="29">
    <w:abstractNumId w:val="9"/>
  </w:num>
  <w:num w:numId="30">
    <w:abstractNumId w:val="36"/>
  </w:num>
  <w:num w:numId="31">
    <w:abstractNumId w:val="18"/>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0"/>
  </w:num>
  <w:num w:numId="35">
    <w:abstractNumId w:val="33"/>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num>
  <w:num w:numId="40">
    <w:abstractNumId w:val="31"/>
  </w:num>
  <w:num w:numId="41">
    <w:abstractNumId w:val="13"/>
  </w:num>
  <w:num w:numId="42">
    <w:abstractNumId w:val="6"/>
  </w:num>
  <w:num w:numId="43">
    <w:abstractNumId w:val="1"/>
  </w:num>
  <w:num w:numId="44">
    <w:abstractNumId w:val="15"/>
  </w:num>
  <w:num w:numId="4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434"/>
    <w:rsid w:val="00001EAD"/>
    <w:rsid w:val="00005BDB"/>
    <w:rsid w:val="00005D34"/>
    <w:rsid w:val="0001269C"/>
    <w:rsid w:val="00013403"/>
    <w:rsid w:val="00013924"/>
    <w:rsid w:val="00015633"/>
    <w:rsid w:val="00020199"/>
    <w:rsid w:val="000208CE"/>
    <w:rsid w:val="000221F5"/>
    <w:rsid w:val="000222DB"/>
    <w:rsid w:val="00022C3B"/>
    <w:rsid w:val="00022D03"/>
    <w:rsid w:val="000234A9"/>
    <w:rsid w:val="000238E3"/>
    <w:rsid w:val="00024794"/>
    <w:rsid w:val="00025DE7"/>
    <w:rsid w:val="00030372"/>
    <w:rsid w:val="00031D56"/>
    <w:rsid w:val="000333BE"/>
    <w:rsid w:val="0003381E"/>
    <w:rsid w:val="0003384E"/>
    <w:rsid w:val="00034F16"/>
    <w:rsid w:val="000352E8"/>
    <w:rsid w:val="00037CA8"/>
    <w:rsid w:val="00037E23"/>
    <w:rsid w:val="000400E5"/>
    <w:rsid w:val="00041515"/>
    <w:rsid w:val="00041C66"/>
    <w:rsid w:val="00042BC4"/>
    <w:rsid w:val="00043331"/>
    <w:rsid w:val="000450FE"/>
    <w:rsid w:val="00046A73"/>
    <w:rsid w:val="00050550"/>
    <w:rsid w:val="00051064"/>
    <w:rsid w:val="00052E33"/>
    <w:rsid w:val="00053F8D"/>
    <w:rsid w:val="00054599"/>
    <w:rsid w:val="00055236"/>
    <w:rsid w:val="00057727"/>
    <w:rsid w:val="00057C4F"/>
    <w:rsid w:val="00060880"/>
    <w:rsid w:val="00060DF1"/>
    <w:rsid w:val="000617F0"/>
    <w:rsid w:val="00063ED5"/>
    <w:rsid w:val="000648E7"/>
    <w:rsid w:val="00064A6F"/>
    <w:rsid w:val="00066B77"/>
    <w:rsid w:val="000701F1"/>
    <w:rsid w:val="00070A5C"/>
    <w:rsid w:val="0007135F"/>
    <w:rsid w:val="00071989"/>
    <w:rsid w:val="0007288C"/>
    <w:rsid w:val="00077927"/>
    <w:rsid w:val="00077C76"/>
    <w:rsid w:val="00080BDD"/>
    <w:rsid w:val="000839BB"/>
    <w:rsid w:val="00085FC6"/>
    <w:rsid w:val="00086F57"/>
    <w:rsid w:val="00087D8D"/>
    <w:rsid w:val="00090AC4"/>
    <w:rsid w:val="00090F55"/>
    <w:rsid w:val="000913D5"/>
    <w:rsid w:val="00091822"/>
    <w:rsid w:val="00092EBC"/>
    <w:rsid w:val="0009491A"/>
    <w:rsid w:val="00096747"/>
    <w:rsid w:val="000967D6"/>
    <w:rsid w:val="00097E0E"/>
    <w:rsid w:val="000A14FA"/>
    <w:rsid w:val="000A23E4"/>
    <w:rsid w:val="000A332A"/>
    <w:rsid w:val="000A33BC"/>
    <w:rsid w:val="000A348F"/>
    <w:rsid w:val="000A44D4"/>
    <w:rsid w:val="000A4E5E"/>
    <w:rsid w:val="000A6A96"/>
    <w:rsid w:val="000A6B82"/>
    <w:rsid w:val="000B027C"/>
    <w:rsid w:val="000B3362"/>
    <w:rsid w:val="000B3486"/>
    <w:rsid w:val="000B3C40"/>
    <w:rsid w:val="000B45B5"/>
    <w:rsid w:val="000B45B9"/>
    <w:rsid w:val="000B581E"/>
    <w:rsid w:val="000B6462"/>
    <w:rsid w:val="000B6582"/>
    <w:rsid w:val="000B659D"/>
    <w:rsid w:val="000B73E6"/>
    <w:rsid w:val="000B7B46"/>
    <w:rsid w:val="000C0C3C"/>
    <w:rsid w:val="000C0EA0"/>
    <w:rsid w:val="000C194C"/>
    <w:rsid w:val="000C21F6"/>
    <w:rsid w:val="000C2A9C"/>
    <w:rsid w:val="000C326F"/>
    <w:rsid w:val="000C38B1"/>
    <w:rsid w:val="000C3C86"/>
    <w:rsid w:val="000C4EAB"/>
    <w:rsid w:val="000C7433"/>
    <w:rsid w:val="000D60E4"/>
    <w:rsid w:val="000D628C"/>
    <w:rsid w:val="000D69BB"/>
    <w:rsid w:val="000D6E7B"/>
    <w:rsid w:val="000D719F"/>
    <w:rsid w:val="000D7763"/>
    <w:rsid w:val="000D7DBD"/>
    <w:rsid w:val="000E07D7"/>
    <w:rsid w:val="000E2DDE"/>
    <w:rsid w:val="000E5C72"/>
    <w:rsid w:val="000F0CBA"/>
    <w:rsid w:val="000F16D7"/>
    <w:rsid w:val="000F2F6A"/>
    <w:rsid w:val="000F3ACA"/>
    <w:rsid w:val="000F3AE9"/>
    <w:rsid w:val="000F5F03"/>
    <w:rsid w:val="000F5F87"/>
    <w:rsid w:val="000F70A5"/>
    <w:rsid w:val="001026AE"/>
    <w:rsid w:val="00102AC5"/>
    <w:rsid w:val="00105D6C"/>
    <w:rsid w:val="001065CF"/>
    <w:rsid w:val="00110C11"/>
    <w:rsid w:val="00112423"/>
    <w:rsid w:val="00112D2E"/>
    <w:rsid w:val="00113474"/>
    <w:rsid w:val="001135CD"/>
    <w:rsid w:val="00113941"/>
    <w:rsid w:val="00115393"/>
    <w:rsid w:val="001176BD"/>
    <w:rsid w:val="0011775F"/>
    <w:rsid w:val="001206DC"/>
    <w:rsid w:val="001220DD"/>
    <w:rsid w:val="00122515"/>
    <w:rsid w:val="00122603"/>
    <w:rsid w:val="00123330"/>
    <w:rsid w:val="001236BD"/>
    <w:rsid w:val="00126B66"/>
    <w:rsid w:val="00126C3E"/>
    <w:rsid w:val="00130F25"/>
    <w:rsid w:val="001328A8"/>
    <w:rsid w:val="00136C72"/>
    <w:rsid w:val="00137743"/>
    <w:rsid w:val="00141B66"/>
    <w:rsid w:val="00143A1F"/>
    <w:rsid w:val="00144153"/>
    <w:rsid w:val="001443DE"/>
    <w:rsid w:val="001448D9"/>
    <w:rsid w:val="0014610C"/>
    <w:rsid w:val="00146CD9"/>
    <w:rsid w:val="00147625"/>
    <w:rsid w:val="00150478"/>
    <w:rsid w:val="00150794"/>
    <w:rsid w:val="00150A83"/>
    <w:rsid w:val="00151ACC"/>
    <w:rsid w:val="001531B5"/>
    <w:rsid w:val="00154E36"/>
    <w:rsid w:val="001553C2"/>
    <w:rsid w:val="00156CFB"/>
    <w:rsid w:val="001574C8"/>
    <w:rsid w:val="001576EE"/>
    <w:rsid w:val="001604DD"/>
    <w:rsid w:val="00160688"/>
    <w:rsid w:val="00163D3B"/>
    <w:rsid w:val="00164186"/>
    <w:rsid w:val="00164327"/>
    <w:rsid w:val="0016573C"/>
    <w:rsid w:val="00166250"/>
    <w:rsid w:val="0016777A"/>
    <w:rsid w:val="0017007F"/>
    <w:rsid w:val="00170892"/>
    <w:rsid w:val="00170E10"/>
    <w:rsid w:val="00174739"/>
    <w:rsid w:val="00174930"/>
    <w:rsid w:val="00174C8D"/>
    <w:rsid w:val="001751D5"/>
    <w:rsid w:val="00177BB0"/>
    <w:rsid w:val="00180D86"/>
    <w:rsid w:val="00181BFD"/>
    <w:rsid w:val="00182157"/>
    <w:rsid w:val="0018275F"/>
    <w:rsid w:val="00183B1E"/>
    <w:rsid w:val="00186124"/>
    <w:rsid w:val="00186884"/>
    <w:rsid w:val="00190386"/>
    <w:rsid w:val="00195780"/>
    <w:rsid w:val="0019579A"/>
    <w:rsid w:val="00195956"/>
    <w:rsid w:val="00196407"/>
    <w:rsid w:val="001A020A"/>
    <w:rsid w:val="001A0B59"/>
    <w:rsid w:val="001A3E70"/>
    <w:rsid w:val="001A4127"/>
    <w:rsid w:val="001A64FC"/>
    <w:rsid w:val="001A69CF"/>
    <w:rsid w:val="001B10BE"/>
    <w:rsid w:val="001B172B"/>
    <w:rsid w:val="001B55C6"/>
    <w:rsid w:val="001B5DD3"/>
    <w:rsid w:val="001B6EB8"/>
    <w:rsid w:val="001B75C8"/>
    <w:rsid w:val="001B77A3"/>
    <w:rsid w:val="001B7D19"/>
    <w:rsid w:val="001C072C"/>
    <w:rsid w:val="001C2BE4"/>
    <w:rsid w:val="001C2F14"/>
    <w:rsid w:val="001C3536"/>
    <w:rsid w:val="001C4E3A"/>
    <w:rsid w:val="001C55B5"/>
    <w:rsid w:val="001C650E"/>
    <w:rsid w:val="001C7A69"/>
    <w:rsid w:val="001C7AE4"/>
    <w:rsid w:val="001C7B0A"/>
    <w:rsid w:val="001D02D9"/>
    <w:rsid w:val="001D3C5A"/>
    <w:rsid w:val="001D3D57"/>
    <w:rsid w:val="001D4C9F"/>
    <w:rsid w:val="001D5B7F"/>
    <w:rsid w:val="001D6873"/>
    <w:rsid w:val="001D692B"/>
    <w:rsid w:val="001D694C"/>
    <w:rsid w:val="001D7F25"/>
    <w:rsid w:val="001E0FD6"/>
    <w:rsid w:val="001E1ED7"/>
    <w:rsid w:val="001E3690"/>
    <w:rsid w:val="001E3946"/>
    <w:rsid w:val="001E4809"/>
    <w:rsid w:val="001E4C59"/>
    <w:rsid w:val="001E4D12"/>
    <w:rsid w:val="001E5B5F"/>
    <w:rsid w:val="001E6769"/>
    <w:rsid w:val="001E744C"/>
    <w:rsid w:val="001F0228"/>
    <w:rsid w:val="001F0E95"/>
    <w:rsid w:val="001F15BC"/>
    <w:rsid w:val="001F20FC"/>
    <w:rsid w:val="001F2ECB"/>
    <w:rsid w:val="001F310F"/>
    <w:rsid w:val="001F35CF"/>
    <w:rsid w:val="001F3B3B"/>
    <w:rsid w:val="001F47C8"/>
    <w:rsid w:val="001F4DC5"/>
    <w:rsid w:val="001F72C4"/>
    <w:rsid w:val="001F78AB"/>
    <w:rsid w:val="001F7F5E"/>
    <w:rsid w:val="0020182E"/>
    <w:rsid w:val="00202019"/>
    <w:rsid w:val="00202F81"/>
    <w:rsid w:val="00203140"/>
    <w:rsid w:val="002042D6"/>
    <w:rsid w:val="00206A35"/>
    <w:rsid w:val="0021112E"/>
    <w:rsid w:val="0021191C"/>
    <w:rsid w:val="00212905"/>
    <w:rsid w:val="00213724"/>
    <w:rsid w:val="0021470D"/>
    <w:rsid w:val="0021481B"/>
    <w:rsid w:val="002148C7"/>
    <w:rsid w:val="0021540F"/>
    <w:rsid w:val="00216102"/>
    <w:rsid w:val="00217F89"/>
    <w:rsid w:val="0022151F"/>
    <w:rsid w:val="00223DCB"/>
    <w:rsid w:val="00226297"/>
    <w:rsid w:val="00231A23"/>
    <w:rsid w:val="00233609"/>
    <w:rsid w:val="00234F8A"/>
    <w:rsid w:val="00235EE8"/>
    <w:rsid w:val="00236DB2"/>
    <w:rsid w:val="002374B6"/>
    <w:rsid w:val="00243421"/>
    <w:rsid w:val="00243ECA"/>
    <w:rsid w:val="00244285"/>
    <w:rsid w:val="00245158"/>
    <w:rsid w:val="0024547B"/>
    <w:rsid w:val="00246731"/>
    <w:rsid w:val="00251A3F"/>
    <w:rsid w:val="00252228"/>
    <w:rsid w:val="0025316F"/>
    <w:rsid w:val="002539AC"/>
    <w:rsid w:val="00253C0F"/>
    <w:rsid w:val="00253C38"/>
    <w:rsid w:val="002545B8"/>
    <w:rsid w:val="00254D25"/>
    <w:rsid w:val="00255364"/>
    <w:rsid w:val="00257024"/>
    <w:rsid w:val="00257977"/>
    <w:rsid w:val="00257A8D"/>
    <w:rsid w:val="00260743"/>
    <w:rsid w:val="002607DD"/>
    <w:rsid w:val="00265187"/>
    <w:rsid w:val="00265AC7"/>
    <w:rsid w:val="0027058A"/>
    <w:rsid w:val="002707F4"/>
    <w:rsid w:val="00270DA5"/>
    <w:rsid w:val="0027282A"/>
    <w:rsid w:val="00274B2E"/>
    <w:rsid w:val="0027726D"/>
    <w:rsid w:val="00280952"/>
    <w:rsid w:val="00280A4E"/>
    <w:rsid w:val="00281BFA"/>
    <w:rsid w:val="002827B3"/>
    <w:rsid w:val="0028359F"/>
    <w:rsid w:val="0028402F"/>
    <w:rsid w:val="00284B14"/>
    <w:rsid w:val="00286183"/>
    <w:rsid w:val="00287530"/>
    <w:rsid w:val="00291A41"/>
    <w:rsid w:val="00292627"/>
    <w:rsid w:val="0029340B"/>
    <w:rsid w:val="00293484"/>
    <w:rsid w:val="00294CBA"/>
    <w:rsid w:val="00294FC3"/>
    <w:rsid w:val="00294FFC"/>
    <w:rsid w:val="00295345"/>
    <w:rsid w:val="00295A85"/>
    <w:rsid w:val="00295CEE"/>
    <w:rsid w:val="00296D5E"/>
    <w:rsid w:val="00297496"/>
    <w:rsid w:val="002A0643"/>
    <w:rsid w:val="002A0850"/>
    <w:rsid w:val="002A15D7"/>
    <w:rsid w:val="002A1C02"/>
    <w:rsid w:val="002A5D65"/>
    <w:rsid w:val="002A6D11"/>
    <w:rsid w:val="002B15CA"/>
    <w:rsid w:val="002B2368"/>
    <w:rsid w:val="002B30C8"/>
    <w:rsid w:val="002B37E0"/>
    <w:rsid w:val="002B4E5B"/>
    <w:rsid w:val="002B5588"/>
    <w:rsid w:val="002B55EE"/>
    <w:rsid w:val="002C076E"/>
    <w:rsid w:val="002C0A08"/>
    <w:rsid w:val="002C1C3A"/>
    <w:rsid w:val="002C3272"/>
    <w:rsid w:val="002C3E50"/>
    <w:rsid w:val="002C5D64"/>
    <w:rsid w:val="002C65DD"/>
    <w:rsid w:val="002C70F4"/>
    <w:rsid w:val="002C737E"/>
    <w:rsid w:val="002D05AE"/>
    <w:rsid w:val="002D0A01"/>
    <w:rsid w:val="002D0E1B"/>
    <w:rsid w:val="002D111E"/>
    <w:rsid w:val="002D1B6E"/>
    <w:rsid w:val="002D33E4"/>
    <w:rsid w:val="002D33EB"/>
    <w:rsid w:val="002D3FEF"/>
    <w:rsid w:val="002D4CC3"/>
    <w:rsid w:val="002E0372"/>
    <w:rsid w:val="002E1ED9"/>
    <w:rsid w:val="002E3B0C"/>
    <w:rsid w:val="002E3D3D"/>
    <w:rsid w:val="002E4A3F"/>
    <w:rsid w:val="002E50A1"/>
    <w:rsid w:val="002E54D9"/>
    <w:rsid w:val="002E5823"/>
    <w:rsid w:val="002E5CFC"/>
    <w:rsid w:val="002E6410"/>
    <w:rsid w:val="002F0458"/>
    <w:rsid w:val="002F1248"/>
    <w:rsid w:val="002F148F"/>
    <w:rsid w:val="002F1681"/>
    <w:rsid w:val="002F1E53"/>
    <w:rsid w:val="002F3961"/>
    <w:rsid w:val="002F7477"/>
    <w:rsid w:val="002F7868"/>
    <w:rsid w:val="002F7B4E"/>
    <w:rsid w:val="003006B8"/>
    <w:rsid w:val="00300EB6"/>
    <w:rsid w:val="00301C02"/>
    <w:rsid w:val="00302048"/>
    <w:rsid w:val="003036E7"/>
    <w:rsid w:val="003039C9"/>
    <w:rsid w:val="0030436C"/>
    <w:rsid w:val="0030566B"/>
    <w:rsid w:val="00305B83"/>
    <w:rsid w:val="00306040"/>
    <w:rsid w:val="00306222"/>
    <w:rsid w:val="00306E83"/>
    <w:rsid w:val="003109E7"/>
    <w:rsid w:val="003110C2"/>
    <w:rsid w:val="003134DF"/>
    <w:rsid w:val="00313623"/>
    <w:rsid w:val="00314520"/>
    <w:rsid w:val="003147B4"/>
    <w:rsid w:val="00314BD5"/>
    <w:rsid w:val="00314E57"/>
    <w:rsid w:val="0031550C"/>
    <w:rsid w:val="00315DB9"/>
    <w:rsid w:val="00321617"/>
    <w:rsid w:val="003223A8"/>
    <w:rsid w:val="003233FC"/>
    <w:rsid w:val="00325956"/>
    <w:rsid w:val="0032677B"/>
    <w:rsid w:val="00326803"/>
    <w:rsid w:val="00326813"/>
    <w:rsid w:val="00327126"/>
    <w:rsid w:val="00327C1C"/>
    <w:rsid w:val="00330C3E"/>
    <w:rsid w:val="0033267C"/>
    <w:rsid w:val="003326A4"/>
    <w:rsid w:val="003327BF"/>
    <w:rsid w:val="00334B91"/>
    <w:rsid w:val="003363BC"/>
    <w:rsid w:val="003372AB"/>
    <w:rsid w:val="00342588"/>
    <w:rsid w:val="00344DD0"/>
    <w:rsid w:val="0035055E"/>
    <w:rsid w:val="00350C28"/>
    <w:rsid w:val="00351B3B"/>
    <w:rsid w:val="00352FCF"/>
    <w:rsid w:val="003555D5"/>
    <w:rsid w:val="00355C7B"/>
    <w:rsid w:val="00356151"/>
    <w:rsid w:val="003573CF"/>
    <w:rsid w:val="003625B4"/>
    <w:rsid w:val="0036312D"/>
    <w:rsid w:val="00363271"/>
    <w:rsid w:val="003655D9"/>
    <w:rsid w:val="00366E3B"/>
    <w:rsid w:val="003671D8"/>
    <w:rsid w:val="0036768E"/>
    <w:rsid w:val="003715CB"/>
    <w:rsid w:val="00371D4B"/>
    <w:rsid w:val="00371D80"/>
    <w:rsid w:val="003753E2"/>
    <w:rsid w:val="00376F24"/>
    <w:rsid w:val="0037704A"/>
    <w:rsid w:val="00377323"/>
    <w:rsid w:val="003820A9"/>
    <w:rsid w:val="00383301"/>
    <w:rsid w:val="0038530A"/>
    <w:rsid w:val="00387DEA"/>
    <w:rsid w:val="003900DD"/>
    <w:rsid w:val="003907F9"/>
    <w:rsid w:val="003919F0"/>
    <w:rsid w:val="0039443B"/>
    <w:rsid w:val="00394F1B"/>
    <w:rsid w:val="0039668D"/>
    <w:rsid w:val="00396EB1"/>
    <w:rsid w:val="003A16F1"/>
    <w:rsid w:val="003A2447"/>
    <w:rsid w:val="003A43F7"/>
    <w:rsid w:val="003A4F59"/>
    <w:rsid w:val="003A59C3"/>
    <w:rsid w:val="003A603E"/>
    <w:rsid w:val="003A6F06"/>
    <w:rsid w:val="003B02ED"/>
    <w:rsid w:val="003B1A41"/>
    <w:rsid w:val="003B1B97"/>
    <w:rsid w:val="003B2CE0"/>
    <w:rsid w:val="003B35C2"/>
    <w:rsid w:val="003B49E5"/>
    <w:rsid w:val="003B7EA2"/>
    <w:rsid w:val="003C208B"/>
    <w:rsid w:val="003C369B"/>
    <w:rsid w:val="003C54A9"/>
    <w:rsid w:val="003C5919"/>
    <w:rsid w:val="003C740A"/>
    <w:rsid w:val="003D061E"/>
    <w:rsid w:val="003D0D79"/>
    <w:rsid w:val="003D14D0"/>
    <w:rsid w:val="003D28AB"/>
    <w:rsid w:val="003D39FC"/>
    <w:rsid w:val="003D3CF7"/>
    <w:rsid w:val="003D3FDF"/>
    <w:rsid w:val="003D5293"/>
    <w:rsid w:val="003D61D1"/>
    <w:rsid w:val="003E0353"/>
    <w:rsid w:val="003E0357"/>
    <w:rsid w:val="003E1FF9"/>
    <w:rsid w:val="003E261A"/>
    <w:rsid w:val="003E39C6"/>
    <w:rsid w:val="003E56DD"/>
    <w:rsid w:val="003E79A8"/>
    <w:rsid w:val="003F3138"/>
    <w:rsid w:val="003F3624"/>
    <w:rsid w:val="003F4ED4"/>
    <w:rsid w:val="003F6F9C"/>
    <w:rsid w:val="004007D5"/>
    <w:rsid w:val="004036F7"/>
    <w:rsid w:val="0040687C"/>
    <w:rsid w:val="00410E60"/>
    <w:rsid w:val="00411071"/>
    <w:rsid w:val="004120AB"/>
    <w:rsid w:val="00413803"/>
    <w:rsid w:val="004138B9"/>
    <w:rsid w:val="0041786C"/>
    <w:rsid w:val="00417C20"/>
    <w:rsid w:val="0042177C"/>
    <w:rsid w:val="00422F7A"/>
    <w:rsid w:val="004232CF"/>
    <w:rsid w:val="00423386"/>
    <w:rsid w:val="00423C43"/>
    <w:rsid w:val="0042473D"/>
    <w:rsid w:val="00424830"/>
    <w:rsid w:val="004254E1"/>
    <w:rsid w:val="00425C30"/>
    <w:rsid w:val="00426114"/>
    <w:rsid w:val="004266CA"/>
    <w:rsid w:val="00426B75"/>
    <w:rsid w:val="0042783D"/>
    <w:rsid w:val="00432BF4"/>
    <w:rsid w:val="00433639"/>
    <w:rsid w:val="0043473F"/>
    <w:rsid w:val="0043489A"/>
    <w:rsid w:val="00434E01"/>
    <w:rsid w:val="00434E95"/>
    <w:rsid w:val="00435532"/>
    <w:rsid w:val="004420AF"/>
    <w:rsid w:val="00445BE9"/>
    <w:rsid w:val="0044624C"/>
    <w:rsid w:val="00446580"/>
    <w:rsid w:val="00446B94"/>
    <w:rsid w:val="00447CC2"/>
    <w:rsid w:val="00447F6C"/>
    <w:rsid w:val="00450002"/>
    <w:rsid w:val="0045046C"/>
    <w:rsid w:val="0045374C"/>
    <w:rsid w:val="004537C1"/>
    <w:rsid w:val="00456B7B"/>
    <w:rsid w:val="00457B04"/>
    <w:rsid w:val="00457CBE"/>
    <w:rsid w:val="0046213A"/>
    <w:rsid w:val="004633A9"/>
    <w:rsid w:val="00463955"/>
    <w:rsid w:val="004641BA"/>
    <w:rsid w:val="004642AC"/>
    <w:rsid w:val="00465183"/>
    <w:rsid w:val="00465D93"/>
    <w:rsid w:val="0046617A"/>
    <w:rsid w:val="00470459"/>
    <w:rsid w:val="004710C1"/>
    <w:rsid w:val="0047113F"/>
    <w:rsid w:val="00471A33"/>
    <w:rsid w:val="00472C85"/>
    <w:rsid w:val="00473480"/>
    <w:rsid w:val="00477B82"/>
    <w:rsid w:val="004822FE"/>
    <w:rsid w:val="004824E4"/>
    <w:rsid w:val="00482674"/>
    <w:rsid w:val="00485398"/>
    <w:rsid w:val="00487F42"/>
    <w:rsid w:val="00490353"/>
    <w:rsid w:val="00491C2B"/>
    <w:rsid w:val="004929C4"/>
    <w:rsid w:val="00495A5D"/>
    <w:rsid w:val="00495DA7"/>
    <w:rsid w:val="004A0391"/>
    <w:rsid w:val="004A194B"/>
    <w:rsid w:val="004A2C4F"/>
    <w:rsid w:val="004A3F9E"/>
    <w:rsid w:val="004A659F"/>
    <w:rsid w:val="004A7857"/>
    <w:rsid w:val="004B04D8"/>
    <w:rsid w:val="004B0AF9"/>
    <w:rsid w:val="004B1238"/>
    <w:rsid w:val="004B2995"/>
    <w:rsid w:val="004B484A"/>
    <w:rsid w:val="004B484D"/>
    <w:rsid w:val="004B5764"/>
    <w:rsid w:val="004B5BE6"/>
    <w:rsid w:val="004C0007"/>
    <w:rsid w:val="004C0274"/>
    <w:rsid w:val="004C0FA2"/>
    <w:rsid w:val="004C1155"/>
    <w:rsid w:val="004C16DA"/>
    <w:rsid w:val="004C18A3"/>
    <w:rsid w:val="004C2147"/>
    <w:rsid w:val="004C3076"/>
    <w:rsid w:val="004C3241"/>
    <w:rsid w:val="004C3299"/>
    <w:rsid w:val="004C3A93"/>
    <w:rsid w:val="004C50BA"/>
    <w:rsid w:val="004C6763"/>
    <w:rsid w:val="004C6B55"/>
    <w:rsid w:val="004C76BF"/>
    <w:rsid w:val="004D2013"/>
    <w:rsid w:val="004D2941"/>
    <w:rsid w:val="004D7319"/>
    <w:rsid w:val="004E088B"/>
    <w:rsid w:val="004E0E53"/>
    <w:rsid w:val="004E0E58"/>
    <w:rsid w:val="004E213B"/>
    <w:rsid w:val="004E2729"/>
    <w:rsid w:val="004E2FE8"/>
    <w:rsid w:val="004E3838"/>
    <w:rsid w:val="004E3E87"/>
    <w:rsid w:val="004E424D"/>
    <w:rsid w:val="004E58C0"/>
    <w:rsid w:val="004E6108"/>
    <w:rsid w:val="004E6363"/>
    <w:rsid w:val="004E69EE"/>
    <w:rsid w:val="004E757E"/>
    <w:rsid w:val="004F0595"/>
    <w:rsid w:val="004F26CA"/>
    <w:rsid w:val="004F294E"/>
    <w:rsid w:val="004F61BE"/>
    <w:rsid w:val="004F6C09"/>
    <w:rsid w:val="005006D3"/>
    <w:rsid w:val="0050193F"/>
    <w:rsid w:val="005020AF"/>
    <w:rsid w:val="0050312F"/>
    <w:rsid w:val="005037AF"/>
    <w:rsid w:val="0050479F"/>
    <w:rsid w:val="00506772"/>
    <w:rsid w:val="00506D7B"/>
    <w:rsid w:val="00506F11"/>
    <w:rsid w:val="00506F7A"/>
    <w:rsid w:val="005110E0"/>
    <w:rsid w:val="00512A74"/>
    <w:rsid w:val="005132AE"/>
    <w:rsid w:val="005147AD"/>
    <w:rsid w:val="00520379"/>
    <w:rsid w:val="005205C2"/>
    <w:rsid w:val="00521131"/>
    <w:rsid w:val="0052274F"/>
    <w:rsid w:val="005236A4"/>
    <w:rsid w:val="005237C3"/>
    <w:rsid w:val="00524A93"/>
    <w:rsid w:val="00525114"/>
    <w:rsid w:val="0052522A"/>
    <w:rsid w:val="005259D7"/>
    <w:rsid w:val="005277EC"/>
    <w:rsid w:val="005300A5"/>
    <w:rsid w:val="005300D9"/>
    <w:rsid w:val="00530CF9"/>
    <w:rsid w:val="00530D6B"/>
    <w:rsid w:val="00532ECB"/>
    <w:rsid w:val="00532F7D"/>
    <w:rsid w:val="0053540F"/>
    <w:rsid w:val="00536F77"/>
    <w:rsid w:val="0053707D"/>
    <w:rsid w:val="00542916"/>
    <w:rsid w:val="005429CA"/>
    <w:rsid w:val="00543486"/>
    <w:rsid w:val="00546023"/>
    <w:rsid w:val="0054737B"/>
    <w:rsid w:val="00551EAC"/>
    <w:rsid w:val="00552066"/>
    <w:rsid w:val="00552E71"/>
    <w:rsid w:val="005533F0"/>
    <w:rsid w:val="00553B1B"/>
    <w:rsid w:val="0055514A"/>
    <w:rsid w:val="005563BA"/>
    <w:rsid w:val="00556ECB"/>
    <w:rsid w:val="005572B8"/>
    <w:rsid w:val="00557362"/>
    <w:rsid w:val="00557821"/>
    <w:rsid w:val="005618E7"/>
    <w:rsid w:val="00561E6D"/>
    <w:rsid w:val="005650EC"/>
    <w:rsid w:val="00565CDC"/>
    <w:rsid w:val="005670FD"/>
    <w:rsid w:val="00567563"/>
    <w:rsid w:val="00571B19"/>
    <w:rsid w:val="00572507"/>
    <w:rsid w:val="00573345"/>
    <w:rsid w:val="00573ABC"/>
    <w:rsid w:val="005742DF"/>
    <w:rsid w:val="00574B8F"/>
    <w:rsid w:val="00576196"/>
    <w:rsid w:val="0057759A"/>
    <w:rsid w:val="00577B0B"/>
    <w:rsid w:val="00580BA7"/>
    <w:rsid w:val="00582D5C"/>
    <w:rsid w:val="00584CF5"/>
    <w:rsid w:val="00586CB8"/>
    <w:rsid w:val="0059138D"/>
    <w:rsid w:val="00591DC3"/>
    <w:rsid w:val="00593B76"/>
    <w:rsid w:val="00593D98"/>
    <w:rsid w:val="0059405D"/>
    <w:rsid w:val="005951AE"/>
    <w:rsid w:val="00595443"/>
    <w:rsid w:val="00595948"/>
    <w:rsid w:val="005968D5"/>
    <w:rsid w:val="00596E13"/>
    <w:rsid w:val="005976FC"/>
    <w:rsid w:val="005A075B"/>
    <w:rsid w:val="005A09D7"/>
    <w:rsid w:val="005A144B"/>
    <w:rsid w:val="005A1814"/>
    <w:rsid w:val="005A1E01"/>
    <w:rsid w:val="005A3DD9"/>
    <w:rsid w:val="005A4C74"/>
    <w:rsid w:val="005A57BF"/>
    <w:rsid w:val="005A683B"/>
    <w:rsid w:val="005A7F8E"/>
    <w:rsid w:val="005B08D3"/>
    <w:rsid w:val="005B1A70"/>
    <w:rsid w:val="005B23EE"/>
    <w:rsid w:val="005B3E3E"/>
    <w:rsid w:val="005B3FB9"/>
    <w:rsid w:val="005B499D"/>
    <w:rsid w:val="005B6099"/>
    <w:rsid w:val="005B6A60"/>
    <w:rsid w:val="005B6A7C"/>
    <w:rsid w:val="005B6E39"/>
    <w:rsid w:val="005B6FAD"/>
    <w:rsid w:val="005B7BA6"/>
    <w:rsid w:val="005C0591"/>
    <w:rsid w:val="005C0B0A"/>
    <w:rsid w:val="005C2A36"/>
    <w:rsid w:val="005C2E79"/>
    <w:rsid w:val="005C363F"/>
    <w:rsid w:val="005C3D3F"/>
    <w:rsid w:val="005C48A8"/>
    <w:rsid w:val="005C682E"/>
    <w:rsid w:val="005D2E2B"/>
    <w:rsid w:val="005D34AA"/>
    <w:rsid w:val="005D3675"/>
    <w:rsid w:val="005D3A15"/>
    <w:rsid w:val="005D4379"/>
    <w:rsid w:val="005D5192"/>
    <w:rsid w:val="005D5D4F"/>
    <w:rsid w:val="005D639E"/>
    <w:rsid w:val="005D64B5"/>
    <w:rsid w:val="005D69AC"/>
    <w:rsid w:val="005D7F43"/>
    <w:rsid w:val="005E0398"/>
    <w:rsid w:val="005E0495"/>
    <w:rsid w:val="005E1155"/>
    <w:rsid w:val="005E1A4E"/>
    <w:rsid w:val="005E1A7F"/>
    <w:rsid w:val="005E2BA9"/>
    <w:rsid w:val="005E3DDA"/>
    <w:rsid w:val="005E41EF"/>
    <w:rsid w:val="005E448A"/>
    <w:rsid w:val="005E4E9A"/>
    <w:rsid w:val="005E561F"/>
    <w:rsid w:val="005E63BA"/>
    <w:rsid w:val="005E64AC"/>
    <w:rsid w:val="005E6650"/>
    <w:rsid w:val="005E7218"/>
    <w:rsid w:val="005E7A61"/>
    <w:rsid w:val="005F0CE3"/>
    <w:rsid w:val="005F0E34"/>
    <w:rsid w:val="005F13DF"/>
    <w:rsid w:val="005F5DD0"/>
    <w:rsid w:val="005F64DD"/>
    <w:rsid w:val="005F6504"/>
    <w:rsid w:val="005F6941"/>
    <w:rsid w:val="005F752D"/>
    <w:rsid w:val="00600634"/>
    <w:rsid w:val="006018FB"/>
    <w:rsid w:val="00601E38"/>
    <w:rsid w:val="0060299C"/>
    <w:rsid w:val="00610171"/>
    <w:rsid w:val="006129F7"/>
    <w:rsid w:val="00612E62"/>
    <w:rsid w:val="00612F70"/>
    <w:rsid w:val="00613A0C"/>
    <w:rsid w:val="00613C36"/>
    <w:rsid w:val="00614CA8"/>
    <w:rsid w:val="006159C2"/>
    <w:rsid w:val="00616885"/>
    <w:rsid w:val="006171B8"/>
    <w:rsid w:val="00617241"/>
    <w:rsid w:val="00623060"/>
    <w:rsid w:val="00623755"/>
    <w:rsid w:val="00623DC5"/>
    <w:rsid w:val="00626690"/>
    <w:rsid w:val="00630302"/>
    <w:rsid w:val="0063049B"/>
    <w:rsid w:val="00630525"/>
    <w:rsid w:val="0063095D"/>
    <w:rsid w:val="006310AE"/>
    <w:rsid w:val="00632247"/>
    <w:rsid w:val="0063263D"/>
    <w:rsid w:val="0063270F"/>
    <w:rsid w:val="00632ED4"/>
    <w:rsid w:val="00632FC6"/>
    <w:rsid w:val="00635598"/>
    <w:rsid w:val="006372D1"/>
    <w:rsid w:val="00640EA8"/>
    <w:rsid w:val="0064122A"/>
    <w:rsid w:val="00641A0B"/>
    <w:rsid w:val="00641D7F"/>
    <w:rsid w:val="00641E5C"/>
    <w:rsid w:val="006424D6"/>
    <w:rsid w:val="00642CFE"/>
    <w:rsid w:val="0064338E"/>
    <w:rsid w:val="0064421D"/>
    <w:rsid w:val="00644F74"/>
    <w:rsid w:val="00646CF6"/>
    <w:rsid w:val="00650180"/>
    <w:rsid w:val="0065022D"/>
    <w:rsid w:val="006506F4"/>
    <w:rsid w:val="00650A43"/>
    <w:rsid w:val="00651006"/>
    <w:rsid w:val="00654E93"/>
    <w:rsid w:val="0065552A"/>
    <w:rsid w:val="00657313"/>
    <w:rsid w:val="00660B2F"/>
    <w:rsid w:val="0066103F"/>
    <w:rsid w:val="00661159"/>
    <w:rsid w:val="006616C3"/>
    <w:rsid w:val="0066276D"/>
    <w:rsid w:val="0066519A"/>
    <w:rsid w:val="00665EBE"/>
    <w:rsid w:val="00666F94"/>
    <w:rsid w:val="00670984"/>
    <w:rsid w:val="00670C79"/>
    <w:rsid w:val="0067160F"/>
    <w:rsid w:val="006728F9"/>
    <w:rsid w:val="0067377A"/>
    <w:rsid w:val="0067598D"/>
    <w:rsid w:val="0067672D"/>
    <w:rsid w:val="006800CB"/>
    <w:rsid w:val="00680181"/>
    <w:rsid w:val="00680EF0"/>
    <w:rsid w:val="00681424"/>
    <w:rsid w:val="006827C0"/>
    <w:rsid w:val="006843E8"/>
    <w:rsid w:val="006858E5"/>
    <w:rsid w:val="00687D7A"/>
    <w:rsid w:val="0069004B"/>
    <w:rsid w:val="006913EA"/>
    <w:rsid w:val="00691458"/>
    <w:rsid w:val="00692C01"/>
    <w:rsid w:val="00693D9A"/>
    <w:rsid w:val="006946F7"/>
    <w:rsid w:val="006947A8"/>
    <w:rsid w:val="00696B26"/>
    <w:rsid w:val="00696CF3"/>
    <w:rsid w:val="00696DEB"/>
    <w:rsid w:val="006973B9"/>
    <w:rsid w:val="006A0A2F"/>
    <w:rsid w:val="006A1B9B"/>
    <w:rsid w:val="006A2F9B"/>
    <w:rsid w:val="006A33FB"/>
    <w:rsid w:val="006A3526"/>
    <w:rsid w:val="006A5BD3"/>
    <w:rsid w:val="006A71F7"/>
    <w:rsid w:val="006B1142"/>
    <w:rsid w:val="006B2CA5"/>
    <w:rsid w:val="006B3415"/>
    <w:rsid w:val="006B3563"/>
    <w:rsid w:val="006B3F9C"/>
    <w:rsid w:val="006B451C"/>
    <w:rsid w:val="006B6A69"/>
    <w:rsid w:val="006B7C9C"/>
    <w:rsid w:val="006B7CE7"/>
    <w:rsid w:val="006C1D9F"/>
    <w:rsid w:val="006C1E18"/>
    <w:rsid w:val="006C2E88"/>
    <w:rsid w:val="006C3483"/>
    <w:rsid w:val="006C3EA3"/>
    <w:rsid w:val="006C4D8F"/>
    <w:rsid w:val="006C5511"/>
    <w:rsid w:val="006D3CB9"/>
    <w:rsid w:val="006D4B08"/>
    <w:rsid w:val="006D4E25"/>
    <w:rsid w:val="006D59C2"/>
    <w:rsid w:val="006D7372"/>
    <w:rsid w:val="006E085D"/>
    <w:rsid w:val="006E19D7"/>
    <w:rsid w:val="006E2505"/>
    <w:rsid w:val="006E251E"/>
    <w:rsid w:val="006E2C22"/>
    <w:rsid w:val="006E483B"/>
    <w:rsid w:val="006E48FE"/>
    <w:rsid w:val="006E5713"/>
    <w:rsid w:val="006E582B"/>
    <w:rsid w:val="006E7645"/>
    <w:rsid w:val="006E7D08"/>
    <w:rsid w:val="006F07C4"/>
    <w:rsid w:val="006F07EC"/>
    <w:rsid w:val="006F1EC5"/>
    <w:rsid w:val="006F3723"/>
    <w:rsid w:val="006F6005"/>
    <w:rsid w:val="006F6FF8"/>
    <w:rsid w:val="006F7F7B"/>
    <w:rsid w:val="006F7FA8"/>
    <w:rsid w:val="006F7FCC"/>
    <w:rsid w:val="007001DC"/>
    <w:rsid w:val="007031D7"/>
    <w:rsid w:val="007040A4"/>
    <w:rsid w:val="00704AC0"/>
    <w:rsid w:val="00704CC9"/>
    <w:rsid w:val="00704E44"/>
    <w:rsid w:val="00705336"/>
    <w:rsid w:val="00705C40"/>
    <w:rsid w:val="00706EB7"/>
    <w:rsid w:val="00706EFC"/>
    <w:rsid w:val="00711910"/>
    <w:rsid w:val="00712FE8"/>
    <w:rsid w:val="00713128"/>
    <w:rsid w:val="0071361A"/>
    <w:rsid w:val="00714B1C"/>
    <w:rsid w:val="00721368"/>
    <w:rsid w:val="0072144F"/>
    <w:rsid w:val="007215B0"/>
    <w:rsid w:val="007220F0"/>
    <w:rsid w:val="007230C2"/>
    <w:rsid w:val="00723BE6"/>
    <w:rsid w:val="00724C3D"/>
    <w:rsid w:val="00725A93"/>
    <w:rsid w:val="007266CC"/>
    <w:rsid w:val="00727098"/>
    <w:rsid w:val="00727C7B"/>
    <w:rsid w:val="00727EFB"/>
    <w:rsid w:val="00730A4D"/>
    <w:rsid w:val="007310CB"/>
    <w:rsid w:val="00731411"/>
    <w:rsid w:val="00732A8E"/>
    <w:rsid w:val="00732F2F"/>
    <w:rsid w:val="00734F5F"/>
    <w:rsid w:val="00735B02"/>
    <w:rsid w:val="00735D0E"/>
    <w:rsid w:val="00736740"/>
    <w:rsid w:val="00736C4F"/>
    <w:rsid w:val="00737455"/>
    <w:rsid w:val="00737635"/>
    <w:rsid w:val="00737DA1"/>
    <w:rsid w:val="00737F90"/>
    <w:rsid w:val="007402E7"/>
    <w:rsid w:val="007408D5"/>
    <w:rsid w:val="00742C45"/>
    <w:rsid w:val="007440EB"/>
    <w:rsid w:val="0074478E"/>
    <w:rsid w:val="00745B3A"/>
    <w:rsid w:val="007463F1"/>
    <w:rsid w:val="00746494"/>
    <w:rsid w:val="0074659C"/>
    <w:rsid w:val="00746AE7"/>
    <w:rsid w:val="0074725E"/>
    <w:rsid w:val="00747697"/>
    <w:rsid w:val="00750665"/>
    <w:rsid w:val="00751ED1"/>
    <w:rsid w:val="0075241F"/>
    <w:rsid w:val="00753466"/>
    <w:rsid w:val="0075546C"/>
    <w:rsid w:val="00755958"/>
    <w:rsid w:val="00762975"/>
    <w:rsid w:val="007639A7"/>
    <w:rsid w:val="00764739"/>
    <w:rsid w:val="0076521A"/>
    <w:rsid w:val="007653BE"/>
    <w:rsid w:val="007667DB"/>
    <w:rsid w:val="00770C17"/>
    <w:rsid w:val="0077266D"/>
    <w:rsid w:val="00775E6A"/>
    <w:rsid w:val="00776586"/>
    <w:rsid w:val="00776D71"/>
    <w:rsid w:val="007812E8"/>
    <w:rsid w:val="00781F54"/>
    <w:rsid w:val="00784129"/>
    <w:rsid w:val="0078450A"/>
    <w:rsid w:val="007852A8"/>
    <w:rsid w:val="00785CC8"/>
    <w:rsid w:val="00785DC0"/>
    <w:rsid w:val="0079003A"/>
    <w:rsid w:val="00790253"/>
    <w:rsid w:val="0079120E"/>
    <w:rsid w:val="00791741"/>
    <w:rsid w:val="007919D8"/>
    <w:rsid w:val="00792065"/>
    <w:rsid w:val="00792323"/>
    <w:rsid w:val="0079477B"/>
    <w:rsid w:val="00794A7B"/>
    <w:rsid w:val="00794F57"/>
    <w:rsid w:val="00795965"/>
    <w:rsid w:val="00796921"/>
    <w:rsid w:val="00797BC2"/>
    <w:rsid w:val="007A0299"/>
    <w:rsid w:val="007A1BA6"/>
    <w:rsid w:val="007A2491"/>
    <w:rsid w:val="007A251C"/>
    <w:rsid w:val="007A413F"/>
    <w:rsid w:val="007A760D"/>
    <w:rsid w:val="007B048F"/>
    <w:rsid w:val="007B13B6"/>
    <w:rsid w:val="007B1F32"/>
    <w:rsid w:val="007B200D"/>
    <w:rsid w:val="007B2034"/>
    <w:rsid w:val="007B42CE"/>
    <w:rsid w:val="007B6EBF"/>
    <w:rsid w:val="007B792A"/>
    <w:rsid w:val="007C03CE"/>
    <w:rsid w:val="007C2B53"/>
    <w:rsid w:val="007C3EA8"/>
    <w:rsid w:val="007C46E3"/>
    <w:rsid w:val="007C691F"/>
    <w:rsid w:val="007D09E9"/>
    <w:rsid w:val="007D162E"/>
    <w:rsid w:val="007D2451"/>
    <w:rsid w:val="007D4304"/>
    <w:rsid w:val="007D5C3A"/>
    <w:rsid w:val="007D6052"/>
    <w:rsid w:val="007D6811"/>
    <w:rsid w:val="007D74AC"/>
    <w:rsid w:val="007E0385"/>
    <w:rsid w:val="007E5134"/>
    <w:rsid w:val="007E516B"/>
    <w:rsid w:val="007E53E4"/>
    <w:rsid w:val="007E6439"/>
    <w:rsid w:val="007E7BD5"/>
    <w:rsid w:val="007F0398"/>
    <w:rsid w:val="007F112E"/>
    <w:rsid w:val="007F4D95"/>
    <w:rsid w:val="007F50DE"/>
    <w:rsid w:val="007F6E88"/>
    <w:rsid w:val="008006D0"/>
    <w:rsid w:val="00800F3C"/>
    <w:rsid w:val="00801152"/>
    <w:rsid w:val="00801D8A"/>
    <w:rsid w:val="0080257D"/>
    <w:rsid w:val="00804237"/>
    <w:rsid w:val="0080489A"/>
    <w:rsid w:val="008054B6"/>
    <w:rsid w:val="0080562C"/>
    <w:rsid w:val="00805B11"/>
    <w:rsid w:val="00805D91"/>
    <w:rsid w:val="00812F8C"/>
    <w:rsid w:val="00813764"/>
    <w:rsid w:val="008157B8"/>
    <w:rsid w:val="00815865"/>
    <w:rsid w:val="0081638F"/>
    <w:rsid w:val="0081649A"/>
    <w:rsid w:val="00816F6A"/>
    <w:rsid w:val="008208C2"/>
    <w:rsid w:val="0082104D"/>
    <w:rsid w:val="00821229"/>
    <w:rsid w:val="008212FC"/>
    <w:rsid w:val="0082197D"/>
    <w:rsid w:val="00821E84"/>
    <w:rsid w:val="00821E8D"/>
    <w:rsid w:val="008233A2"/>
    <w:rsid w:val="00823557"/>
    <w:rsid w:val="0082436C"/>
    <w:rsid w:val="008246B6"/>
    <w:rsid w:val="00824A7D"/>
    <w:rsid w:val="00824FDE"/>
    <w:rsid w:val="00825126"/>
    <w:rsid w:val="008313BE"/>
    <w:rsid w:val="00831481"/>
    <w:rsid w:val="008315B0"/>
    <w:rsid w:val="0083247B"/>
    <w:rsid w:val="00835705"/>
    <w:rsid w:val="00835FA6"/>
    <w:rsid w:val="00836F8B"/>
    <w:rsid w:val="0084090C"/>
    <w:rsid w:val="00841CA2"/>
    <w:rsid w:val="008422AA"/>
    <w:rsid w:val="00842AC4"/>
    <w:rsid w:val="00842F52"/>
    <w:rsid w:val="00843A47"/>
    <w:rsid w:val="00843AF1"/>
    <w:rsid w:val="0084580C"/>
    <w:rsid w:val="00847D72"/>
    <w:rsid w:val="00853FA9"/>
    <w:rsid w:val="00855832"/>
    <w:rsid w:val="00856238"/>
    <w:rsid w:val="008611C9"/>
    <w:rsid w:val="00862887"/>
    <w:rsid w:val="0086453D"/>
    <w:rsid w:val="008649B1"/>
    <w:rsid w:val="008709CE"/>
    <w:rsid w:val="00870DA6"/>
    <w:rsid w:val="00871D1B"/>
    <w:rsid w:val="008734CF"/>
    <w:rsid w:val="00873B1D"/>
    <w:rsid w:val="00873B21"/>
    <w:rsid w:val="00874625"/>
    <w:rsid w:val="0087573B"/>
    <w:rsid w:val="00877308"/>
    <w:rsid w:val="00877F3F"/>
    <w:rsid w:val="00880150"/>
    <w:rsid w:val="00880668"/>
    <w:rsid w:val="00880761"/>
    <w:rsid w:val="00890A2D"/>
    <w:rsid w:val="008921D7"/>
    <w:rsid w:val="008951E8"/>
    <w:rsid w:val="008978BF"/>
    <w:rsid w:val="00897F48"/>
    <w:rsid w:val="008A05A2"/>
    <w:rsid w:val="008A0890"/>
    <w:rsid w:val="008A13F1"/>
    <w:rsid w:val="008A1494"/>
    <w:rsid w:val="008A2EF1"/>
    <w:rsid w:val="008A3242"/>
    <w:rsid w:val="008A361D"/>
    <w:rsid w:val="008A3C6D"/>
    <w:rsid w:val="008A3EC7"/>
    <w:rsid w:val="008A408C"/>
    <w:rsid w:val="008A575D"/>
    <w:rsid w:val="008A668A"/>
    <w:rsid w:val="008A7ACE"/>
    <w:rsid w:val="008B07D7"/>
    <w:rsid w:val="008B1A9B"/>
    <w:rsid w:val="008B20C9"/>
    <w:rsid w:val="008B27EF"/>
    <w:rsid w:val="008B4454"/>
    <w:rsid w:val="008B472D"/>
    <w:rsid w:val="008B5738"/>
    <w:rsid w:val="008C1AE4"/>
    <w:rsid w:val="008C2A59"/>
    <w:rsid w:val="008C2D58"/>
    <w:rsid w:val="008C3B32"/>
    <w:rsid w:val="008C425D"/>
    <w:rsid w:val="008C4534"/>
    <w:rsid w:val="008C5473"/>
    <w:rsid w:val="008C5614"/>
    <w:rsid w:val="008C5C41"/>
    <w:rsid w:val="008C6D69"/>
    <w:rsid w:val="008C7834"/>
    <w:rsid w:val="008D04AC"/>
    <w:rsid w:val="008D1B77"/>
    <w:rsid w:val="008D2BBD"/>
    <w:rsid w:val="008D3067"/>
    <w:rsid w:val="008D314B"/>
    <w:rsid w:val="008D34BA"/>
    <w:rsid w:val="008D510B"/>
    <w:rsid w:val="008D6038"/>
    <w:rsid w:val="008D6AC8"/>
    <w:rsid w:val="008D793A"/>
    <w:rsid w:val="008D7A70"/>
    <w:rsid w:val="008E03C4"/>
    <w:rsid w:val="008E20D0"/>
    <w:rsid w:val="008E2F94"/>
    <w:rsid w:val="008E2FF9"/>
    <w:rsid w:val="008E3268"/>
    <w:rsid w:val="008E3BAA"/>
    <w:rsid w:val="008E4A41"/>
    <w:rsid w:val="008E5FB7"/>
    <w:rsid w:val="008E7D60"/>
    <w:rsid w:val="008F2ABF"/>
    <w:rsid w:val="008F3467"/>
    <w:rsid w:val="008F4325"/>
    <w:rsid w:val="008F556C"/>
    <w:rsid w:val="008F7539"/>
    <w:rsid w:val="009010BE"/>
    <w:rsid w:val="009034F5"/>
    <w:rsid w:val="00904031"/>
    <w:rsid w:val="00907F1D"/>
    <w:rsid w:val="00914348"/>
    <w:rsid w:val="0091436E"/>
    <w:rsid w:val="00914E3E"/>
    <w:rsid w:val="00915C34"/>
    <w:rsid w:val="00916A1B"/>
    <w:rsid w:val="009204DD"/>
    <w:rsid w:val="009215C8"/>
    <w:rsid w:val="009230C2"/>
    <w:rsid w:val="00923245"/>
    <w:rsid w:val="009242FA"/>
    <w:rsid w:val="00924C28"/>
    <w:rsid w:val="00925474"/>
    <w:rsid w:val="00925D41"/>
    <w:rsid w:val="00925F3F"/>
    <w:rsid w:val="00925F85"/>
    <w:rsid w:val="00930EDA"/>
    <w:rsid w:val="0093304D"/>
    <w:rsid w:val="00933641"/>
    <w:rsid w:val="00933694"/>
    <w:rsid w:val="0093471B"/>
    <w:rsid w:val="00934D7D"/>
    <w:rsid w:val="0093522B"/>
    <w:rsid w:val="00936754"/>
    <w:rsid w:val="009375CB"/>
    <w:rsid w:val="009414C6"/>
    <w:rsid w:val="00942981"/>
    <w:rsid w:val="00943759"/>
    <w:rsid w:val="00944C14"/>
    <w:rsid w:val="0094501D"/>
    <w:rsid w:val="00945880"/>
    <w:rsid w:val="00945D84"/>
    <w:rsid w:val="00947E1D"/>
    <w:rsid w:val="00950DD4"/>
    <w:rsid w:val="00953B13"/>
    <w:rsid w:val="00956369"/>
    <w:rsid w:val="0095738C"/>
    <w:rsid w:val="00960D1A"/>
    <w:rsid w:val="0096333B"/>
    <w:rsid w:val="0096616D"/>
    <w:rsid w:val="009665A9"/>
    <w:rsid w:val="00970DAE"/>
    <w:rsid w:val="00971918"/>
    <w:rsid w:val="00974B97"/>
    <w:rsid w:val="00977773"/>
    <w:rsid w:val="00977B56"/>
    <w:rsid w:val="00980246"/>
    <w:rsid w:val="009802ED"/>
    <w:rsid w:val="00980EE6"/>
    <w:rsid w:val="00983290"/>
    <w:rsid w:val="0098455D"/>
    <w:rsid w:val="00984CA6"/>
    <w:rsid w:val="009857EC"/>
    <w:rsid w:val="00985F26"/>
    <w:rsid w:val="0098601F"/>
    <w:rsid w:val="00986C1D"/>
    <w:rsid w:val="00987D00"/>
    <w:rsid w:val="00990A9F"/>
    <w:rsid w:val="00990FC5"/>
    <w:rsid w:val="00991D36"/>
    <w:rsid w:val="00992BB1"/>
    <w:rsid w:val="00992ED1"/>
    <w:rsid w:val="00993175"/>
    <w:rsid w:val="009966F1"/>
    <w:rsid w:val="00997593"/>
    <w:rsid w:val="00997B90"/>
    <w:rsid w:val="009A0E93"/>
    <w:rsid w:val="009A22EB"/>
    <w:rsid w:val="009A24B9"/>
    <w:rsid w:val="009A28F2"/>
    <w:rsid w:val="009A29B9"/>
    <w:rsid w:val="009A320C"/>
    <w:rsid w:val="009A3B1B"/>
    <w:rsid w:val="009A40F5"/>
    <w:rsid w:val="009A47E8"/>
    <w:rsid w:val="009A5745"/>
    <w:rsid w:val="009B328B"/>
    <w:rsid w:val="009B350E"/>
    <w:rsid w:val="009B379B"/>
    <w:rsid w:val="009B6BE8"/>
    <w:rsid w:val="009B70B5"/>
    <w:rsid w:val="009C1887"/>
    <w:rsid w:val="009C1A43"/>
    <w:rsid w:val="009C204E"/>
    <w:rsid w:val="009C2A6B"/>
    <w:rsid w:val="009C3223"/>
    <w:rsid w:val="009C3981"/>
    <w:rsid w:val="009C3E01"/>
    <w:rsid w:val="009C410A"/>
    <w:rsid w:val="009C43F8"/>
    <w:rsid w:val="009C51B9"/>
    <w:rsid w:val="009C534A"/>
    <w:rsid w:val="009C5FFA"/>
    <w:rsid w:val="009C79CE"/>
    <w:rsid w:val="009D0E0F"/>
    <w:rsid w:val="009D165C"/>
    <w:rsid w:val="009D22BE"/>
    <w:rsid w:val="009D29E7"/>
    <w:rsid w:val="009D3264"/>
    <w:rsid w:val="009D7258"/>
    <w:rsid w:val="009D734C"/>
    <w:rsid w:val="009D75B9"/>
    <w:rsid w:val="009D77B9"/>
    <w:rsid w:val="009E1983"/>
    <w:rsid w:val="009E259A"/>
    <w:rsid w:val="009E33D0"/>
    <w:rsid w:val="009E418B"/>
    <w:rsid w:val="009E496B"/>
    <w:rsid w:val="009E4E5B"/>
    <w:rsid w:val="009E7B95"/>
    <w:rsid w:val="009F1202"/>
    <w:rsid w:val="009F179B"/>
    <w:rsid w:val="009F2D00"/>
    <w:rsid w:val="009F5ECB"/>
    <w:rsid w:val="009F6228"/>
    <w:rsid w:val="009F6B17"/>
    <w:rsid w:val="009F7162"/>
    <w:rsid w:val="009F7400"/>
    <w:rsid w:val="00A009A4"/>
    <w:rsid w:val="00A009A8"/>
    <w:rsid w:val="00A012AD"/>
    <w:rsid w:val="00A01AC8"/>
    <w:rsid w:val="00A01C66"/>
    <w:rsid w:val="00A01F4C"/>
    <w:rsid w:val="00A02587"/>
    <w:rsid w:val="00A02600"/>
    <w:rsid w:val="00A031B5"/>
    <w:rsid w:val="00A052FF"/>
    <w:rsid w:val="00A07CE6"/>
    <w:rsid w:val="00A07FAC"/>
    <w:rsid w:val="00A111FB"/>
    <w:rsid w:val="00A11DA4"/>
    <w:rsid w:val="00A15B24"/>
    <w:rsid w:val="00A173BE"/>
    <w:rsid w:val="00A23C22"/>
    <w:rsid w:val="00A25226"/>
    <w:rsid w:val="00A26C9A"/>
    <w:rsid w:val="00A31CB1"/>
    <w:rsid w:val="00A31D47"/>
    <w:rsid w:val="00A33135"/>
    <w:rsid w:val="00A36189"/>
    <w:rsid w:val="00A37381"/>
    <w:rsid w:val="00A40A81"/>
    <w:rsid w:val="00A41585"/>
    <w:rsid w:val="00A425B2"/>
    <w:rsid w:val="00A47755"/>
    <w:rsid w:val="00A51E4C"/>
    <w:rsid w:val="00A51E75"/>
    <w:rsid w:val="00A528A6"/>
    <w:rsid w:val="00A52E50"/>
    <w:rsid w:val="00A53E90"/>
    <w:rsid w:val="00A56DDF"/>
    <w:rsid w:val="00A56DEF"/>
    <w:rsid w:val="00A60C9A"/>
    <w:rsid w:val="00A618AA"/>
    <w:rsid w:val="00A61ED6"/>
    <w:rsid w:val="00A6218D"/>
    <w:rsid w:val="00A62638"/>
    <w:rsid w:val="00A62E31"/>
    <w:rsid w:val="00A6450E"/>
    <w:rsid w:val="00A651D7"/>
    <w:rsid w:val="00A67C72"/>
    <w:rsid w:val="00A70B42"/>
    <w:rsid w:val="00A71A9C"/>
    <w:rsid w:val="00A72152"/>
    <w:rsid w:val="00A7242A"/>
    <w:rsid w:val="00A73566"/>
    <w:rsid w:val="00A745E1"/>
    <w:rsid w:val="00A74996"/>
    <w:rsid w:val="00A74C9E"/>
    <w:rsid w:val="00A779EE"/>
    <w:rsid w:val="00A81938"/>
    <w:rsid w:val="00A843E9"/>
    <w:rsid w:val="00A85431"/>
    <w:rsid w:val="00A85E7F"/>
    <w:rsid w:val="00A860D1"/>
    <w:rsid w:val="00A866DE"/>
    <w:rsid w:val="00A86952"/>
    <w:rsid w:val="00A86996"/>
    <w:rsid w:val="00A935D0"/>
    <w:rsid w:val="00A93C6A"/>
    <w:rsid w:val="00A953EB"/>
    <w:rsid w:val="00A953F9"/>
    <w:rsid w:val="00A95752"/>
    <w:rsid w:val="00A95804"/>
    <w:rsid w:val="00A97D64"/>
    <w:rsid w:val="00AA19C9"/>
    <w:rsid w:val="00AA1BB9"/>
    <w:rsid w:val="00AA2D39"/>
    <w:rsid w:val="00AA4462"/>
    <w:rsid w:val="00AA604B"/>
    <w:rsid w:val="00AA60FC"/>
    <w:rsid w:val="00AA694F"/>
    <w:rsid w:val="00AA724D"/>
    <w:rsid w:val="00AA725F"/>
    <w:rsid w:val="00AB0C14"/>
    <w:rsid w:val="00AB20AB"/>
    <w:rsid w:val="00AB2AB3"/>
    <w:rsid w:val="00AB4BA5"/>
    <w:rsid w:val="00AB5FF3"/>
    <w:rsid w:val="00AB7D13"/>
    <w:rsid w:val="00AC000F"/>
    <w:rsid w:val="00AC0600"/>
    <w:rsid w:val="00AC0648"/>
    <w:rsid w:val="00AC13F9"/>
    <w:rsid w:val="00AC2306"/>
    <w:rsid w:val="00AC2717"/>
    <w:rsid w:val="00AC3817"/>
    <w:rsid w:val="00AC39DB"/>
    <w:rsid w:val="00AC3CD1"/>
    <w:rsid w:val="00AC3CF2"/>
    <w:rsid w:val="00AC5741"/>
    <w:rsid w:val="00AC5831"/>
    <w:rsid w:val="00AC665A"/>
    <w:rsid w:val="00AC79DC"/>
    <w:rsid w:val="00AD0633"/>
    <w:rsid w:val="00AD1748"/>
    <w:rsid w:val="00AD18C1"/>
    <w:rsid w:val="00AD321C"/>
    <w:rsid w:val="00AD359B"/>
    <w:rsid w:val="00AD37E0"/>
    <w:rsid w:val="00AD3929"/>
    <w:rsid w:val="00AD4B30"/>
    <w:rsid w:val="00AD593B"/>
    <w:rsid w:val="00AD6457"/>
    <w:rsid w:val="00AD6BFF"/>
    <w:rsid w:val="00AD77E1"/>
    <w:rsid w:val="00AD79F6"/>
    <w:rsid w:val="00AE1B2E"/>
    <w:rsid w:val="00AE2B83"/>
    <w:rsid w:val="00AE365E"/>
    <w:rsid w:val="00AE73B4"/>
    <w:rsid w:val="00AE7DF7"/>
    <w:rsid w:val="00AF094B"/>
    <w:rsid w:val="00AF0B9D"/>
    <w:rsid w:val="00AF0FA4"/>
    <w:rsid w:val="00AF14F9"/>
    <w:rsid w:val="00AF4D7D"/>
    <w:rsid w:val="00AF6BD8"/>
    <w:rsid w:val="00AF715B"/>
    <w:rsid w:val="00AF732C"/>
    <w:rsid w:val="00B00C7D"/>
    <w:rsid w:val="00B01537"/>
    <w:rsid w:val="00B04396"/>
    <w:rsid w:val="00B0457A"/>
    <w:rsid w:val="00B04A1F"/>
    <w:rsid w:val="00B04E5C"/>
    <w:rsid w:val="00B0523E"/>
    <w:rsid w:val="00B05255"/>
    <w:rsid w:val="00B07C89"/>
    <w:rsid w:val="00B11AC7"/>
    <w:rsid w:val="00B12A9D"/>
    <w:rsid w:val="00B12E7B"/>
    <w:rsid w:val="00B132D6"/>
    <w:rsid w:val="00B13AC2"/>
    <w:rsid w:val="00B1456B"/>
    <w:rsid w:val="00B1493F"/>
    <w:rsid w:val="00B152A4"/>
    <w:rsid w:val="00B1697C"/>
    <w:rsid w:val="00B17810"/>
    <w:rsid w:val="00B2049D"/>
    <w:rsid w:val="00B22573"/>
    <w:rsid w:val="00B23D05"/>
    <w:rsid w:val="00B246E4"/>
    <w:rsid w:val="00B250A9"/>
    <w:rsid w:val="00B25C71"/>
    <w:rsid w:val="00B263F3"/>
    <w:rsid w:val="00B269B5"/>
    <w:rsid w:val="00B30C55"/>
    <w:rsid w:val="00B31A83"/>
    <w:rsid w:val="00B33AC0"/>
    <w:rsid w:val="00B34155"/>
    <w:rsid w:val="00B341A0"/>
    <w:rsid w:val="00B343EC"/>
    <w:rsid w:val="00B350DC"/>
    <w:rsid w:val="00B356E1"/>
    <w:rsid w:val="00B371E9"/>
    <w:rsid w:val="00B373A7"/>
    <w:rsid w:val="00B3779E"/>
    <w:rsid w:val="00B40234"/>
    <w:rsid w:val="00B4053D"/>
    <w:rsid w:val="00B43748"/>
    <w:rsid w:val="00B43C03"/>
    <w:rsid w:val="00B43EBD"/>
    <w:rsid w:val="00B44536"/>
    <w:rsid w:val="00B459C5"/>
    <w:rsid w:val="00B45AC6"/>
    <w:rsid w:val="00B5027F"/>
    <w:rsid w:val="00B51BB3"/>
    <w:rsid w:val="00B524AA"/>
    <w:rsid w:val="00B52776"/>
    <w:rsid w:val="00B5348B"/>
    <w:rsid w:val="00B54187"/>
    <w:rsid w:val="00B55344"/>
    <w:rsid w:val="00B55398"/>
    <w:rsid w:val="00B5542E"/>
    <w:rsid w:val="00B5570F"/>
    <w:rsid w:val="00B56598"/>
    <w:rsid w:val="00B57660"/>
    <w:rsid w:val="00B579A2"/>
    <w:rsid w:val="00B57D78"/>
    <w:rsid w:val="00B60D09"/>
    <w:rsid w:val="00B6232E"/>
    <w:rsid w:val="00B626EA"/>
    <w:rsid w:val="00B62971"/>
    <w:rsid w:val="00B62C03"/>
    <w:rsid w:val="00B63280"/>
    <w:rsid w:val="00B655A7"/>
    <w:rsid w:val="00B66CD5"/>
    <w:rsid w:val="00B67842"/>
    <w:rsid w:val="00B679A3"/>
    <w:rsid w:val="00B7001A"/>
    <w:rsid w:val="00B700F7"/>
    <w:rsid w:val="00B70DA8"/>
    <w:rsid w:val="00B71152"/>
    <w:rsid w:val="00B7158C"/>
    <w:rsid w:val="00B71FA4"/>
    <w:rsid w:val="00B720D2"/>
    <w:rsid w:val="00B72806"/>
    <w:rsid w:val="00B7346A"/>
    <w:rsid w:val="00B76AD5"/>
    <w:rsid w:val="00B77774"/>
    <w:rsid w:val="00B77C9A"/>
    <w:rsid w:val="00B81021"/>
    <w:rsid w:val="00B83FB9"/>
    <w:rsid w:val="00B86A3D"/>
    <w:rsid w:val="00B91F23"/>
    <w:rsid w:val="00B92AA7"/>
    <w:rsid w:val="00B92E7F"/>
    <w:rsid w:val="00B93193"/>
    <w:rsid w:val="00B938C0"/>
    <w:rsid w:val="00B97347"/>
    <w:rsid w:val="00B97B4B"/>
    <w:rsid w:val="00BA0529"/>
    <w:rsid w:val="00BA0A13"/>
    <w:rsid w:val="00BA30F7"/>
    <w:rsid w:val="00BA6B8D"/>
    <w:rsid w:val="00BA7996"/>
    <w:rsid w:val="00BB331C"/>
    <w:rsid w:val="00BB396D"/>
    <w:rsid w:val="00BB4BCD"/>
    <w:rsid w:val="00BB4C58"/>
    <w:rsid w:val="00BB5CAC"/>
    <w:rsid w:val="00BB64C1"/>
    <w:rsid w:val="00BB68EA"/>
    <w:rsid w:val="00BB7064"/>
    <w:rsid w:val="00BB7C85"/>
    <w:rsid w:val="00BC1743"/>
    <w:rsid w:val="00BC18A5"/>
    <w:rsid w:val="00BC311D"/>
    <w:rsid w:val="00BC4669"/>
    <w:rsid w:val="00BC668F"/>
    <w:rsid w:val="00BC7AC4"/>
    <w:rsid w:val="00BD2402"/>
    <w:rsid w:val="00BD2F83"/>
    <w:rsid w:val="00BD3793"/>
    <w:rsid w:val="00BD3EA5"/>
    <w:rsid w:val="00BD4215"/>
    <w:rsid w:val="00BD451F"/>
    <w:rsid w:val="00BD4713"/>
    <w:rsid w:val="00BD47AA"/>
    <w:rsid w:val="00BD5165"/>
    <w:rsid w:val="00BD5240"/>
    <w:rsid w:val="00BD64A2"/>
    <w:rsid w:val="00BD6999"/>
    <w:rsid w:val="00BD7937"/>
    <w:rsid w:val="00BD7BDD"/>
    <w:rsid w:val="00BD7E12"/>
    <w:rsid w:val="00BE0A4A"/>
    <w:rsid w:val="00BE214C"/>
    <w:rsid w:val="00BE259C"/>
    <w:rsid w:val="00BE401A"/>
    <w:rsid w:val="00BE6153"/>
    <w:rsid w:val="00BE64EC"/>
    <w:rsid w:val="00BE6B87"/>
    <w:rsid w:val="00BE72CE"/>
    <w:rsid w:val="00BE7407"/>
    <w:rsid w:val="00BF47C7"/>
    <w:rsid w:val="00BF47EE"/>
    <w:rsid w:val="00BF5394"/>
    <w:rsid w:val="00BF6E2D"/>
    <w:rsid w:val="00BF7B75"/>
    <w:rsid w:val="00C0112E"/>
    <w:rsid w:val="00C01458"/>
    <w:rsid w:val="00C01958"/>
    <w:rsid w:val="00C01E20"/>
    <w:rsid w:val="00C02308"/>
    <w:rsid w:val="00C037E5"/>
    <w:rsid w:val="00C0423A"/>
    <w:rsid w:val="00C04BCB"/>
    <w:rsid w:val="00C06720"/>
    <w:rsid w:val="00C10E61"/>
    <w:rsid w:val="00C11AB5"/>
    <w:rsid w:val="00C128B6"/>
    <w:rsid w:val="00C1354B"/>
    <w:rsid w:val="00C13831"/>
    <w:rsid w:val="00C15709"/>
    <w:rsid w:val="00C165CD"/>
    <w:rsid w:val="00C1695E"/>
    <w:rsid w:val="00C170D2"/>
    <w:rsid w:val="00C20C0C"/>
    <w:rsid w:val="00C20ECB"/>
    <w:rsid w:val="00C210D8"/>
    <w:rsid w:val="00C2188B"/>
    <w:rsid w:val="00C21B14"/>
    <w:rsid w:val="00C24789"/>
    <w:rsid w:val="00C25359"/>
    <w:rsid w:val="00C25CFC"/>
    <w:rsid w:val="00C25F51"/>
    <w:rsid w:val="00C265A6"/>
    <w:rsid w:val="00C31165"/>
    <w:rsid w:val="00C323A1"/>
    <w:rsid w:val="00C32458"/>
    <w:rsid w:val="00C33210"/>
    <w:rsid w:val="00C33219"/>
    <w:rsid w:val="00C332EE"/>
    <w:rsid w:val="00C35F8F"/>
    <w:rsid w:val="00C369B5"/>
    <w:rsid w:val="00C36DDE"/>
    <w:rsid w:val="00C36E94"/>
    <w:rsid w:val="00C37927"/>
    <w:rsid w:val="00C41454"/>
    <w:rsid w:val="00C42F6C"/>
    <w:rsid w:val="00C43A8F"/>
    <w:rsid w:val="00C43C6F"/>
    <w:rsid w:val="00C46D67"/>
    <w:rsid w:val="00C4732D"/>
    <w:rsid w:val="00C4767B"/>
    <w:rsid w:val="00C479D1"/>
    <w:rsid w:val="00C47A2B"/>
    <w:rsid w:val="00C5076B"/>
    <w:rsid w:val="00C50D11"/>
    <w:rsid w:val="00C53C22"/>
    <w:rsid w:val="00C5721E"/>
    <w:rsid w:val="00C57967"/>
    <w:rsid w:val="00C57D6F"/>
    <w:rsid w:val="00C6018E"/>
    <w:rsid w:val="00C601D2"/>
    <w:rsid w:val="00C60285"/>
    <w:rsid w:val="00C605FB"/>
    <w:rsid w:val="00C633DD"/>
    <w:rsid w:val="00C65CD9"/>
    <w:rsid w:val="00C6606B"/>
    <w:rsid w:val="00C66B2C"/>
    <w:rsid w:val="00C67515"/>
    <w:rsid w:val="00C7025D"/>
    <w:rsid w:val="00C7107B"/>
    <w:rsid w:val="00C7134C"/>
    <w:rsid w:val="00C71535"/>
    <w:rsid w:val="00C716A5"/>
    <w:rsid w:val="00C71831"/>
    <w:rsid w:val="00C7327C"/>
    <w:rsid w:val="00C73741"/>
    <w:rsid w:val="00C7494E"/>
    <w:rsid w:val="00C74CA3"/>
    <w:rsid w:val="00C74CE8"/>
    <w:rsid w:val="00C7504E"/>
    <w:rsid w:val="00C757CE"/>
    <w:rsid w:val="00C75D30"/>
    <w:rsid w:val="00C7776B"/>
    <w:rsid w:val="00C8014A"/>
    <w:rsid w:val="00C807D4"/>
    <w:rsid w:val="00C8096C"/>
    <w:rsid w:val="00C81CF2"/>
    <w:rsid w:val="00C82D74"/>
    <w:rsid w:val="00C83122"/>
    <w:rsid w:val="00C86DF2"/>
    <w:rsid w:val="00C87336"/>
    <w:rsid w:val="00C879FF"/>
    <w:rsid w:val="00C9109A"/>
    <w:rsid w:val="00C91A5D"/>
    <w:rsid w:val="00C946AB"/>
    <w:rsid w:val="00CA07D7"/>
    <w:rsid w:val="00CA0F62"/>
    <w:rsid w:val="00CA11BC"/>
    <w:rsid w:val="00CA2858"/>
    <w:rsid w:val="00CA4FB5"/>
    <w:rsid w:val="00CB05D8"/>
    <w:rsid w:val="00CB0C15"/>
    <w:rsid w:val="00CB42EB"/>
    <w:rsid w:val="00CB52CB"/>
    <w:rsid w:val="00CB76D2"/>
    <w:rsid w:val="00CB7A37"/>
    <w:rsid w:val="00CC3E75"/>
    <w:rsid w:val="00CC5EBD"/>
    <w:rsid w:val="00CC666E"/>
    <w:rsid w:val="00CC6969"/>
    <w:rsid w:val="00CD0E25"/>
    <w:rsid w:val="00CD240F"/>
    <w:rsid w:val="00CD3973"/>
    <w:rsid w:val="00CD3CCA"/>
    <w:rsid w:val="00CD571B"/>
    <w:rsid w:val="00CD5D2A"/>
    <w:rsid w:val="00CE0376"/>
    <w:rsid w:val="00CE215C"/>
    <w:rsid w:val="00CE2B47"/>
    <w:rsid w:val="00CE3732"/>
    <w:rsid w:val="00CE3C27"/>
    <w:rsid w:val="00CE3E5E"/>
    <w:rsid w:val="00CE3F44"/>
    <w:rsid w:val="00CE599A"/>
    <w:rsid w:val="00CE5A81"/>
    <w:rsid w:val="00CE7A64"/>
    <w:rsid w:val="00CF0266"/>
    <w:rsid w:val="00CF179E"/>
    <w:rsid w:val="00CF1A60"/>
    <w:rsid w:val="00CF3AD3"/>
    <w:rsid w:val="00CF4F91"/>
    <w:rsid w:val="00CF54B1"/>
    <w:rsid w:val="00CF5BD4"/>
    <w:rsid w:val="00CF6870"/>
    <w:rsid w:val="00CF703E"/>
    <w:rsid w:val="00D00287"/>
    <w:rsid w:val="00D00741"/>
    <w:rsid w:val="00D009AE"/>
    <w:rsid w:val="00D011BE"/>
    <w:rsid w:val="00D013F4"/>
    <w:rsid w:val="00D01796"/>
    <w:rsid w:val="00D01DDC"/>
    <w:rsid w:val="00D022BF"/>
    <w:rsid w:val="00D03210"/>
    <w:rsid w:val="00D037F5"/>
    <w:rsid w:val="00D04174"/>
    <w:rsid w:val="00D04F32"/>
    <w:rsid w:val="00D053D5"/>
    <w:rsid w:val="00D05E26"/>
    <w:rsid w:val="00D067A4"/>
    <w:rsid w:val="00D07AEC"/>
    <w:rsid w:val="00D10226"/>
    <w:rsid w:val="00D10A86"/>
    <w:rsid w:val="00D13B9F"/>
    <w:rsid w:val="00D14452"/>
    <w:rsid w:val="00D16757"/>
    <w:rsid w:val="00D20F66"/>
    <w:rsid w:val="00D22226"/>
    <w:rsid w:val="00D22C39"/>
    <w:rsid w:val="00D2355C"/>
    <w:rsid w:val="00D26BCE"/>
    <w:rsid w:val="00D27443"/>
    <w:rsid w:val="00D327EA"/>
    <w:rsid w:val="00D34DEF"/>
    <w:rsid w:val="00D35D28"/>
    <w:rsid w:val="00D36D69"/>
    <w:rsid w:val="00D37E27"/>
    <w:rsid w:val="00D416D0"/>
    <w:rsid w:val="00D43893"/>
    <w:rsid w:val="00D4580D"/>
    <w:rsid w:val="00D467DC"/>
    <w:rsid w:val="00D46DAD"/>
    <w:rsid w:val="00D52190"/>
    <w:rsid w:val="00D53FB4"/>
    <w:rsid w:val="00D548B8"/>
    <w:rsid w:val="00D54CC1"/>
    <w:rsid w:val="00D54D90"/>
    <w:rsid w:val="00D56045"/>
    <w:rsid w:val="00D57CDE"/>
    <w:rsid w:val="00D6020F"/>
    <w:rsid w:val="00D602F7"/>
    <w:rsid w:val="00D61099"/>
    <w:rsid w:val="00D62DF5"/>
    <w:rsid w:val="00D630B5"/>
    <w:rsid w:val="00D636EF"/>
    <w:rsid w:val="00D6405F"/>
    <w:rsid w:val="00D6606E"/>
    <w:rsid w:val="00D6623B"/>
    <w:rsid w:val="00D66742"/>
    <w:rsid w:val="00D70889"/>
    <w:rsid w:val="00D70B5F"/>
    <w:rsid w:val="00D71234"/>
    <w:rsid w:val="00D71778"/>
    <w:rsid w:val="00D74F6F"/>
    <w:rsid w:val="00D75A7B"/>
    <w:rsid w:val="00D7616D"/>
    <w:rsid w:val="00D76F37"/>
    <w:rsid w:val="00D80358"/>
    <w:rsid w:val="00D813B2"/>
    <w:rsid w:val="00D82106"/>
    <w:rsid w:val="00D824EF"/>
    <w:rsid w:val="00D83877"/>
    <w:rsid w:val="00D843D0"/>
    <w:rsid w:val="00D868C9"/>
    <w:rsid w:val="00D874EC"/>
    <w:rsid w:val="00D87A7B"/>
    <w:rsid w:val="00D87AE9"/>
    <w:rsid w:val="00D9001E"/>
    <w:rsid w:val="00D93BA2"/>
    <w:rsid w:val="00D945A4"/>
    <w:rsid w:val="00D95AF9"/>
    <w:rsid w:val="00D97269"/>
    <w:rsid w:val="00D97985"/>
    <w:rsid w:val="00D97A13"/>
    <w:rsid w:val="00DA04D8"/>
    <w:rsid w:val="00DA1810"/>
    <w:rsid w:val="00DA29E8"/>
    <w:rsid w:val="00DA4101"/>
    <w:rsid w:val="00DA4AF6"/>
    <w:rsid w:val="00DA4DC9"/>
    <w:rsid w:val="00DA5D93"/>
    <w:rsid w:val="00DA79D1"/>
    <w:rsid w:val="00DA7EAA"/>
    <w:rsid w:val="00DB074C"/>
    <w:rsid w:val="00DB0F15"/>
    <w:rsid w:val="00DB1A99"/>
    <w:rsid w:val="00DB219C"/>
    <w:rsid w:val="00DB39A8"/>
    <w:rsid w:val="00DB7C64"/>
    <w:rsid w:val="00DC0341"/>
    <w:rsid w:val="00DC0A10"/>
    <w:rsid w:val="00DC157C"/>
    <w:rsid w:val="00DC1805"/>
    <w:rsid w:val="00DC2472"/>
    <w:rsid w:val="00DC3E9D"/>
    <w:rsid w:val="00DC3F6D"/>
    <w:rsid w:val="00DC6A0A"/>
    <w:rsid w:val="00DC7AE4"/>
    <w:rsid w:val="00DD1729"/>
    <w:rsid w:val="00DD2E19"/>
    <w:rsid w:val="00DD5D92"/>
    <w:rsid w:val="00DD61AE"/>
    <w:rsid w:val="00DD6FE8"/>
    <w:rsid w:val="00DD7807"/>
    <w:rsid w:val="00DD7FEC"/>
    <w:rsid w:val="00DE1759"/>
    <w:rsid w:val="00DE185F"/>
    <w:rsid w:val="00DE2526"/>
    <w:rsid w:val="00DE3386"/>
    <w:rsid w:val="00DE34D7"/>
    <w:rsid w:val="00DE452E"/>
    <w:rsid w:val="00DE4757"/>
    <w:rsid w:val="00DE54A3"/>
    <w:rsid w:val="00DE63E8"/>
    <w:rsid w:val="00DE794A"/>
    <w:rsid w:val="00DE79DB"/>
    <w:rsid w:val="00DF1258"/>
    <w:rsid w:val="00DF3C71"/>
    <w:rsid w:val="00DF4793"/>
    <w:rsid w:val="00DF4EEB"/>
    <w:rsid w:val="00DF5653"/>
    <w:rsid w:val="00DF5BA9"/>
    <w:rsid w:val="00DF6752"/>
    <w:rsid w:val="00DF743D"/>
    <w:rsid w:val="00E00CE8"/>
    <w:rsid w:val="00E02DAD"/>
    <w:rsid w:val="00E04619"/>
    <w:rsid w:val="00E05458"/>
    <w:rsid w:val="00E05F74"/>
    <w:rsid w:val="00E064F7"/>
    <w:rsid w:val="00E06F93"/>
    <w:rsid w:val="00E107CF"/>
    <w:rsid w:val="00E10D1B"/>
    <w:rsid w:val="00E11CFB"/>
    <w:rsid w:val="00E12A8A"/>
    <w:rsid w:val="00E12AAD"/>
    <w:rsid w:val="00E12DFD"/>
    <w:rsid w:val="00E1536A"/>
    <w:rsid w:val="00E153D7"/>
    <w:rsid w:val="00E20E0A"/>
    <w:rsid w:val="00E20FCA"/>
    <w:rsid w:val="00E21138"/>
    <w:rsid w:val="00E21B50"/>
    <w:rsid w:val="00E2361E"/>
    <w:rsid w:val="00E242D1"/>
    <w:rsid w:val="00E243B9"/>
    <w:rsid w:val="00E24B71"/>
    <w:rsid w:val="00E25CED"/>
    <w:rsid w:val="00E26A7D"/>
    <w:rsid w:val="00E26AC9"/>
    <w:rsid w:val="00E27507"/>
    <w:rsid w:val="00E27AF3"/>
    <w:rsid w:val="00E3308C"/>
    <w:rsid w:val="00E33279"/>
    <w:rsid w:val="00E332EB"/>
    <w:rsid w:val="00E335AF"/>
    <w:rsid w:val="00E3382C"/>
    <w:rsid w:val="00E345A1"/>
    <w:rsid w:val="00E3461B"/>
    <w:rsid w:val="00E34FDE"/>
    <w:rsid w:val="00E378FE"/>
    <w:rsid w:val="00E37EE3"/>
    <w:rsid w:val="00E40AE8"/>
    <w:rsid w:val="00E40D03"/>
    <w:rsid w:val="00E4115A"/>
    <w:rsid w:val="00E41370"/>
    <w:rsid w:val="00E42337"/>
    <w:rsid w:val="00E4347A"/>
    <w:rsid w:val="00E45CB2"/>
    <w:rsid w:val="00E45D00"/>
    <w:rsid w:val="00E5148A"/>
    <w:rsid w:val="00E52921"/>
    <w:rsid w:val="00E53A40"/>
    <w:rsid w:val="00E53FDD"/>
    <w:rsid w:val="00E54373"/>
    <w:rsid w:val="00E5458E"/>
    <w:rsid w:val="00E56DF1"/>
    <w:rsid w:val="00E573D8"/>
    <w:rsid w:val="00E57790"/>
    <w:rsid w:val="00E6101E"/>
    <w:rsid w:val="00E64322"/>
    <w:rsid w:val="00E64892"/>
    <w:rsid w:val="00E64BC0"/>
    <w:rsid w:val="00E65341"/>
    <w:rsid w:val="00E65AE1"/>
    <w:rsid w:val="00E660FC"/>
    <w:rsid w:val="00E66D90"/>
    <w:rsid w:val="00E715D1"/>
    <w:rsid w:val="00E72C45"/>
    <w:rsid w:val="00E756E8"/>
    <w:rsid w:val="00E75BF7"/>
    <w:rsid w:val="00E7719D"/>
    <w:rsid w:val="00E77D17"/>
    <w:rsid w:val="00E77F4E"/>
    <w:rsid w:val="00E80D1B"/>
    <w:rsid w:val="00E81394"/>
    <w:rsid w:val="00E8263D"/>
    <w:rsid w:val="00E82848"/>
    <w:rsid w:val="00E83713"/>
    <w:rsid w:val="00E83EF8"/>
    <w:rsid w:val="00E84FCF"/>
    <w:rsid w:val="00E85787"/>
    <w:rsid w:val="00E859B8"/>
    <w:rsid w:val="00E85BCF"/>
    <w:rsid w:val="00E860F5"/>
    <w:rsid w:val="00E870F2"/>
    <w:rsid w:val="00E8781D"/>
    <w:rsid w:val="00E87926"/>
    <w:rsid w:val="00E90109"/>
    <w:rsid w:val="00E90961"/>
    <w:rsid w:val="00E930A7"/>
    <w:rsid w:val="00E9342E"/>
    <w:rsid w:val="00E941FE"/>
    <w:rsid w:val="00E94675"/>
    <w:rsid w:val="00E968A3"/>
    <w:rsid w:val="00E97416"/>
    <w:rsid w:val="00E97FBF"/>
    <w:rsid w:val="00EA009D"/>
    <w:rsid w:val="00EA0162"/>
    <w:rsid w:val="00EA1D8E"/>
    <w:rsid w:val="00EA273A"/>
    <w:rsid w:val="00EA3057"/>
    <w:rsid w:val="00EA465C"/>
    <w:rsid w:val="00EA550F"/>
    <w:rsid w:val="00EA58B4"/>
    <w:rsid w:val="00EA6AD5"/>
    <w:rsid w:val="00EB0529"/>
    <w:rsid w:val="00EB1092"/>
    <w:rsid w:val="00EB109E"/>
    <w:rsid w:val="00EB1FF6"/>
    <w:rsid w:val="00EB2106"/>
    <w:rsid w:val="00EB2A77"/>
    <w:rsid w:val="00EB2D3E"/>
    <w:rsid w:val="00EB354C"/>
    <w:rsid w:val="00EB40AB"/>
    <w:rsid w:val="00EB5D27"/>
    <w:rsid w:val="00EB6AC4"/>
    <w:rsid w:val="00EB7C80"/>
    <w:rsid w:val="00EB7CD0"/>
    <w:rsid w:val="00EC0190"/>
    <w:rsid w:val="00EC0630"/>
    <w:rsid w:val="00EC0A41"/>
    <w:rsid w:val="00EC0BE1"/>
    <w:rsid w:val="00EC1E35"/>
    <w:rsid w:val="00EC1F3E"/>
    <w:rsid w:val="00EC217E"/>
    <w:rsid w:val="00EC223D"/>
    <w:rsid w:val="00EC392A"/>
    <w:rsid w:val="00EC4898"/>
    <w:rsid w:val="00EC5CDC"/>
    <w:rsid w:val="00EC6841"/>
    <w:rsid w:val="00ED0DFE"/>
    <w:rsid w:val="00ED1066"/>
    <w:rsid w:val="00ED18C2"/>
    <w:rsid w:val="00ED1A76"/>
    <w:rsid w:val="00ED2F17"/>
    <w:rsid w:val="00ED37F3"/>
    <w:rsid w:val="00ED4061"/>
    <w:rsid w:val="00ED4764"/>
    <w:rsid w:val="00ED54D5"/>
    <w:rsid w:val="00ED5EC0"/>
    <w:rsid w:val="00ED6036"/>
    <w:rsid w:val="00ED6252"/>
    <w:rsid w:val="00ED7419"/>
    <w:rsid w:val="00ED78D3"/>
    <w:rsid w:val="00ED7FD7"/>
    <w:rsid w:val="00EE1A14"/>
    <w:rsid w:val="00EE30A7"/>
    <w:rsid w:val="00EE38B7"/>
    <w:rsid w:val="00EE3DFE"/>
    <w:rsid w:val="00EE410D"/>
    <w:rsid w:val="00EE442F"/>
    <w:rsid w:val="00EF2C75"/>
    <w:rsid w:val="00EF37DD"/>
    <w:rsid w:val="00EF40D1"/>
    <w:rsid w:val="00EF4498"/>
    <w:rsid w:val="00EF480F"/>
    <w:rsid w:val="00EF60F4"/>
    <w:rsid w:val="00EF6B3F"/>
    <w:rsid w:val="00EF72C3"/>
    <w:rsid w:val="00EF757F"/>
    <w:rsid w:val="00F002AE"/>
    <w:rsid w:val="00F00C50"/>
    <w:rsid w:val="00F01130"/>
    <w:rsid w:val="00F02270"/>
    <w:rsid w:val="00F02307"/>
    <w:rsid w:val="00F027AB"/>
    <w:rsid w:val="00F04051"/>
    <w:rsid w:val="00F042A3"/>
    <w:rsid w:val="00F0539C"/>
    <w:rsid w:val="00F06117"/>
    <w:rsid w:val="00F11041"/>
    <w:rsid w:val="00F11197"/>
    <w:rsid w:val="00F11931"/>
    <w:rsid w:val="00F1221B"/>
    <w:rsid w:val="00F12586"/>
    <w:rsid w:val="00F14B36"/>
    <w:rsid w:val="00F151F2"/>
    <w:rsid w:val="00F15FF0"/>
    <w:rsid w:val="00F1639F"/>
    <w:rsid w:val="00F21B96"/>
    <w:rsid w:val="00F21C0C"/>
    <w:rsid w:val="00F21C23"/>
    <w:rsid w:val="00F2203F"/>
    <w:rsid w:val="00F221EF"/>
    <w:rsid w:val="00F2379E"/>
    <w:rsid w:val="00F239AE"/>
    <w:rsid w:val="00F251F1"/>
    <w:rsid w:val="00F257E2"/>
    <w:rsid w:val="00F26A88"/>
    <w:rsid w:val="00F27C91"/>
    <w:rsid w:val="00F31045"/>
    <w:rsid w:val="00F31463"/>
    <w:rsid w:val="00F3387D"/>
    <w:rsid w:val="00F33BFB"/>
    <w:rsid w:val="00F33E8E"/>
    <w:rsid w:val="00F36DB5"/>
    <w:rsid w:val="00F37D13"/>
    <w:rsid w:val="00F40DF0"/>
    <w:rsid w:val="00F42153"/>
    <w:rsid w:val="00F42723"/>
    <w:rsid w:val="00F43233"/>
    <w:rsid w:val="00F4396C"/>
    <w:rsid w:val="00F44C19"/>
    <w:rsid w:val="00F45558"/>
    <w:rsid w:val="00F466CC"/>
    <w:rsid w:val="00F46A4D"/>
    <w:rsid w:val="00F46D9D"/>
    <w:rsid w:val="00F4742D"/>
    <w:rsid w:val="00F51B2F"/>
    <w:rsid w:val="00F55DCC"/>
    <w:rsid w:val="00F55F7E"/>
    <w:rsid w:val="00F5641A"/>
    <w:rsid w:val="00F61F33"/>
    <w:rsid w:val="00F62DD9"/>
    <w:rsid w:val="00F62EBA"/>
    <w:rsid w:val="00F639EA"/>
    <w:rsid w:val="00F64221"/>
    <w:rsid w:val="00F649C6"/>
    <w:rsid w:val="00F64E18"/>
    <w:rsid w:val="00F65BA2"/>
    <w:rsid w:val="00F66C1E"/>
    <w:rsid w:val="00F67855"/>
    <w:rsid w:val="00F70A1E"/>
    <w:rsid w:val="00F70D97"/>
    <w:rsid w:val="00F74535"/>
    <w:rsid w:val="00F7463B"/>
    <w:rsid w:val="00F74A2D"/>
    <w:rsid w:val="00F74B12"/>
    <w:rsid w:val="00F75EB8"/>
    <w:rsid w:val="00F7799C"/>
    <w:rsid w:val="00F77DC0"/>
    <w:rsid w:val="00F82018"/>
    <w:rsid w:val="00F82556"/>
    <w:rsid w:val="00F836D7"/>
    <w:rsid w:val="00F83C38"/>
    <w:rsid w:val="00F84FAF"/>
    <w:rsid w:val="00F8588F"/>
    <w:rsid w:val="00F86A45"/>
    <w:rsid w:val="00F9048B"/>
    <w:rsid w:val="00F95825"/>
    <w:rsid w:val="00F95B51"/>
    <w:rsid w:val="00F9784F"/>
    <w:rsid w:val="00FA0E9D"/>
    <w:rsid w:val="00FA1B90"/>
    <w:rsid w:val="00FA21C4"/>
    <w:rsid w:val="00FA2773"/>
    <w:rsid w:val="00FA3E65"/>
    <w:rsid w:val="00FA3F45"/>
    <w:rsid w:val="00FA40DE"/>
    <w:rsid w:val="00FA442D"/>
    <w:rsid w:val="00FB14E1"/>
    <w:rsid w:val="00FB1B97"/>
    <w:rsid w:val="00FB21FE"/>
    <w:rsid w:val="00FB6FEA"/>
    <w:rsid w:val="00FB72E8"/>
    <w:rsid w:val="00FC1B0F"/>
    <w:rsid w:val="00FC4809"/>
    <w:rsid w:val="00FC4BE1"/>
    <w:rsid w:val="00FD088F"/>
    <w:rsid w:val="00FD1E2A"/>
    <w:rsid w:val="00FD21BD"/>
    <w:rsid w:val="00FD33B1"/>
    <w:rsid w:val="00FD3BF7"/>
    <w:rsid w:val="00FD3D35"/>
    <w:rsid w:val="00FD4231"/>
    <w:rsid w:val="00FD5474"/>
    <w:rsid w:val="00FD77F8"/>
    <w:rsid w:val="00FD7D28"/>
    <w:rsid w:val="00FD7E9C"/>
    <w:rsid w:val="00FE0AC1"/>
    <w:rsid w:val="00FE1E4A"/>
    <w:rsid w:val="00FE25FB"/>
    <w:rsid w:val="00FE2723"/>
    <w:rsid w:val="00FE2CC3"/>
    <w:rsid w:val="00FE34E5"/>
    <w:rsid w:val="00FF0DB1"/>
    <w:rsid w:val="00FF1C3C"/>
    <w:rsid w:val="00FF4405"/>
    <w:rsid w:val="00FF4870"/>
    <w:rsid w:val="00FF57E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5:docId w15:val="{12FB62B4-3282-4E38-B3D6-E8BC70380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358"/>
    <w:pPr>
      <w:bidi/>
    </w:pPr>
    <w:rPr>
      <w:rFonts w:asciiTheme="minorBidi" w:eastAsia="Times New Roman" w:hAnsiTheme="minorBidi" w:cs="Traditional Arabic"/>
      <w:sz w:val="22"/>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
    <w:basedOn w:val="Normal"/>
    <w:next w:val="Normal"/>
    <w:link w:val="Heading2Char"/>
    <w:qFormat/>
    <w:rsid w:val="00057C4F"/>
    <w:pPr>
      <w:keepNext/>
      <w:widowControl w:val="0"/>
      <w:numPr>
        <w:numId w:val="5"/>
      </w:numPr>
      <w:bidi w:val="0"/>
      <w:spacing w:before="240" w:after="240" w:line="276" w:lineRule="auto"/>
      <w:jc w:val="lowKashida"/>
      <w:outlineLvl w:val="1"/>
    </w:pPr>
    <w:rPr>
      <w:rFonts w:ascii="Arial" w:hAnsi="Arial" w:cs="Arial"/>
      <w:b/>
      <w:bCs/>
      <w:caps/>
      <w:szCs w:val="22"/>
      <w:lang w:val="en-GB"/>
    </w:rPr>
  </w:style>
  <w:style w:type="paragraph" w:styleId="Heading3">
    <w:name w:val="heading 3"/>
    <w:aliases w:val="Heading 3(Hendijan),§1.1.1."/>
    <w:basedOn w:val="Normal"/>
    <w:next w:val="Normal"/>
    <w:link w:val="Heading3Char"/>
    <w:autoRedefine/>
    <w:qFormat/>
    <w:rsid w:val="00C265A6"/>
    <w:pPr>
      <w:keepNext/>
      <w:bidi w:val="0"/>
      <w:spacing w:before="360" w:after="60" w:line="288" w:lineRule="auto"/>
      <w:outlineLvl w:val="2"/>
    </w:pPr>
    <w:rPr>
      <w:rFonts w:asciiTheme="majorBidi" w:hAnsiTheme="majorBidi" w:cstheme="majorBidi"/>
      <w:b/>
      <w:bCs/>
      <w:caps/>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704E44"/>
    <w:pPr>
      <w:tabs>
        <w:tab w:val="left" w:pos="720"/>
        <w:tab w:val="right" w:leader="dot" w:pos="10206"/>
      </w:tabs>
      <w:bidi w:val="0"/>
      <w:spacing w:before="120" w:after="120"/>
      <w:ind w:firstLine="270"/>
    </w:pPr>
    <w:rPr>
      <w:rFonts w:ascii="Arial" w:hAnsi="Arial" w:cs="Arial"/>
      <w:b/>
      <w:bCs/>
      <w:caps/>
      <w:noProof/>
      <w:kern w:val="28"/>
      <w:szCs w:val="20"/>
    </w:rPr>
  </w:style>
  <w:style w:type="paragraph" w:styleId="TOC2">
    <w:name w:val="toc 2"/>
    <w:basedOn w:val="Normal"/>
    <w:next w:val="Normal"/>
    <w:autoRedefine/>
    <w:uiPriority w:val="39"/>
    <w:rsid w:val="00CB76D2"/>
    <w:pPr>
      <w:tabs>
        <w:tab w:val="left" w:pos="900"/>
        <w:tab w:val="right" w:leader="dot" w:pos="10206"/>
      </w:tabs>
      <w:bidi w:val="0"/>
      <w:ind w:left="240"/>
      <w:jc w:val="both"/>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
    <w:basedOn w:val="DefaultParagraphFont"/>
    <w:link w:val="Heading2"/>
    <w:rsid w:val="00057C4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1 List Paragraph,Level 2"/>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nhideWhenUsed/>
    <w:rsid w:val="006B6A69"/>
    <w:rPr>
      <w:rFonts w:ascii="Tahoma" w:hAnsi="Tahoma" w:cs="Tahoma"/>
      <w:sz w:val="16"/>
      <w:szCs w:val="16"/>
    </w:rPr>
  </w:style>
  <w:style w:type="character" w:customStyle="1" w:styleId="BalloonTextChar">
    <w:name w:val="Balloon Text Char"/>
    <w:basedOn w:val="DefaultParagraphFont"/>
    <w:link w:val="BalloonText"/>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C265A6"/>
    <w:rPr>
      <w:rFonts w:asciiTheme="majorBidi" w:eastAsia="Times New Roman" w:hAnsiTheme="majorBidi" w:cstheme="maj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heme="minorBidi" w:eastAsia="Times New Roman" w:hAnsiTheme="minorBidi"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 w:val="22"/>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 w:val="22"/>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1 List Paragraph Char,Level 2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aliases w:val="Body Text 31,Body Text 32,Body Text 321"/>
    <w:basedOn w:val="Normal"/>
    <w:link w:val="BodyTextChar"/>
    <w:unhideWhenUsed/>
    <w:rsid w:val="00D868C9"/>
    <w:pPr>
      <w:spacing w:after="120"/>
    </w:pPr>
  </w:style>
  <w:style w:type="character" w:customStyle="1" w:styleId="BodyTextChar">
    <w:name w:val="Body Text Char"/>
    <w:aliases w:val="Body Text 31 Char,Body Text 32 Char,Body Text 321 Char"/>
    <w:basedOn w:val="DefaultParagraphFont"/>
    <w:link w:val="BodyText"/>
    <w:rsid w:val="00D868C9"/>
    <w:rPr>
      <w:rFonts w:ascii="Times New Roman" w:eastAsia="Times New Roman" w:hAnsi="Times New Roman" w:cs="Traditional Arabic"/>
      <w:szCs w:val="24"/>
    </w:rPr>
  </w:style>
  <w:style w:type="paragraph" w:customStyle="1" w:styleId="Bullet1">
    <w:name w:val="Bullet1"/>
    <w:aliases w:val="B1"/>
    <w:basedOn w:val="Normal"/>
    <w:rsid w:val="00D868C9"/>
    <w:pPr>
      <w:numPr>
        <w:numId w:val="3"/>
      </w:numPr>
      <w:tabs>
        <w:tab w:val="clear" w:pos="644"/>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D868C9"/>
    <w:pPr>
      <w:numPr>
        <w:ilvl w:val="1"/>
      </w:numPr>
      <w:tabs>
        <w:tab w:val="clear" w:pos="1211"/>
        <w:tab w:val="left" w:pos="1134"/>
      </w:tabs>
    </w:pPr>
  </w:style>
  <w:style w:type="paragraph" w:customStyle="1" w:styleId="MainTextBullet">
    <w:name w:val="Main Text Bullet"/>
    <w:basedOn w:val="ListParagraph"/>
    <w:rsid w:val="00D868C9"/>
    <w:pPr>
      <w:numPr>
        <w:numId w:val="4"/>
      </w:numPr>
      <w:bidi w:val="0"/>
      <w:spacing w:line="276" w:lineRule="auto"/>
    </w:pPr>
    <w:rPr>
      <w:rFonts w:ascii="Cambria" w:eastAsiaTheme="minorEastAsia" w:hAnsi="Cambria" w:cstheme="minorBidi"/>
      <w:szCs w:val="22"/>
      <w:lang w:bidi="en-US"/>
    </w:rPr>
  </w:style>
  <w:style w:type="paragraph" w:styleId="TOC3">
    <w:name w:val="toc 3"/>
    <w:basedOn w:val="Normal"/>
    <w:next w:val="Normal"/>
    <w:autoRedefine/>
    <w:uiPriority w:val="39"/>
    <w:unhideWhenUsed/>
    <w:rsid w:val="002B30C8"/>
    <w:pPr>
      <w:tabs>
        <w:tab w:val="left" w:pos="1320"/>
        <w:tab w:val="right" w:leader="dot" w:pos="9486"/>
      </w:tabs>
      <w:bidi w:val="0"/>
      <w:spacing w:after="100"/>
      <w:ind w:left="400" w:right="-143"/>
      <w:jc w:val="both"/>
    </w:pPr>
  </w:style>
  <w:style w:type="paragraph" w:styleId="TOC4">
    <w:name w:val="toc 4"/>
    <w:basedOn w:val="Normal"/>
    <w:next w:val="Normal"/>
    <w:autoRedefine/>
    <w:unhideWhenUsed/>
    <w:rsid w:val="00EF60F4"/>
    <w:pPr>
      <w:bidi w:val="0"/>
      <w:spacing w:after="100" w:line="276" w:lineRule="auto"/>
      <w:ind w:left="660"/>
    </w:pPr>
    <w:rPr>
      <w:rFonts w:asciiTheme="minorHAnsi" w:eastAsiaTheme="minorEastAsia" w:hAnsiTheme="minorHAnsi" w:cstheme="minorBidi"/>
      <w:szCs w:val="22"/>
    </w:rPr>
  </w:style>
  <w:style w:type="paragraph" w:styleId="TOC5">
    <w:name w:val="toc 5"/>
    <w:basedOn w:val="Normal"/>
    <w:next w:val="Normal"/>
    <w:autoRedefine/>
    <w:uiPriority w:val="39"/>
    <w:unhideWhenUsed/>
    <w:rsid w:val="00EF60F4"/>
    <w:pPr>
      <w:bidi w:val="0"/>
      <w:spacing w:after="100" w:line="276" w:lineRule="auto"/>
      <w:ind w:left="880"/>
    </w:pPr>
    <w:rPr>
      <w:rFonts w:asciiTheme="minorHAnsi" w:eastAsiaTheme="minorEastAsia" w:hAnsiTheme="minorHAnsi" w:cstheme="minorBidi"/>
      <w:szCs w:val="22"/>
    </w:rPr>
  </w:style>
  <w:style w:type="paragraph" w:styleId="TOC6">
    <w:name w:val="toc 6"/>
    <w:basedOn w:val="Normal"/>
    <w:next w:val="Normal"/>
    <w:autoRedefine/>
    <w:uiPriority w:val="39"/>
    <w:unhideWhenUsed/>
    <w:rsid w:val="00EF60F4"/>
    <w:pPr>
      <w:bidi w:val="0"/>
      <w:spacing w:after="100" w:line="276" w:lineRule="auto"/>
      <w:ind w:left="1100"/>
    </w:pPr>
    <w:rPr>
      <w:rFonts w:asciiTheme="minorHAnsi" w:eastAsiaTheme="minorEastAsia" w:hAnsiTheme="minorHAnsi" w:cstheme="minorBidi"/>
      <w:szCs w:val="22"/>
    </w:rPr>
  </w:style>
  <w:style w:type="paragraph" w:styleId="TOC7">
    <w:name w:val="toc 7"/>
    <w:basedOn w:val="Normal"/>
    <w:next w:val="Normal"/>
    <w:autoRedefine/>
    <w:uiPriority w:val="39"/>
    <w:unhideWhenUsed/>
    <w:rsid w:val="00EF60F4"/>
    <w:pPr>
      <w:bidi w:val="0"/>
      <w:spacing w:after="100" w:line="276" w:lineRule="auto"/>
      <w:ind w:left="1320"/>
    </w:pPr>
    <w:rPr>
      <w:rFonts w:asciiTheme="minorHAnsi" w:eastAsiaTheme="minorEastAsia" w:hAnsiTheme="minorHAnsi" w:cstheme="minorBidi"/>
      <w:szCs w:val="22"/>
    </w:rPr>
  </w:style>
  <w:style w:type="paragraph" w:styleId="TOC8">
    <w:name w:val="toc 8"/>
    <w:basedOn w:val="Normal"/>
    <w:next w:val="Normal"/>
    <w:autoRedefine/>
    <w:uiPriority w:val="39"/>
    <w:unhideWhenUsed/>
    <w:rsid w:val="00EF60F4"/>
    <w:pPr>
      <w:bidi w:val="0"/>
      <w:spacing w:after="100" w:line="276" w:lineRule="auto"/>
      <w:ind w:left="1540"/>
    </w:pPr>
    <w:rPr>
      <w:rFonts w:asciiTheme="minorHAnsi" w:eastAsiaTheme="minorEastAsia" w:hAnsiTheme="minorHAnsi" w:cstheme="minorBidi"/>
      <w:szCs w:val="22"/>
    </w:rPr>
  </w:style>
  <w:style w:type="paragraph" w:styleId="TOC9">
    <w:name w:val="toc 9"/>
    <w:basedOn w:val="Normal"/>
    <w:next w:val="Normal"/>
    <w:autoRedefine/>
    <w:uiPriority w:val="39"/>
    <w:unhideWhenUsed/>
    <w:rsid w:val="00EF60F4"/>
    <w:pPr>
      <w:bidi w:val="0"/>
      <w:spacing w:after="100" w:line="276" w:lineRule="auto"/>
      <w:ind w:left="1760"/>
    </w:pPr>
    <w:rPr>
      <w:rFonts w:asciiTheme="minorHAnsi" w:eastAsiaTheme="minorEastAsia" w:hAnsiTheme="minorHAnsi" w:cstheme="minorBidi"/>
      <w:szCs w:val="22"/>
    </w:rPr>
  </w:style>
  <w:style w:type="paragraph" w:customStyle="1" w:styleId="1MainText">
    <w:name w:val="1. Main Text"/>
    <w:basedOn w:val="Normal"/>
    <w:link w:val="1MainTextChar"/>
    <w:qFormat/>
    <w:rsid w:val="00EB1FF6"/>
    <w:pPr>
      <w:bidi w:val="0"/>
      <w:spacing w:after="200" w:line="276" w:lineRule="auto"/>
    </w:pPr>
    <w:rPr>
      <w:rFonts w:asciiTheme="minorHAnsi" w:eastAsiaTheme="minorEastAsia" w:hAnsiTheme="minorHAnsi" w:cstheme="minorBidi"/>
      <w:szCs w:val="22"/>
      <w:lang w:eastAsia="en-GB"/>
    </w:rPr>
  </w:style>
  <w:style w:type="character" w:customStyle="1" w:styleId="1MainTextChar">
    <w:name w:val="1. Main Text Char"/>
    <w:basedOn w:val="DefaultParagraphFont"/>
    <w:link w:val="1MainText"/>
    <w:rsid w:val="00EB1FF6"/>
    <w:rPr>
      <w:rFonts w:asciiTheme="minorHAnsi" w:eastAsiaTheme="minorEastAsia" w:hAnsiTheme="minorHAnsi" w:cstheme="minorBidi"/>
      <w:sz w:val="22"/>
      <w:szCs w:val="22"/>
      <w:lang w:eastAsia="en-GB"/>
    </w:rPr>
  </w:style>
  <w:style w:type="table" w:customStyle="1" w:styleId="TableGrid1">
    <w:name w:val="Table Grid1"/>
    <w:basedOn w:val="TableNormal"/>
    <w:next w:val="TableGrid"/>
    <w:uiPriority w:val="59"/>
    <w:rsid w:val="0039668D"/>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nhideWhenUsed/>
    <w:rsid w:val="007D6052"/>
    <w:pPr>
      <w:widowControl w:val="0"/>
      <w:autoSpaceDE w:val="0"/>
      <w:autoSpaceDN w:val="0"/>
      <w:bidi w:val="0"/>
      <w:adjustRightInd w:val="0"/>
      <w:spacing w:before="240" w:after="240"/>
      <w:ind w:left="1946"/>
      <w:jc w:val="both"/>
    </w:pPr>
    <w:rPr>
      <w:rFonts w:ascii="Arial" w:hAnsi="Arial" w:cs="Arial"/>
      <w:szCs w:val="22"/>
      <w:lang w:bidi="fa-IR"/>
    </w:rPr>
  </w:style>
  <w:style w:type="character" w:customStyle="1" w:styleId="BodyTextIndent2Char">
    <w:name w:val="Body Text Indent 2 Char"/>
    <w:basedOn w:val="DefaultParagraphFont"/>
    <w:link w:val="BodyTextIndent2"/>
    <w:rsid w:val="007D6052"/>
    <w:rPr>
      <w:rFonts w:ascii="Arial" w:eastAsia="Times New Roman" w:hAnsi="Arial"/>
      <w:sz w:val="22"/>
      <w:szCs w:val="22"/>
      <w:lang w:bidi="fa-IR"/>
    </w:rPr>
  </w:style>
  <w:style w:type="paragraph" w:styleId="BodyTextIndent3">
    <w:name w:val="Body Text Indent 3"/>
    <w:basedOn w:val="Normal"/>
    <w:link w:val="BodyTextIndent3Char"/>
    <w:uiPriority w:val="99"/>
    <w:unhideWhenUsed/>
    <w:rsid w:val="004710C1"/>
    <w:pPr>
      <w:widowControl w:val="0"/>
      <w:autoSpaceDE w:val="0"/>
      <w:autoSpaceDN w:val="0"/>
      <w:bidi w:val="0"/>
      <w:adjustRightInd w:val="0"/>
      <w:spacing w:before="240" w:after="240"/>
      <w:ind w:left="1418"/>
      <w:jc w:val="both"/>
    </w:pPr>
    <w:rPr>
      <w:rFonts w:ascii="Arial" w:hAnsi="Arial" w:cs="Arial"/>
      <w:szCs w:val="22"/>
      <w:lang w:val="en-GB"/>
    </w:rPr>
  </w:style>
  <w:style w:type="character" w:customStyle="1" w:styleId="BodyTextIndent3Char">
    <w:name w:val="Body Text Indent 3 Char"/>
    <w:basedOn w:val="DefaultParagraphFont"/>
    <w:link w:val="BodyTextIndent3"/>
    <w:uiPriority w:val="99"/>
    <w:rsid w:val="004710C1"/>
    <w:rPr>
      <w:rFonts w:ascii="Arial" w:eastAsia="Times New Roman" w:hAnsi="Arial"/>
      <w:sz w:val="22"/>
      <w:szCs w:val="22"/>
      <w:lang w:val="en-GB"/>
    </w:rPr>
  </w:style>
  <w:style w:type="character" w:styleId="BookTitle">
    <w:name w:val="Book Title"/>
    <w:basedOn w:val="DefaultParagraphFont"/>
    <w:uiPriority w:val="33"/>
    <w:qFormat/>
    <w:rsid w:val="00704CC9"/>
    <w:rPr>
      <w:b/>
      <w:bCs/>
      <w:smallCaps/>
      <w:spacing w:val="5"/>
    </w:rPr>
  </w:style>
  <w:style w:type="paragraph" w:styleId="NoSpacing">
    <w:name w:val="No Spacing"/>
    <w:uiPriority w:val="1"/>
    <w:qFormat/>
    <w:rsid w:val="00D80358"/>
    <w:pPr>
      <w:bidi/>
    </w:pPr>
    <w:rPr>
      <w:rFonts w:ascii="Times New Roman" w:eastAsia="Times New Roman" w:hAnsi="Times New Roman" w:cs="Traditional Arabic"/>
      <w:szCs w:val="24"/>
    </w:rPr>
  </w:style>
  <w:style w:type="character" w:styleId="IntenseReference">
    <w:name w:val="Intense Reference"/>
    <w:basedOn w:val="DefaultParagraphFont"/>
    <w:uiPriority w:val="32"/>
    <w:qFormat/>
    <w:rsid w:val="004D2013"/>
    <w:rPr>
      <w:b/>
      <w:bCs/>
      <w:smallCaps/>
      <w:color w:val="C0504D" w:themeColor="accent2"/>
      <w:spacing w:val="5"/>
      <w:u w:val="single"/>
    </w:rPr>
  </w:style>
  <w:style w:type="character" w:styleId="SubtleReference">
    <w:name w:val="Subtle Reference"/>
    <w:basedOn w:val="DefaultParagraphFont"/>
    <w:uiPriority w:val="31"/>
    <w:qFormat/>
    <w:rsid w:val="004D2013"/>
    <w:rPr>
      <w:smallCaps/>
      <w:color w:val="C0504D" w:themeColor="accent2"/>
      <w:u w:val="single"/>
    </w:rPr>
  </w:style>
  <w:style w:type="paragraph" w:styleId="Revision">
    <w:name w:val="Revision"/>
    <w:hidden/>
    <w:uiPriority w:val="99"/>
    <w:semiHidden/>
    <w:rsid w:val="000D7DBD"/>
    <w:rPr>
      <w:sz w:val="22"/>
      <w:szCs w:val="22"/>
    </w:rPr>
  </w:style>
  <w:style w:type="character" w:customStyle="1" w:styleId="Job">
    <w:name w:val="Job"/>
    <w:rsid w:val="000D7DBD"/>
    <w:rPr>
      <w:smallCaps/>
      <w:spacing w:val="20"/>
      <w:sz w:val="20"/>
      <w:szCs w:val="24"/>
    </w:rPr>
  </w:style>
  <w:style w:type="paragraph" w:customStyle="1" w:styleId="CM34">
    <w:name w:val="CM34"/>
    <w:basedOn w:val="Default"/>
    <w:next w:val="Default"/>
    <w:uiPriority w:val="99"/>
    <w:rsid w:val="000D7DBD"/>
    <w:pPr>
      <w:spacing w:after="120"/>
    </w:pPr>
    <w:rPr>
      <w:rFonts w:ascii="LOTAHD+TTE1B61088t00" w:hAnsi="LOTAHD+TTE1B61088t00" w:cs="Arial"/>
      <w:color w:val="auto"/>
    </w:rPr>
  </w:style>
  <w:style w:type="paragraph" w:customStyle="1" w:styleId="NormalLatin9pt">
    <w:name w:val="Normal + (Latin) 9 pt"/>
    <w:aliases w:val="Centered,Before:  3 pt,After:  3 pt"/>
    <w:basedOn w:val="Normal"/>
    <w:rsid w:val="000D7DBD"/>
    <w:pPr>
      <w:bidi w:val="0"/>
      <w:ind w:left="720" w:hanging="720"/>
      <w:jc w:val="center"/>
    </w:pPr>
    <w:rPr>
      <w:rFonts w:ascii="Univers" w:hAnsi="Univers" w:cs="Times New Roman"/>
      <w:b/>
      <w:sz w:val="18"/>
      <w:szCs w:val="18"/>
    </w:rPr>
  </w:style>
  <w:style w:type="paragraph" w:customStyle="1" w:styleId="TableTitle">
    <w:name w:val="TableTitle"/>
    <w:basedOn w:val="Caption"/>
    <w:qFormat/>
    <w:rsid w:val="000D7DBD"/>
    <w:pPr>
      <w:numPr>
        <w:numId w:val="7"/>
      </w:numPr>
      <w:tabs>
        <w:tab w:val="left" w:pos="113"/>
      </w:tabs>
      <w:spacing w:before="100" w:after="100"/>
      <w:ind w:left="1428" w:hanging="360"/>
      <w:jc w:val="center"/>
    </w:pPr>
    <w:rPr>
      <w:rFonts w:ascii="Arial Bold" w:eastAsia="Times New Roman" w:hAnsi="Arial Bold" w:cs="Times New Roman"/>
      <w:b w:val="0"/>
      <w:bCs w:val="0"/>
      <w:iCs/>
      <w:caps/>
      <w:color w:val="auto"/>
      <w:sz w:val="16"/>
      <w:szCs w:val="20"/>
    </w:rPr>
  </w:style>
  <w:style w:type="paragraph" w:customStyle="1" w:styleId="Paragraph">
    <w:name w:val="Paragraph"/>
    <w:basedOn w:val="ListParagraph"/>
    <w:qFormat/>
    <w:rsid w:val="000D7DBD"/>
    <w:pPr>
      <w:tabs>
        <w:tab w:val="left" w:pos="113"/>
      </w:tabs>
      <w:bidi w:val="0"/>
      <w:spacing w:line="360" w:lineRule="auto"/>
      <w:ind w:left="0" w:firstLine="227"/>
      <w:contextualSpacing w:val="0"/>
      <w:jc w:val="lowKashida"/>
      <w:textboxTightWrap w:val="allLines"/>
    </w:pPr>
    <w:rPr>
      <w:rFonts w:ascii="Verdana" w:hAnsi="Verdana" w:cs="Times New Roman"/>
      <w:lang w:bidi="fa-IR"/>
    </w:rPr>
  </w:style>
  <w:style w:type="paragraph" w:customStyle="1" w:styleId="Tables">
    <w:name w:val="Tables"/>
    <w:basedOn w:val="Paragraph"/>
    <w:qFormat/>
    <w:rsid w:val="000D7DBD"/>
    <w:pPr>
      <w:spacing w:before="100" w:after="100" w:line="240" w:lineRule="auto"/>
      <w:ind w:firstLine="0"/>
      <w:jc w:val="center"/>
    </w:pPr>
    <w:rPr>
      <w:rFonts w:cs="Verdana"/>
      <w:sz w:val="18"/>
      <w:szCs w:val="18"/>
    </w:rPr>
  </w:style>
  <w:style w:type="paragraph" w:styleId="Caption">
    <w:name w:val="caption"/>
    <w:basedOn w:val="Normal"/>
    <w:next w:val="Normal"/>
    <w:unhideWhenUsed/>
    <w:qFormat/>
    <w:rsid w:val="000D7DBD"/>
    <w:pPr>
      <w:bidi w:val="0"/>
      <w:spacing w:after="200"/>
    </w:pPr>
    <w:rPr>
      <w:rFonts w:ascii="Calibri" w:eastAsia="Calibri" w:hAnsi="Calibri" w:cs="Arial"/>
      <w:b/>
      <w:bCs/>
      <w:color w:val="4F81BD" w:themeColor="accent1"/>
      <w:sz w:val="18"/>
      <w:szCs w:val="18"/>
    </w:rPr>
  </w:style>
  <w:style w:type="paragraph" w:customStyle="1" w:styleId="FigureTitle">
    <w:name w:val="FigureTitle"/>
    <w:basedOn w:val="TableTitle"/>
    <w:qFormat/>
    <w:rsid w:val="000D7DBD"/>
    <w:pPr>
      <w:numPr>
        <w:numId w:val="8"/>
      </w:numPr>
    </w:pPr>
  </w:style>
  <w:style w:type="paragraph" w:customStyle="1" w:styleId="Char">
    <w:name w:val="Char"/>
    <w:basedOn w:val="Normal"/>
    <w:rsid w:val="000D7DBD"/>
    <w:pPr>
      <w:bidi w:val="0"/>
      <w:spacing w:before="100" w:beforeAutospacing="1" w:after="160" w:afterAutospacing="1" w:line="240" w:lineRule="exact"/>
      <w:ind w:firstLine="227"/>
    </w:pPr>
    <w:rPr>
      <w:rFonts w:ascii="Verdana" w:hAnsi="Verdana" w:cs="Verdana"/>
      <w:sz w:val="24"/>
      <w:lang w:bidi="ar-AE"/>
    </w:rPr>
  </w:style>
  <w:style w:type="paragraph" w:customStyle="1" w:styleId="RevisionRecordTable">
    <w:name w:val="Revision Record Table"/>
    <w:basedOn w:val="Normal"/>
    <w:semiHidden/>
    <w:rsid w:val="000D7DBD"/>
    <w:pPr>
      <w:bidi w:val="0"/>
      <w:spacing w:before="100" w:beforeAutospacing="1" w:after="100" w:afterAutospacing="1"/>
      <w:ind w:firstLine="227"/>
      <w:jc w:val="center"/>
    </w:pPr>
    <w:rPr>
      <w:rFonts w:ascii="Times New Roman" w:hAnsi="Times New Roman"/>
      <w:sz w:val="16"/>
      <w:szCs w:val="20"/>
      <w:lang w:bidi="fa-IR"/>
    </w:rPr>
  </w:style>
  <w:style w:type="paragraph" w:styleId="E-mailSignature">
    <w:name w:val="E-mail Signature"/>
    <w:basedOn w:val="Normal"/>
    <w:link w:val="E-mailSignatureChar"/>
    <w:rsid w:val="000D7DBD"/>
    <w:pPr>
      <w:spacing w:before="100" w:beforeAutospacing="1" w:after="100" w:afterAutospacing="1"/>
      <w:ind w:firstLine="227"/>
    </w:pPr>
    <w:rPr>
      <w:rFonts w:ascii="Times New Roman" w:hAnsi="Times New Roman" w:cs="Times New Roman"/>
      <w:sz w:val="28"/>
      <w:szCs w:val="28"/>
    </w:rPr>
  </w:style>
  <w:style w:type="character" w:customStyle="1" w:styleId="E-mailSignatureChar">
    <w:name w:val="E-mail Signature Char"/>
    <w:basedOn w:val="DefaultParagraphFont"/>
    <w:link w:val="E-mailSignature"/>
    <w:rsid w:val="000D7DBD"/>
    <w:rPr>
      <w:rFonts w:ascii="Times New Roman" w:eastAsia="Times New Roman" w:hAnsi="Times New Roman" w:cs="Times New Roman"/>
      <w:sz w:val="28"/>
      <w:szCs w:val="28"/>
    </w:rPr>
  </w:style>
  <w:style w:type="paragraph" w:styleId="FootnoteText">
    <w:name w:val="footnote text"/>
    <w:basedOn w:val="Normal"/>
    <w:link w:val="FootnoteTextChar"/>
    <w:semiHidden/>
    <w:rsid w:val="000D7DBD"/>
    <w:pPr>
      <w:bidi w:val="0"/>
      <w:spacing w:before="100" w:beforeAutospacing="1" w:after="100" w:afterAutospacing="1"/>
      <w:ind w:firstLine="227"/>
      <w:jc w:val="both"/>
    </w:pPr>
    <w:rPr>
      <w:rFonts w:ascii="Times New Roman" w:hAnsi="Times New Roman" w:cs="Times New Roman"/>
      <w:sz w:val="24"/>
      <w:szCs w:val="20"/>
    </w:rPr>
  </w:style>
  <w:style w:type="character" w:customStyle="1" w:styleId="FootnoteTextChar">
    <w:name w:val="Footnote Text Char"/>
    <w:basedOn w:val="DefaultParagraphFont"/>
    <w:link w:val="FootnoteText"/>
    <w:semiHidden/>
    <w:rsid w:val="000D7DBD"/>
    <w:rPr>
      <w:rFonts w:ascii="Times New Roman" w:eastAsia="Times New Roman" w:hAnsi="Times New Roman" w:cs="Times New Roman"/>
      <w:sz w:val="24"/>
    </w:rPr>
  </w:style>
  <w:style w:type="paragraph" w:customStyle="1" w:styleId="figure">
    <w:name w:val="figure"/>
    <w:basedOn w:val="Normal"/>
    <w:rsid w:val="000D7DBD"/>
    <w:pPr>
      <w:widowControl w:val="0"/>
      <w:tabs>
        <w:tab w:val="left" w:pos="5896"/>
      </w:tabs>
      <w:autoSpaceDE w:val="0"/>
      <w:autoSpaceDN w:val="0"/>
      <w:bidi w:val="0"/>
      <w:adjustRightInd w:val="0"/>
      <w:spacing w:before="100" w:beforeAutospacing="1" w:after="100" w:afterAutospacing="1"/>
      <w:ind w:firstLine="227"/>
      <w:jc w:val="center"/>
    </w:pPr>
    <w:rPr>
      <w:rFonts w:ascii="Times New Roman" w:hAnsi="Times New Roman" w:cs="Times New Roman"/>
      <w:b/>
      <w:bCs/>
      <w:sz w:val="24"/>
      <w:szCs w:val="22"/>
    </w:rPr>
  </w:style>
  <w:style w:type="paragraph" w:styleId="ListBullet">
    <w:name w:val="List Bullet"/>
    <w:basedOn w:val="Normal"/>
    <w:autoRedefine/>
    <w:rsid w:val="000D7DBD"/>
    <w:pPr>
      <w:widowControl w:val="0"/>
      <w:bidi w:val="0"/>
    </w:pPr>
    <w:rPr>
      <w:rFonts w:ascii="Arial" w:hAnsi="Arial" w:cs="Arial"/>
      <w:sz w:val="16"/>
      <w:szCs w:val="16"/>
    </w:rPr>
  </w:style>
  <w:style w:type="paragraph" w:styleId="List">
    <w:name w:val="List"/>
    <w:basedOn w:val="Normal"/>
    <w:rsid w:val="000D7DBD"/>
    <w:pPr>
      <w:bidi w:val="0"/>
      <w:spacing w:before="100" w:beforeAutospacing="1" w:after="100" w:afterAutospacing="1"/>
      <w:ind w:left="360" w:hanging="360"/>
    </w:pPr>
    <w:rPr>
      <w:rFonts w:ascii="Times New Roman" w:hAnsi="Times New Roman" w:cs="Times New Roman"/>
      <w:sz w:val="20"/>
      <w:szCs w:val="20"/>
    </w:rPr>
  </w:style>
  <w:style w:type="paragraph" w:customStyle="1" w:styleId="StyleHeading1Arial14pt">
    <w:name w:val="Style Heading 1 + Arial 14 pt"/>
    <w:basedOn w:val="Heading1"/>
    <w:link w:val="StyleHeading1Arial14ptChar"/>
    <w:rsid w:val="000D7DBD"/>
    <w:pPr>
      <w:spacing w:before="480" w:after="100" w:afterAutospacing="1" w:line="240" w:lineRule="auto"/>
      <w:ind w:left="432" w:hanging="432"/>
      <w:jc w:val="both"/>
    </w:pPr>
    <w:rPr>
      <w:rFonts w:ascii="Verdana" w:hAnsi="Verdana"/>
      <w:kern w:val="32"/>
      <w:sz w:val="22"/>
      <w:szCs w:val="22"/>
      <w:lang w:bidi="fa-IR"/>
    </w:rPr>
  </w:style>
  <w:style w:type="character" w:customStyle="1" w:styleId="StyleHeading1Arial14ptChar">
    <w:name w:val="Style Heading 1 + Arial 14 pt Char"/>
    <w:basedOn w:val="Heading1Char"/>
    <w:link w:val="StyleHeading1Arial14pt"/>
    <w:rsid w:val="000D7DBD"/>
    <w:rPr>
      <w:rFonts w:ascii="Verdana" w:eastAsia="Times New Roman" w:hAnsi="Verdana"/>
      <w:b/>
      <w:bCs/>
      <w:caps/>
      <w:kern w:val="32"/>
      <w:sz w:val="22"/>
      <w:szCs w:val="22"/>
      <w:lang w:bidi="fa-IR"/>
    </w:rPr>
  </w:style>
  <w:style w:type="paragraph" w:customStyle="1" w:styleId="Bullet10">
    <w:name w:val="Bullet 1"/>
    <w:basedOn w:val="Normal"/>
    <w:autoRedefine/>
    <w:qFormat/>
    <w:rsid w:val="000D7DBD"/>
    <w:pPr>
      <w:tabs>
        <w:tab w:val="num" w:pos="1080"/>
      </w:tabs>
      <w:bidi w:val="0"/>
      <w:spacing w:before="100" w:beforeAutospacing="1" w:after="100" w:afterAutospacing="1" w:line="300" w:lineRule="auto"/>
      <w:ind w:left="1080" w:hanging="360"/>
      <w:jc w:val="both"/>
    </w:pPr>
    <w:rPr>
      <w:rFonts w:ascii="Arial" w:hAnsi="Arial" w:cs="Times New Roman"/>
      <w:sz w:val="24"/>
      <w:szCs w:val="20"/>
    </w:rPr>
  </w:style>
  <w:style w:type="paragraph" w:styleId="List3">
    <w:name w:val="List 3"/>
    <w:basedOn w:val="Normal"/>
    <w:rsid w:val="000D7DBD"/>
    <w:pPr>
      <w:tabs>
        <w:tab w:val="num" w:pos="1440"/>
      </w:tabs>
      <w:bidi w:val="0"/>
      <w:spacing w:before="100" w:beforeAutospacing="1" w:after="100" w:afterAutospacing="1" w:line="360" w:lineRule="atLeast"/>
      <w:ind w:left="1440" w:hanging="360"/>
      <w:jc w:val="both"/>
    </w:pPr>
    <w:rPr>
      <w:rFonts w:ascii="Arial" w:hAnsi="Arial" w:cs="Times New Roman"/>
      <w:szCs w:val="20"/>
    </w:rPr>
  </w:style>
  <w:style w:type="paragraph" w:customStyle="1" w:styleId="tablebullet">
    <w:name w:val="table bullet"/>
    <w:basedOn w:val="BodyText"/>
    <w:rsid w:val="000D7DBD"/>
    <w:pPr>
      <w:tabs>
        <w:tab w:val="num" w:pos="648"/>
        <w:tab w:val="left" w:pos="2016"/>
      </w:tabs>
      <w:bidi w:val="0"/>
      <w:spacing w:before="100" w:beforeAutospacing="1" w:after="240" w:afterAutospacing="1" w:line="360" w:lineRule="atLeast"/>
      <w:ind w:left="648" w:hanging="360"/>
      <w:jc w:val="both"/>
    </w:pPr>
    <w:rPr>
      <w:rFonts w:ascii="Arial" w:hAnsi="Arial" w:cs="Times New Roman"/>
      <w:sz w:val="24"/>
      <w:szCs w:val="20"/>
      <w:lang w:val="en-GB"/>
    </w:rPr>
  </w:style>
  <w:style w:type="paragraph" w:styleId="ListBullet2">
    <w:name w:val="List Bullet 2"/>
    <w:basedOn w:val="Normal"/>
    <w:link w:val="ListBullet2Char"/>
    <w:rsid w:val="000D7DBD"/>
    <w:pPr>
      <w:tabs>
        <w:tab w:val="num" w:pos="720"/>
      </w:tabs>
      <w:bidi w:val="0"/>
      <w:spacing w:before="100" w:beforeAutospacing="1" w:after="100" w:afterAutospacing="1"/>
      <w:ind w:left="720" w:hanging="360"/>
      <w:jc w:val="both"/>
    </w:pPr>
    <w:rPr>
      <w:rFonts w:ascii="Times New Roman" w:hAnsi="Times New Roman" w:cs="Times New Roman"/>
      <w:sz w:val="24"/>
      <w:szCs w:val="20"/>
    </w:rPr>
  </w:style>
  <w:style w:type="paragraph" w:styleId="ListBullet3">
    <w:name w:val="List Bullet 3"/>
    <w:basedOn w:val="Normal"/>
    <w:rsid w:val="000D7DBD"/>
    <w:pPr>
      <w:tabs>
        <w:tab w:val="num" w:pos="1080"/>
      </w:tabs>
      <w:bidi w:val="0"/>
      <w:spacing w:before="100" w:beforeAutospacing="1" w:after="100" w:afterAutospacing="1"/>
      <w:ind w:left="1080" w:hanging="360"/>
      <w:jc w:val="both"/>
    </w:pPr>
    <w:rPr>
      <w:rFonts w:ascii="Times New Roman" w:hAnsi="Times New Roman" w:cs="Times New Roman"/>
      <w:sz w:val="24"/>
      <w:szCs w:val="20"/>
    </w:rPr>
  </w:style>
  <w:style w:type="paragraph" w:styleId="ListBullet4">
    <w:name w:val="List Bullet 4"/>
    <w:basedOn w:val="Normal"/>
    <w:rsid w:val="000D7DBD"/>
    <w:pPr>
      <w:tabs>
        <w:tab w:val="num" w:pos="1440"/>
      </w:tabs>
      <w:bidi w:val="0"/>
      <w:spacing w:before="100" w:beforeAutospacing="1" w:after="100" w:afterAutospacing="1"/>
      <w:ind w:left="1440" w:hanging="360"/>
      <w:jc w:val="both"/>
    </w:pPr>
    <w:rPr>
      <w:rFonts w:ascii="Times New Roman" w:hAnsi="Times New Roman" w:cs="Times New Roman"/>
      <w:sz w:val="24"/>
      <w:szCs w:val="20"/>
    </w:rPr>
  </w:style>
  <w:style w:type="paragraph" w:customStyle="1" w:styleId="TESTO">
    <w:name w:val="TESTO"/>
    <w:basedOn w:val="Normal"/>
    <w:rsid w:val="000D7DBD"/>
    <w:pPr>
      <w:bidi w:val="0"/>
      <w:spacing w:before="100" w:beforeAutospacing="1" w:after="100" w:afterAutospacing="1"/>
      <w:ind w:left="851" w:firstLine="227"/>
      <w:jc w:val="both"/>
    </w:pPr>
    <w:rPr>
      <w:rFonts w:ascii="Arial" w:hAnsi="Arial" w:cs="Times New Roman"/>
      <w:szCs w:val="22"/>
      <w:lang w:val="en-GB"/>
    </w:rPr>
  </w:style>
  <w:style w:type="paragraph" w:styleId="DocumentMap">
    <w:name w:val="Document Map"/>
    <w:basedOn w:val="Normal"/>
    <w:link w:val="DocumentMapChar"/>
    <w:semiHidden/>
    <w:rsid w:val="000D7DBD"/>
    <w:pPr>
      <w:shd w:val="clear" w:color="auto" w:fill="000080"/>
      <w:bidi w:val="0"/>
      <w:spacing w:before="100" w:beforeAutospacing="1" w:after="100" w:afterAutospacing="1"/>
      <w:ind w:firstLine="227"/>
    </w:pPr>
    <w:rPr>
      <w:rFonts w:ascii="Tahoma" w:hAnsi="Tahoma" w:cs="Tahoma"/>
      <w:sz w:val="24"/>
    </w:rPr>
  </w:style>
  <w:style w:type="character" w:customStyle="1" w:styleId="DocumentMapChar">
    <w:name w:val="Document Map Char"/>
    <w:basedOn w:val="DefaultParagraphFont"/>
    <w:link w:val="DocumentMap"/>
    <w:semiHidden/>
    <w:rsid w:val="000D7DBD"/>
    <w:rPr>
      <w:rFonts w:ascii="Tahoma" w:eastAsia="Times New Roman" w:hAnsi="Tahoma" w:cs="Tahoma"/>
      <w:sz w:val="24"/>
      <w:szCs w:val="24"/>
      <w:shd w:val="clear" w:color="auto" w:fill="000080"/>
    </w:rPr>
  </w:style>
  <w:style w:type="character" w:styleId="Strong">
    <w:name w:val="Strong"/>
    <w:qFormat/>
    <w:rsid w:val="000D7DBD"/>
    <w:rPr>
      <w:b/>
      <w:bCs/>
    </w:rPr>
  </w:style>
  <w:style w:type="paragraph" w:styleId="Title">
    <w:name w:val="Title"/>
    <w:basedOn w:val="Normal"/>
    <w:link w:val="TitleChar"/>
    <w:qFormat/>
    <w:rsid w:val="000D7DBD"/>
    <w:pPr>
      <w:bidi w:val="0"/>
      <w:spacing w:before="240" w:beforeAutospacing="1" w:after="60" w:afterAutospacing="1" w:line="276" w:lineRule="auto"/>
      <w:ind w:left="1440" w:hanging="1440"/>
      <w:jc w:val="center"/>
      <w:outlineLvl w:val="0"/>
    </w:pPr>
    <w:rPr>
      <w:rFonts w:ascii="Times New Roman" w:hAnsi="Times New Roman" w:cs="Arial"/>
      <w:b/>
      <w:bCs/>
      <w:kern w:val="28"/>
      <w:sz w:val="32"/>
      <w:szCs w:val="32"/>
    </w:rPr>
  </w:style>
  <w:style w:type="character" w:customStyle="1" w:styleId="TitleChar">
    <w:name w:val="Title Char"/>
    <w:basedOn w:val="DefaultParagraphFont"/>
    <w:link w:val="Title"/>
    <w:rsid w:val="000D7DBD"/>
    <w:rPr>
      <w:rFonts w:ascii="Times New Roman" w:eastAsia="Times New Roman" w:hAnsi="Times New Roman"/>
      <w:b/>
      <w:bCs/>
      <w:kern w:val="28"/>
      <w:sz w:val="32"/>
      <w:szCs w:val="32"/>
    </w:rPr>
  </w:style>
  <w:style w:type="paragraph" w:customStyle="1" w:styleId="xl65">
    <w:name w:val="xl65"/>
    <w:basedOn w:val="Normal"/>
    <w:rsid w:val="000D7DBD"/>
    <w:pPr>
      <w:pBdr>
        <w:top w:val="single" w:sz="4" w:space="0" w:color="auto"/>
        <w:left w:val="single" w:sz="4" w:space="0" w:color="auto"/>
        <w:bottom w:val="single" w:sz="4"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6">
    <w:name w:val="xl66"/>
    <w:basedOn w:val="Normal"/>
    <w:rsid w:val="000D7DBD"/>
    <w:pPr>
      <w:pBdr>
        <w:top w:val="single" w:sz="4" w:space="0" w:color="auto"/>
        <w:left w:val="single" w:sz="4" w:space="0" w:color="auto"/>
        <w:bottom w:val="single" w:sz="4"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7">
    <w:name w:val="xl67"/>
    <w:basedOn w:val="Normal"/>
    <w:rsid w:val="000D7DBD"/>
    <w:pPr>
      <w:pBdr>
        <w:top w:val="single" w:sz="4" w:space="0" w:color="auto"/>
        <w:left w:val="single" w:sz="4" w:space="0" w:color="auto"/>
        <w:bottom w:val="single" w:sz="12"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8">
    <w:name w:val="xl68"/>
    <w:basedOn w:val="Normal"/>
    <w:rsid w:val="000D7DBD"/>
    <w:pPr>
      <w:pBdr>
        <w:top w:val="single" w:sz="4" w:space="0" w:color="auto"/>
        <w:left w:val="single" w:sz="4" w:space="0" w:color="auto"/>
        <w:bottom w:val="single" w:sz="12"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9">
    <w:name w:val="xl69"/>
    <w:basedOn w:val="Normal"/>
    <w:rsid w:val="000D7DBD"/>
    <w:pPr>
      <w:pBdr>
        <w:top w:val="single" w:sz="12"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0">
    <w:name w:val="xl70"/>
    <w:basedOn w:val="Normal"/>
    <w:rsid w:val="000D7DBD"/>
    <w:pPr>
      <w:pBdr>
        <w:top w:val="single" w:sz="12" w:space="0" w:color="auto"/>
        <w:left w:val="single" w:sz="4"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1">
    <w:name w:val="xl71"/>
    <w:basedOn w:val="Normal"/>
    <w:rsid w:val="000D7DBD"/>
    <w:pPr>
      <w:pBdr>
        <w:top w:val="single" w:sz="12" w:space="0" w:color="auto"/>
        <w:left w:val="single" w:sz="4" w:space="0" w:color="auto"/>
        <w:bottom w:val="single" w:sz="4" w:space="0" w:color="auto"/>
        <w:right w:val="single" w:sz="12"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2">
    <w:name w:val="xl72"/>
    <w:basedOn w:val="Normal"/>
    <w:rsid w:val="000D7DBD"/>
    <w:pPr>
      <w:pBdr>
        <w:top w:val="single" w:sz="4"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3">
    <w:name w:val="xl73"/>
    <w:basedOn w:val="Normal"/>
    <w:rsid w:val="000D7DBD"/>
    <w:pPr>
      <w:pBdr>
        <w:top w:val="single" w:sz="4" w:space="0" w:color="auto"/>
        <w:left w:val="single" w:sz="12" w:space="0" w:color="auto"/>
        <w:bottom w:val="single" w:sz="12"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styleId="TOCHeading">
    <w:name w:val="TOC Heading"/>
    <w:basedOn w:val="Heading1"/>
    <w:next w:val="Normal"/>
    <w:uiPriority w:val="39"/>
    <w:qFormat/>
    <w:rsid w:val="000D7DBD"/>
    <w:pPr>
      <w:bidi/>
      <w:spacing w:before="480" w:after="100" w:afterAutospacing="1" w:line="240" w:lineRule="auto"/>
      <w:ind w:left="432" w:hanging="432"/>
      <w:outlineLvl w:val="9"/>
    </w:pPr>
    <w:rPr>
      <w:rFonts w:ascii="Cambria" w:hAnsi="Cambria" w:cs="Times New Roman"/>
      <w:kern w:val="32"/>
      <w:sz w:val="32"/>
      <w:szCs w:val="32"/>
    </w:rPr>
  </w:style>
  <w:style w:type="character" w:customStyle="1" w:styleId="CharChar15">
    <w:name w:val="Char Char15"/>
    <w:rsid w:val="000D7DBD"/>
    <w:rPr>
      <w:rFonts w:ascii="Arial Bold" w:hAnsi="Arial Bold" w:cs="Arial"/>
      <w:b/>
      <w:bCs/>
      <w:caps/>
      <w:sz w:val="22"/>
      <w:szCs w:val="24"/>
      <w:lang w:val="en-US" w:eastAsia="en-US" w:bidi="ar-SA"/>
    </w:rPr>
  </w:style>
  <w:style w:type="character" w:customStyle="1" w:styleId="CharChar14">
    <w:name w:val="Char Char14"/>
    <w:rsid w:val="000D7DBD"/>
    <w:rPr>
      <w:rFonts w:ascii="Arial" w:eastAsia="Times New Roman" w:hAnsi="Arial" w:cs="Arial"/>
      <w:b/>
      <w:bCs/>
      <w:szCs w:val="24"/>
    </w:rPr>
  </w:style>
  <w:style w:type="character" w:styleId="PlaceholderText">
    <w:name w:val="Placeholder Text"/>
    <w:uiPriority w:val="99"/>
    <w:semiHidden/>
    <w:rsid w:val="000D7DBD"/>
    <w:rPr>
      <w:color w:val="808080"/>
    </w:rPr>
  </w:style>
  <w:style w:type="character" w:styleId="Emphasis">
    <w:name w:val="Emphasis"/>
    <w:qFormat/>
    <w:rsid w:val="000D7DBD"/>
    <w:rPr>
      <w:i/>
      <w:iCs/>
    </w:rPr>
  </w:style>
  <w:style w:type="paragraph" w:customStyle="1" w:styleId="BulletTitle">
    <w:name w:val="BulletTitle"/>
    <w:basedOn w:val="Heading1"/>
    <w:next w:val="BlockText"/>
    <w:qFormat/>
    <w:rsid w:val="000D7DBD"/>
    <w:pPr>
      <w:numPr>
        <w:numId w:val="10"/>
      </w:numPr>
      <w:spacing w:after="100" w:afterAutospacing="1" w:line="240" w:lineRule="auto"/>
      <w:jc w:val="both"/>
    </w:pPr>
    <w:rPr>
      <w:rFonts w:ascii="Verdana" w:hAnsi="Verdana"/>
      <w:kern w:val="32"/>
      <w:sz w:val="22"/>
      <w:szCs w:val="22"/>
    </w:rPr>
  </w:style>
  <w:style w:type="paragraph" w:styleId="BlockText">
    <w:name w:val="Block Text"/>
    <w:basedOn w:val="Normal"/>
    <w:rsid w:val="000D7DBD"/>
    <w:pPr>
      <w:pBdr>
        <w:top w:val="single" w:sz="2" w:space="10" w:color="4F81BD" w:shadow="1"/>
        <w:left w:val="single" w:sz="2" w:space="10" w:color="4F81BD" w:shadow="1"/>
        <w:bottom w:val="single" w:sz="2" w:space="10" w:color="4F81BD" w:shadow="1"/>
        <w:right w:val="single" w:sz="2" w:space="10" w:color="4F81BD" w:shadow="1"/>
      </w:pBdr>
      <w:spacing w:before="100" w:beforeAutospacing="1" w:after="100" w:afterAutospacing="1"/>
      <w:ind w:left="1152" w:right="1152" w:firstLine="227"/>
    </w:pPr>
    <w:rPr>
      <w:rFonts w:ascii="Calibri" w:hAnsi="Calibri" w:cs="Arial"/>
      <w:i/>
      <w:iCs/>
      <w:color w:val="4F81BD"/>
      <w:sz w:val="28"/>
      <w:szCs w:val="28"/>
    </w:rPr>
  </w:style>
  <w:style w:type="paragraph" w:customStyle="1" w:styleId="CSIFieldHead">
    <w:name w:val="CSIFieldHead"/>
    <w:uiPriority w:val="99"/>
    <w:rsid w:val="000D7DBD"/>
    <w:pPr>
      <w:autoSpaceDE w:val="0"/>
      <w:autoSpaceDN w:val="0"/>
      <w:adjustRightInd w:val="0"/>
    </w:pPr>
    <w:rPr>
      <w:rFonts w:ascii="Arial" w:eastAsiaTheme="minorEastAsia" w:hAnsi="Arial"/>
      <w:b/>
      <w:bCs/>
      <w:color w:val="000000"/>
      <w:sz w:val="16"/>
      <w:szCs w:val="16"/>
    </w:rPr>
  </w:style>
  <w:style w:type="paragraph" w:customStyle="1" w:styleId="CSITableData">
    <w:name w:val="CSITableData"/>
    <w:uiPriority w:val="99"/>
    <w:rsid w:val="000D7DBD"/>
    <w:pPr>
      <w:autoSpaceDE w:val="0"/>
      <w:autoSpaceDN w:val="0"/>
      <w:adjustRightInd w:val="0"/>
    </w:pPr>
    <w:rPr>
      <w:rFonts w:ascii="Arial" w:eastAsiaTheme="minorEastAsia" w:hAnsi="Arial"/>
      <w:color w:val="000000"/>
      <w:sz w:val="16"/>
      <w:szCs w:val="16"/>
    </w:rPr>
  </w:style>
  <w:style w:type="paragraph" w:customStyle="1" w:styleId="CSITableTitle">
    <w:name w:val="CSITableTitle"/>
    <w:uiPriority w:val="99"/>
    <w:rsid w:val="000D7DBD"/>
    <w:pPr>
      <w:autoSpaceDE w:val="0"/>
      <w:autoSpaceDN w:val="0"/>
      <w:adjustRightInd w:val="0"/>
      <w:spacing w:after="80"/>
    </w:pPr>
    <w:rPr>
      <w:rFonts w:ascii="Arial" w:eastAsiaTheme="minorEastAsia" w:hAnsi="Arial"/>
      <w:b/>
      <w:bCs/>
      <w:color w:val="000000"/>
      <w:sz w:val="24"/>
      <w:szCs w:val="24"/>
    </w:rPr>
  </w:style>
  <w:style w:type="character" w:styleId="FootnoteReference">
    <w:name w:val="footnote reference"/>
    <w:basedOn w:val="DefaultParagraphFont"/>
    <w:rsid w:val="000D7DBD"/>
    <w:rPr>
      <w:vertAlign w:val="superscript"/>
    </w:rPr>
  </w:style>
  <w:style w:type="character" w:styleId="FollowedHyperlink">
    <w:name w:val="FollowedHyperlink"/>
    <w:uiPriority w:val="99"/>
    <w:rsid w:val="000D7DBD"/>
    <w:rPr>
      <w:color w:val="800080"/>
      <w:u w:val="single"/>
    </w:rPr>
  </w:style>
  <w:style w:type="table" w:styleId="LightList-Accent1">
    <w:name w:val="Light List Accent 1"/>
    <w:basedOn w:val="TableNormal"/>
    <w:uiPriority w:val="61"/>
    <w:rsid w:val="000D7DBD"/>
    <w:rPr>
      <w:rFonts w:ascii="Times New Roman" w:eastAsia="Times New Roman" w:hAnsi="Times New Roman" w:cs="Times New Roman"/>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CSIText">
    <w:name w:val="CSIText"/>
    <w:uiPriority w:val="99"/>
    <w:rsid w:val="000D7DBD"/>
    <w:pPr>
      <w:autoSpaceDE w:val="0"/>
      <w:autoSpaceDN w:val="0"/>
      <w:adjustRightInd w:val="0"/>
    </w:pPr>
    <w:rPr>
      <w:rFonts w:ascii="Arial" w:eastAsia="Times New Roman" w:hAnsi="Arial"/>
      <w:color w:val="000000"/>
    </w:rPr>
  </w:style>
  <w:style w:type="numbering" w:customStyle="1" w:styleId="NoList1">
    <w:name w:val="No List1"/>
    <w:next w:val="NoList"/>
    <w:uiPriority w:val="99"/>
    <w:semiHidden/>
    <w:unhideWhenUsed/>
    <w:rsid w:val="000D7DBD"/>
  </w:style>
  <w:style w:type="paragraph" w:customStyle="1" w:styleId="xl63">
    <w:name w:val="xl63"/>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b/>
      <w:bCs/>
      <w:sz w:val="24"/>
    </w:rPr>
  </w:style>
  <w:style w:type="paragraph" w:customStyle="1" w:styleId="xl64">
    <w:name w:val="xl64"/>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sz w:val="24"/>
    </w:rPr>
  </w:style>
  <w:style w:type="paragraph" w:customStyle="1" w:styleId="Text">
    <w:name w:val="#Text"/>
    <w:basedOn w:val="Normal"/>
    <w:link w:val="TextChar"/>
    <w:qFormat/>
    <w:rsid w:val="000D7DBD"/>
    <w:pPr>
      <w:bidi w:val="0"/>
      <w:spacing w:after="120" w:line="360" w:lineRule="atLeast"/>
      <w:jc w:val="both"/>
    </w:pPr>
    <w:rPr>
      <w:rFonts w:ascii="Times New Roman" w:hAnsi="Times New Roman" w:cs="Times New Roman"/>
      <w:color w:val="050506"/>
      <w:sz w:val="24"/>
      <w:lang w:bidi="fa-IR"/>
    </w:rPr>
  </w:style>
  <w:style w:type="character" w:customStyle="1" w:styleId="TextChar">
    <w:name w:val="#Text Char"/>
    <w:link w:val="Text"/>
    <w:rsid w:val="000D7DBD"/>
    <w:rPr>
      <w:rFonts w:ascii="Times New Roman" w:eastAsia="Times New Roman" w:hAnsi="Times New Roman" w:cs="Times New Roman"/>
      <w:color w:val="050506"/>
      <w:sz w:val="24"/>
      <w:szCs w:val="24"/>
      <w:lang w:bidi="fa-IR"/>
    </w:rPr>
  </w:style>
  <w:style w:type="paragraph" w:customStyle="1" w:styleId="Body">
    <w:name w:val="Body"/>
    <w:basedOn w:val="Normal"/>
    <w:link w:val="BodyChar"/>
    <w:qFormat/>
    <w:rsid w:val="00576196"/>
    <w:pPr>
      <w:bidi w:val="0"/>
      <w:spacing w:after="120"/>
      <w:jc w:val="both"/>
    </w:pPr>
    <w:rPr>
      <w:rFonts w:ascii="Calibri" w:hAnsi="Calibri" w:cs="Times New Roman"/>
      <w:sz w:val="24"/>
      <w:lang w:bidi="fa-IR"/>
    </w:rPr>
  </w:style>
  <w:style w:type="character" w:customStyle="1" w:styleId="BodyChar">
    <w:name w:val="Body Char"/>
    <w:basedOn w:val="DefaultParagraphFont"/>
    <w:link w:val="Body"/>
    <w:rsid w:val="00576196"/>
    <w:rPr>
      <w:rFonts w:eastAsia="Times New Roman" w:cs="Times New Roman"/>
      <w:sz w:val="24"/>
      <w:szCs w:val="24"/>
      <w:lang w:bidi="fa-IR"/>
    </w:rPr>
  </w:style>
  <w:style w:type="paragraph" w:customStyle="1" w:styleId="1-Titr1">
    <w:name w:val="1-Titr 1"/>
    <w:basedOn w:val="Heading1"/>
    <w:next w:val="0-MAINTEXT"/>
    <w:link w:val="1-Titr1Char"/>
    <w:qFormat/>
    <w:rsid w:val="00150478"/>
    <w:pPr>
      <w:keepLines/>
      <w:numPr>
        <w:numId w:val="20"/>
      </w:numPr>
      <w:spacing w:before="480" w:after="200"/>
      <w:jc w:val="both"/>
    </w:pPr>
    <w:rPr>
      <w:rFonts w:asciiTheme="majorBidi" w:eastAsiaTheme="majorEastAsia" w:hAnsiTheme="majorBidi" w:cstheme="majorBidi"/>
      <w:caps w:val="0"/>
      <w:kern w:val="0"/>
      <w:sz w:val="28"/>
      <w:szCs w:val="32"/>
    </w:rPr>
  </w:style>
  <w:style w:type="paragraph" w:customStyle="1" w:styleId="0-MAINTEXT">
    <w:name w:val="0-MAIN TEXT"/>
    <w:basedOn w:val="Normal"/>
    <w:link w:val="0-MAINTEXTChar"/>
    <w:qFormat/>
    <w:rsid w:val="00150478"/>
    <w:pPr>
      <w:bidi w:val="0"/>
      <w:spacing w:before="120" w:after="120" w:line="276" w:lineRule="auto"/>
      <w:jc w:val="both"/>
    </w:pPr>
    <w:rPr>
      <w:rFonts w:asciiTheme="majorBidi" w:hAnsiTheme="majorBidi" w:cstheme="majorBidi"/>
      <w:sz w:val="24"/>
    </w:rPr>
  </w:style>
  <w:style w:type="character" w:customStyle="1" w:styleId="0-MAINTEXTChar">
    <w:name w:val="0-MAIN TEXT Char"/>
    <w:basedOn w:val="DefaultParagraphFont"/>
    <w:link w:val="0-MAINTEXT"/>
    <w:rsid w:val="00150478"/>
    <w:rPr>
      <w:rFonts w:asciiTheme="majorBidi" w:eastAsia="Times New Roman" w:hAnsiTheme="majorBidi" w:cstheme="majorBidi"/>
      <w:sz w:val="24"/>
      <w:szCs w:val="24"/>
    </w:rPr>
  </w:style>
  <w:style w:type="paragraph" w:customStyle="1" w:styleId="2-Titr2">
    <w:name w:val="2-Titr 2"/>
    <w:basedOn w:val="Heading2"/>
    <w:next w:val="0-MAINTEXT"/>
    <w:link w:val="2-Titr2Char"/>
    <w:qFormat/>
    <w:rsid w:val="00150478"/>
    <w:pPr>
      <w:keepLines/>
      <w:widowControl/>
      <w:numPr>
        <w:ilvl w:val="1"/>
        <w:numId w:val="20"/>
      </w:numPr>
      <w:spacing w:after="200"/>
      <w:ind w:left="576" w:hanging="576"/>
      <w:jc w:val="both"/>
    </w:pPr>
    <w:rPr>
      <w:rFonts w:asciiTheme="majorBidi" w:eastAsiaTheme="majorEastAsia" w:hAnsiTheme="majorBidi" w:cstheme="majorBidi"/>
      <w:caps w:val="0"/>
      <w:sz w:val="26"/>
      <w:szCs w:val="28"/>
    </w:rPr>
  </w:style>
  <w:style w:type="character" w:customStyle="1" w:styleId="2-Titr2Char">
    <w:name w:val="2-Titr 2 Char"/>
    <w:basedOn w:val="Heading2Char"/>
    <w:link w:val="2-Titr2"/>
    <w:rsid w:val="00150478"/>
    <w:rPr>
      <w:rFonts w:asciiTheme="majorBidi" w:eastAsiaTheme="majorEastAsia" w:hAnsiTheme="majorBidi" w:cstheme="majorBidi"/>
      <w:b/>
      <w:bCs/>
      <w:caps w:val="0"/>
      <w:sz w:val="26"/>
      <w:szCs w:val="28"/>
      <w:lang w:val="en-GB"/>
    </w:rPr>
  </w:style>
  <w:style w:type="paragraph" w:customStyle="1" w:styleId="3-Titr3">
    <w:name w:val="3-Titr 3"/>
    <w:basedOn w:val="Heading3"/>
    <w:next w:val="0-MAINTEXT"/>
    <w:link w:val="3-Titr3Char"/>
    <w:qFormat/>
    <w:rsid w:val="00150478"/>
    <w:pPr>
      <w:keepNext w:val="0"/>
      <w:numPr>
        <w:ilvl w:val="2"/>
        <w:numId w:val="20"/>
      </w:numPr>
      <w:tabs>
        <w:tab w:val="left" w:pos="709"/>
      </w:tabs>
      <w:spacing w:before="120" w:after="120"/>
      <w:ind w:right="851"/>
      <w:jc w:val="both"/>
    </w:pPr>
    <w:rPr>
      <w:rFonts w:cs="Times New Roman"/>
      <w:caps w:val="0"/>
      <w:sz w:val="24"/>
      <w:szCs w:val="28"/>
      <w:lang w:val="it-IT" w:eastAsia="it-IT"/>
    </w:rPr>
  </w:style>
  <w:style w:type="paragraph" w:customStyle="1" w:styleId="4-Titr4">
    <w:name w:val="4-Titr 4"/>
    <w:basedOn w:val="Heading4"/>
    <w:next w:val="0-MAINTEXT"/>
    <w:qFormat/>
    <w:rsid w:val="00150478"/>
    <w:pPr>
      <w:keepNext w:val="0"/>
      <w:widowControl/>
      <w:numPr>
        <w:numId w:val="20"/>
      </w:numPr>
      <w:tabs>
        <w:tab w:val="left" w:pos="993"/>
      </w:tabs>
      <w:spacing w:before="120" w:after="120" w:line="276" w:lineRule="auto"/>
      <w:jc w:val="left"/>
    </w:pPr>
    <w:rPr>
      <w:rFonts w:asciiTheme="majorBidi" w:hAnsiTheme="majorBidi" w:cstheme="majorBidi"/>
      <w:caps w:val="0"/>
      <w:noProof/>
      <w:szCs w:val="24"/>
      <w:lang w:val="en-US" w:bidi="fa-IR"/>
    </w:rPr>
  </w:style>
  <w:style w:type="paragraph" w:customStyle="1" w:styleId="xl74">
    <w:name w:val="xl74"/>
    <w:basedOn w:val="Normal"/>
    <w:rsid w:val="00022C3B"/>
    <w:pPr>
      <w:shd w:val="clear" w:color="000000" w:fill="FFFFFF"/>
      <w:bidi w:val="0"/>
      <w:spacing w:before="100" w:beforeAutospacing="1" w:after="100" w:afterAutospacing="1"/>
    </w:pPr>
    <w:rPr>
      <w:rFonts w:ascii="Times New Roman" w:hAnsi="Times New Roman" w:cs="Times New Roman"/>
      <w:sz w:val="24"/>
    </w:rPr>
  </w:style>
  <w:style w:type="paragraph" w:customStyle="1" w:styleId="0-Pars-MainTEXT">
    <w:name w:val="0-Pars-Main TEXT"/>
    <w:basedOn w:val="Normal"/>
    <w:link w:val="0-Pars-MainTEXTChar"/>
    <w:qFormat/>
    <w:rsid w:val="00CF179E"/>
    <w:pPr>
      <w:widowControl w:val="0"/>
      <w:overflowPunct w:val="0"/>
      <w:autoSpaceDE w:val="0"/>
      <w:autoSpaceDN w:val="0"/>
      <w:bidi w:val="0"/>
      <w:adjustRightInd w:val="0"/>
      <w:spacing w:after="240" w:line="252" w:lineRule="auto"/>
      <w:ind w:left="720" w:right="418"/>
      <w:jc w:val="lowKashida"/>
    </w:pPr>
    <w:rPr>
      <w:rFonts w:ascii="Times New Roman" w:hAnsi="Times New Roman" w:cs="Times New Roman"/>
      <w:szCs w:val="23"/>
      <w:lang w:bidi="fa-IR"/>
    </w:rPr>
  </w:style>
  <w:style w:type="character" w:customStyle="1" w:styleId="0-Pars-MainTEXTChar">
    <w:name w:val="0-Pars-Main TEXT Char"/>
    <w:link w:val="0-Pars-MainTEXT"/>
    <w:rsid w:val="00CF179E"/>
    <w:rPr>
      <w:rFonts w:ascii="Times New Roman" w:eastAsia="Times New Roman" w:hAnsi="Times New Roman" w:cs="Times New Roman"/>
      <w:sz w:val="22"/>
      <w:szCs w:val="23"/>
      <w:lang w:bidi="fa-IR"/>
    </w:rPr>
  </w:style>
  <w:style w:type="paragraph" w:styleId="NormalIndent">
    <w:name w:val="Normal Indent"/>
    <w:aliases w:val="Corpo di testo spec,Rientro normale Carattere,Rientro normale Carattere1 Carattere,Rientro normale Carattere Carattere Carattere,Rientro normale Carattere1 Carattere Carattere Carattere"/>
    <w:basedOn w:val="Normal"/>
    <w:link w:val="NormalIndentChar"/>
    <w:unhideWhenUsed/>
    <w:rsid w:val="00164327"/>
    <w:pPr>
      <w:ind w:left="720"/>
    </w:pPr>
    <w:rPr>
      <w:rFonts w:ascii="Times New Roman" w:hAnsi="Times New Roman"/>
      <w:sz w:val="20"/>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164327"/>
    <w:rPr>
      <w:rFonts w:ascii="Times New Roman" w:eastAsia="Times New Roman" w:hAnsi="Times New Roman" w:cs="Traditional Arabic"/>
      <w:szCs w:val="24"/>
    </w:rPr>
  </w:style>
  <w:style w:type="paragraph" w:customStyle="1" w:styleId="xl75">
    <w:name w:val="xl75"/>
    <w:basedOn w:val="Normal"/>
    <w:rsid w:val="00870DA6"/>
    <w:pPr>
      <w:pBdr>
        <w:top w:val="single" w:sz="4" w:space="0" w:color="000000"/>
        <w:left w:val="single" w:sz="4" w:space="0" w:color="000000"/>
        <w:right w:val="single" w:sz="4" w:space="0" w:color="000000"/>
      </w:pBdr>
      <w:bidi w:val="0"/>
      <w:spacing w:before="100" w:beforeAutospacing="1" w:after="100" w:afterAutospacing="1"/>
    </w:pPr>
    <w:rPr>
      <w:rFonts w:ascii="Times New Roman" w:hAnsi="Times New Roman" w:cs="Times New Roman"/>
      <w:sz w:val="24"/>
    </w:rPr>
  </w:style>
  <w:style w:type="paragraph" w:customStyle="1" w:styleId="xl76">
    <w:name w:val="xl76"/>
    <w:basedOn w:val="Normal"/>
    <w:rsid w:val="00870DA6"/>
    <w:pPr>
      <w:pBdr>
        <w:top w:val="single" w:sz="12" w:space="0" w:color="000000"/>
        <w:left w:val="single" w:sz="12" w:space="0" w:color="000000"/>
        <w:bottom w:val="single" w:sz="12" w:space="0" w:color="000000"/>
      </w:pBdr>
      <w:bidi w:val="0"/>
      <w:spacing w:before="100" w:beforeAutospacing="1" w:after="100" w:afterAutospacing="1"/>
      <w:jc w:val="center"/>
    </w:pPr>
    <w:rPr>
      <w:rFonts w:ascii="Times New Roman" w:hAnsi="Times New Roman" w:cs="Times New Roman"/>
      <w:sz w:val="24"/>
    </w:rPr>
  </w:style>
  <w:style w:type="paragraph" w:customStyle="1" w:styleId="xl77">
    <w:name w:val="xl77"/>
    <w:basedOn w:val="Normal"/>
    <w:rsid w:val="00870DA6"/>
    <w:pPr>
      <w:pBdr>
        <w:top w:val="single" w:sz="12" w:space="0" w:color="000000"/>
        <w:bottom w:val="single" w:sz="12" w:space="0" w:color="000000"/>
      </w:pBdr>
      <w:bidi w:val="0"/>
      <w:spacing w:before="100" w:beforeAutospacing="1" w:after="100" w:afterAutospacing="1"/>
      <w:jc w:val="center"/>
    </w:pPr>
    <w:rPr>
      <w:rFonts w:ascii="Times New Roman" w:hAnsi="Times New Roman" w:cs="Times New Roman"/>
      <w:sz w:val="24"/>
    </w:rPr>
  </w:style>
  <w:style w:type="paragraph" w:customStyle="1" w:styleId="xl78">
    <w:name w:val="xl78"/>
    <w:basedOn w:val="Normal"/>
    <w:rsid w:val="00870DA6"/>
    <w:pPr>
      <w:pBdr>
        <w:top w:val="single" w:sz="12" w:space="0" w:color="000000"/>
        <w:bottom w:val="single" w:sz="12" w:space="0" w:color="000000"/>
        <w:right w:val="single" w:sz="12" w:space="0" w:color="000000"/>
      </w:pBdr>
      <w:bidi w:val="0"/>
      <w:spacing w:before="100" w:beforeAutospacing="1" w:after="100" w:afterAutospacing="1"/>
    </w:pPr>
    <w:rPr>
      <w:rFonts w:ascii="Times New Roman" w:hAnsi="Times New Roman" w:cs="Times New Roman"/>
      <w:sz w:val="24"/>
    </w:rPr>
  </w:style>
  <w:style w:type="paragraph" w:customStyle="1" w:styleId="xl79">
    <w:name w:val="xl79"/>
    <w:basedOn w:val="Normal"/>
    <w:rsid w:val="005147AD"/>
    <w:pPr>
      <w:pBdr>
        <w:top w:val="single" w:sz="12" w:space="0" w:color="000000"/>
        <w:bottom w:val="single" w:sz="12" w:space="0" w:color="000000"/>
        <w:right w:val="single" w:sz="12"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0">
    <w:name w:val="xl80"/>
    <w:basedOn w:val="Normal"/>
    <w:rsid w:val="005147AD"/>
    <w:pP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1">
    <w:name w:val="xl81"/>
    <w:basedOn w:val="Normal"/>
    <w:rsid w:val="005147AD"/>
    <w:pPr>
      <w:pBdr>
        <w:top w:val="single" w:sz="8" w:space="0" w:color="000000"/>
        <w:left w:val="single" w:sz="8" w:space="0" w:color="000000"/>
        <w:bottom w:val="single" w:sz="8" w:space="0" w:color="000000"/>
        <w:right w:val="single" w:sz="8"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2">
    <w:name w:val="xl82"/>
    <w:basedOn w:val="Normal"/>
    <w:rsid w:val="005147AD"/>
    <w:pPr>
      <w:pBdr>
        <w:top w:val="single" w:sz="8" w:space="0" w:color="000000"/>
        <w:bottom w:val="single" w:sz="8" w:space="0" w:color="000000"/>
        <w:right w:val="single" w:sz="8"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character" w:customStyle="1" w:styleId="1-Titr1Char">
    <w:name w:val="1-Titr 1 Char"/>
    <w:basedOn w:val="DefaultParagraphFont"/>
    <w:link w:val="1-Titr1"/>
    <w:rsid w:val="006171B8"/>
    <w:rPr>
      <w:rFonts w:asciiTheme="majorBidi" w:eastAsiaTheme="majorEastAsia" w:hAnsiTheme="majorBidi" w:cstheme="majorBidi"/>
      <w:b/>
      <w:bCs/>
      <w:sz w:val="28"/>
      <w:szCs w:val="32"/>
    </w:rPr>
  </w:style>
  <w:style w:type="paragraph" w:styleId="NormalWeb">
    <w:name w:val="Normal (Web)"/>
    <w:basedOn w:val="Normal"/>
    <w:rsid w:val="006171B8"/>
    <w:pPr>
      <w:bidi w:val="0"/>
      <w:spacing w:before="120" w:after="60" w:line="288" w:lineRule="auto"/>
      <w:ind w:left="720"/>
    </w:pPr>
    <w:rPr>
      <w:rFonts w:ascii="Times New Roman" w:hAnsi="Times New Roman" w:cs="Times New Roman"/>
      <w:sz w:val="24"/>
      <w:lang w:bidi="fa-IR"/>
    </w:rPr>
  </w:style>
  <w:style w:type="paragraph" w:customStyle="1" w:styleId="Testoparagrafo">
    <w:name w:val="Testo paragrafo"/>
    <w:rsid w:val="006171B8"/>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171B8"/>
    <w:pPr>
      <w:bidi w:val="0"/>
      <w:spacing w:before="120" w:after="60" w:line="288" w:lineRule="auto"/>
      <w:ind w:left="720"/>
    </w:pPr>
    <w:rPr>
      <w:rFonts w:ascii="Garamond" w:hAnsi="Garamond" w:cs="Times New Roman"/>
      <w:sz w:val="24"/>
      <w:lang w:bidi="fa-IR"/>
    </w:rPr>
  </w:style>
  <w:style w:type="character" w:customStyle="1" w:styleId="DateChar">
    <w:name w:val="Date Char"/>
    <w:basedOn w:val="DefaultParagraphFont"/>
    <w:link w:val="Date"/>
    <w:rsid w:val="006171B8"/>
    <w:rPr>
      <w:rFonts w:ascii="Garamond" w:eastAsia="Times New Roman" w:hAnsi="Garamond" w:cs="Times New Roman"/>
      <w:sz w:val="24"/>
      <w:szCs w:val="24"/>
      <w:lang w:bidi="fa-IR"/>
    </w:rPr>
  </w:style>
  <w:style w:type="character" w:customStyle="1" w:styleId="ListBullet2Char">
    <w:name w:val="List Bullet 2 Char"/>
    <w:link w:val="ListBullet2"/>
    <w:rsid w:val="006171B8"/>
    <w:rPr>
      <w:rFonts w:ascii="Times New Roman" w:eastAsia="Times New Roman" w:hAnsi="Times New Roman" w:cs="Times New Roman"/>
      <w:sz w:val="24"/>
    </w:rPr>
  </w:style>
  <w:style w:type="paragraph" w:customStyle="1" w:styleId="NumberedItems1">
    <w:name w:val="Numbered Items 1"/>
    <w:basedOn w:val="ListParagraph"/>
    <w:qFormat/>
    <w:rsid w:val="006171B8"/>
    <w:pPr>
      <w:numPr>
        <w:numId w:val="30"/>
      </w:numPr>
      <w:tabs>
        <w:tab w:val="left" w:pos="567"/>
        <w:tab w:val="left" w:pos="1278"/>
        <w:tab w:val="left" w:pos="3692"/>
      </w:tabs>
      <w:bidi w:val="0"/>
      <w:spacing w:before="120" w:after="120" w:line="276" w:lineRule="auto"/>
      <w:ind w:left="568" w:hanging="284"/>
      <w:jc w:val="both"/>
    </w:pPr>
    <w:rPr>
      <w:rFonts w:ascii="Arial" w:eastAsia="Calibri" w:hAnsi="Arial" w:cs="Arial"/>
      <w:sz w:val="24"/>
      <w:szCs w:val="28"/>
      <w:lang w:val="en-GB" w:eastAsia="it-IT"/>
    </w:rPr>
  </w:style>
  <w:style w:type="paragraph" w:customStyle="1" w:styleId="NumberedItems2">
    <w:name w:val="Numbered Items 2"/>
    <w:basedOn w:val="NumberedItems1"/>
    <w:qFormat/>
    <w:rsid w:val="006171B8"/>
    <w:pPr>
      <w:numPr>
        <w:ilvl w:val="1"/>
      </w:numPr>
      <w:ind w:left="924" w:hanging="357"/>
    </w:pPr>
  </w:style>
  <w:style w:type="character" w:customStyle="1" w:styleId="3-Titr3Char">
    <w:name w:val="3-Titr 3 Char"/>
    <w:basedOn w:val="1-Titr1Char"/>
    <w:link w:val="3-Titr3"/>
    <w:rsid w:val="006171B8"/>
    <w:rPr>
      <w:rFonts w:asciiTheme="majorBidi" w:eastAsia="Times New Roman" w:hAnsiTheme="majorBidi" w:cs="Times New Roman"/>
      <w:b/>
      <w:bCs/>
      <w:sz w:val="24"/>
      <w:szCs w:val="28"/>
      <w:lang w:val="it-IT" w:eastAsia="it-IT"/>
    </w:rPr>
  </w:style>
  <w:style w:type="paragraph" w:customStyle="1" w:styleId="bullet-LVL2">
    <w:name w:val="bullet-LVL2"/>
    <w:basedOn w:val="ListParagraph"/>
    <w:qFormat/>
    <w:rsid w:val="006171B8"/>
    <w:pPr>
      <w:autoSpaceDE w:val="0"/>
      <w:autoSpaceDN w:val="0"/>
      <w:bidi w:val="0"/>
      <w:adjustRightInd w:val="0"/>
      <w:spacing w:before="120" w:after="120" w:line="276" w:lineRule="auto"/>
      <w:ind w:left="846" w:hanging="360"/>
      <w:jc w:val="both"/>
    </w:pPr>
    <w:rPr>
      <w:rFonts w:ascii="Times New Roman" w:hAnsi="Times New Roman" w:cs="Times New Roman"/>
      <w:sz w:val="24"/>
      <w:szCs w:val="23"/>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22629">
      <w:bodyDiv w:val="1"/>
      <w:marLeft w:val="0"/>
      <w:marRight w:val="0"/>
      <w:marTop w:val="0"/>
      <w:marBottom w:val="0"/>
      <w:divBdr>
        <w:top w:val="none" w:sz="0" w:space="0" w:color="auto"/>
        <w:left w:val="none" w:sz="0" w:space="0" w:color="auto"/>
        <w:bottom w:val="none" w:sz="0" w:space="0" w:color="auto"/>
        <w:right w:val="none" w:sz="0" w:space="0" w:color="auto"/>
      </w:divBdr>
    </w:div>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119958721">
      <w:bodyDiv w:val="1"/>
      <w:marLeft w:val="0"/>
      <w:marRight w:val="0"/>
      <w:marTop w:val="0"/>
      <w:marBottom w:val="0"/>
      <w:divBdr>
        <w:top w:val="none" w:sz="0" w:space="0" w:color="auto"/>
        <w:left w:val="none" w:sz="0" w:space="0" w:color="auto"/>
        <w:bottom w:val="none" w:sz="0" w:space="0" w:color="auto"/>
        <w:right w:val="none" w:sz="0" w:space="0" w:color="auto"/>
      </w:divBdr>
    </w:div>
    <w:div w:id="290136819">
      <w:bodyDiv w:val="1"/>
      <w:marLeft w:val="0"/>
      <w:marRight w:val="0"/>
      <w:marTop w:val="0"/>
      <w:marBottom w:val="0"/>
      <w:divBdr>
        <w:top w:val="none" w:sz="0" w:space="0" w:color="auto"/>
        <w:left w:val="none" w:sz="0" w:space="0" w:color="auto"/>
        <w:bottom w:val="none" w:sz="0" w:space="0" w:color="auto"/>
        <w:right w:val="none" w:sz="0" w:space="0" w:color="auto"/>
      </w:divBdr>
    </w:div>
    <w:div w:id="408160378">
      <w:bodyDiv w:val="1"/>
      <w:marLeft w:val="0"/>
      <w:marRight w:val="0"/>
      <w:marTop w:val="0"/>
      <w:marBottom w:val="0"/>
      <w:divBdr>
        <w:top w:val="none" w:sz="0" w:space="0" w:color="auto"/>
        <w:left w:val="none" w:sz="0" w:space="0" w:color="auto"/>
        <w:bottom w:val="none" w:sz="0" w:space="0" w:color="auto"/>
        <w:right w:val="none" w:sz="0" w:space="0" w:color="auto"/>
      </w:divBdr>
    </w:div>
    <w:div w:id="53982636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3730493">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33238123">
      <w:bodyDiv w:val="1"/>
      <w:marLeft w:val="0"/>
      <w:marRight w:val="0"/>
      <w:marTop w:val="0"/>
      <w:marBottom w:val="0"/>
      <w:divBdr>
        <w:top w:val="none" w:sz="0" w:space="0" w:color="auto"/>
        <w:left w:val="none" w:sz="0" w:space="0" w:color="auto"/>
        <w:bottom w:val="none" w:sz="0" w:space="0" w:color="auto"/>
        <w:right w:val="none" w:sz="0" w:space="0" w:color="auto"/>
      </w:divBdr>
    </w:div>
    <w:div w:id="792795405">
      <w:bodyDiv w:val="1"/>
      <w:marLeft w:val="0"/>
      <w:marRight w:val="0"/>
      <w:marTop w:val="0"/>
      <w:marBottom w:val="0"/>
      <w:divBdr>
        <w:top w:val="none" w:sz="0" w:space="0" w:color="auto"/>
        <w:left w:val="none" w:sz="0" w:space="0" w:color="auto"/>
        <w:bottom w:val="none" w:sz="0" w:space="0" w:color="auto"/>
        <w:right w:val="none" w:sz="0" w:space="0" w:color="auto"/>
      </w:divBdr>
    </w:div>
    <w:div w:id="883178763">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3673820">
      <w:bodyDiv w:val="1"/>
      <w:marLeft w:val="0"/>
      <w:marRight w:val="0"/>
      <w:marTop w:val="0"/>
      <w:marBottom w:val="0"/>
      <w:divBdr>
        <w:top w:val="none" w:sz="0" w:space="0" w:color="auto"/>
        <w:left w:val="none" w:sz="0" w:space="0" w:color="auto"/>
        <w:bottom w:val="none" w:sz="0" w:space="0" w:color="auto"/>
        <w:right w:val="none" w:sz="0" w:space="0" w:color="auto"/>
      </w:divBdr>
    </w:div>
    <w:div w:id="1049838920">
      <w:bodyDiv w:val="1"/>
      <w:marLeft w:val="0"/>
      <w:marRight w:val="0"/>
      <w:marTop w:val="0"/>
      <w:marBottom w:val="0"/>
      <w:divBdr>
        <w:top w:val="none" w:sz="0" w:space="0" w:color="auto"/>
        <w:left w:val="none" w:sz="0" w:space="0" w:color="auto"/>
        <w:bottom w:val="none" w:sz="0" w:space="0" w:color="auto"/>
        <w:right w:val="none" w:sz="0" w:space="0" w:color="auto"/>
      </w:divBdr>
    </w:div>
    <w:div w:id="1321888606">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6628611">
      <w:bodyDiv w:val="1"/>
      <w:marLeft w:val="0"/>
      <w:marRight w:val="0"/>
      <w:marTop w:val="0"/>
      <w:marBottom w:val="0"/>
      <w:divBdr>
        <w:top w:val="none" w:sz="0" w:space="0" w:color="auto"/>
        <w:left w:val="none" w:sz="0" w:space="0" w:color="auto"/>
        <w:bottom w:val="none" w:sz="0" w:space="0" w:color="auto"/>
        <w:right w:val="none" w:sz="0" w:space="0" w:color="auto"/>
      </w:divBdr>
    </w:div>
    <w:div w:id="1566604739">
      <w:bodyDiv w:val="1"/>
      <w:marLeft w:val="0"/>
      <w:marRight w:val="0"/>
      <w:marTop w:val="0"/>
      <w:marBottom w:val="0"/>
      <w:divBdr>
        <w:top w:val="none" w:sz="0" w:space="0" w:color="auto"/>
        <w:left w:val="none" w:sz="0" w:space="0" w:color="auto"/>
        <w:bottom w:val="none" w:sz="0" w:space="0" w:color="auto"/>
        <w:right w:val="none" w:sz="0" w:space="0" w:color="auto"/>
      </w:divBdr>
    </w:div>
    <w:div w:id="1593661265">
      <w:bodyDiv w:val="1"/>
      <w:marLeft w:val="0"/>
      <w:marRight w:val="0"/>
      <w:marTop w:val="0"/>
      <w:marBottom w:val="0"/>
      <w:divBdr>
        <w:top w:val="none" w:sz="0" w:space="0" w:color="auto"/>
        <w:left w:val="none" w:sz="0" w:space="0" w:color="auto"/>
        <w:bottom w:val="none" w:sz="0" w:space="0" w:color="auto"/>
        <w:right w:val="none" w:sz="0" w:space="0" w:color="auto"/>
      </w:divBdr>
    </w:div>
    <w:div w:id="1759715783">
      <w:bodyDiv w:val="1"/>
      <w:marLeft w:val="0"/>
      <w:marRight w:val="0"/>
      <w:marTop w:val="0"/>
      <w:marBottom w:val="0"/>
      <w:divBdr>
        <w:top w:val="none" w:sz="0" w:space="0" w:color="auto"/>
        <w:left w:val="none" w:sz="0" w:space="0" w:color="auto"/>
        <w:bottom w:val="none" w:sz="0" w:space="0" w:color="auto"/>
        <w:right w:val="none" w:sz="0" w:space="0" w:color="auto"/>
      </w:divBdr>
    </w:div>
    <w:div w:id="1843426398">
      <w:bodyDiv w:val="1"/>
      <w:marLeft w:val="0"/>
      <w:marRight w:val="0"/>
      <w:marTop w:val="0"/>
      <w:marBottom w:val="0"/>
      <w:divBdr>
        <w:top w:val="none" w:sz="0" w:space="0" w:color="auto"/>
        <w:left w:val="none" w:sz="0" w:space="0" w:color="auto"/>
        <w:bottom w:val="none" w:sz="0" w:space="0" w:color="auto"/>
        <w:right w:val="none" w:sz="0" w:space="0" w:color="auto"/>
      </w:divBdr>
    </w:div>
    <w:div w:id="1948806655">
      <w:bodyDiv w:val="1"/>
      <w:marLeft w:val="0"/>
      <w:marRight w:val="0"/>
      <w:marTop w:val="0"/>
      <w:marBottom w:val="0"/>
      <w:divBdr>
        <w:top w:val="none" w:sz="0" w:space="0" w:color="auto"/>
        <w:left w:val="none" w:sz="0" w:space="0" w:color="auto"/>
        <w:bottom w:val="none" w:sz="0" w:space="0" w:color="auto"/>
        <w:right w:val="none" w:sz="0" w:space="0" w:color="auto"/>
      </w:divBdr>
    </w:div>
    <w:div w:id="1989480349">
      <w:bodyDiv w:val="1"/>
      <w:marLeft w:val="0"/>
      <w:marRight w:val="0"/>
      <w:marTop w:val="0"/>
      <w:marBottom w:val="0"/>
      <w:divBdr>
        <w:top w:val="none" w:sz="0" w:space="0" w:color="auto"/>
        <w:left w:val="none" w:sz="0" w:space="0" w:color="auto"/>
        <w:bottom w:val="none" w:sz="0" w:space="0" w:color="auto"/>
        <w:right w:val="none" w:sz="0" w:space="0" w:color="auto"/>
      </w:divBdr>
    </w:div>
    <w:div w:id="2073389212">
      <w:bodyDiv w:val="1"/>
      <w:marLeft w:val="0"/>
      <w:marRight w:val="0"/>
      <w:marTop w:val="0"/>
      <w:marBottom w:val="0"/>
      <w:divBdr>
        <w:top w:val="none" w:sz="0" w:space="0" w:color="auto"/>
        <w:left w:val="none" w:sz="0" w:space="0" w:color="auto"/>
        <w:bottom w:val="none" w:sz="0" w:space="0" w:color="auto"/>
        <w:right w:val="none" w:sz="0" w:space="0" w:color="auto"/>
      </w:divBdr>
    </w:div>
    <w:div w:id="2073697648">
      <w:bodyDiv w:val="1"/>
      <w:marLeft w:val="0"/>
      <w:marRight w:val="0"/>
      <w:marTop w:val="0"/>
      <w:marBottom w:val="0"/>
      <w:divBdr>
        <w:top w:val="none" w:sz="0" w:space="0" w:color="auto"/>
        <w:left w:val="none" w:sz="0" w:space="0" w:color="auto"/>
        <w:bottom w:val="none" w:sz="0" w:space="0" w:color="auto"/>
        <w:right w:val="none" w:sz="0" w:space="0" w:color="auto"/>
      </w:divBdr>
    </w:div>
    <w:div w:id="2133548043">
      <w:bodyDiv w:val="1"/>
      <w:marLeft w:val="0"/>
      <w:marRight w:val="0"/>
      <w:marTop w:val="0"/>
      <w:marBottom w:val="0"/>
      <w:divBdr>
        <w:top w:val="none" w:sz="0" w:space="0" w:color="auto"/>
        <w:left w:val="none" w:sz="0" w:space="0" w:color="auto"/>
        <w:bottom w:val="none" w:sz="0" w:space="0" w:color="auto"/>
        <w:right w:val="none" w:sz="0" w:space="0" w:color="auto"/>
      </w:divBdr>
    </w:div>
    <w:div w:id="2133865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s>
</file>

<file path=word/_rels/header1.xml.rels><?xml version="1.0" encoding="UTF-8" standalone="yes"?>
<Relationships xmlns="http://schemas.openxmlformats.org/package/2006/relationships"><Relationship Id="rId3" Type="http://schemas.openxmlformats.org/officeDocument/2006/relationships/image" Target="media/image35.png"/><Relationship Id="rId2" Type="http://schemas.openxmlformats.org/officeDocument/2006/relationships/image" Target="media/image34.emf"/><Relationship Id="rId1" Type="http://schemas.openxmlformats.org/officeDocument/2006/relationships/image" Target="media/image33.jpeg"/><Relationship Id="rId4" Type="http://schemas.openxmlformats.org/officeDocument/2006/relationships/image" Target="media/image3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A2F799-362F-437C-B661-0D95D06F7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79</Pages>
  <Words>17217</Words>
  <Characters>98138</Characters>
  <Application>Microsoft Office Word</Application>
  <DocSecurity>0</DocSecurity>
  <Lines>817</Lines>
  <Paragraphs>230</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115125</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Niloofar Ayati</dc:creator>
  <cp:keywords/>
  <dc:description/>
  <cp:lastModifiedBy>Arezoo TaherTalari</cp:lastModifiedBy>
  <cp:revision>17</cp:revision>
  <cp:lastPrinted>2023-11-08T07:19:00Z</cp:lastPrinted>
  <dcterms:created xsi:type="dcterms:W3CDTF">2023-09-18T13:16:00Z</dcterms:created>
  <dcterms:modified xsi:type="dcterms:W3CDTF">2023-11-08T07:37:00Z</dcterms:modified>
</cp:coreProperties>
</file>