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364"/>
        <w:gridCol w:w="15"/>
        <w:gridCol w:w="2116"/>
        <w:gridCol w:w="1533"/>
        <w:gridCol w:w="1349"/>
        <w:gridCol w:w="1803"/>
        <w:gridCol w:w="1553"/>
        <w:gridCol w:w="8"/>
      </w:tblGrid>
      <w:tr w:rsidR="008F7539" w:rsidRPr="000C01CB" w:rsidTr="00747A0F">
        <w:trPr>
          <w:trHeight w:val="3710"/>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8F7539" w:rsidRPr="000C01CB" w:rsidRDefault="00DF3C71" w:rsidP="00CC666E">
            <w:pPr>
              <w:widowControl w:val="0"/>
              <w:jc w:val="center"/>
              <w:rPr>
                <w:rFonts w:asciiTheme="minorBidi" w:hAnsiTheme="minorBidi" w:cstheme="minorBidi"/>
                <w:b/>
                <w:bCs/>
                <w:sz w:val="36"/>
                <w:szCs w:val="36"/>
                <w:rtl/>
                <w:lang w:bidi="fa-IR"/>
              </w:rPr>
            </w:pPr>
            <w:r w:rsidRPr="000C01CB">
              <w:rPr>
                <w:rFonts w:asciiTheme="minorBidi" w:hAnsiTheme="minorBidi" w:cstheme="minorBidi"/>
                <w:b/>
                <w:bCs/>
                <w:color w:val="365F91" w:themeColor="accent1" w:themeShade="BF"/>
                <w:sz w:val="36"/>
                <w:szCs w:val="36"/>
                <w:rtl/>
                <w:lang w:bidi="fa-IR"/>
              </w:rPr>
              <w:t>طرح نگهداشت و افزایش تولید 2</w:t>
            </w:r>
            <w:r w:rsidR="00CC666E" w:rsidRPr="000C01CB">
              <w:rPr>
                <w:rFonts w:asciiTheme="minorBidi" w:hAnsiTheme="minorBidi" w:cstheme="minorBidi"/>
                <w:b/>
                <w:bCs/>
                <w:color w:val="365F91" w:themeColor="accent1" w:themeShade="BF"/>
                <w:sz w:val="36"/>
                <w:szCs w:val="36"/>
                <w:rtl/>
                <w:lang w:bidi="fa-IR"/>
              </w:rPr>
              <w:t>7</w:t>
            </w:r>
            <w:r w:rsidRPr="000C01CB">
              <w:rPr>
                <w:rFonts w:asciiTheme="minorBidi" w:hAnsiTheme="minorBidi" w:cstheme="minorBidi"/>
                <w:b/>
                <w:bCs/>
                <w:color w:val="365F91" w:themeColor="accent1" w:themeShade="BF"/>
                <w:sz w:val="36"/>
                <w:szCs w:val="36"/>
                <w:rtl/>
                <w:lang w:bidi="fa-IR"/>
              </w:rPr>
              <w:t xml:space="preserve"> مخزن</w:t>
            </w:r>
          </w:p>
        </w:tc>
      </w:tr>
      <w:tr w:rsidR="00DF3C71" w:rsidRPr="000C01CB" w:rsidTr="00747A0F">
        <w:trPr>
          <w:trHeight w:val="3456"/>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DF3C71" w:rsidRPr="000C01CB" w:rsidRDefault="00D92703" w:rsidP="00956369">
            <w:pPr>
              <w:widowControl w:val="0"/>
              <w:jc w:val="center"/>
              <w:rPr>
                <w:rFonts w:asciiTheme="minorBidi" w:hAnsiTheme="minorBidi" w:cstheme="minorBidi"/>
                <w:b/>
                <w:bCs/>
                <w:sz w:val="32"/>
                <w:szCs w:val="32"/>
              </w:rPr>
            </w:pPr>
            <w:r w:rsidRPr="000C01CB">
              <w:rPr>
                <w:rFonts w:asciiTheme="minorBidi" w:hAnsiTheme="minorBidi" w:cstheme="minorBidi"/>
                <w:b/>
                <w:bCs/>
                <w:sz w:val="32"/>
                <w:szCs w:val="32"/>
              </w:rPr>
              <w:t>SPECIFICATION FOR ESD SYSTEM</w:t>
            </w:r>
          </w:p>
          <w:p w:rsidR="00E262AD" w:rsidRPr="000C01CB" w:rsidRDefault="00E262AD" w:rsidP="00956369">
            <w:pPr>
              <w:widowControl w:val="0"/>
              <w:jc w:val="center"/>
              <w:rPr>
                <w:rFonts w:asciiTheme="minorBidi" w:hAnsiTheme="minorBidi" w:cstheme="minorBidi"/>
                <w:b/>
                <w:bCs/>
                <w:sz w:val="32"/>
                <w:szCs w:val="32"/>
              </w:rPr>
            </w:pPr>
          </w:p>
          <w:p w:rsidR="00E262AD" w:rsidRPr="000C01CB" w:rsidRDefault="00E262AD" w:rsidP="00956369">
            <w:pPr>
              <w:widowControl w:val="0"/>
              <w:jc w:val="center"/>
              <w:rPr>
                <w:rFonts w:asciiTheme="minorBidi" w:hAnsiTheme="minorBidi" w:cstheme="minorBidi"/>
                <w:b/>
                <w:bCs/>
                <w:sz w:val="32"/>
                <w:szCs w:val="32"/>
                <w:rtl/>
              </w:rPr>
            </w:pPr>
            <w:r w:rsidRPr="000C01CB">
              <w:rPr>
                <w:rFonts w:asciiTheme="minorBidi" w:hAnsiTheme="minorBidi" w:cstheme="minorBidi"/>
                <w:b/>
                <w:bCs/>
                <w:color w:val="365F91"/>
                <w:sz w:val="32"/>
                <w:szCs w:val="32"/>
                <w:rtl/>
                <w:lang w:bidi="fa-IR"/>
              </w:rPr>
              <w:t>نگهداشت و افزایش تولید میدان نفتی بینک</w:t>
            </w:r>
          </w:p>
        </w:tc>
      </w:tr>
      <w:tr w:rsidR="00747A0F" w:rsidRPr="000C01CB" w:rsidTr="00F45ED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747A0F" w:rsidRPr="000C01CB" w:rsidRDefault="00747A0F"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D0</w:t>
            </w:r>
            <w:r w:rsidR="004B2CAE" w:rsidRPr="000C01CB">
              <w:rPr>
                <w:rFonts w:asciiTheme="minorBidi" w:hAnsiTheme="minorBidi" w:cstheme="minorBidi"/>
                <w:szCs w:val="20"/>
              </w:rPr>
              <w:t>5</w:t>
            </w:r>
          </w:p>
        </w:tc>
        <w:tc>
          <w:tcPr>
            <w:tcW w:w="1365" w:type="dxa"/>
            <w:tcBorders>
              <w:top w:val="single" w:sz="12" w:space="0" w:color="auto"/>
              <w:left w:val="single" w:sz="2" w:space="0" w:color="auto"/>
              <w:bottom w:val="single" w:sz="2" w:space="0" w:color="auto"/>
              <w:right w:val="single" w:sz="2" w:space="0" w:color="auto"/>
            </w:tcBorders>
            <w:vAlign w:val="center"/>
          </w:tcPr>
          <w:p w:rsidR="00747A0F"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NOV</w:t>
            </w:r>
            <w:r w:rsidR="00747A0F" w:rsidRPr="000C01CB">
              <w:rPr>
                <w:rFonts w:asciiTheme="minorBidi" w:hAnsiTheme="minorBidi" w:cstheme="minorBidi"/>
                <w:szCs w:val="20"/>
              </w:rPr>
              <w:t>. 202</w:t>
            </w:r>
            <w:r w:rsidRPr="000C01CB">
              <w:rPr>
                <w:rFonts w:asciiTheme="minorBidi" w:hAnsiTheme="minorBidi" w:cstheme="minorBidi"/>
                <w:szCs w:val="20"/>
              </w:rPr>
              <w:t>3</w:t>
            </w:r>
          </w:p>
        </w:tc>
        <w:tc>
          <w:tcPr>
            <w:tcW w:w="2132" w:type="dxa"/>
            <w:gridSpan w:val="2"/>
            <w:tcBorders>
              <w:top w:val="single" w:sz="12" w:space="0" w:color="auto"/>
              <w:left w:val="single" w:sz="2" w:space="0" w:color="auto"/>
              <w:bottom w:val="single" w:sz="2" w:space="0" w:color="auto"/>
              <w:right w:val="single" w:sz="2" w:space="0" w:color="auto"/>
            </w:tcBorders>
            <w:vAlign w:val="center"/>
          </w:tcPr>
          <w:p w:rsidR="00747A0F" w:rsidRPr="000C01CB" w:rsidRDefault="004B2CAE" w:rsidP="003D077B">
            <w:pPr>
              <w:widowControl w:val="0"/>
              <w:bidi w:val="0"/>
              <w:spacing w:before="20" w:after="20"/>
              <w:ind w:left="-64" w:right="-115"/>
              <w:jc w:val="center"/>
              <w:rPr>
                <w:rFonts w:asciiTheme="minorBidi" w:hAnsiTheme="minorBidi" w:cstheme="minorBidi"/>
                <w:szCs w:val="20"/>
                <w:rtl/>
                <w:lang w:bidi="fa-IR"/>
              </w:rPr>
            </w:pPr>
            <w:r w:rsidRPr="000C01CB">
              <w:rPr>
                <w:rFonts w:asciiTheme="minorBidi" w:hAnsiTheme="minorBidi" w:cstheme="minorBidi"/>
                <w:szCs w:val="20"/>
              </w:rPr>
              <w:t>AF</w:t>
            </w:r>
            <w:r w:rsidR="003D077B">
              <w:rPr>
                <w:rFonts w:asciiTheme="minorBidi" w:hAnsiTheme="minorBidi" w:cstheme="minorBidi"/>
                <w:szCs w:val="20"/>
              </w:rPr>
              <w:t>D</w:t>
            </w:r>
          </w:p>
        </w:tc>
        <w:tc>
          <w:tcPr>
            <w:tcW w:w="1530" w:type="dxa"/>
            <w:tcBorders>
              <w:top w:val="single" w:sz="12" w:space="0" w:color="auto"/>
              <w:left w:val="single" w:sz="2" w:space="0" w:color="auto"/>
              <w:bottom w:val="single" w:sz="2" w:space="0" w:color="auto"/>
              <w:right w:val="single" w:sz="2" w:space="0" w:color="auto"/>
            </w:tcBorders>
            <w:vAlign w:val="center"/>
          </w:tcPr>
          <w:p w:rsidR="00747A0F" w:rsidRPr="000C01CB" w:rsidRDefault="00747A0F" w:rsidP="00A3149E">
            <w:pPr>
              <w:widowControl w:val="0"/>
              <w:bidi w:val="0"/>
              <w:spacing w:before="20" w:after="20"/>
              <w:ind w:left="-46"/>
              <w:jc w:val="center"/>
              <w:rPr>
                <w:rFonts w:asciiTheme="minorBidi" w:hAnsiTheme="minorBidi" w:cstheme="minorBidi"/>
                <w:szCs w:val="20"/>
              </w:rPr>
            </w:pPr>
            <w:proofErr w:type="spellStart"/>
            <w:r w:rsidRPr="000C01CB">
              <w:rPr>
                <w:rFonts w:asciiTheme="minorBidi" w:hAnsiTheme="minorBidi" w:cstheme="minorBidi"/>
                <w:szCs w:val="20"/>
              </w:rPr>
              <w:t>P.Hajisadeghi</w:t>
            </w:r>
            <w:proofErr w:type="spellEnd"/>
          </w:p>
        </w:tc>
        <w:tc>
          <w:tcPr>
            <w:tcW w:w="1349" w:type="dxa"/>
            <w:tcBorders>
              <w:top w:val="single" w:sz="12" w:space="0" w:color="auto"/>
              <w:left w:val="single" w:sz="2" w:space="0" w:color="auto"/>
              <w:bottom w:val="single" w:sz="2" w:space="0" w:color="auto"/>
              <w:right w:val="single" w:sz="2" w:space="0" w:color="auto"/>
            </w:tcBorders>
            <w:vAlign w:val="center"/>
          </w:tcPr>
          <w:p w:rsidR="00747A0F" w:rsidRPr="000C01CB" w:rsidRDefault="00747A0F" w:rsidP="00A3149E">
            <w:pPr>
              <w:widowControl w:val="0"/>
              <w:bidi w:val="0"/>
              <w:spacing w:before="20" w:after="20"/>
              <w:jc w:val="center"/>
              <w:rPr>
                <w:rFonts w:asciiTheme="minorBidi" w:hAnsiTheme="minorBidi" w:cstheme="minorBidi"/>
                <w:szCs w:val="20"/>
              </w:rPr>
            </w:pPr>
            <w:proofErr w:type="spellStart"/>
            <w:r w:rsidRPr="000C01CB">
              <w:rPr>
                <w:rFonts w:asciiTheme="minorBidi" w:hAnsiTheme="minorBidi" w:cstheme="minorBidi"/>
                <w:szCs w:val="20"/>
              </w:rPr>
              <w:t>M.Fakharian</w:t>
            </w:r>
            <w:proofErr w:type="spellEnd"/>
          </w:p>
        </w:tc>
        <w:tc>
          <w:tcPr>
            <w:tcW w:w="1803" w:type="dxa"/>
            <w:tcBorders>
              <w:top w:val="single" w:sz="12" w:space="0" w:color="auto"/>
              <w:left w:val="single" w:sz="2" w:space="0" w:color="auto"/>
              <w:bottom w:val="single" w:sz="2" w:space="0" w:color="auto"/>
              <w:right w:val="single" w:sz="2" w:space="0" w:color="auto"/>
            </w:tcBorders>
            <w:vAlign w:val="center"/>
          </w:tcPr>
          <w:p w:rsidR="00747A0F" w:rsidRPr="000C01CB" w:rsidRDefault="00F45ED1" w:rsidP="00A3149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 xml:space="preserve">S. </w:t>
            </w:r>
            <w:proofErr w:type="spellStart"/>
            <w:r w:rsidRPr="000C01CB">
              <w:rPr>
                <w:rFonts w:asciiTheme="minorBidi" w:hAnsiTheme="minorBidi" w:cstheme="minorBidi"/>
                <w:szCs w:val="20"/>
              </w:rPr>
              <w:t>Faramarzpour</w:t>
            </w:r>
            <w:proofErr w:type="spellEnd"/>
          </w:p>
        </w:tc>
        <w:tc>
          <w:tcPr>
            <w:tcW w:w="1554" w:type="dxa"/>
            <w:tcBorders>
              <w:left w:val="single" w:sz="2" w:space="0" w:color="auto"/>
              <w:bottom w:val="single" w:sz="2" w:space="0" w:color="auto"/>
            </w:tcBorders>
            <w:vAlign w:val="center"/>
          </w:tcPr>
          <w:p w:rsidR="00747A0F" w:rsidRPr="000C01CB" w:rsidRDefault="00747A0F" w:rsidP="00956369">
            <w:pPr>
              <w:widowControl w:val="0"/>
              <w:bidi w:val="0"/>
              <w:spacing w:before="20" w:after="20"/>
              <w:ind w:hanging="59"/>
              <w:jc w:val="center"/>
              <w:rPr>
                <w:rFonts w:asciiTheme="minorBidi" w:hAnsiTheme="minorBidi" w:cstheme="minorBidi"/>
                <w:b/>
                <w:bCs/>
                <w:color w:val="000000"/>
                <w:sz w:val="17"/>
                <w:szCs w:val="17"/>
              </w:rPr>
            </w:pPr>
          </w:p>
        </w:tc>
      </w:tr>
      <w:tr w:rsidR="004B2CAE" w:rsidRPr="000C01CB" w:rsidTr="00F45ED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D04</w:t>
            </w:r>
          </w:p>
        </w:tc>
        <w:tc>
          <w:tcPr>
            <w:tcW w:w="1365" w:type="dxa"/>
            <w:tcBorders>
              <w:top w:val="single" w:sz="2" w:space="0" w:color="auto"/>
              <w:left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AUG. 2022</w:t>
            </w:r>
          </w:p>
        </w:tc>
        <w:tc>
          <w:tcPr>
            <w:tcW w:w="2132" w:type="dxa"/>
            <w:gridSpan w:val="2"/>
            <w:tcBorders>
              <w:top w:val="single" w:sz="2" w:space="0" w:color="auto"/>
              <w:left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IFA</w:t>
            </w:r>
          </w:p>
        </w:tc>
        <w:tc>
          <w:tcPr>
            <w:tcW w:w="1530" w:type="dxa"/>
            <w:tcBorders>
              <w:top w:val="single" w:sz="2" w:space="0" w:color="auto"/>
              <w:left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ind w:left="-46"/>
              <w:jc w:val="center"/>
              <w:rPr>
                <w:rFonts w:asciiTheme="minorBidi" w:hAnsiTheme="minorBidi" w:cstheme="minorBidi"/>
                <w:szCs w:val="20"/>
              </w:rPr>
            </w:pPr>
            <w:proofErr w:type="spellStart"/>
            <w:r w:rsidRPr="000C01CB">
              <w:rPr>
                <w:rFonts w:asciiTheme="minorBidi" w:hAnsiTheme="minorBidi" w:cstheme="minorBidi"/>
                <w:szCs w:val="20"/>
              </w:rPr>
              <w:t>P.Hajisadeghi</w:t>
            </w:r>
            <w:proofErr w:type="spellEnd"/>
          </w:p>
        </w:tc>
        <w:tc>
          <w:tcPr>
            <w:tcW w:w="1349" w:type="dxa"/>
            <w:tcBorders>
              <w:top w:val="single" w:sz="2" w:space="0" w:color="auto"/>
              <w:left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proofErr w:type="spellStart"/>
            <w:r w:rsidRPr="000C01CB">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 xml:space="preserve">M. </w:t>
            </w:r>
            <w:proofErr w:type="spellStart"/>
            <w:r w:rsidRPr="000C01CB">
              <w:rPr>
                <w:rFonts w:asciiTheme="minorBidi" w:hAnsiTheme="minorBidi" w:cstheme="minorBidi"/>
                <w:szCs w:val="20"/>
              </w:rPr>
              <w:t>Mehrshad</w:t>
            </w:r>
            <w:proofErr w:type="spellEnd"/>
          </w:p>
        </w:tc>
        <w:tc>
          <w:tcPr>
            <w:tcW w:w="1554" w:type="dxa"/>
            <w:tcBorders>
              <w:top w:val="single" w:sz="2" w:space="0" w:color="auto"/>
              <w:left w:val="single" w:sz="2" w:space="0" w:color="auto"/>
              <w:bottom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p>
        </w:tc>
      </w:tr>
      <w:tr w:rsidR="004B2CAE" w:rsidRPr="000C01CB" w:rsidTr="00F45ED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D03</w:t>
            </w:r>
          </w:p>
        </w:tc>
        <w:tc>
          <w:tcPr>
            <w:tcW w:w="1365" w:type="dxa"/>
            <w:tcBorders>
              <w:top w:val="single" w:sz="2" w:space="0" w:color="auto"/>
              <w:left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APR. 2022</w:t>
            </w:r>
          </w:p>
        </w:tc>
        <w:tc>
          <w:tcPr>
            <w:tcW w:w="2132" w:type="dxa"/>
            <w:gridSpan w:val="2"/>
            <w:tcBorders>
              <w:top w:val="single" w:sz="2" w:space="0" w:color="auto"/>
              <w:left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IFA</w:t>
            </w:r>
          </w:p>
        </w:tc>
        <w:tc>
          <w:tcPr>
            <w:tcW w:w="1530" w:type="dxa"/>
            <w:tcBorders>
              <w:top w:val="single" w:sz="2" w:space="0" w:color="auto"/>
              <w:left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ind w:left="-46"/>
              <w:jc w:val="center"/>
              <w:rPr>
                <w:rFonts w:asciiTheme="minorBidi" w:hAnsiTheme="minorBidi" w:cstheme="minorBidi"/>
                <w:szCs w:val="20"/>
              </w:rPr>
            </w:pPr>
            <w:proofErr w:type="spellStart"/>
            <w:r w:rsidRPr="000C01CB">
              <w:rPr>
                <w:rFonts w:asciiTheme="minorBidi" w:hAnsiTheme="minorBidi" w:cstheme="minorBidi"/>
                <w:szCs w:val="20"/>
              </w:rPr>
              <w:t>P.Hajisadeghi</w:t>
            </w:r>
            <w:proofErr w:type="spellEnd"/>
          </w:p>
        </w:tc>
        <w:tc>
          <w:tcPr>
            <w:tcW w:w="1349" w:type="dxa"/>
            <w:tcBorders>
              <w:top w:val="single" w:sz="2" w:space="0" w:color="auto"/>
              <w:left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proofErr w:type="spellStart"/>
            <w:r w:rsidRPr="000C01CB">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2" w:space="0" w:color="auto"/>
              <w:right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 xml:space="preserve">M. </w:t>
            </w:r>
            <w:proofErr w:type="spellStart"/>
            <w:r w:rsidRPr="000C01CB">
              <w:rPr>
                <w:rFonts w:asciiTheme="minorBidi" w:hAnsiTheme="minorBidi" w:cstheme="minorBidi"/>
                <w:szCs w:val="20"/>
              </w:rPr>
              <w:t>Mehrshad</w:t>
            </w:r>
            <w:proofErr w:type="spellEnd"/>
          </w:p>
        </w:tc>
        <w:tc>
          <w:tcPr>
            <w:tcW w:w="1554" w:type="dxa"/>
            <w:tcBorders>
              <w:top w:val="single" w:sz="2" w:space="0" w:color="auto"/>
              <w:left w:val="single" w:sz="2" w:space="0" w:color="auto"/>
              <w:bottom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p>
        </w:tc>
      </w:tr>
      <w:tr w:rsidR="004B2CAE" w:rsidRPr="000C01CB" w:rsidTr="00F45ED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D02</w:t>
            </w:r>
          </w:p>
        </w:tc>
        <w:tc>
          <w:tcPr>
            <w:tcW w:w="1365" w:type="dxa"/>
            <w:tcBorders>
              <w:top w:val="single" w:sz="2" w:space="0" w:color="auto"/>
              <w:left w:val="single" w:sz="2" w:space="0" w:color="auto"/>
              <w:bottom w:val="single" w:sz="4" w:space="0" w:color="auto"/>
              <w:right w:val="single" w:sz="2" w:space="0" w:color="auto"/>
            </w:tcBorders>
            <w:vAlign w:val="center"/>
          </w:tcPr>
          <w:p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DEC. 2021</w:t>
            </w:r>
          </w:p>
        </w:tc>
        <w:tc>
          <w:tcPr>
            <w:tcW w:w="2132" w:type="dxa"/>
            <w:gridSpan w:val="2"/>
            <w:tcBorders>
              <w:top w:val="single" w:sz="2" w:space="0" w:color="auto"/>
              <w:left w:val="single" w:sz="2" w:space="0" w:color="auto"/>
              <w:bottom w:val="single" w:sz="4" w:space="0" w:color="auto"/>
              <w:right w:val="single" w:sz="2" w:space="0" w:color="auto"/>
            </w:tcBorders>
            <w:vAlign w:val="center"/>
          </w:tcPr>
          <w:p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IFA</w:t>
            </w:r>
          </w:p>
        </w:tc>
        <w:tc>
          <w:tcPr>
            <w:tcW w:w="1530" w:type="dxa"/>
            <w:tcBorders>
              <w:top w:val="single" w:sz="2" w:space="0" w:color="auto"/>
              <w:left w:val="single" w:sz="2" w:space="0" w:color="auto"/>
              <w:bottom w:val="single" w:sz="4" w:space="0" w:color="auto"/>
              <w:right w:val="single" w:sz="2" w:space="0" w:color="auto"/>
            </w:tcBorders>
            <w:vAlign w:val="center"/>
          </w:tcPr>
          <w:p w:rsidR="004B2CAE" w:rsidRPr="000C01CB" w:rsidRDefault="004B2CAE" w:rsidP="004B2CAE">
            <w:pPr>
              <w:widowControl w:val="0"/>
              <w:bidi w:val="0"/>
              <w:spacing w:before="20" w:after="20"/>
              <w:ind w:left="-46"/>
              <w:jc w:val="center"/>
              <w:rPr>
                <w:rFonts w:asciiTheme="minorBidi" w:hAnsiTheme="minorBidi" w:cstheme="minorBidi"/>
                <w:szCs w:val="20"/>
              </w:rPr>
            </w:pPr>
            <w:proofErr w:type="spellStart"/>
            <w:r w:rsidRPr="000C01CB">
              <w:rPr>
                <w:rFonts w:asciiTheme="minorBidi" w:hAnsiTheme="minorBidi" w:cstheme="minorBidi"/>
                <w:szCs w:val="20"/>
              </w:rPr>
              <w:t>P.Hajisadeghi</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proofErr w:type="spellStart"/>
            <w:r w:rsidRPr="000C01CB">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4" w:space="0" w:color="auto"/>
              <w:right w:val="single" w:sz="2" w:space="0" w:color="auto"/>
            </w:tcBorders>
            <w:vAlign w:val="center"/>
          </w:tcPr>
          <w:p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 xml:space="preserve">M. </w:t>
            </w:r>
            <w:proofErr w:type="spellStart"/>
            <w:r w:rsidRPr="000C01CB">
              <w:rPr>
                <w:rFonts w:asciiTheme="minorBidi" w:hAnsiTheme="minorBidi" w:cstheme="minorBidi"/>
                <w:szCs w:val="20"/>
              </w:rPr>
              <w:t>Mehrshad</w:t>
            </w:r>
            <w:proofErr w:type="spellEnd"/>
          </w:p>
        </w:tc>
        <w:tc>
          <w:tcPr>
            <w:tcW w:w="1554" w:type="dxa"/>
            <w:tcBorders>
              <w:top w:val="single" w:sz="2" w:space="0" w:color="auto"/>
              <w:left w:val="single" w:sz="2" w:space="0" w:color="auto"/>
              <w:bottom w:val="single" w:sz="4" w:space="0" w:color="auto"/>
            </w:tcBorders>
            <w:vAlign w:val="center"/>
          </w:tcPr>
          <w:p w:rsidR="004B2CAE" w:rsidRPr="000C01CB" w:rsidRDefault="004B2CAE" w:rsidP="004B2CAE">
            <w:pPr>
              <w:widowControl w:val="0"/>
              <w:bidi w:val="0"/>
              <w:spacing w:before="20" w:after="20"/>
              <w:ind w:left="180"/>
              <w:jc w:val="center"/>
              <w:rPr>
                <w:rFonts w:asciiTheme="minorBidi" w:hAnsiTheme="minorBidi" w:cstheme="minorBidi"/>
                <w:color w:val="000000"/>
                <w:szCs w:val="20"/>
              </w:rPr>
            </w:pPr>
          </w:p>
        </w:tc>
      </w:tr>
      <w:tr w:rsidR="004B2CAE" w:rsidRPr="000C01CB" w:rsidTr="00F45ED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4B2CAE" w:rsidRPr="001347E2" w:rsidRDefault="004B2CAE" w:rsidP="004B2CAE">
            <w:pPr>
              <w:widowControl w:val="0"/>
              <w:bidi w:val="0"/>
              <w:spacing w:before="20" w:after="20"/>
              <w:jc w:val="center"/>
              <w:rPr>
                <w:rFonts w:asciiTheme="minorBidi" w:hAnsiTheme="minorBidi" w:cstheme="minorBidi"/>
                <w:szCs w:val="20"/>
              </w:rPr>
            </w:pPr>
            <w:r w:rsidRPr="001347E2">
              <w:rPr>
                <w:rFonts w:asciiTheme="minorBidi" w:hAnsiTheme="minorBidi" w:cstheme="minorBidi"/>
                <w:szCs w:val="20"/>
              </w:rPr>
              <w:t>D01</w:t>
            </w:r>
          </w:p>
        </w:tc>
        <w:tc>
          <w:tcPr>
            <w:tcW w:w="1365" w:type="dxa"/>
            <w:tcBorders>
              <w:top w:val="single" w:sz="2" w:space="0" w:color="auto"/>
              <w:left w:val="single" w:sz="2" w:space="0" w:color="auto"/>
              <w:bottom w:val="single" w:sz="4" w:space="0" w:color="auto"/>
              <w:right w:val="single" w:sz="2" w:space="0" w:color="auto"/>
            </w:tcBorders>
            <w:vAlign w:val="center"/>
          </w:tcPr>
          <w:p w:rsidR="004B2CAE" w:rsidRPr="001347E2" w:rsidRDefault="004B2CAE" w:rsidP="004B2CAE">
            <w:pPr>
              <w:widowControl w:val="0"/>
              <w:bidi w:val="0"/>
              <w:spacing w:before="20" w:after="20"/>
              <w:ind w:left="-64" w:right="-115"/>
              <w:jc w:val="center"/>
              <w:rPr>
                <w:rFonts w:asciiTheme="minorBidi" w:hAnsiTheme="minorBidi" w:cstheme="minorBidi"/>
                <w:szCs w:val="20"/>
              </w:rPr>
            </w:pPr>
            <w:r w:rsidRPr="001347E2">
              <w:rPr>
                <w:rFonts w:asciiTheme="minorBidi" w:hAnsiTheme="minorBidi" w:cstheme="minorBidi"/>
                <w:szCs w:val="20"/>
              </w:rPr>
              <w:t>SEP. 2021</w:t>
            </w:r>
          </w:p>
        </w:tc>
        <w:tc>
          <w:tcPr>
            <w:tcW w:w="2132" w:type="dxa"/>
            <w:gridSpan w:val="2"/>
            <w:tcBorders>
              <w:top w:val="single" w:sz="2" w:space="0" w:color="auto"/>
              <w:left w:val="single" w:sz="2" w:space="0" w:color="auto"/>
              <w:bottom w:val="single" w:sz="4" w:space="0" w:color="auto"/>
              <w:right w:val="single" w:sz="2" w:space="0" w:color="auto"/>
            </w:tcBorders>
            <w:vAlign w:val="center"/>
          </w:tcPr>
          <w:p w:rsidR="004B2CAE" w:rsidRPr="001347E2" w:rsidRDefault="004B2CAE" w:rsidP="004B2CAE">
            <w:pPr>
              <w:widowControl w:val="0"/>
              <w:bidi w:val="0"/>
              <w:spacing w:before="20" w:after="20"/>
              <w:ind w:left="-64" w:right="-115"/>
              <w:jc w:val="center"/>
              <w:rPr>
                <w:rFonts w:asciiTheme="minorBidi" w:hAnsiTheme="minorBidi" w:cstheme="minorBidi"/>
                <w:szCs w:val="20"/>
              </w:rPr>
            </w:pPr>
            <w:r w:rsidRPr="001347E2">
              <w:rPr>
                <w:rFonts w:asciiTheme="minorBidi" w:hAnsiTheme="minorBidi" w:cstheme="minorBidi"/>
                <w:szCs w:val="20"/>
              </w:rPr>
              <w:t>IFA</w:t>
            </w:r>
          </w:p>
        </w:tc>
        <w:tc>
          <w:tcPr>
            <w:tcW w:w="1530" w:type="dxa"/>
            <w:tcBorders>
              <w:top w:val="single" w:sz="2" w:space="0" w:color="auto"/>
              <w:left w:val="single" w:sz="2" w:space="0" w:color="auto"/>
              <w:bottom w:val="single" w:sz="4" w:space="0" w:color="auto"/>
              <w:right w:val="single" w:sz="2" w:space="0" w:color="auto"/>
            </w:tcBorders>
            <w:vAlign w:val="center"/>
          </w:tcPr>
          <w:p w:rsidR="004B2CAE" w:rsidRPr="001347E2" w:rsidRDefault="004B2CAE" w:rsidP="004B2CAE">
            <w:pPr>
              <w:widowControl w:val="0"/>
              <w:bidi w:val="0"/>
              <w:spacing w:before="20" w:after="20"/>
              <w:ind w:left="-46"/>
              <w:jc w:val="center"/>
              <w:rPr>
                <w:rFonts w:asciiTheme="minorBidi" w:hAnsiTheme="minorBidi" w:cstheme="minorBidi"/>
                <w:szCs w:val="20"/>
              </w:rPr>
            </w:pPr>
            <w:proofErr w:type="spellStart"/>
            <w:r w:rsidRPr="001347E2">
              <w:rPr>
                <w:rFonts w:asciiTheme="minorBidi" w:hAnsiTheme="minorBidi" w:cstheme="minorBidi"/>
                <w:szCs w:val="20"/>
              </w:rPr>
              <w:t>P.Hajisadeghi</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rsidR="004B2CAE" w:rsidRPr="001347E2" w:rsidRDefault="004B2CAE" w:rsidP="004B2CAE">
            <w:pPr>
              <w:widowControl w:val="0"/>
              <w:bidi w:val="0"/>
              <w:spacing w:before="20" w:after="20"/>
              <w:jc w:val="center"/>
              <w:rPr>
                <w:rFonts w:asciiTheme="minorBidi" w:hAnsiTheme="minorBidi" w:cstheme="minorBidi"/>
                <w:szCs w:val="20"/>
              </w:rPr>
            </w:pPr>
            <w:proofErr w:type="spellStart"/>
            <w:r w:rsidRPr="001347E2">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4" w:space="0" w:color="auto"/>
              <w:right w:val="single" w:sz="2" w:space="0" w:color="auto"/>
            </w:tcBorders>
            <w:vAlign w:val="center"/>
          </w:tcPr>
          <w:p w:rsidR="004B2CAE" w:rsidRPr="001347E2" w:rsidRDefault="004B2CAE" w:rsidP="004B2CAE">
            <w:pPr>
              <w:widowControl w:val="0"/>
              <w:bidi w:val="0"/>
              <w:spacing w:before="20" w:after="20"/>
              <w:jc w:val="center"/>
              <w:rPr>
                <w:rFonts w:asciiTheme="minorBidi" w:hAnsiTheme="minorBidi" w:cstheme="minorBidi"/>
                <w:szCs w:val="20"/>
              </w:rPr>
            </w:pPr>
            <w:proofErr w:type="spellStart"/>
            <w:r w:rsidRPr="001347E2">
              <w:rPr>
                <w:rFonts w:asciiTheme="minorBidi" w:hAnsiTheme="minorBidi" w:cstheme="minorBidi"/>
                <w:szCs w:val="20"/>
              </w:rPr>
              <w:t>Sh.Ghalikar</w:t>
            </w:r>
            <w:proofErr w:type="spellEnd"/>
          </w:p>
        </w:tc>
        <w:tc>
          <w:tcPr>
            <w:tcW w:w="1554" w:type="dxa"/>
            <w:tcBorders>
              <w:top w:val="single" w:sz="2" w:space="0" w:color="auto"/>
              <w:left w:val="single" w:sz="2" w:space="0" w:color="auto"/>
              <w:bottom w:val="single" w:sz="4" w:space="0" w:color="auto"/>
            </w:tcBorders>
            <w:vAlign w:val="center"/>
          </w:tcPr>
          <w:p w:rsidR="004B2CAE" w:rsidRPr="000C01CB" w:rsidRDefault="004B2CAE" w:rsidP="004B2CAE">
            <w:pPr>
              <w:widowControl w:val="0"/>
              <w:bidi w:val="0"/>
              <w:spacing w:before="20" w:after="20"/>
              <w:ind w:left="180"/>
              <w:jc w:val="center"/>
              <w:rPr>
                <w:rFonts w:asciiTheme="minorBidi" w:hAnsiTheme="minorBidi" w:cstheme="minorBidi"/>
                <w:color w:val="000000"/>
                <w:szCs w:val="20"/>
              </w:rPr>
            </w:pPr>
          </w:p>
        </w:tc>
      </w:tr>
      <w:tr w:rsidR="001347E2" w:rsidRPr="000C01CB" w:rsidTr="00F45ED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1347E2" w:rsidRPr="001347E2" w:rsidRDefault="001347E2" w:rsidP="001347E2">
            <w:pPr>
              <w:widowControl w:val="0"/>
              <w:bidi w:val="0"/>
              <w:spacing w:before="20" w:after="20"/>
              <w:jc w:val="center"/>
              <w:rPr>
                <w:rFonts w:asciiTheme="minorBidi" w:hAnsiTheme="minorBidi" w:cstheme="minorBidi"/>
                <w:szCs w:val="20"/>
              </w:rPr>
            </w:pPr>
            <w:r w:rsidRPr="001347E2">
              <w:rPr>
                <w:rFonts w:asciiTheme="minorBidi" w:hAnsiTheme="minorBidi" w:cstheme="minorBidi"/>
                <w:szCs w:val="20"/>
              </w:rPr>
              <w:t>D01</w:t>
            </w:r>
          </w:p>
        </w:tc>
        <w:tc>
          <w:tcPr>
            <w:tcW w:w="1365" w:type="dxa"/>
            <w:tcBorders>
              <w:top w:val="single" w:sz="2" w:space="0" w:color="auto"/>
              <w:left w:val="single" w:sz="2" w:space="0" w:color="auto"/>
              <w:bottom w:val="single" w:sz="4" w:space="0" w:color="auto"/>
              <w:right w:val="single" w:sz="2" w:space="0" w:color="auto"/>
            </w:tcBorders>
            <w:vAlign w:val="center"/>
          </w:tcPr>
          <w:p w:rsidR="001347E2" w:rsidRPr="001347E2" w:rsidRDefault="001347E2" w:rsidP="001347E2">
            <w:pPr>
              <w:widowControl w:val="0"/>
              <w:bidi w:val="0"/>
              <w:spacing w:before="20" w:after="20"/>
              <w:ind w:left="-64" w:right="-115"/>
              <w:jc w:val="center"/>
              <w:rPr>
                <w:rFonts w:asciiTheme="minorBidi" w:hAnsiTheme="minorBidi" w:cstheme="minorBidi"/>
                <w:szCs w:val="20"/>
              </w:rPr>
            </w:pPr>
            <w:r w:rsidRPr="001347E2">
              <w:rPr>
                <w:rFonts w:asciiTheme="minorBidi" w:hAnsiTheme="minorBidi" w:cstheme="minorBidi"/>
                <w:szCs w:val="20"/>
              </w:rPr>
              <w:t>JUL. 2021</w:t>
            </w:r>
          </w:p>
        </w:tc>
        <w:tc>
          <w:tcPr>
            <w:tcW w:w="2132" w:type="dxa"/>
            <w:gridSpan w:val="2"/>
            <w:tcBorders>
              <w:top w:val="single" w:sz="2" w:space="0" w:color="auto"/>
              <w:left w:val="single" w:sz="2" w:space="0" w:color="auto"/>
              <w:bottom w:val="single" w:sz="4" w:space="0" w:color="auto"/>
              <w:right w:val="single" w:sz="2" w:space="0" w:color="auto"/>
            </w:tcBorders>
            <w:vAlign w:val="center"/>
          </w:tcPr>
          <w:p w:rsidR="001347E2" w:rsidRPr="001347E2" w:rsidRDefault="001347E2" w:rsidP="001347E2">
            <w:pPr>
              <w:widowControl w:val="0"/>
              <w:bidi w:val="0"/>
              <w:spacing w:before="20" w:after="20"/>
              <w:ind w:left="-64" w:right="-115"/>
              <w:jc w:val="center"/>
              <w:rPr>
                <w:rFonts w:asciiTheme="minorBidi" w:hAnsiTheme="minorBidi" w:cstheme="minorBidi"/>
                <w:szCs w:val="20"/>
              </w:rPr>
            </w:pPr>
            <w:r w:rsidRPr="001347E2">
              <w:rPr>
                <w:rFonts w:asciiTheme="minorBidi" w:hAnsiTheme="minorBidi" w:cstheme="minorBidi"/>
                <w:szCs w:val="20"/>
              </w:rPr>
              <w:t>IFC</w:t>
            </w:r>
          </w:p>
        </w:tc>
        <w:tc>
          <w:tcPr>
            <w:tcW w:w="1530" w:type="dxa"/>
            <w:tcBorders>
              <w:top w:val="single" w:sz="2" w:space="0" w:color="auto"/>
              <w:left w:val="single" w:sz="2" w:space="0" w:color="auto"/>
              <w:bottom w:val="single" w:sz="4" w:space="0" w:color="auto"/>
              <w:right w:val="single" w:sz="2" w:space="0" w:color="auto"/>
            </w:tcBorders>
            <w:vAlign w:val="center"/>
          </w:tcPr>
          <w:p w:rsidR="001347E2" w:rsidRPr="001347E2" w:rsidRDefault="001347E2" w:rsidP="001347E2">
            <w:pPr>
              <w:widowControl w:val="0"/>
              <w:bidi w:val="0"/>
              <w:spacing w:before="20" w:after="20"/>
              <w:ind w:left="-46"/>
              <w:jc w:val="center"/>
              <w:rPr>
                <w:rFonts w:asciiTheme="minorBidi" w:hAnsiTheme="minorBidi" w:cstheme="minorBidi"/>
                <w:szCs w:val="20"/>
              </w:rPr>
            </w:pPr>
            <w:proofErr w:type="spellStart"/>
            <w:r w:rsidRPr="001347E2">
              <w:rPr>
                <w:rFonts w:asciiTheme="minorBidi" w:hAnsiTheme="minorBidi" w:cstheme="minorBidi"/>
                <w:szCs w:val="20"/>
              </w:rPr>
              <w:t>M.Asgharnejad</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rsidR="001347E2" w:rsidRPr="001347E2" w:rsidRDefault="001347E2" w:rsidP="001347E2">
            <w:pPr>
              <w:widowControl w:val="0"/>
              <w:bidi w:val="0"/>
              <w:spacing w:before="20" w:after="20"/>
              <w:jc w:val="center"/>
              <w:rPr>
                <w:rFonts w:asciiTheme="minorBidi" w:hAnsiTheme="minorBidi" w:cstheme="minorBidi"/>
                <w:szCs w:val="20"/>
              </w:rPr>
            </w:pPr>
            <w:proofErr w:type="spellStart"/>
            <w:r w:rsidRPr="001347E2">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4" w:space="0" w:color="auto"/>
              <w:right w:val="single" w:sz="2" w:space="0" w:color="auto"/>
            </w:tcBorders>
            <w:vAlign w:val="center"/>
          </w:tcPr>
          <w:p w:rsidR="001347E2" w:rsidRPr="001347E2" w:rsidRDefault="001347E2" w:rsidP="001347E2">
            <w:pPr>
              <w:widowControl w:val="0"/>
              <w:bidi w:val="0"/>
              <w:spacing w:before="20" w:after="20"/>
              <w:jc w:val="center"/>
              <w:rPr>
                <w:rFonts w:asciiTheme="minorBidi" w:hAnsiTheme="minorBidi" w:cstheme="minorBidi"/>
                <w:szCs w:val="20"/>
              </w:rPr>
            </w:pPr>
            <w:proofErr w:type="spellStart"/>
            <w:r w:rsidRPr="001347E2">
              <w:rPr>
                <w:rFonts w:asciiTheme="minorBidi" w:hAnsiTheme="minorBidi" w:cstheme="minorBidi"/>
                <w:szCs w:val="20"/>
              </w:rPr>
              <w:t>Sh.Ghalikar</w:t>
            </w:r>
            <w:proofErr w:type="spellEnd"/>
          </w:p>
        </w:tc>
        <w:tc>
          <w:tcPr>
            <w:tcW w:w="1554" w:type="dxa"/>
            <w:tcBorders>
              <w:top w:val="single" w:sz="2" w:space="0" w:color="auto"/>
              <w:left w:val="single" w:sz="2" w:space="0" w:color="auto"/>
              <w:bottom w:val="single" w:sz="4" w:space="0" w:color="auto"/>
            </w:tcBorders>
            <w:vAlign w:val="center"/>
          </w:tcPr>
          <w:p w:rsidR="001347E2" w:rsidRPr="000C01CB" w:rsidRDefault="001347E2" w:rsidP="001347E2">
            <w:pPr>
              <w:widowControl w:val="0"/>
              <w:bidi w:val="0"/>
              <w:spacing w:before="20" w:after="20"/>
              <w:ind w:left="180"/>
              <w:jc w:val="center"/>
              <w:rPr>
                <w:rFonts w:asciiTheme="minorBidi" w:hAnsiTheme="minorBidi" w:cstheme="minorBidi"/>
                <w:color w:val="000000"/>
                <w:szCs w:val="20"/>
              </w:rPr>
            </w:pPr>
          </w:p>
        </w:tc>
      </w:tr>
      <w:tr w:rsidR="00747A0F" w:rsidRPr="000C01CB" w:rsidTr="00F45ED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747A0F" w:rsidRPr="000C01CB" w:rsidRDefault="00747A0F" w:rsidP="00DE1C83">
            <w:pPr>
              <w:widowControl w:val="0"/>
              <w:bidi w:val="0"/>
              <w:spacing w:before="20" w:after="20"/>
              <w:ind w:left="180" w:hanging="180"/>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Rev.</w:t>
            </w:r>
          </w:p>
        </w:tc>
        <w:tc>
          <w:tcPr>
            <w:tcW w:w="1365" w:type="dxa"/>
            <w:tcBorders>
              <w:top w:val="single" w:sz="2" w:space="0" w:color="auto"/>
              <w:left w:val="single" w:sz="2" w:space="0" w:color="auto"/>
              <w:bottom w:val="single" w:sz="4" w:space="0" w:color="auto"/>
              <w:right w:val="single" w:sz="2" w:space="0" w:color="auto"/>
            </w:tcBorders>
            <w:vAlign w:val="center"/>
          </w:tcPr>
          <w:p w:rsidR="00747A0F" w:rsidRPr="000C01CB" w:rsidRDefault="00747A0F" w:rsidP="00DE1C83">
            <w:pPr>
              <w:widowControl w:val="0"/>
              <w:bidi w:val="0"/>
              <w:spacing w:before="20" w:after="20"/>
              <w:ind w:left="-64" w:firstLine="38"/>
              <w:jc w:val="center"/>
              <w:rPr>
                <w:rFonts w:asciiTheme="minorBidi" w:hAnsiTheme="minorBidi" w:cstheme="minorBidi"/>
                <w:b/>
                <w:bCs/>
                <w:sz w:val="17"/>
                <w:szCs w:val="17"/>
              </w:rPr>
            </w:pPr>
            <w:r w:rsidRPr="000C01CB">
              <w:rPr>
                <w:rFonts w:asciiTheme="minorBidi" w:hAnsiTheme="minorBidi" w:cstheme="minorBidi"/>
                <w:b/>
                <w:bCs/>
                <w:sz w:val="17"/>
                <w:szCs w:val="17"/>
              </w:rPr>
              <w:t>Date</w:t>
            </w:r>
          </w:p>
        </w:tc>
        <w:tc>
          <w:tcPr>
            <w:tcW w:w="2132" w:type="dxa"/>
            <w:gridSpan w:val="2"/>
            <w:tcBorders>
              <w:top w:val="single" w:sz="2" w:space="0" w:color="auto"/>
              <w:left w:val="single" w:sz="2" w:space="0" w:color="auto"/>
              <w:bottom w:val="single" w:sz="4" w:space="0" w:color="auto"/>
              <w:right w:val="single" w:sz="2" w:space="0" w:color="auto"/>
            </w:tcBorders>
            <w:vAlign w:val="center"/>
          </w:tcPr>
          <w:p w:rsidR="00747A0F" w:rsidRPr="000C01CB" w:rsidRDefault="00747A0F" w:rsidP="00DE1C83">
            <w:pPr>
              <w:widowControl w:val="0"/>
              <w:bidi w:val="0"/>
              <w:spacing w:before="20" w:after="20"/>
              <w:ind w:left="-125" w:right="-113" w:hanging="2"/>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Purpose of Issue/Status</w:t>
            </w:r>
          </w:p>
        </w:tc>
        <w:tc>
          <w:tcPr>
            <w:tcW w:w="1530" w:type="dxa"/>
            <w:tcBorders>
              <w:top w:val="single" w:sz="2" w:space="0" w:color="auto"/>
              <w:left w:val="single" w:sz="2" w:space="0" w:color="auto"/>
              <w:bottom w:val="single" w:sz="4" w:space="0" w:color="auto"/>
              <w:right w:val="single" w:sz="2" w:space="0" w:color="auto"/>
            </w:tcBorders>
            <w:vAlign w:val="center"/>
          </w:tcPr>
          <w:p w:rsidR="00747A0F" w:rsidRPr="000C01CB" w:rsidRDefault="00747A0F" w:rsidP="00DE1C83">
            <w:pPr>
              <w:widowControl w:val="0"/>
              <w:bidi w:val="0"/>
              <w:spacing w:before="20" w:after="20"/>
              <w:ind w:hanging="15"/>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Prepared by:</w:t>
            </w:r>
          </w:p>
        </w:tc>
        <w:tc>
          <w:tcPr>
            <w:tcW w:w="1349" w:type="dxa"/>
            <w:tcBorders>
              <w:top w:val="single" w:sz="2" w:space="0" w:color="auto"/>
              <w:left w:val="single" w:sz="2" w:space="0" w:color="auto"/>
              <w:bottom w:val="single" w:sz="4" w:space="0" w:color="auto"/>
              <w:right w:val="single" w:sz="2" w:space="0" w:color="auto"/>
            </w:tcBorders>
            <w:vAlign w:val="center"/>
          </w:tcPr>
          <w:p w:rsidR="00747A0F" w:rsidRPr="000C01CB" w:rsidRDefault="00747A0F" w:rsidP="00DE1C83">
            <w:pPr>
              <w:widowControl w:val="0"/>
              <w:bidi w:val="0"/>
              <w:spacing w:before="20" w:after="20"/>
              <w:ind w:left="180" w:hanging="180"/>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Checked by:</w:t>
            </w:r>
          </w:p>
        </w:tc>
        <w:tc>
          <w:tcPr>
            <w:tcW w:w="1803" w:type="dxa"/>
            <w:tcBorders>
              <w:top w:val="single" w:sz="2" w:space="0" w:color="auto"/>
              <w:left w:val="single" w:sz="2" w:space="0" w:color="auto"/>
              <w:bottom w:val="single" w:sz="4" w:space="0" w:color="auto"/>
              <w:right w:val="single" w:sz="2" w:space="0" w:color="auto"/>
            </w:tcBorders>
            <w:vAlign w:val="center"/>
          </w:tcPr>
          <w:p w:rsidR="00747A0F" w:rsidRPr="000C01CB" w:rsidRDefault="00747A0F" w:rsidP="00DE1C83">
            <w:pPr>
              <w:widowControl w:val="0"/>
              <w:bidi w:val="0"/>
              <w:spacing w:before="20" w:after="20"/>
              <w:ind w:left="180" w:hanging="180"/>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Approved by:</w:t>
            </w:r>
          </w:p>
        </w:tc>
        <w:tc>
          <w:tcPr>
            <w:tcW w:w="1554" w:type="dxa"/>
            <w:tcBorders>
              <w:top w:val="single" w:sz="2" w:space="0" w:color="auto"/>
              <w:left w:val="single" w:sz="2" w:space="0" w:color="auto"/>
              <w:bottom w:val="single" w:sz="4" w:space="0" w:color="auto"/>
            </w:tcBorders>
            <w:vAlign w:val="center"/>
          </w:tcPr>
          <w:p w:rsidR="00747A0F" w:rsidRPr="000C01CB" w:rsidRDefault="00747A0F" w:rsidP="00DE1C83">
            <w:pPr>
              <w:widowControl w:val="0"/>
              <w:bidi w:val="0"/>
              <w:spacing w:before="20" w:after="20"/>
              <w:ind w:hanging="59"/>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CLIENT Approval</w:t>
            </w:r>
          </w:p>
        </w:tc>
      </w:tr>
      <w:tr w:rsidR="00747A0F" w:rsidRPr="000C01CB" w:rsidTr="00F45ED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66" w:type="dxa"/>
            <w:gridSpan w:val="3"/>
            <w:tcBorders>
              <w:top w:val="single" w:sz="4" w:space="0" w:color="auto"/>
              <w:left w:val="single" w:sz="4" w:space="0" w:color="auto"/>
              <w:bottom w:val="single" w:sz="4" w:space="0" w:color="auto"/>
              <w:right w:val="single" w:sz="4" w:space="0" w:color="auto"/>
            </w:tcBorders>
            <w:vAlign w:val="center"/>
          </w:tcPr>
          <w:p w:rsidR="00747A0F" w:rsidRPr="000C01CB" w:rsidRDefault="00747A0F" w:rsidP="001C0C88">
            <w:pPr>
              <w:widowControl w:val="0"/>
              <w:bidi w:val="0"/>
              <w:ind w:hanging="59"/>
              <w:jc w:val="both"/>
              <w:rPr>
                <w:rFonts w:ascii="Arial" w:hAnsi="Arial" w:cs="Arial"/>
                <w:b/>
                <w:bCs/>
                <w:color w:val="000000"/>
                <w:sz w:val="18"/>
                <w:szCs w:val="18"/>
              </w:rPr>
            </w:pPr>
            <w:r w:rsidRPr="000C01CB">
              <w:rPr>
                <w:rFonts w:ascii="Arial" w:hAnsi="Arial" w:cs="Arial"/>
                <w:b/>
                <w:bCs/>
                <w:sz w:val="18"/>
                <w:szCs w:val="18"/>
              </w:rPr>
              <w:t>Class: 2</w:t>
            </w:r>
          </w:p>
        </w:tc>
        <w:tc>
          <w:tcPr>
            <w:tcW w:w="8353" w:type="dxa"/>
            <w:gridSpan w:val="5"/>
            <w:tcBorders>
              <w:top w:val="single" w:sz="4" w:space="0" w:color="auto"/>
              <w:left w:val="single" w:sz="4" w:space="0" w:color="auto"/>
              <w:bottom w:val="single" w:sz="4" w:space="0" w:color="auto"/>
              <w:right w:val="single" w:sz="4" w:space="0" w:color="auto"/>
            </w:tcBorders>
            <w:vAlign w:val="center"/>
          </w:tcPr>
          <w:p w:rsidR="00747A0F" w:rsidRPr="000C01CB" w:rsidRDefault="00747A0F" w:rsidP="001C0C88">
            <w:pPr>
              <w:widowControl w:val="0"/>
              <w:bidi w:val="0"/>
              <w:ind w:hanging="59"/>
              <w:jc w:val="both"/>
              <w:rPr>
                <w:rFonts w:asciiTheme="minorBidi" w:hAnsiTheme="minorBidi" w:cstheme="minorBidi"/>
                <w:b/>
                <w:bCs/>
                <w:color w:val="000000"/>
                <w:sz w:val="18"/>
                <w:szCs w:val="18"/>
              </w:rPr>
            </w:pPr>
            <w:r w:rsidRPr="000C01CB">
              <w:rPr>
                <w:rFonts w:asciiTheme="minorBidi" w:hAnsiTheme="minorBidi" w:cstheme="minorBidi"/>
                <w:b/>
                <w:bCs/>
                <w:color w:val="000000"/>
                <w:sz w:val="17"/>
                <w:szCs w:val="17"/>
              </w:rPr>
              <w:t>CLIENT Doc. Number:</w:t>
            </w:r>
            <w:r w:rsidRPr="000C01CB">
              <w:t xml:space="preserve"> </w:t>
            </w:r>
            <w:r w:rsidRPr="000C01CB">
              <w:rPr>
                <w:rFonts w:asciiTheme="minorBidi" w:hAnsiTheme="minorBidi" w:cstheme="minorBidi"/>
                <w:b/>
                <w:bCs/>
                <w:color w:val="000000"/>
                <w:sz w:val="17"/>
                <w:szCs w:val="17"/>
              </w:rPr>
              <w:t>F9J-707181</w:t>
            </w:r>
          </w:p>
        </w:tc>
      </w:tr>
      <w:tr w:rsidR="00747A0F" w:rsidRPr="000C01CB" w:rsidTr="00F45ED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747A0F" w:rsidRPr="000C01CB" w:rsidRDefault="00747A0F" w:rsidP="001C0C88">
            <w:pPr>
              <w:widowControl w:val="0"/>
              <w:bidi w:val="0"/>
              <w:ind w:left="180" w:hanging="180"/>
              <w:rPr>
                <w:rFonts w:ascii="Arial" w:hAnsi="Arial" w:cs="Arial"/>
                <w:b/>
                <w:bCs/>
                <w:color w:val="000000"/>
                <w:sz w:val="18"/>
                <w:szCs w:val="18"/>
              </w:rPr>
            </w:pPr>
            <w:r w:rsidRPr="000C01CB">
              <w:rPr>
                <w:rFonts w:ascii="Arial" w:hAnsi="Arial" w:cs="Arial"/>
                <w:b/>
                <w:bCs/>
                <w:color w:val="000000"/>
                <w:sz w:val="18"/>
                <w:szCs w:val="18"/>
              </w:rPr>
              <w:t>Status:</w:t>
            </w:r>
          </w:p>
        </w:tc>
        <w:tc>
          <w:tcPr>
            <w:tcW w:w="9733" w:type="dxa"/>
            <w:gridSpan w:val="7"/>
            <w:tcBorders>
              <w:top w:val="single" w:sz="4" w:space="0" w:color="auto"/>
              <w:left w:val="nil"/>
              <w:bottom w:val="single" w:sz="12" w:space="0" w:color="auto"/>
            </w:tcBorders>
          </w:tcPr>
          <w:p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p>
          <w:p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IDC: Inter-Discipline Check</w:t>
            </w:r>
          </w:p>
          <w:p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 xml:space="preserve">IFC: Issued For Comment </w:t>
            </w:r>
          </w:p>
          <w:p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IFA: Issued For Approval</w:t>
            </w:r>
          </w:p>
          <w:p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 xml:space="preserve">AFD: Approved For Design </w:t>
            </w:r>
          </w:p>
          <w:p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 xml:space="preserve">AFC: Approved For Construction </w:t>
            </w:r>
          </w:p>
          <w:p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AFP: Approved For Purchase</w:t>
            </w:r>
          </w:p>
          <w:p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sz w:val="14"/>
                <w:szCs w:val="14"/>
              </w:rPr>
              <w:t xml:space="preserve">AFQ: </w:t>
            </w:r>
            <w:r w:rsidRPr="000C01CB">
              <w:rPr>
                <w:rFonts w:asciiTheme="minorBidi" w:hAnsiTheme="minorBidi" w:cstheme="minorBidi"/>
                <w:sz w:val="14"/>
                <w:szCs w:val="14"/>
              </w:rPr>
              <w:t xml:space="preserve">Approved For Quotation </w:t>
            </w:r>
          </w:p>
          <w:p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IFI: Issued For Information</w:t>
            </w:r>
          </w:p>
          <w:p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 xml:space="preserve">AB-R: As-Built for CLIENT Review </w:t>
            </w:r>
          </w:p>
          <w:p w:rsidR="00747A0F" w:rsidRPr="000C01CB" w:rsidRDefault="00747A0F" w:rsidP="001C0C88">
            <w:pPr>
              <w:widowControl w:val="0"/>
              <w:bidi w:val="0"/>
              <w:spacing w:before="60" w:after="60"/>
              <w:ind w:hanging="58"/>
              <w:rPr>
                <w:rFonts w:ascii="Arial" w:hAnsi="Arial" w:cs="Arial"/>
                <w:b/>
                <w:bCs/>
                <w:color w:val="000000"/>
                <w:sz w:val="14"/>
                <w:szCs w:val="14"/>
              </w:rPr>
            </w:pPr>
            <w:r w:rsidRPr="000C01CB">
              <w:rPr>
                <w:rFonts w:asciiTheme="minorBidi" w:hAnsiTheme="minorBidi" w:cstheme="minorBidi"/>
                <w:b/>
                <w:bCs/>
                <w:color w:val="000000"/>
                <w:sz w:val="14"/>
                <w:szCs w:val="14"/>
              </w:rPr>
              <w:t>AB-A: As-Built –Approved</w:t>
            </w:r>
          </w:p>
        </w:tc>
      </w:tr>
    </w:tbl>
    <w:p w:rsidR="008F7539" w:rsidRPr="000C01CB" w:rsidRDefault="008F7539" w:rsidP="00956369">
      <w:pPr>
        <w:widowControl w:val="0"/>
        <w:spacing w:line="360" w:lineRule="auto"/>
        <w:ind w:left="720" w:right="540"/>
        <w:jc w:val="center"/>
        <w:rPr>
          <w:rFonts w:asciiTheme="minorBidi" w:hAnsiTheme="minorBidi" w:cstheme="minorBidi"/>
          <w:sz w:val="4"/>
          <w:szCs w:val="4"/>
          <w:lang w:bidi="fa-IR"/>
        </w:rPr>
      </w:pPr>
    </w:p>
    <w:p w:rsidR="009857EC" w:rsidRPr="000C01CB" w:rsidRDefault="009857EC" w:rsidP="00956369">
      <w:pPr>
        <w:widowControl w:val="0"/>
        <w:spacing w:before="120" w:after="120"/>
        <w:jc w:val="center"/>
        <w:rPr>
          <w:rFonts w:asciiTheme="minorBidi" w:hAnsiTheme="minorBidi" w:cstheme="minorBidi"/>
          <w:b/>
          <w:szCs w:val="20"/>
        </w:rPr>
      </w:pPr>
    </w:p>
    <w:p w:rsidR="008F7539" w:rsidRPr="000C01CB" w:rsidRDefault="00C633DD" w:rsidP="00956369">
      <w:pPr>
        <w:widowControl w:val="0"/>
        <w:spacing w:before="120" w:after="120"/>
        <w:jc w:val="center"/>
        <w:rPr>
          <w:rFonts w:asciiTheme="minorBidi" w:hAnsiTheme="minorBidi" w:cstheme="minorBidi"/>
          <w:b/>
          <w:szCs w:val="20"/>
        </w:rPr>
      </w:pPr>
      <w:r w:rsidRPr="000C01CB">
        <w:rPr>
          <w:rFonts w:asciiTheme="minorBidi" w:hAnsiTheme="minorBidi" w:cstheme="minorBidi"/>
          <w:b/>
          <w:szCs w:val="20"/>
        </w:rPr>
        <w:t>REVISION</w:t>
      </w:r>
      <w:r w:rsidR="008F7539" w:rsidRPr="000C01CB">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92"/>
        <w:gridCol w:w="622"/>
        <w:gridCol w:w="636"/>
        <w:gridCol w:w="1149"/>
        <w:gridCol w:w="915"/>
        <w:gridCol w:w="630"/>
        <w:gridCol w:w="630"/>
        <w:gridCol w:w="562"/>
        <w:gridCol w:w="648"/>
        <w:gridCol w:w="649"/>
      </w:tblGrid>
      <w:tr w:rsidR="000E4C0D" w:rsidRPr="000C01CB" w:rsidTr="0068650C">
        <w:trPr>
          <w:trHeight w:hRule="exact" w:val="359"/>
          <w:jc w:val="center"/>
        </w:trPr>
        <w:tc>
          <w:tcPr>
            <w:tcW w:w="951" w:type="dxa"/>
            <w:vAlign w:val="center"/>
          </w:tcPr>
          <w:p w:rsidR="000E4C0D" w:rsidRPr="000C01CB" w:rsidRDefault="000E4C0D" w:rsidP="000E4C0D">
            <w:pPr>
              <w:widowControl w:val="0"/>
              <w:spacing w:before="120" w:after="120" w:line="160" w:lineRule="exact"/>
              <w:jc w:val="center"/>
              <w:rPr>
                <w:rFonts w:asciiTheme="minorBidi" w:hAnsiTheme="minorBidi" w:cstheme="minorBidi"/>
                <w:b/>
                <w:sz w:val="16"/>
                <w:szCs w:val="16"/>
              </w:rPr>
            </w:pPr>
            <w:r w:rsidRPr="000C01CB">
              <w:rPr>
                <w:rFonts w:asciiTheme="minorBidi" w:hAnsiTheme="minorBidi" w:cstheme="minorBidi"/>
                <w:b/>
                <w:sz w:val="16"/>
                <w:szCs w:val="16"/>
              </w:rPr>
              <w:t>PAGE</w:t>
            </w:r>
          </w:p>
        </w:tc>
        <w:tc>
          <w:tcPr>
            <w:tcW w:w="540" w:type="dxa"/>
            <w:vAlign w:val="center"/>
          </w:tcPr>
          <w:p w:rsidR="000E4C0D" w:rsidRPr="00DF3A86" w:rsidRDefault="000E4C0D" w:rsidP="000E4C0D">
            <w:pPr>
              <w:widowControl w:val="0"/>
              <w:jc w:val="center"/>
              <w:rPr>
                <w:rFonts w:asciiTheme="minorBidi" w:hAnsiTheme="minorBidi" w:cstheme="minorBidi"/>
                <w:b/>
                <w:sz w:val="16"/>
                <w:szCs w:val="16"/>
              </w:rPr>
            </w:pPr>
            <w:r w:rsidRPr="00DF3A86">
              <w:rPr>
                <w:rFonts w:asciiTheme="minorBidi" w:hAnsiTheme="minorBidi" w:cstheme="minorBidi"/>
                <w:b/>
                <w:sz w:val="16"/>
                <w:szCs w:val="16"/>
              </w:rPr>
              <w:t>D00</w:t>
            </w:r>
          </w:p>
        </w:tc>
        <w:tc>
          <w:tcPr>
            <w:tcW w:w="576" w:type="dxa"/>
            <w:vAlign w:val="center"/>
          </w:tcPr>
          <w:p w:rsidR="000E4C0D" w:rsidRPr="00DF3A86" w:rsidRDefault="000E4C0D" w:rsidP="000E4C0D">
            <w:pPr>
              <w:widowControl w:val="0"/>
              <w:jc w:val="center"/>
              <w:rPr>
                <w:rFonts w:asciiTheme="minorBidi" w:hAnsiTheme="minorBidi" w:cstheme="minorBidi"/>
              </w:rPr>
            </w:pPr>
            <w:r w:rsidRPr="00DF3A86">
              <w:rPr>
                <w:rFonts w:asciiTheme="minorBidi" w:hAnsiTheme="minorBidi" w:cstheme="minorBidi"/>
                <w:b/>
                <w:sz w:val="16"/>
                <w:szCs w:val="16"/>
              </w:rPr>
              <w:t>D01</w:t>
            </w:r>
          </w:p>
        </w:tc>
        <w:tc>
          <w:tcPr>
            <w:tcW w:w="692" w:type="dxa"/>
            <w:vAlign w:val="center"/>
          </w:tcPr>
          <w:p w:rsidR="000E4C0D" w:rsidRPr="00DF3A86" w:rsidRDefault="000E4C0D" w:rsidP="000E4C0D">
            <w:pPr>
              <w:widowControl w:val="0"/>
              <w:jc w:val="center"/>
              <w:rPr>
                <w:rFonts w:asciiTheme="minorBidi" w:hAnsiTheme="minorBidi" w:cstheme="minorBidi"/>
              </w:rPr>
            </w:pPr>
            <w:r w:rsidRPr="00DF3A86">
              <w:rPr>
                <w:rFonts w:asciiTheme="minorBidi" w:hAnsiTheme="minorBidi" w:cstheme="minorBidi"/>
                <w:b/>
                <w:sz w:val="16"/>
                <w:szCs w:val="16"/>
              </w:rPr>
              <w:t>D02</w:t>
            </w:r>
          </w:p>
        </w:tc>
        <w:tc>
          <w:tcPr>
            <w:tcW w:w="622" w:type="dxa"/>
            <w:vAlign w:val="center"/>
          </w:tcPr>
          <w:p w:rsidR="000E4C0D" w:rsidRPr="00DF3A86" w:rsidRDefault="000E4C0D" w:rsidP="000E4C0D">
            <w:pPr>
              <w:widowControl w:val="0"/>
              <w:jc w:val="center"/>
              <w:rPr>
                <w:rFonts w:asciiTheme="minorBidi" w:hAnsiTheme="minorBidi" w:cstheme="minorBidi"/>
              </w:rPr>
            </w:pPr>
            <w:r w:rsidRPr="00DF3A86">
              <w:rPr>
                <w:rFonts w:asciiTheme="minorBidi" w:hAnsiTheme="minorBidi" w:cstheme="minorBidi"/>
                <w:b/>
                <w:sz w:val="16"/>
                <w:szCs w:val="16"/>
              </w:rPr>
              <w:t>D03</w:t>
            </w:r>
          </w:p>
        </w:tc>
        <w:tc>
          <w:tcPr>
            <w:tcW w:w="636" w:type="dxa"/>
            <w:vAlign w:val="center"/>
          </w:tcPr>
          <w:p w:rsidR="000E4C0D" w:rsidRPr="00DF3A86" w:rsidRDefault="000E4C0D" w:rsidP="000E4C0D">
            <w:pPr>
              <w:widowControl w:val="0"/>
              <w:jc w:val="center"/>
              <w:rPr>
                <w:rFonts w:asciiTheme="minorBidi" w:hAnsiTheme="minorBidi" w:cstheme="minorBidi"/>
              </w:rPr>
            </w:pPr>
            <w:r w:rsidRPr="00DF3A86">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0E4C0D" w:rsidRPr="003D077B" w:rsidRDefault="000E4C0D" w:rsidP="000E4C0D">
            <w:pPr>
              <w:widowControl w:val="0"/>
              <w:spacing w:line="160" w:lineRule="exact"/>
              <w:jc w:val="center"/>
              <w:rPr>
                <w:rFonts w:asciiTheme="minorBidi" w:hAnsiTheme="minorBidi" w:cstheme="minorBidi"/>
                <w:b/>
                <w:sz w:val="16"/>
                <w:szCs w:val="16"/>
                <w:highlight w:val="red"/>
                <w:lang w:bidi="fa-IR"/>
              </w:rPr>
            </w:pPr>
          </w:p>
        </w:tc>
        <w:tc>
          <w:tcPr>
            <w:tcW w:w="915" w:type="dxa"/>
            <w:shd w:val="clear" w:color="auto" w:fill="auto"/>
            <w:vAlign w:val="center"/>
          </w:tcPr>
          <w:p w:rsidR="000E4C0D" w:rsidRPr="000E4C0D" w:rsidRDefault="000E4C0D" w:rsidP="000E4C0D">
            <w:pPr>
              <w:widowControl w:val="0"/>
              <w:spacing w:before="120" w:after="120" w:line="160" w:lineRule="exact"/>
              <w:jc w:val="center"/>
              <w:rPr>
                <w:rFonts w:asciiTheme="minorBidi" w:hAnsiTheme="minorBidi" w:cstheme="minorBidi"/>
                <w:b/>
                <w:sz w:val="16"/>
                <w:szCs w:val="16"/>
              </w:rPr>
            </w:pPr>
            <w:r w:rsidRPr="000E4C0D">
              <w:rPr>
                <w:rFonts w:asciiTheme="minorBidi" w:hAnsiTheme="minorBidi" w:cstheme="minorBidi"/>
                <w:b/>
                <w:sz w:val="16"/>
                <w:szCs w:val="16"/>
              </w:rPr>
              <w:t>PAGE</w:t>
            </w:r>
          </w:p>
        </w:tc>
        <w:tc>
          <w:tcPr>
            <w:tcW w:w="630" w:type="dxa"/>
            <w:shd w:val="clear" w:color="auto" w:fill="auto"/>
            <w:vAlign w:val="center"/>
          </w:tcPr>
          <w:p w:rsidR="000E4C0D" w:rsidRPr="000E4C0D" w:rsidRDefault="000E4C0D" w:rsidP="000E4C0D">
            <w:pPr>
              <w:widowControl w:val="0"/>
              <w:jc w:val="center"/>
              <w:rPr>
                <w:rFonts w:asciiTheme="minorBidi" w:hAnsiTheme="minorBidi" w:cstheme="minorBidi"/>
              </w:rPr>
            </w:pPr>
            <w:r w:rsidRPr="000E4C0D">
              <w:rPr>
                <w:rFonts w:asciiTheme="minorBidi" w:hAnsiTheme="minorBidi" w:cstheme="minorBidi"/>
                <w:b/>
                <w:sz w:val="16"/>
                <w:szCs w:val="16"/>
              </w:rPr>
              <w:t>D0</w:t>
            </w:r>
            <w:r>
              <w:rPr>
                <w:rFonts w:asciiTheme="minorBidi" w:hAnsiTheme="minorBidi" w:cstheme="minorBidi"/>
                <w:b/>
                <w:sz w:val="16"/>
                <w:szCs w:val="16"/>
              </w:rPr>
              <w:t>5</w:t>
            </w:r>
          </w:p>
        </w:tc>
        <w:tc>
          <w:tcPr>
            <w:tcW w:w="630" w:type="dxa"/>
            <w:shd w:val="clear" w:color="auto" w:fill="auto"/>
            <w:vAlign w:val="center"/>
          </w:tcPr>
          <w:p w:rsidR="000E4C0D" w:rsidRPr="000E4C0D" w:rsidRDefault="000E4C0D" w:rsidP="000E4C0D">
            <w:pPr>
              <w:widowControl w:val="0"/>
              <w:jc w:val="center"/>
              <w:rPr>
                <w:rFonts w:asciiTheme="minorBidi" w:hAnsiTheme="minorBidi" w:cstheme="minorBidi"/>
              </w:rPr>
            </w:pPr>
            <w:r w:rsidRPr="000E4C0D">
              <w:rPr>
                <w:rFonts w:asciiTheme="minorBidi" w:hAnsiTheme="minorBidi" w:cstheme="minorBidi"/>
                <w:b/>
                <w:sz w:val="16"/>
                <w:szCs w:val="16"/>
              </w:rPr>
              <w:t>D0</w:t>
            </w:r>
            <w:r>
              <w:rPr>
                <w:rFonts w:asciiTheme="minorBidi" w:hAnsiTheme="minorBidi" w:cstheme="minorBidi"/>
                <w:b/>
                <w:sz w:val="16"/>
                <w:szCs w:val="16"/>
              </w:rPr>
              <w:t>6</w:t>
            </w:r>
          </w:p>
        </w:tc>
        <w:tc>
          <w:tcPr>
            <w:tcW w:w="562" w:type="dxa"/>
            <w:shd w:val="clear" w:color="auto" w:fill="auto"/>
            <w:vAlign w:val="center"/>
          </w:tcPr>
          <w:p w:rsidR="000E4C0D" w:rsidRPr="000E4C0D" w:rsidRDefault="000E4C0D" w:rsidP="000E4C0D">
            <w:pPr>
              <w:widowControl w:val="0"/>
              <w:jc w:val="center"/>
              <w:rPr>
                <w:rFonts w:asciiTheme="minorBidi" w:hAnsiTheme="minorBidi" w:cstheme="minorBidi"/>
              </w:rPr>
            </w:pPr>
            <w:r w:rsidRPr="000E4C0D">
              <w:rPr>
                <w:rFonts w:asciiTheme="minorBidi" w:hAnsiTheme="minorBidi" w:cstheme="minorBidi"/>
                <w:b/>
                <w:sz w:val="16"/>
                <w:szCs w:val="16"/>
              </w:rPr>
              <w:t>D0</w:t>
            </w:r>
            <w:r>
              <w:rPr>
                <w:rFonts w:asciiTheme="minorBidi" w:hAnsiTheme="minorBidi" w:cstheme="minorBidi"/>
                <w:b/>
                <w:sz w:val="16"/>
                <w:szCs w:val="16"/>
              </w:rPr>
              <w:t>7</w:t>
            </w:r>
          </w:p>
        </w:tc>
        <w:tc>
          <w:tcPr>
            <w:tcW w:w="648" w:type="dxa"/>
            <w:shd w:val="clear" w:color="auto" w:fill="auto"/>
            <w:vAlign w:val="center"/>
          </w:tcPr>
          <w:p w:rsidR="000E4C0D" w:rsidRPr="000E4C0D" w:rsidRDefault="000E4C0D" w:rsidP="000E4C0D">
            <w:pPr>
              <w:widowControl w:val="0"/>
              <w:jc w:val="center"/>
              <w:rPr>
                <w:rFonts w:asciiTheme="minorBidi" w:hAnsiTheme="minorBidi" w:cstheme="minorBidi"/>
              </w:rPr>
            </w:pPr>
            <w:r w:rsidRPr="000E4C0D">
              <w:rPr>
                <w:rFonts w:asciiTheme="minorBidi" w:hAnsiTheme="minorBidi" w:cstheme="minorBidi"/>
                <w:b/>
                <w:sz w:val="16"/>
                <w:szCs w:val="16"/>
              </w:rPr>
              <w:t>D0</w:t>
            </w:r>
            <w:r>
              <w:rPr>
                <w:rFonts w:asciiTheme="minorBidi" w:hAnsiTheme="minorBidi" w:cstheme="minorBidi"/>
                <w:b/>
                <w:sz w:val="16"/>
                <w:szCs w:val="16"/>
              </w:rPr>
              <w:t>8</w:t>
            </w:r>
          </w:p>
        </w:tc>
        <w:tc>
          <w:tcPr>
            <w:tcW w:w="649" w:type="dxa"/>
            <w:shd w:val="clear" w:color="auto" w:fill="auto"/>
            <w:vAlign w:val="center"/>
          </w:tcPr>
          <w:p w:rsidR="000E4C0D" w:rsidRPr="000E4C0D" w:rsidRDefault="000E4C0D" w:rsidP="000E4C0D">
            <w:pPr>
              <w:widowControl w:val="0"/>
              <w:jc w:val="center"/>
              <w:rPr>
                <w:rFonts w:asciiTheme="minorBidi" w:hAnsiTheme="minorBidi" w:cstheme="minorBidi"/>
              </w:rPr>
            </w:pPr>
            <w:r w:rsidRPr="000E4C0D">
              <w:rPr>
                <w:rFonts w:asciiTheme="minorBidi" w:hAnsiTheme="minorBidi" w:cstheme="minorBidi"/>
                <w:b/>
                <w:sz w:val="16"/>
                <w:szCs w:val="16"/>
              </w:rPr>
              <w:t>D0</w:t>
            </w:r>
            <w:r>
              <w:rPr>
                <w:rFonts w:asciiTheme="minorBidi" w:hAnsiTheme="minorBidi" w:cstheme="minorBidi"/>
                <w:b/>
                <w:sz w:val="16"/>
                <w:szCs w:val="16"/>
              </w:rPr>
              <w:t>9</w:t>
            </w: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tl/>
                <w:lang w:bidi="fa-IR"/>
              </w:rPr>
            </w:pPr>
            <w:r w:rsidRPr="000C01CB">
              <w:rPr>
                <w:rFonts w:asciiTheme="minorBidi" w:hAnsiTheme="minorBidi" w:cstheme="minorBidi"/>
                <w:b/>
                <w:sz w:val="16"/>
                <w:szCs w:val="16"/>
              </w:rPr>
              <w:t>1</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tl/>
                <w:lang w:bidi="fa-IR"/>
              </w:rPr>
            </w:pPr>
            <w:r w:rsidRPr="000C01CB">
              <w:rPr>
                <w:rFonts w:asciiTheme="minorBidi" w:hAnsiTheme="minorBidi" w:cstheme="minorBidi"/>
                <w:b/>
                <w:sz w:val="16"/>
                <w:szCs w:val="16"/>
              </w:rPr>
              <w:t>1</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rsidR="001A3E43" w:rsidRPr="00654190" w:rsidRDefault="001A3E43" w:rsidP="001A3E43">
            <w:pPr>
              <w:widowControl w:val="0"/>
              <w:spacing w:line="192" w:lineRule="auto"/>
              <w:jc w:val="center"/>
              <w:rPr>
                <w:rFonts w:asciiTheme="minorBidi" w:hAnsiTheme="minorBidi" w:cstheme="minorBidi"/>
                <w:bCs/>
                <w:sz w:val="16"/>
                <w:szCs w:val="16"/>
              </w:rPr>
            </w:pPr>
            <w:r w:rsidRPr="00654190">
              <w:rPr>
                <w:rFonts w:asciiTheme="minorBidi" w:hAnsiTheme="minorBidi" w:cstheme="minorBidi"/>
                <w:bCs/>
                <w:sz w:val="16"/>
                <w:szCs w:val="16"/>
              </w:rPr>
              <w:t>X</w:t>
            </w:r>
          </w:p>
        </w:tc>
        <w:tc>
          <w:tcPr>
            <w:tcW w:w="636" w:type="dxa"/>
          </w:tcPr>
          <w:p w:rsidR="001A3E43" w:rsidRDefault="001A3E43" w:rsidP="001A3E43">
            <w:pPr>
              <w:jc w:val="center"/>
            </w:pPr>
            <w:r w:rsidRPr="00475394">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tcPr>
          <w:p w:rsidR="001A3E43" w:rsidRDefault="001A3E43" w:rsidP="001A3E43">
            <w:pPr>
              <w:jc w:val="center"/>
            </w:pPr>
            <w:r w:rsidRPr="00475394">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7</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7</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8</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8</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9</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92" w:type="dxa"/>
          </w:tcPr>
          <w:p w:rsidR="001A3E43" w:rsidRDefault="001A3E43" w:rsidP="001A3E43">
            <w:pPr>
              <w:jc w:val="center"/>
            </w:pPr>
            <w:r w:rsidRPr="004260E0">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9</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10</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tcPr>
          <w:p w:rsidR="001A3E43" w:rsidRDefault="001A3E43" w:rsidP="001A3E43">
            <w:pPr>
              <w:jc w:val="center"/>
            </w:pPr>
            <w:r w:rsidRPr="004260E0">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10</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11</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11</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12</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12</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13</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13</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14</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bookmarkStart w:id="0" w:name="_GoBack"/>
            <w:r w:rsidRPr="00DF3A86">
              <w:rPr>
                <w:rFonts w:asciiTheme="minorBidi" w:hAnsiTheme="minorBidi" w:cstheme="minorBidi"/>
                <w:bCs/>
                <w:sz w:val="16"/>
                <w:szCs w:val="16"/>
              </w:rPr>
              <w:t>X</w:t>
            </w:r>
            <w:bookmarkEnd w:id="0"/>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14</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15</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15</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16</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587ACF" w:rsidRDefault="001A3E43" w:rsidP="001A3E43">
            <w:pPr>
              <w:widowControl w:val="0"/>
              <w:spacing w:line="192" w:lineRule="auto"/>
              <w:jc w:val="center"/>
              <w:rPr>
                <w:rFonts w:asciiTheme="minorBidi" w:hAnsiTheme="minorBidi" w:cstheme="minorBidi"/>
                <w:bCs/>
                <w:sz w:val="16"/>
                <w:szCs w:val="16"/>
              </w:rPr>
            </w:pPr>
            <w:r w:rsidRPr="00587ACF">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16</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17</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17</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18</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18</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19</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19</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20</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20</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21</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21</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22</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22</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23</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23</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24</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24</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25</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25</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26</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26</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27</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68650C" w:rsidRDefault="001A3E43" w:rsidP="001A3E43">
            <w:pPr>
              <w:widowControl w:val="0"/>
              <w:spacing w:line="192" w:lineRule="auto"/>
              <w:jc w:val="center"/>
              <w:rPr>
                <w:rFonts w:asciiTheme="minorBidi" w:hAnsiTheme="minorBidi" w:cstheme="minorBidi"/>
                <w:bCs/>
                <w:sz w:val="16"/>
                <w:szCs w:val="16"/>
              </w:rPr>
            </w:pPr>
            <w:r w:rsidRPr="0068650C">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27</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28</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28</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29</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29</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30</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30</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31</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31</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32</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32</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33</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33</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34</w:t>
            </w:r>
          </w:p>
          <w:p w:rsidR="001A3E43" w:rsidRPr="000C01CB" w:rsidRDefault="001A3E43" w:rsidP="001A3E43">
            <w:pPr>
              <w:widowControl w:val="0"/>
              <w:jc w:val="center"/>
              <w:rPr>
                <w:rFonts w:asciiTheme="minorBidi" w:hAnsiTheme="minorBidi" w:cstheme="minorBidi"/>
                <w:b/>
                <w:sz w:val="16"/>
                <w:szCs w:val="16"/>
              </w:rPr>
            </w:pP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34</w:t>
            </w:r>
          </w:p>
          <w:p w:rsidR="001A3E43" w:rsidRPr="000C01CB" w:rsidRDefault="001A3E43" w:rsidP="001A3E43">
            <w:pPr>
              <w:widowControl w:val="0"/>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35</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35</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36</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36</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37</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37</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38</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38</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39</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39</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40</w:t>
            </w:r>
          </w:p>
        </w:tc>
        <w:tc>
          <w:tcPr>
            <w:tcW w:w="540"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40</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41</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41</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42</w:t>
            </w:r>
          </w:p>
        </w:tc>
        <w:tc>
          <w:tcPr>
            <w:tcW w:w="540" w:type="dxa"/>
          </w:tcPr>
          <w:p w:rsidR="001A3E43" w:rsidRPr="00DF3A86" w:rsidRDefault="001A3E43" w:rsidP="001A3E43">
            <w:pPr>
              <w:jc w:val="center"/>
              <w:rPr>
                <w:rFonts w:asciiTheme="minorBidi" w:hAnsiTheme="minorBidi" w:cstheme="minorBidi"/>
              </w:rPr>
            </w:pP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42</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43</w:t>
            </w:r>
          </w:p>
        </w:tc>
        <w:tc>
          <w:tcPr>
            <w:tcW w:w="540" w:type="dxa"/>
          </w:tcPr>
          <w:p w:rsidR="001A3E43" w:rsidRPr="00DF3A86" w:rsidRDefault="001A3E43" w:rsidP="001A3E43">
            <w:pPr>
              <w:jc w:val="center"/>
              <w:rPr>
                <w:rFonts w:asciiTheme="minorBidi" w:hAnsiTheme="minorBidi" w:cstheme="minorBidi"/>
              </w:rPr>
            </w:pP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43</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44</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44</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45</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45</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46</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46</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47</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47</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1A218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48</w:t>
            </w:r>
          </w:p>
        </w:tc>
        <w:tc>
          <w:tcPr>
            <w:tcW w:w="540"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tcPr>
          <w:p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636" w:type="dxa"/>
            <w:vAlign w:val="center"/>
          </w:tcPr>
          <w:p w:rsidR="001A3E43" w:rsidRPr="00DF3A86" w:rsidRDefault="001A3E43" w:rsidP="001A3E4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48</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49</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49</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50</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50</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51</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51</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52</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52</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53</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53</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54</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54</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55</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55</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56</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56</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57</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57</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58</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58</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59</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59</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60</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60</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61</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61</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62</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62</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63</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63</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0"/>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64</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64</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rsidTr="0068650C">
        <w:trPr>
          <w:trHeight w:hRule="exact" w:val="177"/>
          <w:jc w:val="center"/>
        </w:trPr>
        <w:tc>
          <w:tcPr>
            <w:tcW w:w="951" w:type="dxa"/>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65</w:t>
            </w:r>
          </w:p>
        </w:tc>
        <w:tc>
          <w:tcPr>
            <w:tcW w:w="540"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9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65</w:t>
            </w: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3E43" w:rsidRPr="000C01CB" w:rsidRDefault="001A3E43" w:rsidP="001A3E43">
            <w:pPr>
              <w:widowControl w:val="0"/>
              <w:spacing w:line="192" w:lineRule="auto"/>
              <w:jc w:val="center"/>
              <w:rPr>
                <w:rFonts w:asciiTheme="minorBidi" w:hAnsiTheme="minorBidi" w:cstheme="minorBidi"/>
                <w:b/>
                <w:sz w:val="16"/>
                <w:szCs w:val="16"/>
              </w:rPr>
            </w:pPr>
          </w:p>
        </w:tc>
      </w:tr>
    </w:tbl>
    <w:p w:rsidR="00327126" w:rsidRPr="000C01CB" w:rsidRDefault="008F7539" w:rsidP="007622D6">
      <w:pPr>
        <w:widowControl w:val="0"/>
        <w:bidi w:val="0"/>
        <w:spacing w:before="80" w:after="80"/>
        <w:contextualSpacing/>
        <w:jc w:val="center"/>
        <w:rPr>
          <w:rFonts w:asciiTheme="minorBidi" w:hAnsiTheme="minorBidi" w:cstheme="minorBidi"/>
          <w:b/>
          <w:bCs/>
          <w:smallCaps/>
          <w:u w:val="single"/>
        </w:rPr>
      </w:pPr>
      <w:r w:rsidRPr="000C01CB">
        <w:rPr>
          <w:rFonts w:asciiTheme="minorBidi" w:hAnsiTheme="minorBidi" w:cstheme="minorBidi"/>
          <w:b/>
          <w:bCs/>
          <w:caps/>
          <w:color w:val="000000"/>
          <w:sz w:val="28"/>
          <w:szCs w:val="28"/>
          <w:lang w:bidi="fa-IR"/>
        </w:rPr>
        <w:br w:type="page"/>
      </w:r>
      <w:r w:rsidR="00327126" w:rsidRPr="000C01CB">
        <w:rPr>
          <w:rFonts w:asciiTheme="minorBidi" w:hAnsiTheme="minorBidi" w:cstheme="minorBidi"/>
          <w:b/>
          <w:bCs/>
          <w:smallCaps/>
          <w:sz w:val="24"/>
          <w:szCs w:val="32"/>
          <w:u w:val="single"/>
        </w:rPr>
        <w:lastRenderedPageBreak/>
        <w:t>CONTENTS</w:t>
      </w:r>
    </w:p>
    <w:p w:rsidR="00C06DBA" w:rsidRPr="000C01CB" w:rsidRDefault="00BD2402">
      <w:pPr>
        <w:pStyle w:val="TOC1"/>
        <w:rPr>
          <w:rFonts w:asciiTheme="minorHAnsi" w:eastAsiaTheme="minorEastAsia" w:hAnsiTheme="minorHAnsi" w:cstheme="minorBidi"/>
          <w:b w:val="0"/>
          <w:bCs w:val="0"/>
          <w:caps w:val="0"/>
          <w:kern w:val="0"/>
          <w:sz w:val="22"/>
          <w:szCs w:val="22"/>
        </w:rPr>
      </w:pPr>
      <w:r w:rsidRPr="000C01CB">
        <w:rPr>
          <w:rFonts w:asciiTheme="minorBidi" w:hAnsiTheme="minorBidi" w:cstheme="minorBidi"/>
        </w:rPr>
        <w:fldChar w:fldCharType="begin"/>
      </w:r>
      <w:r w:rsidR="008F7539" w:rsidRPr="000C01CB">
        <w:rPr>
          <w:rFonts w:asciiTheme="minorBidi" w:hAnsiTheme="minorBidi" w:cstheme="minorBidi"/>
        </w:rPr>
        <w:instrText xml:space="preserve"> TOC \o "1-3" \h \z \u </w:instrText>
      </w:r>
      <w:r w:rsidRPr="000C01CB">
        <w:rPr>
          <w:rFonts w:asciiTheme="minorBidi" w:hAnsiTheme="minorBidi" w:cstheme="minorBidi"/>
        </w:rPr>
        <w:fldChar w:fldCharType="separate"/>
      </w:r>
      <w:hyperlink w:anchor="_Toc101643105" w:history="1">
        <w:r w:rsidR="00C06DBA" w:rsidRPr="000C01CB">
          <w:rPr>
            <w:rStyle w:val="Hyperlink"/>
            <w:rFonts w:asciiTheme="minorBidi" w:hAnsiTheme="minorBidi"/>
          </w:rPr>
          <w:t>1.0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INTRODUCTION</w:t>
        </w:r>
        <w:r w:rsidR="00C06DBA" w:rsidRPr="000C01CB">
          <w:rPr>
            <w:webHidden/>
          </w:rPr>
          <w:tab/>
        </w:r>
        <w:r w:rsidR="00C06DBA" w:rsidRPr="000C01CB">
          <w:rPr>
            <w:webHidden/>
          </w:rPr>
          <w:fldChar w:fldCharType="begin"/>
        </w:r>
        <w:r w:rsidR="00C06DBA" w:rsidRPr="000C01CB">
          <w:rPr>
            <w:webHidden/>
          </w:rPr>
          <w:instrText xml:space="preserve"> PAGEREF _Toc101643105 \h </w:instrText>
        </w:r>
        <w:r w:rsidR="00C06DBA" w:rsidRPr="000C01CB">
          <w:rPr>
            <w:webHidden/>
          </w:rPr>
        </w:r>
        <w:r w:rsidR="00C06DBA" w:rsidRPr="000C01CB">
          <w:rPr>
            <w:webHidden/>
          </w:rPr>
          <w:fldChar w:fldCharType="separate"/>
        </w:r>
        <w:r w:rsidR="001A218C">
          <w:rPr>
            <w:webHidden/>
          </w:rPr>
          <w:t>5</w:t>
        </w:r>
        <w:r w:rsidR="00C06DBA" w:rsidRPr="000C01CB">
          <w:rPr>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06" w:history="1">
        <w:r w:rsidR="00C06DBA" w:rsidRPr="000C01CB">
          <w:rPr>
            <w:rStyle w:val="Hyperlink"/>
            <w:rFonts w:asciiTheme="minorBidi" w:hAnsiTheme="minorBidi"/>
          </w:rPr>
          <w:t>2.0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Scope</w:t>
        </w:r>
        <w:r w:rsidR="00C06DBA" w:rsidRPr="000C01CB">
          <w:rPr>
            <w:webHidden/>
          </w:rPr>
          <w:tab/>
        </w:r>
        <w:r w:rsidR="00C06DBA" w:rsidRPr="000C01CB">
          <w:rPr>
            <w:webHidden/>
          </w:rPr>
          <w:fldChar w:fldCharType="begin"/>
        </w:r>
        <w:r w:rsidR="00C06DBA" w:rsidRPr="000C01CB">
          <w:rPr>
            <w:webHidden/>
          </w:rPr>
          <w:instrText xml:space="preserve"> PAGEREF _Toc101643106 \h </w:instrText>
        </w:r>
        <w:r w:rsidR="00C06DBA" w:rsidRPr="000C01CB">
          <w:rPr>
            <w:webHidden/>
          </w:rPr>
        </w:r>
        <w:r w:rsidR="00C06DBA" w:rsidRPr="000C01CB">
          <w:rPr>
            <w:webHidden/>
          </w:rPr>
          <w:fldChar w:fldCharType="separate"/>
        </w:r>
        <w:r w:rsidR="001A218C">
          <w:rPr>
            <w:webHidden/>
          </w:rPr>
          <w:t>5</w:t>
        </w:r>
        <w:r w:rsidR="00C06DBA" w:rsidRPr="000C01CB">
          <w:rPr>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07" w:history="1">
        <w:r w:rsidR="00C06DBA" w:rsidRPr="000C01CB">
          <w:rPr>
            <w:rStyle w:val="Hyperlink"/>
            <w:rFonts w:asciiTheme="minorBidi" w:hAnsiTheme="minorBidi"/>
          </w:rPr>
          <w:t>3.0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NORMATIVE REFERENCES</w:t>
        </w:r>
        <w:r w:rsidR="00C06DBA" w:rsidRPr="000C01CB">
          <w:rPr>
            <w:webHidden/>
          </w:rPr>
          <w:tab/>
        </w:r>
        <w:r w:rsidR="00C06DBA" w:rsidRPr="000C01CB">
          <w:rPr>
            <w:webHidden/>
          </w:rPr>
          <w:fldChar w:fldCharType="begin"/>
        </w:r>
        <w:r w:rsidR="00C06DBA" w:rsidRPr="000C01CB">
          <w:rPr>
            <w:webHidden/>
          </w:rPr>
          <w:instrText xml:space="preserve"> PAGEREF _Toc101643107 \h </w:instrText>
        </w:r>
        <w:r w:rsidR="00C06DBA" w:rsidRPr="000C01CB">
          <w:rPr>
            <w:webHidden/>
          </w:rPr>
        </w:r>
        <w:r w:rsidR="00C06DBA" w:rsidRPr="000C01CB">
          <w:rPr>
            <w:webHidden/>
          </w:rPr>
          <w:fldChar w:fldCharType="separate"/>
        </w:r>
        <w:r w:rsidR="001A218C">
          <w:rPr>
            <w:webHidden/>
          </w:rPr>
          <w:t>6</w:t>
        </w:r>
        <w:r w:rsidR="00C06DBA" w:rsidRPr="000C01CB">
          <w:rPr>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08" w:history="1">
        <w:r w:rsidR="00C06DBA" w:rsidRPr="000C01CB">
          <w:rPr>
            <w:rStyle w:val="Hyperlink"/>
            <w:rFonts w:asciiTheme="minorBidi" w:hAnsiTheme="minorBidi"/>
            <w:noProof/>
          </w:rPr>
          <w:t>3.1</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Local Codes and Standards</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_Toc101643108 \h </w:instrText>
        </w:r>
        <w:r w:rsidR="00C06DBA" w:rsidRPr="000C01CB">
          <w:rPr>
            <w:noProof/>
            <w:webHidden/>
          </w:rPr>
        </w:r>
        <w:r w:rsidR="00C06DBA" w:rsidRPr="000C01CB">
          <w:rPr>
            <w:noProof/>
            <w:webHidden/>
          </w:rPr>
          <w:fldChar w:fldCharType="separate"/>
        </w:r>
        <w:r w:rsidR="001A218C">
          <w:rPr>
            <w:noProof/>
            <w:webHidden/>
          </w:rPr>
          <w:t>6</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09" w:history="1">
        <w:r w:rsidR="00C06DBA" w:rsidRPr="000C01CB">
          <w:rPr>
            <w:rStyle w:val="Hyperlink"/>
            <w:rFonts w:asciiTheme="minorBidi" w:hAnsiTheme="minorBidi"/>
            <w:noProof/>
          </w:rPr>
          <w:t>3.2</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International Codes and Standards</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_Toc101643109 \h </w:instrText>
        </w:r>
        <w:r w:rsidR="00C06DBA" w:rsidRPr="000C01CB">
          <w:rPr>
            <w:noProof/>
            <w:webHidden/>
          </w:rPr>
        </w:r>
        <w:r w:rsidR="00C06DBA" w:rsidRPr="000C01CB">
          <w:rPr>
            <w:noProof/>
            <w:webHidden/>
          </w:rPr>
          <w:fldChar w:fldCharType="separate"/>
        </w:r>
        <w:r w:rsidR="001A218C">
          <w:rPr>
            <w:noProof/>
            <w:webHidden/>
          </w:rPr>
          <w:t>7</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10" w:history="1">
        <w:r w:rsidR="00C06DBA" w:rsidRPr="000C01CB">
          <w:rPr>
            <w:rStyle w:val="Hyperlink"/>
            <w:rFonts w:asciiTheme="minorBidi" w:hAnsiTheme="minorBidi"/>
            <w:noProof/>
          </w:rPr>
          <w:t>3.3</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reference Documents</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_Toc101643110 \h </w:instrText>
        </w:r>
        <w:r w:rsidR="00C06DBA" w:rsidRPr="000C01CB">
          <w:rPr>
            <w:noProof/>
            <w:webHidden/>
          </w:rPr>
        </w:r>
        <w:r w:rsidR="00C06DBA" w:rsidRPr="000C01CB">
          <w:rPr>
            <w:noProof/>
            <w:webHidden/>
          </w:rPr>
          <w:fldChar w:fldCharType="separate"/>
        </w:r>
        <w:r w:rsidR="001A218C">
          <w:rPr>
            <w:noProof/>
            <w:webHidden/>
          </w:rPr>
          <w:t>9</w:t>
        </w:r>
        <w:r w:rsidR="00C06DBA" w:rsidRPr="000C01CB">
          <w:rPr>
            <w:noProof/>
            <w:webHidden/>
          </w:rPr>
          <w:fldChar w:fldCharType="end"/>
        </w:r>
      </w:hyperlink>
    </w:p>
    <w:p w:rsidR="00C06DBA" w:rsidRPr="000C01CB" w:rsidRDefault="00027CB4">
      <w:pPr>
        <w:pStyle w:val="TOC2"/>
        <w:rPr>
          <w:rStyle w:val="Hyperlink"/>
          <w:rFonts w:asciiTheme="minorBidi" w:hAnsiTheme="minorBidi"/>
          <w:noProof/>
        </w:rPr>
      </w:pPr>
      <w:hyperlink w:anchor="_Toc101643111" w:history="1">
        <w:r w:rsidR="0068650C" w:rsidRPr="000C01CB">
          <w:rPr>
            <w:rStyle w:val="Hyperlink"/>
            <w:rFonts w:asciiTheme="minorBidi" w:hAnsiTheme="minorBidi"/>
            <w:noProof/>
          </w:rPr>
          <w:t>3.4</w:t>
        </w:r>
        <w:r w:rsidR="0068650C" w:rsidRPr="000C01CB">
          <w:rPr>
            <w:rStyle w:val="Hyperlink"/>
            <w:rFonts w:asciiTheme="minorBidi" w:hAnsiTheme="minorBidi"/>
            <w:noProof/>
          </w:rPr>
          <w:tab/>
          <w:t>Environmental Data</w:t>
        </w:r>
        <w:r w:rsidR="0068650C" w:rsidRPr="000C01CB">
          <w:rPr>
            <w:rStyle w:val="Hyperlink"/>
            <w:rFonts w:asciiTheme="minorBidi" w:hAnsiTheme="minorBidi"/>
            <w:noProof/>
            <w:webHidden/>
          </w:rPr>
          <w:tab/>
        </w:r>
        <w:r w:rsidR="00C06DBA" w:rsidRPr="000C01CB">
          <w:rPr>
            <w:rStyle w:val="Hyperlink"/>
            <w:rFonts w:asciiTheme="minorBidi" w:hAnsiTheme="minorBidi"/>
            <w:noProof/>
            <w:webHidden/>
          </w:rPr>
          <w:fldChar w:fldCharType="begin"/>
        </w:r>
        <w:r w:rsidR="00C06DBA" w:rsidRPr="000C01CB">
          <w:rPr>
            <w:rStyle w:val="Hyperlink"/>
            <w:rFonts w:asciiTheme="minorBidi" w:hAnsiTheme="minorBidi"/>
            <w:noProof/>
            <w:webHidden/>
          </w:rPr>
          <w:instrText xml:space="preserve"> PAGEREF _Toc101643111 \h </w:instrText>
        </w:r>
        <w:r w:rsidR="00C06DBA" w:rsidRPr="000C01CB">
          <w:rPr>
            <w:rStyle w:val="Hyperlink"/>
            <w:rFonts w:asciiTheme="minorBidi" w:hAnsiTheme="minorBidi"/>
            <w:noProof/>
            <w:webHidden/>
          </w:rPr>
        </w:r>
        <w:r w:rsidR="00C06DBA" w:rsidRPr="000C01CB">
          <w:rPr>
            <w:rStyle w:val="Hyperlink"/>
            <w:rFonts w:asciiTheme="minorBidi" w:hAnsiTheme="minorBidi"/>
            <w:noProof/>
            <w:webHidden/>
          </w:rPr>
          <w:fldChar w:fldCharType="separate"/>
        </w:r>
        <w:r w:rsidR="001A218C">
          <w:rPr>
            <w:rStyle w:val="Hyperlink"/>
            <w:rFonts w:asciiTheme="minorBidi" w:hAnsiTheme="minorBidi"/>
            <w:noProof/>
            <w:webHidden/>
          </w:rPr>
          <w:t>9</w:t>
        </w:r>
        <w:r w:rsidR="00C06DBA" w:rsidRPr="000C01CB">
          <w:rPr>
            <w:rStyle w:val="Hyperlink"/>
            <w:rFonts w:asciiTheme="minorBidi" w:hAnsiTheme="minorBidi"/>
            <w:noProof/>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12" w:history="1">
        <w:r w:rsidR="00C06DBA" w:rsidRPr="000C01CB">
          <w:rPr>
            <w:rStyle w:val="Hyperlink"/>
            <w:rFonts w:asciiTheme="minorBidi" w:hAnsiTheme="minorBidi"/>
          </w:rPr>
          <w:t>4.0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Abbreviations</w:t>
        </w:r>
        <w:r w:rsidR="00C06DBA" w:rsidRPr="000C01CB">
          <w:rPr>
            <w:webHidden/>
          </w:rPr>
          <w:tab/>
        </w:r>
        <w:r w:rsidR="00C06DBA" w:rsidRPr="000C01CB">
          <w:rPr>
            <w:webHidden/>
          </w:rPr>
          <w:fldChar w:fldCharType="begin"/>
        </w:r>
        <w:r w:rsidR="00C06DBA" w:rsidRPr="000C01CB">
          <w:rPr>
            <w:webHidden/>
          </w:rPr>
          <w:instrText xml:space="preserve"> PAGEREF _Toc101643112 \h </w:instrText>
        </w:r>
        <w:r w:rsidR="00C06DBA" w:rsidRPr="000C01CB">
          <w:rPr>
            <w:webHidden/>
          </w:rPr>
        </w:r>
        <w:r w:rsidR="00C06DBA" w:rsidRPr="000C01CB">
          <w:rPr>
            <w:webHidden/>
          </w:rPr>
          <w:fldChar w:fldCharType="separate"/>
        </w:r>
        <w:r w:rsidR="001A218C">
          <w:rPr>
            <w:webHidden/>
          </w:rPr>
          <w:t>9</w:t>
        </w:r>
        <w:r w:rsidR="00C06DBA" w:rsidRPr="000C01CB">
          <w:rPr>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13" w:history="1">
        <w:r w:rsidR="00C06DBA" w:rsidRPr="000C01CB">
          <w:rPr>
            <w:rStyle w:val="Hyperlink"/>
            <w:rFonts w:asciiTheme="minorBidi" w:hAnsiTheme="minorBidi"/>
          </w:rPr>
          <w:t>5.0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Order of Precedence</w:t>
        </w:r>
        <w:r w:rsidR="00C06DBA" w:rsidRPr="000C01CB">
          <w:rPr>
            <w:webHidden/>
          </w:rPr>
          <w:tab/>
        </w:r>
        <w:r w:rsidR="00C06DBA" w:rsidRPr="000C01CB">
          <w:rPr>
            <w:webHidden/>
          </w:rPr>
          <w:fldChar w:fldCharType="begin"/>
        </w:r>
        <w:r w:rsidR="00C06DBA" w:rsidRPr="000C01CB">
          <w:rPr>
            <w:webHidden/>
          </w:rPr>
          <w:instrText xml:space="preserve"> PAGEREF _Toc101643113 \h </w:instrText>
        </w:r>
        <w:r w:rsidR="00C06DBA" w:rsidRPr="000C01CB">
          <w:rPr>
            <w:webHidden/>
          </w:rPr>
        </w:r>
        <w:r w:rsidR="00C06DBA" w:rsidRPr="000C01CB">
          <w:rPr>
            <w:webHidden/>
          </w:rPr>
          <w:fldChar w:fldCharType="separate"/>
        </w:r>
        <w:r w:rsidR="001A218C">
          <w:rPr>
            <w:webHidden/>
          </w:rPr>
          <w:t>11</w:t>
        </w:r>
        <w:r w:rsidR="00C06DBA" w:rsidRPr="000C01CB">
          <w:rPr>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14" w:history="1">
        <w:r w:rsidR="00C06DBA" w:rsidRPr="000C01CB">
          <w:rPr>
            <w:rStyle w:val="Hyperlink"/>
            <w:rFonts w:asciiTheme="minorBidi" w:hAnsiTheme="minorBidi"/>
          </w:rPr>
          <w:t>6.0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Technical Requirements</w:t>
        </w:r>
        <w:r w:rsidR="00C06DBA" w:rsidRPr="000C01CB">
          <w:rPr>
            <w:webHidden/>
          </w:rPr>
          <w:tab/>
        </w:r>
        <w:r w:rsidR="00C06DBA" w:rsidRPr="000C01CB">
          <w:rPr>
            <w:webHidden/>
          </w:rPr>
          <w:fldChar w:fldCharType="begin"/>
        </w:r>
        <w:r w:rsidR="00C06DBA" w:rsidRPr="000C01CB">
          <w:rPr>
            <w:webHidden/>
          </w:rPr>
          <w:instrText xml:space="preserve"> PAGEREF _Toc101643114 \h </w:instrText>
        </w:r>
        <w:r w:rsidR="00C06DBA" w:rsidRPr="000C01CB">
          <w:rPr>
            <w:webHidden/>
          </w:rPr>
        </w:r>
        <w:r w:rsidR="00C06DBA" w:rsidRPr="000C01CB">
          <w:rPr>
            <w:webHidden/>
          </w:rPr>
          <w:fldChar w:fldCharType="separate"/>
        </w:r>
        <w:r w:rsidR="001A218C">
          <w:rPr>
            <w:webHidden/>
          </w:rPr>
          <w:t>11</w:t>
        </w:r>
        <w:r w:rsidR="00C06DBA" w:rsidRPr="000C01CB">
          <w:rPr>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15" w:history="1">
        <w:r w:rsidR="00C06DBA" w:rsidRPr="000C01CB">
          <w:rPr>
            <w:rStyle w:val="Hyperlink"/>
            <w:rFonts w:asciiTheme="minorBidi" w:hAnsiTheme="minorBidi"/>
            <w:noProof/>
          </w:rPr>
          <w:t>6.1</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General</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_Toc101643115 \h </w:instrText>
        </w:r>
        <w:r w:rsidR="00C06DBA" w:rsidRPr="000C01CB">
          <w:rPr>
            <w:noProof/>
            <w:webHidden/>
          </w:rPr>
        </w:r>
        <w:r w:rsidR="00C06DBA" w:rsidRPr="000C01CB">
          <w:rPr>
            <w:noProof/>
            <w:webHidden/>
          </w:rPr>
          <w:fldChar w:fldCharType="separate"/>
        </w:r>
        <w:r w:rsidR="001A218C">
          <w:rPr>
            <w:noProof/>
            <w:webHidden/>
          </w:rPr>
          <w:t>11</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16" w:history="1">
        <w:r w:rsidR="00C06DBA" w:rsidRPr="000C01CB">
          <w:rPr>
            <w:rStyle w:val="Hyperlink"/>
            <w:rFonts w:asciiTheme="minorBidi" w:hAnsiTheme="minorBidi"/>
            <w:noProof/>
          </w:rPr>
          <w:t>6.2</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Scope of Work/Supply</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_Toc101643116 \h </w:instrText>
        </w:r>
        <w:r w:rsidR="00C06DBA" w:rsidRPr="000C01CB">
          <w:rPr>
            <w:noProof/>
            <w:webHidden/>
          </w:rPr>
        </w:r>
        <w:r w:rsidR="00C06DBA" w:rsidRPr="000C01CB">
          <w:rPr>
            <w:noProof/>
            <w:webHidden/>
          </w:rPr>
          <w:fldChar w:fldCharType="separate"/>
        </w:r>
        <w:r w:rsidR="001A218C">
          <w:rPr>
            <w:noProof/>
            <w:webHidden/>
          </w:rPr>
          <w:t>14</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17" w:history="1">
        <w:r w:rsidR="00C06DBA" w:rsidRPr="000C01CB">
          <w:rPr>
            <w:rStyle w:val="Hyperlink"/>
            <w:rFonts w:asciiTheme="minorBidi" w:hAnsiTheme="minorBidi"/>
            <w:noProof/>
          </w:rPr>
          <w:t>6.3</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System Availability</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_Toc101643117 \h </w:instrText>
        </w:r>
        <w:r w:rsidR="00C06DBA" w:rsidRPr="000C01CB">
          <w:rPr>
            <w:noProof/>
            <w:webHidden/>
          </w:rPr>
        </w:r>
        <w:r w:rsidR="00C06DBA" w:rsidRPr="000C01CB">
          <w:rPr>
            <w:noProof/>
            <w:webHidden/>
          </w:rPr>
          <w:fldChar w:fldCharType="separate"/>
        </w:r>
        <w:r w:rsidR="001A218C">
          <w:rPr>
            <w:noProof/>
            <w:webHidden/>
          </w:rPr>
          <w:t>17</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18" w:history="1">
        <w:r w:rsidR="00C06DBA" w:rsidRPr="000C01CB">
          <w:rPr>
            <w:rStyle w:val="Hyperlink"/>
            <w:rFonts w:asciiTheme="minorBidi" w:hAnsiTheme="minorBidi"/>
            <w:noProof/>
          </w:rPr>
          <w:t>6.4</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Safety Classification</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_Toc101643118 \h </w:instrText>
        </w:r>
        <w:r w:rsidR="00C06DBA" w:rsidRPr="000C01CB">
          <w:rPr>
            <w:noProof/>
            <w:webHidden/>
          </w:rPr>
        </w:r>
        <w:r w:rsidR="00C06DBA" w:rsidRPr="000C01CB">
          <w:rPr>
            <w:noProof/>
            <w:webHidden/>
          </w:rPr>
          <w:fldChar w:fldCharType="separate"/>
        </w:r>
        <w:r w:rsidR="001A218C">
          <w:rPr>
            <w:noProof/>
            <w:webHidden/>
          </w:rPr>
          <w:t>18</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19" w:history="1">
        <w:r w:rsidR="0068650C" w:rsidRPr="000C01CB">
          <w:rPr>
            <w:rStyle w:val="Hyperlink"/>
            <w:rFonts w:asciiTheme="minorBidi" w:hAnsiTheme="minorBidi"/>
            <w:noProof/>
          </w:rPr>
          <w:t>6.5</w:t>
        </w:r>
        <w:r w:rsidR="0068650C" w:rsidRPr="000C01CB">
          <w:rPr>
            <w:rFonts w:asciiTheme="minorHAnsi" w:eastAsiaTheme="minorEastAsia" w:hAnsiTheme="minorHAnsi" w:cstheme="minorBidi"/>
            <w:smallCaps w:val="0"/>
            <w:noProof/>
            <w:sz w:val="22"/>
            <w:szCs w:val="22"/>
          </w:rPr>
          <w:tab/>
        </w:r>
        <w:r w:rsidR="0068650C" w:rsidRPr="000C01CB">
          <w:rPr>
            <w:rStyle w:val="Hyperlink"/>
            <w:rFonts w:asciiTheme="minorBidi" w:hAnsiTheme="minorBidi"/>
            <w:noProof/>
          </w:rPr>
          <w:t>Panel Construction</w:t>
        </w:r>
        <w:r w:rsidR="0068650C" w:rsidRPr="000C01CB">
          <w:rPr>
            <w:noProof/>
            <w:webHidden/>
          </w:rPr>
          <w:tab/>
        </w:r>
        <w:r w:rsidR="00C06DBA" w:rsidRPr="000C01CB">
          <w:rPr>
            <w:noProof/>
            <w:webHidden/>
          </w:rPr>
          <w:fldChar w:fldCharType="begin"/>
        </w:r>
        <w:r w:rsidR="00C06DBA" w:rsidRPr="000C01CB">
          <w:rPr>
            <w:noProof/>
            <w:webHidden/>
          </w:rPr>
          <w:instrText xml:space="preserve"> PAGEREF _Toc101643119 \h </w:instrText>
        </w:r>
        <w:r w:rsidR="00C06DBA" w:rsidRPr="000C01CB">
          <w:rPr>
            <w:noProof/>
            <w:webHidden/>
          </w:rPr>
        </w:r>
        <w:r w:rsidR="00C06DBA" w:rsidRPr="000C01CB">
          <w:rPr>
            <w:noProof/>
            <w:webHidden/>
          </w:rPr>
          <w:fldChar w:fldCharType="separate"/>
        </w:r>
        <w:r w:rsidR="001A218C">
          <w:rPr>
            <w:noProof/>
            <w:webHidden/>
          </w:rPr>
          <w:t>18</w:t>
        </w:r>
        <w:r w:rsidR="00C06DBA" w:rsidRPr="000C01CB">
          <w:rPr>
            <w:noProof/>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20" w:history="1">
        <w:r w:rsidR="00C06DBA" w:rsidRPr="000C01CB">
          <w:rPr>
            <w:rStyle w:val="Hyperlink"/>
            <w:rFonts w:eastAsia="Calibri"/>
            <w:lang w:bidi="fa-IR"/>
          </w:rPr>
          <w:t>6.6</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eastAsia="Calibri"/>
            <w:lang w:bidi="fa-IR"/>
          </w:rPr>
          <w:t>LABELLING AND NAMEPLATES</w:t>
        </w:r>
        <w:r w:rsidR="00C06DBA" w:rsidRPr="000C01CB">
          <w:rPr>
            <w:webHidden/>
          </w:rPr>
          <w:tab/>
        </w:r>
        <w:r w:rsidR="00C06DBA" w:rsidRPr="000C01CB">
          <w:rPr>
            <w:webHidden/>
          </w:rPr>
          <w:fldChar w:fldCharType="begin"/>
        </w:r>
        <w:r w:rsidR="00C06DBA" w:rsidRPr="000C01CB">
          <w:rPr>
            <w:webHidden/>
          </w:rPr>
          <w:instrText xml:space="preserve"> PAGEREF _Toc101643120 \h </w:instrText>
        </w:r>
        <w:r w:rsidR="00C06DBA" w:rsidRPr="000C01CB">
          <w:rPr>
            <w:webHidden/>
          </w:rPr>
        </w:r>
        <w:r w:rsidR="00C06DBA" w:rsidRPr="000C01CB">
          <w:rPr>
            <w:webHidden/>
          </w:rPr>
          <w:fldChar w:fldCharType="separate"/>
        </w:r>
        <w:r w:rsidR="001A218C">
          <w:rPr>
            <w:webHidden/>
          </w:rPr>
          <w:t>19</w:t>
        </w:r>
        <w:r w:rsidR="00C06DBA" w:rsidRPr="000C01CB">
          <w:rPr>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21" w:history="1">
        <w:r w:rsidR="00C06DBA" w:rsidRPr="000C01CB">
          <w:rPr>
            <w:rStyle w:val="Hyperlink"/>
            <w:rFonts w:eastAsia="Calibri"/>
            <w:lang w:bidi="fa-IR"/>
          </w:rPr>
          <w:t>6.7</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eastAsia="Calibri"/>
            <w:lang w:bidi="fa-IR"/>
          </w:rPr>
          <w:t>IDENTIFICATION</w:t>
        </w:r>
        <w:r w:rsidR="00C06DBA" w:rsidRPr="000C01CB">
          <w:rPr>
            <w:webHidden/>
          </w:rPr>
          <w:tab/>
        </w:r>
        <w:r w:rsidR="00C06DBA" w:rsidRPr="000C01CB">
          <w:rPr>
            <w:webHidden/>
          </w:rPr>
          <w:fldChar w:fldCharType="begin"/>
        </w:r>
        <w:r w:rsidR="00C06DBA" w:rsidRPr="000C01CB">
          <w:rPr>
            <w:webHidden/>
          </w:rPr>
          <w:instrText xml:space="preserve"> PAGEREF _Toc101643121 \h </w:instrText>
        </w:r>
        <w:r w:rsidR="00C06DBA" w:rsidRPr="000C01CB">
          <w:rPr>
            <w:webHidden/>
          </w:rPr>
        </w:r>
        <w:r w:rsidR="00C06DBA" w:rsidRPr="000C01CB">
          <w:rPr>
            <w:webHidden/>
          </w:rPr>
          <w:fldChar w:fldCharType="separate"/>
        </w:r>
        <w:r w:rsidR="001A218C">
          <w:rPr>
            <w:webHidden/>
          </w:rPr>
          <w:t>20</w:t>
        </w:r>
        <w:r w:rsidR="00C06DBA" w:rsidRPr="000C01CB">
          <w:rPr>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22" w:history="1">
        <w:r w:rsidR="00C06DBA" w:rsidRPr="000C01CB">
          <w:rPr>
            <w:rStyle w:val="Hyperlink"/>
            <w:rFonts w:asciiTheme="minorBidi" w:hAnsiTheme="minorBidi"/>
            <w:noProof/>
          </w:rPr>
          <w:t>6.8</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Summary Functional Description</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_Toc101643122 \h </w:instrText>
        </w:r>
        <w:r w:rsidR="00C06DBA" w:rsidRPr="000C01CB">
          <w:rPr>
            <w:noProof/>
            <w:webHidden/>
          </w:rPr>
        </w:r>
        <w:r w:rsidR="00C06DBA" w:rsidRPr="000C01CB">
          <w:rPr>
            <w:noProof/>
            <w:webHidden/>
          </w:rPr>
          <w:fldChar w:fldCharType="separate"/>
        </w:r>
        <w:r w:rsidR="001A218C">
          <w:rPr>
            <w:noProof/>
            <w:webHidden/>
          </w:rPr>
          <w:t>20</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23" w:history="1">
        <w:r w:rsidR="00C06DBA" w:rsidRPr="000C01CB">
          <w:rPr>
            <w:rStyle w:val="Hyperlink"/>
            <w:rFonts w:asciiTheme="minorBidi" w:hAnsiTheme="minorBidi"/>
            <w:noProof/>
          </w:rPr>
          <w:t>6.9</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System Hardware</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_Toc101643123 \h </w:instrText>
        </w:r>
        <w:r w:rsidR="00C06DBA" w:rsidRPr="000C01CB">
          <w:rPr>
            <w:noProof/>
            <w:webHidden/>
          </w:rPr>
        </w:r>
        <w:r w:rsidR="00C06DBA" w:rsidRPr="000C01CB">
          <w:rPr>
            <w:noProof/>
            <w:webHidden/>
          </w:rPr>
          <w:fldChar w:fldCharType="separate"/>
        </w:r>
        <w:r w:rsidR="001A218C">
          <w:rPr>
            <w:noProof/>
            <w:webHidden/>
          </w:rPr>
          <w:t>23</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24" w:history="1">
        <w:r w:rsidR="00C06DBA" w:rsidRPr="000C01CB">
          <w:rPr>
            <w:rStyle w:val="Hyperlink"/>
            <w:rFonts w:asciiTheme="minorBidi" w:hAnsiTheme="minorBidi"/>
            <w:noProof/>
          </w:rPr>
          <w:t>6.10</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Signal Operation Mode</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_Toc101643124 \h </w:instrText>
        </w:r>
        <w:r w:rsidR="00C06DBA" w:rsidRPr="000C01CB">
          <w:rPr>
            <w:noProof/>
            <w:webHidden/>
          </w:rPr>
        </w:r>
        <w:r w:rsidR="00C06DBA" w:rsidRPr="000C01CB">
          <w:rPr>
            <w:noProof/>
            <w:webHidden/>
          </w:rPr>
          <w:fldChar w:fldCharType="separate"/>
        </w:r>
        <w:r w:rsidR="001A218C">
          <w:rPr>
            <w:noProof/>
            <w:webHidden/>
          </w:rPr>
          <w:t>29</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25" w:history="1">
        <w:r w:rsidR="00C06DBA" w:rsidRPr="000C01CB">
          <w:rPr>
            <w:rStyle w:val="Hyperlink"/>
            <w:rFonts w:asciiTheme="minorBidi" w:hAnsiTheme="minorBidi"/>
            <w:noProof/>
          </w:rPr>
          <w:t>6.11</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Software</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_Toc101643125 \h </w:instrText>
        </w:r>
        <w:r w:rsidR="00C06DBA" w:rsidRPr="000C01CB">
          <w:rPr>
            <w:noProof/>
            <w:webHidden/>
          </w:rPr>
        </w:r>
        <w:r w:rsidR="00C06DBA" w:rsidRPr="000C01CB">
          <w:rPr>
            <w:noProof/>
            <w:webHidden/>
          </w:rPr>
          <w:fldChar w:fldCharType="separate"/>
        </w:r>
        <w:r w:rsidR="001A218C">
          <w:rPr>
            <w:noProof/>
            <w:webHidden/>
          </w:rPr>
          <w:t>30</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26" w:history="1">
        <w:r w:rsidR="00C06DBA" w:rsidRPr="000C01CB">
          <w:rPr>
            <w:rStyle w:val="Hyperlink"/>
            <w:rFonts w:asciiTheme="minorBidi" w:hAnsiTheme="minorBidi"/>
            <w:noProof/>
          </w:rPr>
          <w:t>6.12</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Alarm Operation Mode</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_Toc101643126 \h </w:instrText>
        </w:r>
        <w:r w:rsidR="00C06DBA" w:rsidRPr="000C01CB">
          <w:rPr>
            <w:noProof/>
            <w:webHidden/>
          </w:rPr>
        </w:r>
        <w:r w:rsidR="00C06DBA" w:rsidRPr="000C01CB">
          <w:rPr>
            <w:noProof/>
            <w:webHidden/>
          </w:rPr>
          <w:fldChar w:fldCharType="separate"/>
        </w:r>
        <w:r w:rsidR="001A218C">
          <w:rPr>
            <w:noProof/>
            <w:webHidden/>
          </w:rPr>
          <w:t>31</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27" w:history="1">
        <w:r w:rsidR="00C06DBA" w:rsidRPr="000C01CB">
          <w:rPr>
            <w:rStyle w:val="Hyperlink"/>
            <w:rFonts w:asciiTheme="minorBidi" w:hAnsiTheme="minorBidi"/>
            <w:noProof/>
          </w:rPr>
          <w:t>6.13</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ESD Logic</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_Toc101643127 \h </w:instrText>
        </w:r>
        <w:r w:rsidR="00C06DBA" w:rsidRPr="000C01CB">
          <w:rPr>
            <w:noProof/>
            <w:webHidden/>
          </w:rPr>
        </w:r>
        <w:r w:rsidR="00C06DBA" w:rsidRPr="000C01CB">
          <w:rPr>
            <w:noProof/>
            <w:webHidden/>
          </w:rPr>
          <w:fldChar w:fldCharType="separate"/>
        </w:r>
        <w:r w:rsidR="001A218C">
          <w:rPr>
            <w:noProof/>
            <w:webHidden/>
          </w:rPr>
          <w:t>31</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28" w:history="1">
        <w:r w:rsidR="00C06DBA" w:rsidRPr="000C01CB">
          <w:rPr>
            <w:rStyle w:val="Hyperlink"/>
            <w:rFonts w:asciiTheme="minorBidi" w:hAnsiTheme="minorBidi"/>
            <w:noProof/>
          </w:rPr>
          <w:t>6.14</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Event- Recording System</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_Toc101643128 \h </w:instrText>
        </w:r>
        <w:r w:rsidR="00C06DBA" w:rsidRPr="000C01CB">
          <w:rPr>
            <w:noProof/>
            <w:webHidden/>
          </w:rPr>
        </w:r>
        <w:r w:rsidR="00C06DBA" w:rsidRPr="000C01CB">
          <w:rPr>
            <w:noProof/>
            <w:webHidden/>
          </w:rPr>
          <w:fldChar w:fldCharType="separate"/>
        </w:r>
        <w:r w:rsidR="001A218C">
          <w:rPr>
            <w:noProof/>
            <w:webHidden/>
          </w:rPr>
          <w:t>31</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29" w:history="1">
        <w:r w:rsidR="00C06DBA" w:rsidRPr="000C01CB">
          <w:rPr>
            <w:rStyle w:val="Hyperlink"/>
            <w:rFonts w:asciiTheme="minorBidi" w:hAnsiTheme="minorBidi"/>
            <w:noProof/>
          </w:rPr>
          <w:t>6.15</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Interface with other systems</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_Toc101643129 \h </w:instrText>
        </w:r>
        <w:r w:rsidR="00C06DBA" w:rsidRPr="000C01CB">
          <w:rPr>
            <w:noProof/>
            <w:webHidden/>
          </w:rPr>
        </w:r>
        <w:r w:rsidR="00C06DBA" w:rsidRPr="000C01CB">
          <w:rPr>
            <w:noProof/>
            <w:webHidden/>
          </w:rPr>
          <w:fldChar w:fldCharType="separate"/>
        </w:r>
        <w:r w:rsidR="001A218C">
          <w:rPr>
            <w:noProof/>
            <w:webHidden/>
          </w:rPr>
          <w:t>32</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30" w:history="1">
        <w:r w:rsidR="00C06DBA" w:rsidRPr="000C01CB">
          <w:rPr>
            <w:rStyle w:val="Hyperlink"/>
            <w:rFonts w:asciiTheme="minorBidi" w:hAnsiTheme="minorBidi"/>
            <w:noProof/>
          </w:rPr>
          <w:t>6.16</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Power Supply System</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_Toc101643130 \h </w:instrText>
        </w:r>
        <w:r w:rsidR="00C06DBA" w:rsidRPr="000C01CB">
          <w:rPr>
            <w:noProof/>
            <w:webHidden/>
          </w:rPr>
        </w:r>
        <w:r w:rsidR="00C06DBA" w:rsidRPr="000C01CB">
          <w:rPr>
            <w:noProof/>
            <w:webHidden/>
          </w:rPr>
          <w:fldChar w:fldCharType="separate"/>
        </w:r>
        <w:r w:rsidR="001A218C">
          <w:rPr>
            <w:noProof/>
            <w:webHidden/>
          </w:rPr>
          <w:t>33</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31" w:history="1">
        <w:r w:rsidR="00C06DBA" w:rsidRPr="000C01CB">
          <w:rPr>
            <w:rStyle w:val="Hyperlink"/>
            <w:rFonts w:asciiTheme="minorBidi" w:hAnsiTheme="minorBidi"/>
            <w:noProof/>
          </w:rPr>
          <w:t>6.17</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Cabinet and Cabling</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_Toc101643131 \h </w:instrText>
        </w:r>
        <w:r w:rsidR="00C06DBA" w:rsidRPr="000C01CB">
          <w:rPr>
            <w:noProof/>
            <w:webHidden/>
          </w:rPr>
        </w:r>
        <w:r w:rsidR="00C06DBA" w:rsidRPr="000C01CB">
          <w:rPr>
            <w:noProof/>
            <w:webHidden/>
          </w:rPr>
          <w:fldChar w:fldCharType="separate"/>
        </w:r>
        <w:r w:rsidR="001A218C">
          <w:rPr>
            <w:noProof/>
            <w:webHidden/>
          </w:rPr>
          <w:t>33</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32" w:history="1">
        <w:r w:rsidR="00C06DBA" w:rsidRPr="000C01CB">
          <w:rPr>
            <w:rStyle w:val="Hyperlink"/>
            <w:rFonts w:asciiTheme="minorBidi" w:hAnsiTheme="minorBidi"/>
            <w:noProof/>
          </w:rPr>
          <w:t>6.18</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System Performances</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_Toc101643132 \h </w:instrText>
        </w:r>
        <w:r w:rsidR="00C06DBA" w:rsidRPr="000C01CB">
          <w:rPr>
            <w:noProof/>
            <w:webHidden/>
          </w:rPr>
        </w:r>
        <w:r w:rsidR="00C06DBA" w:rsidRPr="000C01CB">
          <w:rPr>
            <w:noProof/>
            <w:webHidden/>
          </w:rPr>
          <w:fldChar w:fldCharType="separate"/>
        </w:r>
        <w:r w:rsidR="001A218C">
          <w:rPr>
            <w:noProof/>
            <w:webHidden/>
          </w:rPr>
          <w:t>36</w:t>
        </w:r>
        <w:r w:rsidR="00C06DBA" w:rsidRPr="000C01CB">
          <w:rPr>
            <w:noProof/>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33" w:history="1">
        <w:r w:rsidR="00C06DBA" w:rsidRPr="000C01CB">
          <w:rPr>
            <w:rStyle w:val="Hyperlink"/>
            <w:rFonts w:asciiTheme="minorBidi" w:hAnsiTheme="minorBidi"/>
          </w:rPr>
          <w:t>7.0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Test and Inspections</w:t>
        </w:r>
        <w:r w:rsidR="00C06DBA" w:rsidRPr="000C01CB">
          <w:rPr>
            <w:webHidden/>
          </w:rPr>
          <w:tab/>
        </w:r>
        <w:r w:rsidR="00C06DBA" w:rsidRPr="000C01CB">
          <w:rPr>
            <w:webHidden/>
          </w:rPr>
          <w:fldChar w:fldCharType="begin"/>
        </w:r>
        <w:r w:rsidR="00C06DBA" w:rsidRPr="000C01CB">
          <w:rPr>
            <w:webHidden/>
          </w:rPr>
          <w:instrText xml:space="preserve"> PAGEREF _Toc101643133 \h </w:instrText>
        </w:r>
        <w:r w:rsidR="00C06DBA" w:rsidRPr="000C01CB">
          <w:rPr>
            <w:webHidden/>
          </w:rPr>
        </w:r>
        <w:r w:rsidR="00C06DBA" w:rsidRPr="000C01CB">
          <w:rPr>
            <w:webHidden/>
          </w:rPr>
          <w:fldChar w:fldCharType="separate"/>
        </w:r>
        <w:r w:rsidR="001A218C">
          <w:rPr>
            <w:webHidden/>
          </w:rPr>
          <w:t>36</w:t>
        </w:r>
        <w:r w:rsidR="00C06DBA" w:rsidRPr="000C01CB">
          <w:rPr>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34" w:history="1">
        <w:r w:rsidR="0068650C" w:rsidRPr="000C01CB">
          <w:rPr>
            <w:rStyle w:val="Hyperlink"/>
            <w:rFonts w:asciiTheme="minorBidi" w:hAnsiTheme="minorBidi"/>
            <w:noProof/>
          </w:rPr>
          <w:t>7.1</w:t>
        </w:r>
        <w:r w:rsidR="0068650C" w:rsidRPr="000C01CB">
          <w:rPr>
            <w:rFonts w:asciiTheme="minorHAnsi" w:eastAsiaTheme="minorEastAsia" w:hAnsiTheme="minorHAnsi" w:cstheme="minorBidi"/>
            <w:smallCaps w:val="0"/>
            <w:noProof/>
            <w:sz w:val="22"/>
            <w:szCs w:val="22"/>
          </w:rPr>
          <w:tab/>
        </w:r>
        <w:r w:rsidR="0068650C" w:rsidRPr="000C01CB">
          <w:rPr>
            <w:rStyle w:val="Hyperlink"/>
            <w:rFonts w:asciiTheme="minorBidi" w:hAnsiTheme="minorBidi"/>
            <w:noProof/>
          </w:rPr>
          <w:t>Factory Acceptance Test</w:t>
        </w:r>
        <w:r w:rsidR="0068650C" w:rsidRPr="000C01CB">
          <w:rPr>
            <w:noProof/>
            <w:webHidden/>
          </w:rPr>
          <w:tab/>
        </w:r>
        <w:r w:rsidR="00C06DBA" w:rsidRPr="000C01CB">
          <w:rPr>
            <w:noProof/>
            <w:webHidden/>
          </w:rPr>
          <w:fldChar w:fldCharType="begin"/>
        </w:r>
        <w:r w:rsidR="00C06DBA" w:rsidRPr="000C01CB">
          <w:rPr>
            <w:noProof/>
            <w:webHidden/>
          </w:rPr>
          <w:instrText xml:space="preserve"> PAGEREF _Toc101643134 \h </w:instrText>
        </w:r>
        <w:r w:rsidR="00C06DBA" w:rsidRPr="000C01CB">
          <w:rPr>
            <w:noProof/>
            <w:webHidden/>
          </w:rPr>
        </w:r>
        <w:r w:rsidR="00C06DBA" w:rsidRPr="000C01CB">
          <w:rPr>
            <w:noProof/>
            <w:webHidden/>
          </w:rPr>
          <w:fldChar w:fldCharType="separate"/>
        </w:r>
        <w:r w:rsidR="001A218C">
          <w:rPr>
            <w:noProof/>
            <w:webHidden/>
          </w:rPr>
          <w:t>37</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35" w:history="1">
        <w:r w:rsidR="0068650C" w:rsidRPr="000C01CB">
          <w:rPr>
            <w:rStyle w:val="Hyperlink"/>
            <w:rFonts w:asciiTheme="minorBidi" w:hAnsiTheme="minorBidi"/>
            <w:noProof/>
          </w:rPr>
          <w:t>7.2</w:t>
        </w:r>
        <w:r w:rsidR="0068650C" w:rsidRPr="000C01CB">
          <w:rPr>
            <w:rFonts w:asciiTheme="minorHAnsi" w:eastAsiaTheme="minorEastAsia" w:hAnsiTheme="minorHAnsi" w:cstheme="minorBidi"/>
            <w:smallCaps w:val="0"/>
            <w:noProof/>
            <w:sz w:val="22"/>
            <w:szCs w:val="22"/>
          </w:rPr>
          <w:tab/>
        </w:r>
        <w:r w:rsidR="0068650C" w:rsidRPr="000C01CB">
          <w:rPr>
            <w:rStyle w:val="Hyperlink"/>
            <w:rFonts w:asciiTheme="minorBidi" w:hAnsiTheme="minorBidi"/>
            <w:noProof/>
          </w:rPr>
          <w:t>Site Acceptance Tests</w:t>
        </w:r>
        <w:r w:rsidR="0068650C" w:rsidRPr="000C01CB">
          <w:rPr>
            <w:noProof/>
            <w:webHidden/>
          </w:rPr>
          <w:tab/>
        </w:r>
        <w:r w:rsidR="00C06DBA" w:rsidRPr="000C01CB">
          <w:rPr>
            <w:noProof/>
            <w:webHidden/>
          </w:rPr>
          <w:fldChar w:fldCharType="begin"/>
        </w:r>
        <w:r w:rsidR="00C06DBA" w:rsidRPr="000C01CB">
          <w:rPr>
            <w:noProof/>
            <w:webHidden/>
          </w:rPr>
          <w:instrText xml:space="preserve"> PAGEREF _Toc101643135 \h </w:instrText>
        </w:r>
        <w:r w:rsidR="00C06DBA" w:rsidRPr="000C01CB">
          <w:rPr>
            <w:noProof/>
            <w:webHidden/>
          </w:rPr>
        </w:r>
        <w:r w:rsidR="00C06DBA" w:rsidRPr="000C01CB">
          <w:rPr>
            <w:noProof/>
            <w:webHidden/>
          </w:rPr>
          <w:fldChar w:fldCharType="separate"/>
        </w:r>
        <w:r w:rsidR="001A218C">
          <w:rPr>
            <w:noProof/>
            <w:webHidden/>
          </w:rPr>
          <w:t>38</w:t>
        </w:r>
        <w:r w:rsidR="00C06DBA" w:rsidRPr="000C01CB">
          <w:rPr>
            <w:noProof/>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36" w:history="1">
        <w:r w:rsidR="00C06DBA" w:rsidRPr="000C01CB">
          <w:rPr>
            <w:rStyle w:val="Hyperlink"/>
            <w:rFonts w:asciiTheme="minorBidi" w:hAnsiTheme="minorBidi"/>
            <w:strike/>
          </w:rPr>
          <w:t>8.0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Training</w:t>
        </w:r>
        <w:r w:rsidR="00C06DBA" w:rsidRPr="000C01CB">
          <w:rPr>
            <w:webHidden/>
          </w:rPr>
          <w:tab/>
        </w:r>
        <w:r w:rsidR="00C06DBA" w:rsidRPr="000C01CB">
          <w:rPr>
            <w:webHidden/>
          </w:rPr>
          <w:fldChar w:fldCharType="begin"/>
        </w:r>
        <w:r w:rsidR="00C06DBA" w:rsidRPr="000C01CB">
          <w:rPr>
            <w:webHidden/>
          </w:rPr>
          <w:instrText xml:space="preserve"> PAGEREF _Toc101643136 \h </w:instrText>
        </w:r>
        <w:r w:rsidR="00C06DBA" w:rsidRPr="000C01CB">
          <w:rPr>
            <w:webHidden/>
          </w:rPr>
        </w:r>
        <w:r w:rsidR="00C06DBA" w:rsidRPr="000C01CB">
          <w:rPr>
            <w:webHidden/>
          </w:rPr>
          <w:fldChar w:fldCharType="separate"/>
        </w:r>
        <w:r w:rsidR="001A218C">
          <w:rPr>
            <w:webHidden/>
          </w:rPr>
          <w:t>39</w:t>
        </w:r>
        <w:r w:rsidR="00C06DBA" w:rsidRPr="000C01CB">
          <w:rPr>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37" w:history="1">
        <w:r w:rsidR="00C06DBA" w:rsidRPr="000C01CB">
          <w:rPr>
            <w:rStyle w:val="Hyperlink"/>
            <w:rFonts w:asciiTheme="minorBidi" w:hAnsiTheme="minorBidi"/>
          </w:rPr>
          <w:t>9.0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Site Services</w:t>
        </w:r>
        <w:r w:rsidR="00C06DBA" w:rsidRPr="000C01CB">
          <w:rPr>
            <w:webHidden/>
          </w:rPr>
          <w:tab/>
        </w:r>
        <w:r w:rsidR="00C06DBA" w:rsidRPr="000C01CB">
          <w:rPr>
            <w:webHidden/>
          </w:rPr>
          <w:fldChar w:fldCharType="begin"/>
        </w:r>
        <w:r w:rsidR="00C06DBA" w:rsidRPr="000C01CB">
          <w:rPr>
            <w:webHidden/>
          </w:rPr>
          <w:instrText xml:space="preserve"> PAGEREF _Toc101643137 \h </w:instrText>
        </w:r>
        <w:r w:rsidR="00C06DBA" w:rsidRPr="000C01CB">
          <w:rPr>
            <w:webHidden/>
          </w:rPr>
        </w:r>
        <w:r w:rsidR="00C06DBA" w:rsidRPr="000C01CB">
          <w:rPr>
            <w:webHidden/>
          </w:rPr>
          <w:fldChar w:fldCharType="separate"/>
        </w:r>
        <w:r w:rsidR="001A218C">
          <w:rPr>
            <w:webHidden/>
          </w:rPr>
          <w:t>40</w:t>
        </w:r>
        <w:r w:rsidR="00C06DBA" w:rsidRPr="000C01CB">
          <w:rPr>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38" w:history="1">
        <w:r w:rsidR="00C06DBA" w:rsidRPr="000C01CB">
          <w:rPr>
            <w:rStyle w:val="Hyperlink"/>
            <w:noProof/>
          </w:rPr>
          <w:t>9.1</w:t>
        </w:r>
        <w:r w:rsidR="00C06DBA" w:rsidRPr="000C01CB">
          <w:rPr>
            <w:rFonts w:asciiTheme="minorHAnsi" w:eastAsiaTheme="minorEastAsia" w:hAnsiTheme="minorHAnsi" w:cstheme="minorBidi"/>
            <w:smallCaps w:val="0"/>
            <w:noProof/>
            <w:sz w:val="22"/>
            <w:szCs w:val="22"/>
          </w:rPr>
          <w:tab/>
        </w:r>
        <w:r w:rsidR="00C06DBA" w:rsidRPr="000C01CB">
          <w:rPr>
            <w:rStyle w:val="Hyperlink"/>
            <w:noProof/>
          </w:rPr>
          <w:t>General</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_Toc101643138 \h </w:instrText>
        </w:r>
        <w:r w:rsidR="00C06DBA" w:rsidRPr="000C01CB">
          <w:rPr>
            <w:noProof/>
            <w:webHidden/>
          </w:rPr>
        </w:r>
        <w:r w:rsidR="00C06DBA" w:rsidRPr="000C01CB">
          <w:rPr>
            <w:noProof/>
            <w:webHidden/>
          </w:rPr>
          <w:fldChar w:fldCharType="separate"/>
        </w:r>
        <w:r w:rsidR="001A218C">
          <w:rPr>
            <w:noProof/>
            <w:webHidden/>
          </w:rPr>
          <w:t>40</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39" w:history="1">
        <w:r w:rsidR="00C06DBA" w:rsidRPr="000C01CB">
          <w:rPr>
            <w:rStyle w:val="Hyperlink"/>
            <w:noProof/>
          </w:rPr>
          <w:t>9.2</w:t>
        </w:r>
        <w:r w:rsidR="00C06DBA" w:rsidRPr="000C01CB">
          <w:rPr>
            <w:rFonts w:asciiTheme="minorHAnsi" w:eastAsiaTheme="minorEastAsia" w:hAnsiTheme="minorHAnsi" w:cstheme="minorBidi"/>
            <w:smallCaps w:val="0"/>
            <w:noProof/>
            <w:sz w:val="22"/>
            <w:szCs w:val="22"/>
          </w:rPr>
          <w:tab/>
        </w:r>
        <w:r w:rsidR="00C06DBA" w:rsidRPr="000C01CB">
          <w:rPr>
            <w:rStyle w:val="Hyperlink"/>
            <w:noProof/>
          </w:rPr>
          <w:t>System Pre-commissioning</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_Toc101643139 \h </w:instrText>
        </w:r>
        <w:r w:rsidR="00C06DBA" w:rsidRPr="000C01CB">
          <w:rPr>
            <w:noProof/>
            <w:webHidden/>
          </w:rPr>
        </w:r>
        <w:r w:rsidR="00C06DBA" w:rsidRPr="000C01CB">
          <w:rPr>
            <w:noProof/>
            <w:webHidden/>
          </w:rPr>
          <w:fldChar w:fldCharType="separate"/>
        </w:r>
        <w:r w:rsidR="001A218C">
          <w:rPr>
            <w:noProof/>
            <w:webHidden/>
          </w:rPr>
          <w:t>41</w:t>
        </w:r>
        <w:r w:rsidR="00C06DBA" w:rsidRPr="000C01CB">
          <w:rPr>
            <w:noProof/>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40" w:history="1">
        <w:r w:rsidR="00C06DBA" w:rsidRPr="000C01CB">
          <w:rPr>
            <w:rStyle w:val="Hyperlink"/>
            <w:noProof/>
          </w:rPr>
          <w:t>9.3</w:t>
        </w:r>
        <w:r w:rsidR="00C06DBA" w:rsidRPr="000C01CB">
          <w:rPr>
            <w:rFonts w:asciiTheme="minorHAnsi" w:eastAsiaTheme="minorEastAsia" w:hAnsiTheme="minorHAnsi" w:cstheme="minorBidi"/>
            <w:smallCaps w:val="0"/>
            <w:noProof/>
            <w:sz w:val="22"/>
            <w:szCs w:val="22"/>
          </w:rPr>
          <w:tab/>
        </w:r>
        <w:r w:rsidR="00C06DBA" w:rsidRPr="000C01CB">
          <w:rPr>
            <w:rStyle w:val="Hyperlink"/>
            <w:noProof/>
          </w:rPr>
          <w:t>System Commissioning &amp; start-up</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_Toc101643140 \h </w:instrText>
        </w:r>
        <w:r w:rsidR="00C06DBA" w:rsidRPr="000C01CB">
          <w:rPr>
            <w:noProof/>
            <w:webHidden/>
          </w:rPr>
        </w:r>
        <w:r w:rsidR="00C06DBA" w:rsidRPr="000C01CB">
          <w:rPr>
            <w:noProof/>
            <w:webHidden/>
          </w:rPr>
          <w:fldChar w:fldCharType="separate"/>
        </w:r>
        <w:r w:rsidR="001A218C">
          <w:rPr>
            <w:noProof/>
            <w:webHidden/>
          </w:rPr>
          <w:t>41</w:t>
        </w:r>
        <w:r w:rsidR="00C06DBA" w:rsidRPr="000C01CB">
          <w:rPr>
            <w:noProof/>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41" w:history="1">
        <w:r w:rsidR="00C06DBA" w:rsidRPr="000C01CB">
          <w:rPr>
            <w:rStyle w:val="Hyperlink"/>
            <w:rFonts w:asciiTheme="minorBidi" w:hAnsiTheme="minorBidi"/>
          </w:rPr>
          <w:t>10.0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Mechanical Completion</w:t>
        </w:r>
        <w:r w:rsidR="00C06DBA" w:rsidRPr="000C01CB">
          <w:rPr>
            <w:webHidden/>
          </w:rPr>
          <w:tab/>
        </w:r>
        <w:r w:rsidR="00C06DBA" w:rsidRPr="000C01CB">
          <w:rPr>
            <w:webHidden/>
          </w:rPr>
          <w:fldChar w:fldCharType="begin"/>
        </w:r>
        <w:r w:rsidR="00C06DBA" w:rsidRPr="000C01CB">
          <w:rPr>
            <w:webHidden/>
          </w:rPr>
          <w:instrText xml:space="preserve"> PAGEREF _Toc101643141 \h </w:instrText>
        </w:r>
        <w:r w:rsidR="00C06DBA" w:rsidRPr="000C01CB">
          <w:rPr>
            <w:webHidden/>
          </w:rPr>
        </w:r>
        <w:r w:rsidR="00C06DBA" w:rsidRPr="000C01CB">
          <w:rPr>
            <w:webHidden/>
          </w:rPr>
          <w:fldChar w:fldCharType="separate"/>
        </w:r>
        <w:r w:rsidR="001A218C">
          <w:rPr>
            <w:webHidden/>
          </w:rPr>
          <w:t>42</w:t>
        </w:r>
        <w:r w:rsidR="00C06DBA" w:rsidRPr="000C01CB">
          <w:rPr>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42" w:history="1">
        <w:r w:rsidR="00C06DBA" w:rsidRPr="000C01CB">
          <w:rPr>
            <w:rStyle w:val="Hyperlink"/>
            <w:rFonts w:asciiTheme="minorBidi" w:hAnsiTheme="minorBidi"/>
            <w:noProof/>
          </w:rPr>
          <w:t>10.1</w:t>
        </w:r>
        <w:r w:rsidR="00C06DBA" w:rsidRPr="000C01CB">
          <w:rPr>
            <w:rFonts w:asciiTheme="minorHAnsi" w:eastAsiaTheme="minorEastAsia" w:hAnsiTheme="minorHAnsi" w:cstheme="minorBidi"/>
            <w:smallCaps w:val="0"/>
            <w:noProof/>
            <w:sz w:val="22"/>
            <w:szCs w:val="22"/>
          </w:rPr>
          <w:tab/>
        </w:r>
        <w:r w:rsidR="00C06DBA" w:rsidRPr="000C01CB">
          <w:rPr>
            <w:rStyle w:val="Hyperlink"/>
            <w:rFonts w:asciiTheme="minorBidi" w:hAnsiTheme="minorBidi"/>
            <w:noProof/>
          </w:rPr>
          <w:t>Pre-Commissioning and Commissioning</w:t>
        </w:r>
        <w:r w:rsidR="00C06DBA" w:rsidRPr="000C01CB">
          <w:rPr>
            <w:noProof/>
            <w:webHidden/>
          </w:rPr>
          <w:tab/>
        </w:r>
        <w:r w:rsidR="00C06DBA" w:rsidRPr="000C01CB">
          <w:rPr>
            <w:noProof/>
            <w:webHidden/>
          </w:rPr>
          <w:fldChar w:fldCharType="begin"/>
        </w:r>
        <w:r w:rsidR="00C06DBA" w:rsidRPr="000C01CB">
          <w:rPr>
            <w:noProof/>
            <w:webHidden/>
          </w:rPr>
          <w:instrText xml:space="preserve"> PAGEREF _Toc101643142 \h </w:instrText>
        </w:r>
        <w:r w:rsidR="00C06DBA" w:rsidRPr="000C01CB">
          <w:rPr>
            <w:noProof/>
            <w:webHidden/>
          </w:rPr>
        </w:r>
        <w:r w:rsidR="00C06DBA" w:rsidRPr="000C01CB">
          <w:rPr>
            <w:noProof/>
            <w:webHidden/>
          </w:rPr>
          <w:fldChar w:fldCharType="separate"/>
        </w:r>
        <w:r w:rsidR="001A218C">
          <w:rPr>
            <w:noProof/>
            <w:webHidden/>
          </w:rPr>
          <w:t>42</w:t>
        </w:r>
        <w:r w:rsidR="00C06DBA" w:rsidRPr="000C01CB">
          <w:rPr>
            <w:noProof/>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43" w:history="1">
        <w:r w:rsidR="00C06DBA" w:rsidRPr="000C01CB">
          <w:rPr>
            <w:rStyle w:val="Hyperlink"/>
            <w:rFonts w:asciiTheme="minorBidi" w:hAnsiTheme="minorBidi"/>
          </w:rPr>
          <w:t>11.0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DOCUMENTATION</w:t>
        </w:r>
        <w:r w:rsidR="00C06DBA" w:rsidRPr="000C01CB">
          <w:rPr>
            <w:webHidden/>
          </w:rPr>
          <w:tab/>
        </w:r>
        <w:r w:rsidR="00C06DBA" w:rsidRPr="000C01CB">
          <w:rPr>
            <w:webHidden/>
          </w:rPr>
          <w:fldChar w:fldCharType="begin"/>
        </w:r>
        <w:r w:rsidR="00C06DBA" w:rsidRPr="000C01CB">
          <w:rPr>
            <w:webHidden/>
          </w:rPr>
          <w:instrText xml:space="preserve"> PAGEREF _Toc101643143 \h </w:instrText>
        </w:r>
        <w:r w:rsidR="00C06DBA" w:rsidRPr="000C01CB">
          <w:rPr>
            <w:webHidden/>
          </w:rPr>
        </w:r>
        <w:r w:rsidR="00C06DBA" w:rsidRPr="000C01CB">
          <w:rPr>
            <w:webHidden/>
          </w:rPr>
          <w:fldChar w:fldCharType="separate"/>
        </w:r>
        <w:r w:rsidR="001A218C">
          <w:rPr>
            <w:webHidden/>
          </w:rPr>
          <w:t>43</w:t>
        </w:r>
        <w:r w:rsidR="00C06DBA" w:rsidRPr="000C01CB">
          <w:rPr>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44" w:history="1">
        <w:r w:rsidR="00C06DBA" w:rsidRPr="000C01CB">
          <w:rPr>
            <w:rStyle w:val="Hyperlink"/>
            <w:rFonts w:asciiTheme="minorBidi" w:hAnsiTheme="minorBidi"/>
          </w:rPr>
          <w:t>12.0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SPARE PARTS AND SPECIAL TOOLS</w:t>
        </w:r>
        <w:r w:rsidR="00C06DBA" w:rsidRPr="000C01CB">
          <w:rPr>
            <w:webHidden/>
          </w:rPr>
          <w:tab/>
        </w:r>
        <w:r w:rsidR="00C06DBA" w:rsidRPr="000C01CB">
          <w:rPr>
            <w:webHidden/>
          </w:rPr>
          <w:fldChar w:fldCharType="begin"/>
        </w:r>
        <w:r w:rsidR="00C06DBA" w:rsidRPr="000C01CB">
          <w:rPr>
            <w:webHidden/>
          </w:rPr>
          <w:instrText xml:space="preserve"> PAGEREF _Toc101643144 \h </w:instrText>
        </w:r>
        <w:r w:rsidR="00C06DBA" w:rsidRPr="000C01CB">
          <w:rPr>
            <w:webHidden/>
          </w:rPr>
        </w:r>
        <w:r w:rsidR="00C06DBA" w:rsidRPr="000C01CB">
          <w:rPr>
            <w:webHidden/>
          </w:rPr>
          <w:fldChar w:fldCharType="separate"/>
        </w:r>
        <w:r w:rsidR="001A218C">
          <w:rPr>
            <w:webHidden/>
          </w:rPr>
          <w:t>44</w:t>
        </w:r>
        <w:r w:rsidR="00C06DBA" w:rsidRPr="000C01CB">
          <w:rPr>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45" w:history="1">
        <w:r w:rsidR="0068650C" w:rsidRPr="000C01CB">
          <w:rPr>
            <w:rStyle w:val="Hyperlink"/>
            <w:rFonts w:asciiTheme="minorBidi" w:hAnsiTheme="minorBidi"/>
            <w:noProof/>
          </w:rPr>
          <w:t>12.1</w:t>
        </w:r>
        <w:r w:rsidR="0068650C" w:rsidRPr="000C01CB">
          <w:rPr>
            <w:rFonts w:asciiTheme="minorHAnsi" w:eastAsiaTheme="minorEastAsia" w:hAnsiTheme="minorHAnsi" w:cstheme="minorBidi"/>
            <w:smallCaps w:val="0"/>
            <w:noProof/>
            <w:sz w:val="22"/>
            <w:szCs w:val="22"/>
          </w:rPr>
          <w:tab/>
        </w:r>
        <w:r w:rsidR="0068650C" w:rsidRPr="000C01CB">
          <w:rPr>
            <w:rStyle w:val="Hyperlink"/>
            <w:rFonts w:asciiTheme="minorBidi" w:hAnsiTheme="minorBidi"/>
            <w:noProof/>
          </w:rPr>
          <w:t>Special Tools</w:t>
        </w:r>
        <w:r w:rsidR="0068650C" w:rsidRPr="000C01CB">
          <w:rPr>
            <w:noProof/>
            <w:webHidden/>
          </w:rPr>
          <w:tab/>
        </w:r>
        <w:r w:rsidR="00C06DBA" w:rsidRPr="000C01CB">
          <w:rPr>
            <w:noProof/>
            <w:webHidden/>
          </w:rPr>
          <w:fldChar w:fldCharType="begin"/>
        </w:r>
        <w:r w:rsidR="00C06DBA" w:rsidRPr="000C01CB">
          <w:rPr>
            <w:noProof/>
            <w:webHidden/>
          </w:rPr>
          <w:instrText xml:space="preserve"> PAGEREF _Toc101643145 \h </w:instrText>
        </w:r>
        <w:r w:rsidR="00C06DBA" w:rsidRPr="000C01CB">
          <w:rPr>
            <w:noProof/>
            <w:webHidden/>
          </w:rPr>
        </w:r>
        <w:r w:rsidR="00C06DBA" w:rsidRPr="000C01CB">
          <w:rPr>
            <w:noProof/>
            <w:webHidden/>
          </w:rPr>
          <w:fldChar w:fldCharType="separate"/>
        </w:r>
        <w:r w:rsidR="001A218C">
          <w:rPr>
            <w:noProof/>
            <w:webHidden/>
          </w:rPr>
          <w:t>44</w:t>
        </w:r>
        <w:r w:rsidR="00C06DBA" w:rsidRPr="000C01CB">
          <w:rPr>
            <w:noProof/>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46" w:history="1">
        <w:r w:rsidR="00C06DBA" w:rsidRPr="000C01CB">
          <w:rPr>
            <w:rStyle w:val="Hyperlink"/>
            <w:rFonts w:asciiTheme="minorBidi" w:hAnsiTheme="minorBidi"/>
          </w:rPr>
          <w:t>13.0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GUARANTEE AND MAINTENANCE</w:t>
        </w:r>
        <w:r w:rsidR="00C06DBA" w:rsidRPr="000C01CB">
          <w:rPr>
            <w:webHidden/>
          </w:rPr>
          <w:tab/>
        </w:r>
        <w:r w:rsidR="00C06DBA" w:rsidRPr="000C01CB">
          <w:rPr>
            <w:webHidden/>
          </w:rPr>
          <w:fldChar w:fldCharType="begin"/>
        </w:r>
        <w:r w:rsidR="00C06DBA" w:rsidRPr="000C01CB">
          <w:rPr>
            <w:webHidden/>
          </w:rPr>
          <w:instrText xml:space="preserve"> PAGEREF _Toc101643146 \h </w:instrText>
        </w:r>
        <w:r w:rsidR="00C06DBA" w:rsidRPr="000C01CB">
          <w:rPr>
            <w:webHidden/>
          </w:rPr>
        </w:r>
        <w:r w:rsidR="00C06DBA" w:rsidRPr="000C01CB">
          <w:rPr>
            <w:webHidden/>
          </w:rPr>
          <w:fldChar w:fldCharType="separate"/>
        </w:r>
        <w:r w:rsidR="001A218C">
          <w:rPr>
            <w:webHidden/>
          </w:rPr>
          <w:t>45</w:t>
        </w:r>
        <w:r w:rsidR="00C06DBA" w:rsidRPr="000C01CB">
          <w:rPr>
            <w:webHidden/>
          </w:rPr>
          <w:fldChar w:fldCharType="end"/>
        </w:r>
      </w:hyperlink>
    </w:p>
    <w:p w:rsidR="00C06DBA" w:rsidRPr="000C01CB" w:rsidRDefault="00027CB4">
      <w:pPr>
        <w:pStyle w:val="TOC2"/>
        <w:rPr>
          <w:rFonts w:asciiTheme="minorHAnsi" w:eastAsiaTheme="minorEastAsia" w:hAnsiTheme="minorHAnsi" w:cstheme="minorBidi"/>
          <w:smallCaps w:val="0"/>
          <w:noProof/>
          <w:sz w:val="22"/>
          <w:szCs w:val="22"/>
        </w:rPr>
      </w:pPr>
      <w:hyperlink w:anchor="_Toc101643147" w:history="1">
        <w:r w:rsidR="0068650C" w:rsidRPr="000C01CB">
          <w:rPr>
            <w:rStyle w:val="Hyperlink"/>
            <w:rFonts w:asciiTheme="minorBidi" w:hAnsiTheme="minorBidi"/>
            <w:noProof/>
          </w:rPr>
          <w:t>13.1</w:t>
        </w:r>
        <w:r w:rsidR="0068650C" w:rsidRPr="000C01CB">
          <w:rPr>
            <w:rFonts w:asciiTheme="minorHAnsi" w:eastAsiaTheme="minorEastAsia" w:hAnsiTheme="minorHAnsi" w:cstheme="minorBidi"/>
            <w:smallCaps w:val="0"/>
            <w:noProof/>
            <w:sz w:val="22"/>
            <w:szCs w:val="22"/>
          </w:rPr>
          <w:tab/>
        </w:r>
        <w:r w:rsidR="0068650C" w:rsidRPr="000C01CB">
          <w:rPr>
            <w:rStyle w:val="Hyperlink"/>
            <w:rFonts w:asciiTheme="minorBidi" w:hAnsiTheme="minorBidi"/>
            <w:noProof/>
          </w:rPr>
          <w:t>Guarantee</w:t>
        </w:r>
        <w:r w:rsidR="0068650C" w:rsidRPr="000C01CB">
          <w:rPr>
            <w:noProof/>
            <w:webHidden/>
          </w:rPr>
          <w:tab/>
        </w:r>
        <w:r w:rsidR="00C06DBA" w:rsidRPr="000C01CB">
          <w:rPr>
            <w:noProof/>
            <w:webHidden/>
          </w:rPr>
          <w:fldChar w:fldCharType="begin"/>
        </w:r>
        <w:r w:rsidR="00C06DBA" w:rsidRPr="000C01CB">
          <w:rPr>
            <w:noProof/>
            <w:webHidden/>
          </w:rPr>
          <w:instrText xml:space="preserve"> PAGEREF _Toc101643147 \h </w:instrText>
        </w:r>
        <w:r w:rsidR="00C06DBA" w:rsidRPr="000C01CB">
          <w:rPr>
            <w:noProof/>
            <w:webHidden/>
          </w:rPr>
        </w:r>
        <w:r w:rsidR="00C06DBA" w:rsidRPr="000C01CB">
          <w:rPr>
            <w:noProof/>
            <w:webHidden/>
          </w:rPr>
          <w:fldChar w:fldCharType="separate"/>
        </w:r>
        <w:r w:rsidR="001A218C">
          <w:rPr>
            <w:noProof/>
            <w:webHidden/>
          </w:rPr>
          <w:t>45</w:t>
        </w:r>
        <w:r w:rsidR="00C06DBA" w:rsidRPr="000C01CB">
          <w:rPr>
            <w:noProof/>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48" w:history="1">
        <w:r w:rsidR="00C06DBA" w:rsidRPr="000C01CB">
          <w:rPr>
            <w:rStyle w:val="Hyperlink"/>
            <w:rFonts w:asciiTheme="minorBidi" w:hAnsiTheme="minorBidi"/>
          </w:rPr>
          <w:t>14.0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pACKING, SHIPPING AND STORAGE</w:t>
        </w:r>
        <w:r w:rsidR="00C06DBA" w:rsidRPr="000C01CB">
          <w:rPr>
            <w:webHidden/>
          </w:rPr>
          <w:tab/>
        </w:r>
        <w:r w:rsidR="00C06DBA" w:rsidRPr="000C01CB">
          <w:rPr>
            <w:webHidden/>
          </w:rPr>
          <w:fldChar w:fldCharType="begin"/>
        </w:r>
        <w:r w:rsidR="00C06DBA" w:rsidRPr="000C01CB">
          <w:rPr>
            <w:webHidden/>
          </w:rPr>
          <w:instrText xml:space="preserve"> PAGEREF _Toc101643148 \h </w:instrText>
        </w:r>
        <w:r w:rsidR="00C06DBA" w:rsidRPr="000C01CB">
          <w:rPr>
            <w:webHidden/>
          </w:rPr>
        </w:r>
        <w:r w:rsidR="00C06DBA" w:rsidRPr="000C01CB">
          <w:rPr>
            <w:webHidden/>
          </w:rPr>
          <w:fldChar w:fldCharType="separate"/>
        </w:r>
        <w:r w:rsidR="001A218C">
          <w:rPr>
            <w:webHidden/>
          </w:rPr>
          <w:t>45</w:t>
        </w:r>
        <w:r w:rsidR="00C06DBA" w:rsidRPr="000C01CB">
          <w:rPr>
            <w:webHidden/>
          </w:rPr>
          <w:fldChar w:fldCharType="end"/>
        </w:r>
      </w:hyperlink>
    </w:p>
    <w:p w:rsidR="00C06DBA" w:rsidRPr="000C01CB" w:rsidRDefault="00027CB4">
      <w:pPr>
        <w:pStyle w:val="TOC1"/>
        <w:rPr>
          <w:rFonts w:asciiTheme="minorHAnsi" w:eastAsiaTheme="minorEastAsia" w:hAnsiTheme="minorHAnsi" w:cstheme="minorBidi"/>
          <w:b w:val="0"/>
          <w:bCs w:val="0"/>
          <w:caps w:val="0"/>
          <w:kern w:val="0"/>
          <w:sz w:val="22"/>
          <w:szCs w:val="22"/>
        </w:rPr>
      </w:pPr>
      <w:hyperlink w:anchor="_Toc101643149" w:history="1">
        <w:r w:rsidR="00C06DBA" w:rsidRPr="000C01CB">
          <w:rPr>
            <w:rStyle w:val="Hyperlink"/>
            <w:rFonts w:asciiTheme="minorBidi" w:hAnsiTheme="minorBidi"/>
          </w:rPr>
          <w:t>15.0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Shock and Vibration considerations</w:t>
        </w:r>
        <w:r w:rsidR="00C06DBA" w:rsidRPr="000C01CB">
          <w:rPr>
            <w:webHidden/>
          </w:rPr>
          <w:tab/>
        </w:r>
        <w:r w:rsidR="00C06DBA" w:rsidRPr="000C01CB">
          <w:rPr>
            <w:webHidden/>
          </w:rPr>
          <w:fldChar w:fldCharType="begin"/>
        </w:r>
        <w:r w:rsidR="00C06DBA" w:rsidRPr="000C01CB">
          <w:rPr>
            <w:webHidden/>
          </w:rPr>
          <w:instrText xml:space="preserve"> PAGEREF _Toc101643149 \h </w:instrText>
        </w:r>
        <w:r w:rsidR="00C06DBA" w:rsidRPr="000C01CB">
          <w:rPr>
            <w:webHidden/>
          </w:rPr>
        </w:r>
        <w:r w:rsidR="00C06DBA" w:rsidRPr="000C01CB">
          <w:rPr>
            <w:webHidden/>
          </w:rPr>
          <w:fldChar w:fldCharType="separate"/>
        </w:r>
        <w:r w:rsidR="001A218C">
          <w:rPr>
            <w:webHidden/>
          </w:rPr>
          <w:t>46</w:t>
        </w:r>
        <w:r w:rsidR="00C06DBA" w:rsidRPr="000C01CB">
          <w:rPr>
            <w:webHidden/>
          </w:rPr>
          <w:fldChar w:fldCharType="end"/>
        </w:r>
      </w:hyperlink>
    </w:p>
    <w:p w:rsidR="007622D6" w:rsidRPr="000C01CB" w:rsidRDefault="00BD2402" w:rsidP="007622D6">
      <w:pPr>
        <w:pStyle w:val="CommentText"/>
        <w:widowControl w:val="0"/>
        <w:tabs>
          <w:tab w:val="right" w:leader="dot" w:pos="9356"/>
        </w:tabs>
        <w:spacing w:before="80" w:after="80"/>
        <w:contextualSpacing/>
        <w:mirrorIndents/>
        <w:rPr>
          <w:rFonts w:asciiTheme="minorBidi" w:eastAsia="Times New Roman" w:hAnsiTheme="minorBidi"/>
        </w:rPr>
      </w:pPr>
      <w:r w:rsidRPr="000C01CB">
        <w:rPr>
          <w:rFonts w:asciiTheme="minorBidi" w:eastAsia="Times New Roman" w:hAnsiTheme="minorBidi"/>
        </w:rPr>
        <w:fldChar w:fldCharType="end"/>
      </w: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rsidR="00B4518E" w:rsidRPr="000C01CB" w:rsidRDefault="00B4518E" w:rsidP="007622D6">
      <w:pPr>
        <w:pStyle w:val="CommentText"/>
        <w:widowControl w:val="0"/>
        <w:tabs>
          <w:tab w:val="right" w:leader="dot" w:pos="9356"/>
        </w:tabs>
        <w:spacing w:before="80" w:after="80"/>
        <w:contextualSpacing/>
        <w:mirrorIndents/>
        <w:rPr>
          <w:rFonts w:asciiTheme="minorBidi" w:eastAsia="Times New Roman" w:hAnsiTheme="minorBidi"/>
        </w:rPr>
      </w:pPr>
    </w:p>
    <w:p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sz w:val="2"/>
          <w:szCs w:val="2"/>
          <w:rtl/>
          <w:lang w:bidi="fa-IR"/>
        </w:rPr>
      </w:pPr>
    </w:p>
    <w:p w:rsidR="00855832" w:rsidRPr="000C01CB" w:rsidRDefault="00855832" w:rsidP="00C40D8C">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01643105"/>
      <w:r w:rsidRPr="000C01CB">
        <w:rPr>
          <w:rFonts w:asciiTheme="minorBidi" w:hAnsiTheme="minorBidi" w:cstheme="minorBidi"/>
          <w:b/>
          <w:bCs/>
          <w:caps/>
          <w:kern w:val="28"/>
          <w:sz w:val="24"/>
        </w:rPr>
        <w:lastRenderedPageBreak/>
        <w:t>INTRODUCTION</w:t>
      </w:r>
      <w:bookmarkEnd w:id="1"/>
      <w:bookmarkEnd w:id="2"/>
      <w:bookmarkEnd w:id="3"/>
      <w:bookmarkEnd w:id="4"/>
    </w:p>
    <w:p w:rsidR="00DE1759" w:rsidRPr="000C01CB" w:rsidRDefault="00EB2D3E" w:rsidP="00C40D8C">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0C01CB">
        <w:rPr>
          <w:rFonts w:asciiTheme="minorBidi" w:hAnsiTheme="minorBidi" w:cstheme="minorBidi"/>
          <w:sz w:val="22"/>
          <w:szCs w:val="22"/>
          <w:lang w:val="en-GB"/>
        </w:rPr>
        <w:t>Binak</w:t>
      </w:r>
      <w:proofErr w:type="spellEnd"/>
      <w:r w:rsidRPr="000C01CB">
        <w:rPr>
          <w:rFonts w:asciiTheme="minorBidi" w:hAnsiTheme="minorBidi" w:cstheme="minorBidi"/>
          <w:sz w:val="22"/>
          <w:szCs w:val="22"/>
          <w:lang w:val="en-GB"/>
        </w:rPr>
        <w:t xml:space="preserve"> oilfield in </w:t>
      </w:r>
      <w:proofErr w:type="spellStart"/>
      <w:r w:rsidRPr="000C01CB">
        <w:rPr>
          <w:rFonts w:asciiTheme="minorBidi" w:hAnsiTheme="minorBidi" w:cstheme="minorBidi"/>
          <w:sz w:val="22"/>
          <w:szCs w:val="22"/>
          <w:lang w:val="en-GB"/>
        </w:rPr>
        <w:t>Bushehr</w:t>
      </w:r>
      <w:proofErr w:type="spellEnd"/>
      <w:r w:rsidRPr="000C01CB">
        <w:rPr>
          <w:rFonts w:asciiTheme="minorBidi" w:hAnsiTheme="minorBidi" w:cstheme="minorBidi"/>
          <w:sz w:val="22"/>
          <w:szCs w:val="22"/>
          <w:lang w:val="en-GB"/>
        </w:rPr>
        <w:t xml:space="preserve"> province is a part of the southern oilfields of Iran, is located 20 km northwest of </w:t>
      </w:r>
      <w:proofErr w:type="spellStart"/>
      <w:r w:rsidRPr="000C01CB">
        <w:rPr>
          <w:rFonts w:asciiTheme="minorBidi" w:hAnsiTheme="minorBidi" w:cstheme="minorBidi"/>
          <w:sz w:val="22"/>
          <w:szCs w:val="22"/>
          <w:lang w:val="en-GB"/>
        </w:rPr>
        <w:t>Genaveh</w:t>
      </w:r>
      <w:proofErr w:type="spellEnd"/>
      <w:r w:rsidRPr="000C01CB">
        <w:rPr>
          <w:rFonts w:asciiTheme="minorBidi" w:hAnsiTheme="minorBidi" w:cstheme="minorBidi"/>
          <w:sz w:val="22"/>
          <w:szCs w:val="22"/>
          <w:lang w:val="en-GB"/>
        </w:rPr>
        <w:t xml:space="preserve"> city. </w:t>
      </w:r>
    </w:p>
    <w:p w:rsidR="00724210" w:rsidRPr="000C01CB" w:rsidRDefault="00DE1759" w:rsidP="00C40D8C">
      <w:pPr>
        <w:widowControl w:val="0"/>
        <w:bidi w:val="0"/>
        <w:snapToGrid w:val="0"/>
        <w:spacing w:before="240" w:after="240" w:line="276" w:lineRule="auto"/>
        <w:ind w:left="709"/>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With the aim of increasing production of oil from </w:t>
      </w:r>
      <w:proofErr w:type="spellStart"/>
      <w:r w:rsidRPr="000C01CB">
        <w:rPr>
          <w:rFonts w:asciiTheme="minorBidi" w:hAnsiTheme="minorBidi" w:cstheme="minorBidi"/>
          <w:sz w:val="22"/>
          <w:szCs w:val="22"/>
          <w:lang w:val="en-GB"/>
        </w:rPr>
        <w:t>Binak</w:t>
      </w:r>
      <w:proofErr w:type="spellEnd"/>
      <w:r w:rsidRPr="000C01CB">
        <w:rPr>
          <w:rFonts w:asciiTheme="minorBidi" w:hAnsiTheme="minorBidi" w:cstheme="minorBidi"/>
          <w:sz w:val="22"/>
          <w:szCs w:val="22"/>
          <w:lang w:val="en-GB"/>
        </w:rPr>
        <w:t xml:space="preserve"> oilfield, an EPC/EPD </w:t>
      </w:r>
      <w:r w:rsidR="0047113F" w:rsidRPr="000C01CB">
        <w:rPr>
          <w:rFonts w:asciiTheme="minorBidi" w:hAnsiTheme="minorBidi" w:cstheme="minorBidi"/>
          <w:sz w:val="22"/>
          <w:szCs w:val="22"/>
          <w:lang w:val="en-GB"/>
        </w:rPr>
        <w:t>P</w:t>
      </w:r>
      <w:r w:rsidRPr="000C01CB">
        <w:rPr>
          <w:rFonts w:asciiTheme="minorBidi" w:hAnsiTheme="minorBidi" w:cstheme="minorBidi"/>
          <w:sz w:val="22"/>
          <w:szCs w:val="22"/>
          <w:lang w:val="en-GB"/>
        </w:rPr>
        <w:t xml:space="preserve">roject has been </w:t>
      </w:r>
      <w:r w:rsidRPr="000C01CB">
        <w:rPr>
          <w:rFonts w:asciiTheme="minorBidi" w:hAnsiTheme="minorBidi" w:cstheme="minorBidi"/>
          <w:sz w:val="22"/>
          <w:szCs w:val="22"/>
        </w:rPr>
        <w:t xml:space="preserve">defined </w:t>
      </w:r>
      <w:r w:rsidRPr="000C01CB">
        <w:rPr>
          <w:rFonts w:asciiTheme="minorBidi" w:hAnsiTheme="minorBidi" w:cstheme="minorBidi"/>
          <w:sz w:val="22"/>
          <w:szCs w:val="22"/>
          <w:lang w:val="en-GB"/>
        </w:rPr>
        <w:t xml:space="preserve">by NIOC/NISOC and awarded to Petro Iran Development </w:t>
      </w:r>
      <w:r w:rsidR="0062555A" w:rsidRPr="000C01CB">
        <w:rPr>
          <w:rFonts w:asciiTheme="minorBidi" w:hAnsiTheme="minorBidi" w:cstheme="minorBidi"/>
          <w:sz w:val="22"/>
          <w:szCs w:val="22"/>
          <w:lang w:val="en-GB"/>
        </w:rPr>
        <w:t xml:space="preserve">Company </w:t>
      </w:r>
    </w:p>
    <w:p w:rsidR="00DE1759" w:rsidRPr="000C01CB" w:rsidRDefault="00DE1759" w:rsidP="00C40D8C">
      <w:pPr>
        <w:widowControl w:val="0"/>
        <w:bidi w:val="0"/>
        <w:snapToGrid w:val="0"/>
        <w:spacing w:before="240" w:after="240" w:line="276" w:lineRule="auto"/>
        <w:ind w:left="709"/>
        <w:jc w:val="lowKashida"/>
        <w:rPr>
          <w:rFonts w:asciiTheme="minorBidi" w:hAnsiTheme="minorBidi" w:cstheme="minorBidi"/>
          <w:sz w:val="22"/>
          <w:szCs w:val="22"/>
        </w:rPr>
      </w:pPr>
      <w:r w:rsidRPr="000C01CB">
        <w:rPr>
          <w:rFonts w:asciiTheme="minorBidi" w:hAnsiTheme="minorBidi" w:cstheme="minorBidi"/>
          <w:sz w:val="22"/>
          <w:szCs w:val="22"/>
          <w:lang w:val="en-GB"/>
        </w:rPr>
        <w:t>(PEDCO). Also PEDCO (as General Contractor) has assigned the EPC-packages of the Project to "</w:t>
      </w:r>
      <w:proofErr w:type="spellStart"/>
      <w:r w:rsidRPr="000C01CB">
        <w:rPr>
          <w:rFonts w:asciiTheme="minorBidi" w:hAnsiTheme="minorBidi" w:cstheme="minorBidi"/>
          <w:sz w:val="22"/>
          <w:szCs w:val="22"/>
          <w:lang w:val="en-GB"/>
        </w:rPr>
        <w:t>Hirgan</w:t>
      </w:r>
      <w:proofErr w:type="spellEnd"/>
      <w:r w:rsidRPr="000C01CB">
        <w:rPr>
          <w:rFonts w:asciiTheme="minorBidi" w:hAnsiTheme="minorBidi" w:cstheme="minorBidi"/>
          <w:sz w:val="22"/>
          <w:szCs w:val="22"/>
          <w:lang w:val="en-GB"/>
        </w:rPr>
        <w:t xml:space="preserve"> Energy - Design and Inspection" JV.</w:t>
      </w:r>
    </w:p>
    <w:p w:rsidR="00855832" w:rsidRPr="000C01CB" w:rsidRDefault="00F61F33" w:rsidP="00C40D8C">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 w:name="_Toc343001687"/>
      <w:bookmarkStart w:id="6" w:name="_Toc343327775"/>
      <w:r w:rsidRPr="000C01CB">
        <w:rPr>
          <w:rFonts w:asciiTheme="minorBidi" w:hAnsiTheme="minorBidi" w:cstheme="minorBidi"/>
          <w:b/>
          <w:bCs/>
          <w:sz w:val="22"/>
          <w:szCs w:val="22"/>
          <w:u w:val="single"/>
          <w:lang w:val="en-GB"/>
        </w:rPr>
        <w:t>GENERAL DEFINITION</w:t>
      </w:r>
      <w:bookmarkEnd w:id="5"/>
      <w:bookmarkEnd w:id="6"/>
    </w:p>
    <w:p w:rsidR="00EB2D3E" w:rsidRPr="000C01CB" w:rsidRDefault="00EB2D3E" w:rsidP="00C40D8C">
      <w:pPr>
        <w:widowControl w:val="0"/>
        <w:bidi w:val="0"/>
        <w:snapToGrid w:val="0"/>
        <w:spacing w:before="240" w:after="240" w:line="276" w:lineRule="auto"/>
        <w:ind w:left="709"/>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06"/>
        <w:gridCol w:w="5491"/>
      </w:tblGrid>
      <w:tr w:rsidR="00EB2D3E" w:rsidRPr="000C01CB" w:rsidTr="00E67774">
        <w:trPr>
          <w:trHeight w:val="352"/>
        </w:trPr>
        <w:tc>
          <w:tcPr>
            <w:tcW w:w="3780" w:type="dxa"/>
          </w:tcPr>
          <w:p w:rsidR="00EB2D3E" w:rsidRPr="000C01CB" w:rsidRDefault="0062555A"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CLIENT</w:t>
            </w:r>
            <w:r w:rsidR="00EB2D3E" w:rsidRPr="000C01CB">
              <w:rPr>
                <w:rFonts w:asciiTheme="minorBidi" w:hAnsiTheme="minorBidi" w:cstheme="minorBidi"/>
                <w:sz w:val="22"/>
                <w:szCs w:val="22"/>
                <w:lang w:val="en-GB"/>
              </w:rPr>
              <w:t>:</w:t>
            </w:r>
            <w:r w:rsidR="00EB2D3E" w:rsidRPr="000C01CB">
              <w:rPr>
                <w:rFonts w:asciiTheme="minorBidi" w:hAnsiTheme="minorBidi" w:cstheme="minorBidi"/>
                <w:sz w:val="22"/>
                <w:szCs w:val="22"/>
                <w:lang w:val="en-GB"/>
              </w:rPr>
              <w:tab/>
            </w:r>
          </w:p>
        </w:tc>
        <w:tc>
          <w:tcPr>
            <w:tcW w:w="5633" w:type="dxa"/>
          </w:tcPr>
          <w:p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National Iranian South Oilfields Company (NISOC) </w:t>
            </w:r>
          </w:p>
        </w:tc>
      </w:tr>
      <w:tr w:rsidR="00EB2D3E" w:rsidRPr="000C01CB" w:rsidTr="00E67774">
        <w:tc>
          <w:tcPr>
            <w:tcW w:w="3780" w:type="dxa"/>
          </w:tcPr>
          <w:p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PROJECT:</w:t>
            </w:r>
          </w:p>
        </w:tc>
        <w:tc>
          <w:tcPr>
            <w:tcW w:w="5633" w:type="dxa"/>
          </w:tcPr>
          <w:p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proofErr w:type="spellStart"/>
            <w:r w:rsidRPr="000C01CB">
              <w:rPr>
                <w:rFonts w:asciiTheme="minorBidi" w:hAnsiTheme="minorBidi" w:cstheme="minorBidi"/>
                <w:sz w:val="22"/>
                <w:szCs w:val="22"/>
                <w:lang w:val="en-GB"/>
              </w:rPr>
              <w:t>Binak</w:t>
            </w:r>
            <w:proofErr w:type="spellEnd"/>
            <w:r w:rsidRPr="000C01CB">
              <w:rPr>
                <w:rFonts w:asciiTheme="minorBidi" w:hAnsiTheme="minorBidi" w:cstheme="minorBidi"/>
                <w:sz w:val="22"/>
                <w:szCs w:val="22"/>
                <w:lang w:val="en-GB"/>
              </w:rPr>
              <w:t xml:space="preserve"> Oilfield Development – </w:t>
            </w:r>
            <w:r w:rsidR="007F0398" w:rsidRPr="000C01CB">
              <w:rPr>
                <w:rFonts w:asciiTheme="minorBidi" w:hAnsiTheme="minorBidi" w:cstheme="minorBidi"/>
                <w:sz w:val="22"/>
                <w:szCs w:val="22"/>
                <w:lang w:val="en-GB"/>
              </w:rPr>
              <w:t>General</w:t>
            </w:r>
            <w:r w:rsidRPr="000C01CB">
              <w:rPr>
                <w:rFonts w:asciiTheme="minorBidi" w:hAnsiTheme="minorBidi" w:cstheme="minorBidi"/>
                <w:sz w:val="22"/>
                <w:szCs w:val="22"/>
                <w:lang w:val="en-GB"/>
              </w:rPr>
              <w:t xml:space="preserve"> </w:t>
            </w:r>
            <w:r w:rsidR="00257024" w:rsidRPr="000C01CB">
              <w:rPr>
                <w:rFonts w:asciiTheme="minorBidi" w:hAnsiTheme="minorBidi" w:cstheme="minorBidi"/>
                <w:sz w:val="22"/>
                <w:szCs w:val="22"/>
                <w:lang w:val="en-GB"/>
              </w:rPr>
              <w:t>Facilities</w:t>
            </w:r>
          </w:p>
        </w:tc>
      </w:tr>
      <w:tr w:rsidR="00EB2D3E" w:rsidRPr="000C01CB" w:rsidTr="00E67774">
        <w:tc>
          <w:tcPr>
            <w:tcW w:w="3780" w:type="dxa"/>
          </w:tcPr>
          <w:p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GENERAL CONTRACTOR (GC):</w:t>
            </w:r>
            <w:r w:rsidRPr="000C01CB">
              <w:rPr>
                <w:rFonts w:asciiTheme="minorBidi" w:hAnsiTheme="minorBidi" w:cstheme="minorBidi"/>
                <w:sz w:val="22"/>
                <w:szCs w:val="22"/>
                <w:lang w:val="en-GB"/>
              </w:rPr>
              <w:tab/>
            </w:r>
          </w:p>
        </w:tc>
        <w:tc>
          <w:tcPr>
            <w:tcW w:w="5633" w:type="dxa"/>
          </w:tcPr>
          <w:p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Petro Iran Development Company (PEDCO)</w:t>
            </w:r>
          </w:p>
        </w:tc>
      </w:tr>
      <w:tr w:rsidR="00EB2D3E" w:rsidRPr="000C01CB" w:rsidTr="00E67774">
        <w:tc>
          <w:tcPr>
            <w:tcW w:w="3780" w:type="dxa"/>
          </w:tcPr>
          <w:p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EPC CONTRACTOR:</w:t>
            </w:r>
          </w:p>
        </w:tc>
        <w:tc>
          <w:tcPr>
            <w:tcW w:w="5633" w:type="dxa"/>
          </w:tcPr>
          <w:p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Joint Venture of : </w:t>
            </w:r>
            <w:proofErr w:type="spellStart"/>
            <w:r w:rsidRPr="000C01CB">
              <w:rPr>
                <w:rFonts w:asciiTheme="minorBidi" w:hAnsiTheme="minorBidi" w:cstheme="minorBidi"/>
                <w:sz w:val="22"/>
                <w:szCs w:val="22"/>
                <w:lang w:val="en-GB"/>
              </w:rPr>
              <w:t>Hirgan</w:t>
            </w:r>
            <w:proofErr w:type="spellEnd"/>
            <w:r w:rsidRPr="000C01CB">
              <w:rPr>
                <w:rFonts w:asciiTheme="minorBidi" w:hAnsiTheme="minorBidi" w:cstheme="minorBidi"/>
                <w:sz w:val="22"/>
                <w:szCs w:val="22"/>
                <w:lang w:val="en-GB"/>
              </w:rPr>
              <w:t xml:space="preserve"> Energy – Design &amp; Inspection(D&amp;I) Companies</w:t>
            </w:r>
          </w:p>
        </w:tc>
      </w:tr>
      <w:tr w:rsidR="00EB2D3E" w:rsidRPr="000C01CB" w:rsidTr="00E67774">
        <w:tc>
          <w:tcPr>
            <w:tcW w:w="3780" w:type="dxa"/>
          </w:tcPr>
          <w:p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VENDOR:</w:t>
            </w:r>
          </w:p>
        </w:tc>
        <w:tc>
          <w:tcPr>
            <w:tcW w:w="5633" w:type="dxa"/>
          </w:tcPr>
          <w:p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The firm or person who will fabricate the equipment or material.</w:t>
            </w:r>
          </w:p>
        </w:tc>
      </w:tr>
      <w:tr w:rsidR="009E2337" w:rsidRPr="000C01CB" w:rsidTr="00E67774">
        <w:tc>
          <w:tcPr>
            <w:tcW w:w="3780" w:type="dxa"/>
          </w:tcPr>
          <w:p w:rsidR="009E2337" w:rsidRPr="000C01CB" w:rsidRDefault="009E2337"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EXECUTOR:</w:t>
            </w:r>
            <w:r w:rsidRPr="000C01CB">
              <w:rPr>
                <w:rFonts w:asciiTheme="minorBidi" w:hAnsiTheme="minorBidi" w:cstheme="minorBidi"/>
                <w:sz w:val="22"/>
                <w:szCs w:val="22"/>
                <w:lang w:val="en-GB"/>
              </w:rPr>
              <w:tab/>
            </w:r>
          </w:p>
        </w:tc>
        <w:tc>
          <w:tcPr>
            <w:tcW w:w="5633" w:type="dxa"/>
          </w:tcPr>
          <w:p w:rsidR="009E2337" w:rsidRPr="000C01CB" w:rsidRDefault="009E2337"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Executor is the party which carries out all or part of construction and/or commissioning for the project.</w:t>
            </w:r>
          </w:p>
        </w:tc>
      </w:tr>
      <w:tr w:rsidR="009E2337" w:rsidRPr="000C01CB" w:rsidTr="00E67774">
        <w:tc>
          <w:tcPr>
            <w:tcW w:w="3780" w:type="dxa"/>
          </w:tcPr>
          <w:p w:rsidR="009E2337" w:rsidRPr="000C01CB" w:rsidRDefault="009E2337"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THIRD PARTY INSPECTOR (TPI):</w:t>
            </w:r>
          </w:p>
        </w:tc>
        <w:tc>
          <w:tcPr>
            <w:tcW w:w="5633" w:type="dxa"/>
          </w:tcPr>
          <w:p w:rsidR="009E2337" w:rsidRPr="000C01CB" w:rsidRDefault="009E2337"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The firm appointed by EPD/EPC CONTRACTOR</w:t>
            </w:r>
            <w:r w:rsidR="008B6C7B" w:rsidRPr="000C01CB">
              <w:rPr>
                <w:rFonts w:asciiTheme="minorBidi" w:hAnsiTheme="minorBidi" w:cstheme="minorBidi"/>
                <w:sz w:val="22"/>
                <w:szCs w:val="22"/>
                <w:lang w:val="en-GB"/>
              </w:rPr>
              <w:t xml:space="preserve"> </w:t>
            </w:r>
            <w:r w:rsidRPr="000C01CB">
              <w:rPr>
                <w:rFonts w:asciiTheme="minorBidi" w:hAnsiTheme="minorBidi" w:cstheme="minorBidi"/>
                <w:sz w:val="22"/>
                <w:szCs w:val="22"/>
                <w:lang w:val="en-GB"/>
              </w:rPr>
              <w:t xml:space="preserve">(GC) and approved by </w:t>
            </w:r>
            <w:r w:rsidR="0062555A" w:rsidRPr="000C01CB">
              <w:rPr>
                <w:rFonts w:asciiTheme="minorBidi" w:hAnsiTheme="minorBidi" w:cstheme="minorBidi"/>
                <w:sz w:val="22"/>
                <w:szCs w:val="22"/>
                <w:lang w:val="en-GB"/>
              </w:rPr>
              <w:t>CLIENT</w:t>
            </w:r>
            <w:r w:rsidRPr="000C01CB">
              <w:rPr>
                <w:rFonts w:asciiTheme="minorBidi" w:hAnsiTheme="minorBidi" w:cstheme="minorBidi"/>
                <w:sz w:val="22"/>
                <w:szCs w:val="22"/>
                <w:lang w:val="en-GB"/>
              </w:rPr>
              <w:t xml:space="preserve"> (in writing) for the inspection of goods.</w:t>
            </w:r>
          </w:p>
        </w:tc>
      </w:tr>
      <w:tr w:rsidR="00EB2D3E" w:rsidRPr="000C01CB" w:rsidTr="00E67774">
        <w:tc>
          <w:tcPr>
            <w:tcW w:w="3780" w:type="dxa"/>
          </w:tcPr>
          <w:p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SHALL:</w:t>
            </w:r>
          </w:p>
        </w:tc>
        <w:tc>
          <w:tcPr>
            <w:tcW w:w="5633" w:type="dxa"/>
          </w:tcPr>
          <w:p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Is used where a provision is mandatory.</w:t>
            </w:r>
          </w:p>
        </w:tc>
      </w:tr>
      <w:tr w:rsidR="00EB2D3E" w:rsidRPr="000C01CB" w:rsidTr="00E67774">
        <w:tc>
          <w:tcPr>
            <w:tcW w:w="3780" w:type="dxa"/>
          </w:tcPr>
          <w:p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SHOULD:</w:t>
            </w:r>
          </w:p>
        </w:tc>
        <w:tc>
          <w:tcPr>
            <w:tcW w:w="5633" w:type="dxa"/>
          </w:tcPr>
          <w:p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Is used where a provision is advisory only.</w:t>
            </w:r>
          </w:p>
        </w:tc>
      </w:tr>
      <w:tr w:rsidR="00EB2D3E" w:rsidRPr="000C01CB" w:rsidTr="00E67774">
        <w:tc>
          <w:tcPr>
            <w:tcW w:w="3780" w:type="dxa"/>
          </w:tcPr>
          <w:p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WILL:</w:t>
            </w:r>
            <w:r w:rsidRPr="000C01CB">
              <w:rPr>
                <w:rFonts w:asciiTheme="minorBidi" w:hAnsiTheme="minorBidi" w:cstheme="minorBidi"/>
                <w:sz w:val="22"/>
                <w:szCs w:val="22"/>
                <w:lang w:val="en-GB"/>
              </w:rPr>
              <w:tab/>
            </w:r>
          </w:p>
        </w:tc>
        <w:tc>
          <w:tcPr>
            <w:tcW w:w="5633" w:type="dxa"/>
          </w:tcPr>
          <w:p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Is normally used in connection with the action by </w:t>
            </w:r>
            <w:r w:rsidR="0062555A" w:rsidRPr="000C01CB">
              <w:rPr>
                <w:rFonts w:asciiTheme="minorBidi" w:hAnsiTheme="minorBidi" w:cstheme="minorBidi"/>
                <w:sz w:val="22"/>
                <w:szCs w:val="22"/>
                <w:lang w:val="en-GB"/>
              </w:rPr>
              <w:t>CLIENT</w:t>
            </w:r>
            <w:r w:rsidRPr="000C01CB">
              <w:rPr>
                <w:rFonts w:asciiTheme="minorBidi" w:hAnsiTheme="minorBidi" w:cstheme="minorBidi"/>
                <w:sz w:val="22"/>
                <w:szCs w:val="22"/>
                <w:lang w:val="en-GB"/>
              </w:rPr>
              <w:t xml:space="preserve"> rather than by an EPC/EPD CONTRACTOR, supplier or VENDOR.</w:t>
            </w:r>
          </w:p>
        </w:tc>
      </w:tr>
      <w:tr w:rsidR="00EB2D3E" w:rsidRPr="000C01CB" w:rsidTr="00E67774">
        <w:tc>
          <w:tcPr>
            <w:tcW w:w="3780" w:type="dxa"/>
          </w:tcPr>
          <w:p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MAY:</w:t>
            </w:r>
            <w:r w:rsidRPr="000C01CB">
              <w:rPr>
                <w:rFonts w:asciiTheme="minorBidi" w:hAnsiTheme="minorBidi" w:cstheme="minorBidi"/>
                <w:sz w:val="22"/>
                <w:szCs w:val="22"/>
                <w:lang w:val="en-GB"/>
              </w:rPr>
              <w:tab/>
            </w:r>
          </w:p>
        </w:tc>
        <w:tc>
          <w:tcPr>
            <w:tcW w:w="5633" w:type="dxa"/>
          </w:tcPr>
          <w:p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Is used where</w:t>
            </w:r>
            <w:r w:rsidRPr="000C01CB">
              <w:rPr>
                <w:rFonts w:asciiTheme="minorBidi" w:hAnsiTheme="minorBidi" w:cstheme="minorBidi"/>
                <w:sz w:val="22"/>
                <w:szCs w:val="22"/>
                <w:lang w:val="en-GB"/>
              </w:rPr>
              <w:tab/>
              <w:t>a provision is completely discretionary.</w:t>
            </w:r>
          </w:p>
          <w:p w:rsidR="007A5694" w:rsidRPr="000C01CB" w:rsidRDefault="007A5694"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p>
        </w:tc>
      </w:tr>
    </w:tbl>
    <w:p w:rsidR="00855832" w:rsidRPr="000C01CB" w:rsidRDefault="00027CB4" w:rsidP="00C40D8C">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7" w:name="_Toc343327080"/>
      <w:bookmarkStart w:id="8" w:name="_Toc343327777"/>
      <w:bookmarkStart w:id="9" w:name="_Toc101643106"/>
      <w:bookmarkStart w:id="10" w:name="_Toc328298191"/>
      <w:bookmarkStart w:id="11" w:name="_Toc259347570"/>
      <w:bookmarkStart w:id="12" w:name="_Toc292715166"/>
      <w:bookmarkStart w:id="13" w:name="_Toc325006574"/>
      <w:r w:rsidRPr="000C01CB">
        <w:rPr>
          <w:rFonts w:asciiTheme="minorBidi" w:eastAsiaTheme="minorHAnsi" w:hAnsiTheme="minorBidi" w:cstheme="minorBidi"/>
          <w:noProof/>
          <w:sz w:val="22"/>
          <w:szCs w:val="22"/>
        </w:rPr>
        <mc:AlternateContent>
          <mc:Choice Requires="wps">
            <w:drawing>
              <wp:anchor distT="0" distB="0" distL="114300" distR="114300" simplePos="0" relativeHeight="251817984" behindDoc="0" locked="0" layoutInCell="1" allowOverlap="1" wp14:anchorId="28D0A926" wp14:editId="67F5DCC9">
                <wp:simplePos x="0" y="0"/>
                <wp:positionH relativeFrom="column">
                  <wp:posOffset>1105231</wp:posOffset>
                </wp:positionH>
                <wp:positionV relativeFrom="paragraph">
                  <wp:posOffset>89728</wp:posOffset>
                </wp:positionV>
                <wp:extent cx="488950" cy="350520"/>
                <wp:effectExtent l="19050" t="19050" r="44450" b="1143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027CB4" w:rsidRPr="00166C36" w:rsidRDefault="00027CB4" w:rsidP="00027C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28D0A9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87.05pt;margin-top:7.05pt;width:38.5pt;height:27.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unRAIAAIIEAAAOAAAAZHJzL2Uyb0RvYy54bWysVFFv0zAQfkfiP1h+Z2k7grpo6TRtDCEB&#10;mzT4AVfbaQy2z9hu0/57zm4TVnhD5MG6s+8+f3efL9c3e2vYToWo0bV8fjHjTDmBUrtNy799fXiz&#10;5CwmcBIMOtXyg4r8ZvX61fXgG7XAHo1UgRGIi83gW96n5JuqiqJXFuIFeuXosMNgIZEbNpUMMBC6&#10;NdViNntXDRikDyhUjLR7fzzkq4LfdUqkx66LKjHTcuKWyhrKus5rtbqGZhPA91qcaMA/sLCgHV06&#10;Qd1DArYN+i8oq0XAiF26EGgr7DotVKmBqpnP/qjmuQevSi3UnOinNsX/Byu+7J4C07LlNWcOLEl0&#10;u01YbmZXl8vcoMHHhuKe/VPIJUb/CcWPyBze9eA26jYEHHoFkmjNc3x1lpCdSKlsPXxGSfhA+KVX&#10;+y7YDEhdYPsiyWGSRO0TE7T5drm8qkk4QUeX9axeFMkqaMZkH2L6oNCybLQ8BU2cTO4aNLD7FFNR&#10;RZ5qA/mds84a0ngHhtUz+grlKZigR8hSLBotH7QxxTnEOxMYZbac3qDEgTMDMdFmyx/KdwKLL9OM&#10;Y0PLr+pFXVidncWwWU+Ymc3E5yzM6kRjYrRt+XIKgiZ3/b2T5REn0OZoUwnGnWTInT8qmPbrfRF6&#10;vhhFXaM8kDA0vumRls4g8RRGe84GGomWx59bCIqK/OhI3Dw/oxFGYz0a4ESP1AeRAmdH5y6RP+ds&#10;64Pe9KTOvDTAYX5inU7jWznyODGmh07W2SS99EvU71/H6hcAAAD//wMAUEsDBBQABgAIAAAAIQCg&#10;wAv93wAAAAkBAAAPAAAAZHJzL2Rvd25yZXYueG1sTI8xT8MwEIV3JP6DdUhs1EkKpQ1xKkTpQAUD&#10;bQdGNz6SiPgcYicN/fVcJ5juPd3Tu++y5WgbMWDna0cK4kkEAqlwpqZSwX63vpmD8EGT0Y0jVPCD&#10;Hpb55UWmU+OO9I7DNpSCS8inWkEVQptK6YsKrfYT1yLx7tN1Vge2XSlNp49cbhuZRNFMWl0TX6h0&#10;i08VFl/b3ip4e1nb0+ti/9xPvxP5Ua9Om2hYKXV9NT4+gAg4hr8wnPEZHXJmOriejBcN+/vbmKMs&#10;zpMDyV3M4qBgtpiCzDP5/4P8FwAA//8DAFBLAQItABQABgAIAAAAIQC2gziS/gAAAOEBAAATAAAA&#10;AAAAAAAAAAAAAAAAAABbQ29udGVudF9UeXBlc10ueG1sUEsBAi0AFAAGAAgAAAAhADj9If/WAAAA&#10;lAEAAAsAAAAAAAAAAAAAAAAALwEAAF9yZWxzLy5yZWxzUEsBAi0AFAAGAAgAAAAhAOa6W6dEAgAA&#10;ggQAAA4AAAAAAAAAAAAAAAAALgIAAGRycy9lMm9Eb2MueG1sUEsBAi0AFAAGAAgAAAAhAKDAC/3f&#10;AAAACQEAAA8AAAAAAAAAAAAAAAAAngQAAGRycy9kb3ducmV2LnhtbFBLBQYAAAAABAAEAPMAAACq&#10;BQAAAAA=&#10;" fillcolor="window">
                <v:textbox inset="0,0,0,0">
                  <w:txbxContent>
                    <w:p w:rsidR="00027CB4" w:rsidRPr="00166C36" w:rsidRDefault="00027CB4" w:rsidP="00027C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00855832" w:rsidRPr="000C01CB">
        <w:rPr>
          <w:rFonts w:asciiTheme="minorBidi" w:hAnsiTheme="minorBidi" w:cstheme="minorBidi"/>
          <w:b/>
          <w:bCs/>
          <w:caps/>
          <w:kern w:val="28"/>
          <w:sz w:val="24"/>
        </w:rPr>
        <w:t>Scope</w:t>
      </w:r>
      <w:bookmarkEnd w:id="7"/>
      <w:bookmarkEnd w:id="8"/>
      <w:bookmarkEnd w:id="9"/>
      <w:r w:rsidR="00855832" w:rsidRPr="000C01CB">
        <w:rPr>
          <w:rFonts w:asciiTheme="minorBidi" w:hAnsiTheme="minorBidi" w:cstheme="minorBidi"/>
          <w:b/>
          <w:bCs/>
          <w:caps/>
          <w:kern w:val="28"/>
          <w:sz w:val="24"/>
        </w:rPr>
        <w:t xml:space="preserve"> </w:t>
      </w:r>
      <w:bookmarkEnd w:id="10"/>
    </w:p>
    <w:p w:rsidR="00251AEE" w:rsidRPr="000C01CB" w:rsidRDefault="006E1BD5" w:rsidP="00027CB4">
      <w:pPr>
        <w:pStyle w:val="GMainText"/>
        <w:spacing w:after="240" w:line="276" w:lineRule="auto"/>
        <w:ind w:left="720"/>
        <w:jc w:val="lowKashida"/>
        <w:rPr>
          <w:rFonts w:asciiTheme="minorBidi" w:hAnsiTheme="minorBidi" w:cstheme="minorBidi"/>
          <w:szCs w:val="22"/>
          <w:lang w:bidi="fa-IR"/>
        </w:rPr>
      </w:pPr>
      <w:bookmarkStart w:id="14" w:name="_Toc328298192"/>
      <w:bookmarkEnd w:id="11"/>
      <w:bookmarkEnd w:id="12"/>
      <w:bookmarkEnd w:id="13"/>
      <w:r w:rsidRPr="000C01CB">
        <w:rPr>
          <w:rFonts w:asciiTheme="minorBidi" w:hAnsiTheme="minorBidi" w:cstheme="minorBidi"/>
        </w:rPr>
        <w:t>This document covers the minimum requirements fo</w:t>
      </w:r>
      <w:r w:rsidR="003A36D1" w:rsidRPr="000C01CB">
        <w:rPr>
          <w:rFonts w:asciiTheme="minorBidi" w:hAnsiTheme="minorBidi" w:cstheme="minorBidi"/>
        </w:rPr>
        <w:t xml:space="preserve">r the Emergency Shutdown System dedicated to new trains of </w:t>
      </w:r>
      <w:proofErr w:type="spellStart"/>
      <w:r w:rsidR="003A36D1" w:rsidRPr="000C01CB">
        <w:rPr>
          <w:rFonts w:asciiTheme="minorBidi" w:hAnsiTheme="minorBidi" w:cstheme="minorBidi"/>
        </w:rPr>
        <w:t>Binak</w:t>
      </w:r>
      <w:proofErr w:type="spellEnd"/>
      <w:r w:rsidR="003A36D1" w:rsidRPr="000C01CB">
        <w:rPr>
          <w:rFonts w:asciiTheme="minorBidi" w:hAnsiTheme="minorBidi" w:cstheme="minorBidi"/>
        </w:rPr>
        <w:t xml:space="preserve"> Compressor station and extension of manifold in </w:t>
      </w:r>
      <w:proofErr w:type="spellStart"/>
      <w:r w:rsidR="003A36D1" w:rsidRPr="000C01CB">
        <w:rPr>
          <w:rFonts w:asciiTheme="minorBidi" w:hAnsiTheme="minorBidi" w:cstheme="minorBidi"/>
        </w:rPr>
        <w:t>Bina</w:t>
      </w:r>
      <w:r w:rsidR="00751354" w:rsidRPr="000C01CB">
        <w:rPr>
          <w:rFonts w:asciiTheme="minorBidi" w:hAnsiTheme="minorBidi" w:cstheme="minorBidi"/>
        </w:rPr>
        <w:t>k</w:t>
      </w:r>
      <w:proofErr w:type="spellEnd"/>
      <w:r w:rsidR="003A36D1" w:rsidRPr="000C01CB">
        <w:rPr>
          <w:rFonts w:asciiTheme="minorBidi" w:hAnsiTheme="minorBidi" w:cstheme="minorBidi"/>
        </w:rPr>
        <w:t xml:space="preserve"> Cluster.</w:t>
      </w:r>
      <w:r w:rsidR="00751CEB" w:rsidRPr="000C01CB">
        <w:rPr>
          <w:rFonts w:asciiTheme="minorBidi" w:hAnsiTheme="minorBidi" w:cstheme="minorBidi"/>
        </w:rPr>
        <w:t xml:space="preserve"> New </w:t>
      </w:r>
      <w:r w:rsidR="000C01A7" w:rsidRPr="000C01CB">
        <w:rPr>
          <w:rFonts w:asciiTheme="minorBidi" w:hAnsiTheme="minorBidi" w:cstheme="minorBidi"/>
          <w:szCs w:val="22"/>
          <w:lang w:bidi="fa-IR"/>
        </w:rPr>
        <w:t>ESD system</w:t>
      </w:r>
      <w:r w:rsidR="00F128CA" w:rsidRPr="000C01CB">
        <w:rPr>
          <w:rFonts w:asciiTheme="minorBidi" w:hAnsiTheme="minorBidi" w:cstheme="minorBidi" w:hint="cs"/>
          <w:szCs w:val="22"/>
          <w:rtl/>
          <w:lang w:bidi="fa-IR"/>
        </w:rPr>
        <w:t xml:space="preserve"> </w:t>
      </w:r>
      <w:r w:rsidR="00F128CA" w:rsidRPr="000C01CB">
        <w:rPr>
          <w:rFonts w:asciiTheme="minorBidi" w:hAnsiTheme="minorBidi" w:cstheme="minorBidi"/>
          <w:szCs w:val="22"/>
          <w:lang w:bidi="fa-IR"/>
        </w:rPr>
        <w:t>(PLC-Based, SIL 3)</w:t>
      </w:r>
      <w:r w:rsidR="006632B0" w:rsidRPr="000C01CB">
        <w:rPr>
          <w:rFonts w:asciiTheme="minorBidi" w:hAnsiTheme="minorBidi" w:cstheme="minorBidi"/>
          <w:szCs w:val="22"/>
          <w:lang w:bidi="fa-IR"/>
        </w:rPr>
        <w:t xml:space="preserve"> </w:t>
      </w:r>
      <w:r w:rsidR="00A3149E" w:rsidRPr="000C01CB">
        <w:rPr>
          <w:rFonts w:asciiTheme="minorBidi" w:hAnsiTheme="minorBidi" w:cstheme="minorBidi"/>
          <w:szCs w:val="22"/>
          <w:lang w:bidi="fa-IR"/>
        </w:rPr>
        <w:t xml:space="preserve">which </w:t>
      </w:r>
      <w:r w:rsidR="000C01A7" w:rsidRPr="000C01CB">
        <w:rPr>
          <w:rFonts w:asciiTheme="minorBidi" w:hAnsiTheme="minorBidi" w:cstheme="minorBidi"/>
          <w:szCs w:val="22"/>
          <w:lang w:bidi="fa-IR"/>
        </w:rPr>
        <w:t>has interfaces with</w:t>
      </w:r>
      <w:r w:rsidR="00751CEB" w:rsidRPr="000C01CB">
        <w:rPr>
          <w:rFonts w:asciiTheme="minorBidi" w:hAnsiTheme="minorBidi" w:cstheme="minorBidi"/>
          <w:szCs w:val="22"/>
          <w:lang w:bidi="fa-IR"/>
        </w:rPr>
        <w:t xml:space="preserve"> </w:t>
      </w:r>
      <w:r w:rsidR="000C01A7" w:rsidRPr="000C01CB">
        <w:rPr>
          <w:rFonts w:asciiTheme="minorBidi" w:hAnsiTheme="minorBidi" w:cstheme="minorBidi"/>
          <w:szCs w:val="22"/>
          <w:lang w:bidi="fa-IR"/>
        </w:rPr>
        <w:t>other</w:t>
      </w:r>
      <w:r w:rsidR="00142CAD" w:rsidRPr="000C01CB">
        <w:rPr>
          <w:rFonts w:asciiTheme="minorBidi" w:hAnsiTheme="minorBidi" w:cstheme="minorBidi"/>
          <w:szCs w:val="22"/>
          <w:lang w:bidi="fa-IR"/>
        </w:rPr>
        <w:t xml:space="preserve"> new/</w:t>
      </w:r>
      <w:r w:rsidR="00142CAD" w:rsidRPr="000C01CB">
        <w:rPr>
          <w:rFonts w:asciiTheme="minorBidi" w:hAnsiTheme="minorBidi" w:cstheme="minorBidi" w:hint="cs"/>
          <w:szCs w:val="22"/>
          <w:rtl/>
          <w:lang w:bidi="fa-IR"/>
        </w:rPr>
        <w:t>existing</w:t>
      </w:r>
      <w:r w:rsidR="000C01A7" w:rsidRPr="000C01CB">
        <w:rPr>
          <w:rFonts w:asciiTheme="minorBidi" w:hAnsiTheme="minorBidi" w:cstheme="minorBidi"/>
          <w:szCs w:val="22"/>
          <w:lang w:bidi="fa-IR"/>
        </w:rPr>
        <w:t xml:space="preserve"> systems </w:t>
      </w:r>
      <w:r w:rsidR="00142CAD" w:rsidRPr="000C01CB">
        <w:rPr>
          <w:rFonts w:asciiTheme="minorBidi" w:hAnsiTheme="minorBidi" w:cstheme="minorBidi" w:hint="cs"/>
          <w:szCs w:val="22"/>
          <w:rtl/>
          <w:lang w:bidi="fa-IR"/>
        </w:rPr>
        <w:t>.</w:t>
      </w:r>
      <w:r w:rsidR="006632B0" w:rsidRPr="000C01CB">
        <w:rPr>
          <w:rFonts w:asciiTheme="minorBidi" w:hAnsiTheme="minorBidi" w:cstheme="minorBidi"/>
          <w:szCs w:val="22"/>
          <w:lang w:bidi="fa-IR"/>
        </w:rPr>
        <w:t>For pipeline work package, considering that the new devices</w:t>
      </w:r>
      <w:r w:rsidR="00142CAD" w:rsidRPr="000C01CB">
        <w:rPr>
          <w:rFonts w:asciiTheme="minorBidi" w:hAnsiTheme="minorBidi" w:cstheme="minorBidi"/>
          <w:szCs w:val="22"/>
          <w:lang w:bidi="fa-IR"/>
        </w:rPr>
        <w:t xml:space="preserve"> at </w:t>
      </w:r>
      <w:proofErr w:type="spellStart"/>
      <w:r w:rsidR="00142CAD" w:rsidRPr="000C01CB">
        <w:rPr>
          <w:rFonts w:asciiTheme="minorBidi" w:hAnsiTheme="minorBidi" w:cstheme="minorBidi"/>
          <w:szCs w:val="22"/>
          <w:lang w:bidi="fa-IR"/>
        </w:rPr>
        <w:t>siahmakan</w:t>
      </w:r>
      <w:proofErr w:type="spellEnd"/>
      <w:r w:rsidR="00142CAD" w:rsidRPr="000C01CB">
        <w:rPr>
          <w:rFonts w:asciiTheme="minorBidi" w:hAnsiTheme="minorBidi" w:cstheme="minorBidi"/>
          <w:szCs w:val="22"/>
          <w:lang w:bidi="fa-IR"/>
        </w:rPr>
        <w:t xml:space="preserve"> GIS will be </w:t>
      </w:r>
      <w:r w:rsidR="006632B0" w:rsidRPr="000C01CB">
        <w:rPr>
          <w:rFonts w:asciiTheme="minorBidi" w:hAnsiTheme="minorBidi" w:cstheme="minorBidi"/>
          <w:szCs w:val="22"/>
          <w:lang w:bidi="fa-IR"/>
        </w:rPr>
        <w:t xml:space="preserve">connected to the </w:t>
      </w:r>
      <w:r w:rsidR="006632B0" w:rsidRPr="00027CB4">
        <w:rPr>
          <w:rFonts w:asciiTheme="minorBidi" w:hAnsiTheme="minorBidi" w:cstheme="minorBidi"/>
          <w:strike/>
          <w:szCs w:val="22"/>
          <w:highlight w:val="lightGray"/>
          <w:lang w:bidi="fa-IR"/>
        </w:rPr>
        <w:t xml:space="preserve">existing </w:t>
      </w:r>
      <w:r w:rsidR="00027CB4" w:rsidRPr="00027CB4">
        <w:rPr>
          <w:rFonts w:asciiTheme="minorBidi" w:hAnsiTheme="minorBidi" w:cstheme="minorBidi"/>
          <w:szCs w:val="22"/>
          <w:highlight w:val="lightGray"/>
          <w:lang w:bidi="fa-IR"/>
        </w:rPr>
        <w:t xml:space="preserve">new </w:t>
      </w:r>
      <w:r w:rsidR="00142CAD" w:rsidRPr="00027CB4">
        <w:rPr>
          <w:rFonts w:asciiTheme="minorBidi" w:hAnsiTheme="minorBidi" w:cstheme="minorBidi" w:hint="cs"/>
          <w:szCs w:val="22"/>
          <w:highlight w:val="lightGray"/>
          <w:rtl/>
          <w:lang w:bidi="fa-IR"/>
        </w:rPr>
        <w:t>relay based</w:t>
      </w:r>
      <w:r w:rsidR="00027CB4" w:rsidRPr="00027CB4">
        <w:rPr>
          <w:rFonts w:asciiTheme="minorBidi" w:hAnsiTheme="minorBidi" w:cstheme="minorBidi"/>
          <w:szCs w:val="22"/>
          <w:highlight w:val="lightGray"/>
          <w:lang w:bidi="fa-IR"/>
        </w:rPr>
        <w:t xml:space="preserve"> devices located on the existing panel</w:t>
      </w:r>
      <w:r w:rsidR="00027CB4" w:rsidRPr="000C01CB">
        <w:rPr>
          <w:rFonts w:asciiTheme="minorBidi" w:hAnsiTheme="minorBidi" w:cstheme="minorBidi"/>
          <w:szCs w:val="22"/>
          <w:lang w:bidi="fa-IR"/>
        </w:rPr>
        <w:t xml:space="preserve"> (only</w:t>
      </w:r>
      <w:r w:rsidR="00142CAD" w:rsidRPr="000C01CB">
        <w:rPr>
          <w:rFonts w:asciiTheme="minorBidi" w:hAnsiTheme="minorBidi" w:cstheme="minorBidi"/>
          <w:szCs w:val="22"/>
          <w:lang w:bidi="fa-IR"/>
        </w:rPr>
        <w:t xml:space="preserve"> one ESD valve witch shall be </w:t>
      </w:r>
      <w:r w:rsidR="00142CAD" w:rsidRPr="000C01CB">
        <w:rPr>
          <w:rFonts w:asciiTheme="minorBidi" w:hAnsiTheme="minorBidi" w:cstheme="minorBidi"/>
          <w:szCs w:val="22"/>
          <w:lang w:bidi="fa-IR"/>
        </w:rPr>
        <w:lastRenderedPageBreak/>
        <w:t>connected to new added relays/push button/lamps</w:t>
      </w:r>
      <w:r w:rsidR="00027CB4">
        <w:rPr>
          <w:rFonts w:asciiTheme="minorBidi" w:hAnsiTheme="minorBidi" w:cstheme="minorBidi"/>
          <w:szCs w:val="22"/>
          <w:lang w:bidi="fa-IR"/>
        </w:rPr>
        <w:t>),</w:t>
      </w:r>
      <w:r w:rsidR="00751CEB" w:rsidRPr="000C01CB">
        <w:rPr>
          <w:rFonts w:asciiTheme="minorBidi" w:hAnsiTheme="minorBidi" w:cstheme="minorBidi"/>
          <w:szCs w:val="22"/>
          <w:lang w:bidi="fa-IR"/>
        </w:rPr>
        <w:t xml:space="preserve"> so existing devices specification shall be followed</w:t>
      </w:r>
      <w:r w:rsidR="00027CB4">
        <w:rPr>
          <w:rFonts w:asciiTheme="minorBidi" w:hAnsiTheme="minorBidi" w:cstheme="minorBidi"/>
          <w:szCs w:val="22"/>
          <w:lang w:bidi="fa-IR"/>
        </w:rPr>
        <w:t xml:space="preserve"> </w:t>
      </w:r>
      <w:r w:rsidR="00027CB4" w:rsidRPr="00027CB4">
        <w:rPr>
          <w:rFonts w:asciiTheme="minorBidi" w:hAnsiTheme="minorBidi" w:cstheme="minorBidi"/>
          <w:szCs w:val="22"/>
          <w:highlight w:val="lightGray"/>
          <w:lang w:bidi="fa-IR"/>
        </w:rPr>
        <w:t>and SIL 3 for relays of ESD shall be considered.</w:t>
      </w:r>
    </w:p>
    <w:p w:rsidR="000C01A7" w:rsidRPr="000C01CB" w:rsidRDefault="00751CEB" w:rsidP="00992F7E">
      <w:pPr>
        <w:pStyle w:val="GMainText"/>
        <w:spacing w:after="240" w:line="276" w:lineRule="auto"/>
        <w:ind w:left="720"/>
        <w:jc w:val="lowKashida"/>
        <w:rPr>
          <w:rFonts w:asciiTheme="minorBidi" w:hAnsiTheme="minorBidi" w:cstheme="minorBidi"/>
          <w:szCs w:val="22"/>
          <w:lang w:bidi="fa-IR"/>
        </w:rPr>
      </w:pPr>
      <w:r w:rsidRPr="000C01CB">
        <w:rPr>
          <w:rFonts w:asciiTheme="minorBidi" w:hAnsiTheme="minorBidi" w:cstheme="minorBidi"/>
          <w:szCs w:val="22"/>
          <w:lang w:bidi="fa-IR"/>
        </w:rPr>
        <w:t>This</w:t>
      </w:r>
      <w:r w:rsidR="000C01A7" w:rsidRPr="000C01CB">
        <w:rPr>
          <w:rFonts w:asciiTheme="minorBidi" w:hAnsiTheme="minorBidi" w:cstheme="minorBidi"/>
          <w:szCs w:val="22"/>
          <w:lang w:bidi="fa-IR"/>
        </w:rPr>
        <w:t xml:space="preserve"> specification so intends to cover the minimum requirements for:</w:t>
      </w:r>
    </w:p>
    <w:p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The designing,</w:t>
      </w:r>
    </w:p>
    <w:p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 xml:space="preserve">Supplying, </w:t>
      </w:r>
    </w:p>
    <w:p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The Manufacturing,</w:t>
      </w:r>
    </w:p>
    <w:p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The Integrating</w:t>
      </w:r>
    </w:p>
    <w:p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Configuration</w:t>
      </w:r>
    </w:p>
    <w:p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The Factory and Site tests,</w:t>
      </w:r>
    </w:p>
    <w:p w:rsidR="000C01A7" w:rsidRPr="000C01CB" w:rsidRDefault="000C01A7" w:rsidP="006719BB">
      <w:pPr>
        <w:pStyle w:val="GMainText"/>
        <w:numPr>
          <w:ilvl w:val="0"/>
          <w:numId w:val="36"/>
        </w:numPr>
        <w:spacing w:after="240" w:line="276" w:lineRule="auto"/>
        <w:ind w:left="1386" w:hanging="252"/>
        <w:jc w:val="lowKashida"/>
        <w:rPr>
          <w:rFonts w:asciiTheme="minorBidi" w:hAnsiTheme="minorBidi" w:cstheme="minorBidi"/>
        </w:rPr>
      </w:pPr>
      <w:r w:rsidRPr="000C01CB">
        <w:rPr>
          <w:rFonts w:asciiTheme="minorBidi" w:hAnsiTheme="minorBidi" w:cstheme="minorBidi"/>
        </w:rPr>
        <w:t xml:space="preserve">The inspections of the Emergency Shutdown (ESD) system. </w:t>
      </w:r>
    </w:p>
    <w:p w:rsidR="006E1BD5" w:rsidRPr="000C01CB" w:rsidRDefault="006E1BD5" w:rsidP="00C40D8C">
      <w:pPr>
        <w:pStyle w:val="GMainText"/>
        <w:spacing w:after="240" w:line="276" w:lineRule="auto"/>
        <w:ind w:left="720"/>
        <w:jc w:val="lowKashida"/>
        <w:rPr>
          <w:rFonts w:asciiTheme="minorBidi" w:hAnsiTheme="minorBidi" w:cstheme="minorBidi"/>
        </w:rPr>
      </w:pPr>
      <w:r w:rsidRPr="000C01CB">
        <w:rPr>
          <w:rFonts w:asciiTheme="minorBidi" w:hAnsiTheme="minorBidi" w:cstheme="minorBidi"/>
        </w:rPr>
        <w:t>All systems and components, as far as mechanical and electrical characteristics and performances are concerned, shall conform to the present general Specification.</w:t>
      </w:r>
    </w:p>
    <w:p w:rsidR="006E1BD5" w:rsidRPr="000C01CB" w:rsidRDefault="006E1BD5" w:rsidP="00C40D8C">
      <w:pPr>
        <w:pStyle w:val="GMainText"/>
        <w:spacing w:after="240" w:line="276" w:lineRule="auto"/>
        <w:ind w:left="720"/>
        <w:jc w:val="lowKashida"/>
        <w:rPr>
          <w:rFonts w:asciiTheme="minorBidi" w:hAnsiTheme="minorBidi" w:cstheme="minorBidi"/>
        </w:rPr>
      </w:pPr>
      <w:r w:rsidRPr="000C01CB">
        <w:rPr>
          <w:rFonts w:asciiTheme="minorBidi" w:hAnsiTheme="minorBidi" w:cstheme="minorBidi"/>
        </w:rPr>
        <w:t xml:space="preserve">Any deviation from the present specification at any stage of the project shall be subject to </w:t>
      </w:r>
      <w:r w:rsidR="0062555A" w:rsidRPr="000C01CB">
        <w:rPr>
          <w:rFonts w:asciiTheme="minorBidi" w:hAnsiTheme="minorBidi" w:cstheme="minorBidi"/>
        </w:rPr>
        <w:t>CLIENT</w:t>
      </w:r>
      <w:r w:rsidRPr="000C01CB">
        <w:rPr>
          <w:rFonts w:asciiTheme="minorBidi" w:hAnsiTheme="minorBidi" w:cstheme="minorBidi"/>
        </w:rPr>
        <w:t>’s approval.</w:t>
      </w:r>
    </w:p>
    <w:p w:rsidR="006E1BD5" w:rsidRPr="000C01CB" w:rsidRDefault="006E1BD5" w:rsidP="00C40D8C">
      <w:pPr>
        <w:pStyle w:val="GMainText"/>
        <w:spacing w:after="240" w:line="276" w:lineRule="auto"/>
        <w:ind w:left="720"/>
        <w:jc w:val="lowKashida"/>
        <w:rPr>
          <w:rFonts w:asciiTheme="minorBidi" w:hAnsiTheme="minorBidi" w:cstheme="minorBidi"/>
        </w:rPr>
      </w:pPr>
      <w:r w:rsidRPr="000C01CB">
        <w:rPr>
          <w:rFonts w:asciiTheme="minorBidi" w:hAnsiTheme="minorBidi" w:cstheme="minorBidi"/>
        </w:rPr>
        <w:t>This specification defines the main principles to be considered for the design and the implementation of the control &amp; safety instrument systems for monitoring, control and safety of project.</w:t>
      </w:r>
    </w:p>
    <w:p w:rsidR="00855832" w:rsidRPr="000C01CB" w:rsidRDefault="00855832" w:rsidP="00C40D8C">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5" w:name="_Toc343327081"/>
      <w:bookmarkStart w:id="16" w:name="_Toc343327778"/>
      <w:bookmarkStart w:id="17" w:name="_Toc101643107"/>
      <w:bookmarkEnd w:id="14"/>
      <w:r w:rsidRPr="000C01CB">
        <w:rPr>
          <w:rFonts w:asciiTheme="minorBidi" w:hAnsiTheme="minorBidi" w:cstheme="minorBidi"/>
          <w:b/>
          <w:bCs/>
          <w:caps/>
          <w:kern w:val="28"/>
          <w:sz w:val="24"/>
        </w:rPr>
        <w:t>NORMATIVE REFERENCES</w:t>
      </w:r>
      <w:bookmarkEnd w:id="15"/>
      <w:bookmarkEnd w:id="16"/>
      <w:bookmarkEnd w:id="17"/>
    </w:p>
    <w:p w:rsidR="00855832" w:rsidRPr="000C01CB" w:rsidRDefault="00855832" w:rsidP="00C40D8C">
      <w:pPr>
        <w:pStyle w:val="Heading2"/>
        <w:spacing w:line="276" w:lineRule="auto"/>
        <w:jc w:val="lowKashida"/>
        <w:rPr>
          <w:rFonts w:asciiTheme="minorBidi" w:hAnsiTheme="minorBidi" w:cstheme="minorBidi"/>
        </w:rPr>
      </w:pPr>
      <w:bookmarkStart w:id="18" w:name="_Toc343001691"/>
      <w:bookmarkStart w:id="19" w:name="_Toc343327082"/>
      <w:bookmarkStart w:id="20" w:name="_Toc343327779"/>
      <w:bookmarkStart w:id="21" w:name="_Toc101643108"/>
      <w:bookmarkStart w:id="22" w:name="_Toc325006576"/>
      <w:r w:rsidRPr="000C01CB">
        <w:rPr>
          <w:rFonts w:asciiTheme="minorBidi" w:hAnsiTheme="minorBidi" w:cstheme="minorBidi"/>
        </w:rPr>
        <w:t>Local Codes and Standards</w:t>
      </w:r>
      <w:bookmarkEnd w:id="18"/>
      <w:bookmarkEnd w:id="19"/>
      <w:bookmarkEnd w:id="20"/>
      <w:bookmarkEnd w:id="21"/>
    </w:p>
    <w:p w:rsidR="0027058A" w:rsidRPr="000C01CB" w:rsidRDefault="006171E5"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IPS-C-IN-1</w:t>
      </w:r>
      <w:r w:rsidR="00B324DD" w:rsidRPr="000C01CB">
        <w:rPr>
          <w:rFonts w:asciiTheme="minorBidi" w:hAnsiTheme="minorBidi" w:cstheme="minorBidi"/>
          <w:snapToGrid w:val="0"/>
          <w:sz w:val="22"/>
          <w:szCs w:val="20"/>
          <w:lang w:val="en-GB" w:eastAsia="en-GB"/>
        </w:rPr>
        <w:t>00</w:t>
      </w:r>
      <w:r w:rsidRPr="000C01CB">
        <w:rPr>
          <w:rFonts w:asciiTheme="minorBidi" w:hAnsiTheme="minorBidi" w:cstheme="minorBidi"/>
          <w:sz w:val="22"/>
          <w:szCs w:val="22"/>
        </w:rPr>
        <w:tab/>
      </w:r>
      <w:r w:rsidRPr="000C01CB">
        <w:rPr>
          <w:rFonts w:asciiTheme="minorBidi" w:hAnsiTheme="minorBidi" w:cstheme="minorBidi"/>
          <w:snapToGrid w:val="0"/>
          <w:sz w:val="22"/>
          <w:szCs w:val="20"/>
          <w:lang w:val="en-GB" w:eastAsia="en-GB"/>
        </w:rPr>
        <w:t>Construction and Inspection Standard for General Instrument Field Inspection, Calibration and Testing Of Instrument and Instrument System</w:t>
      </w:r>
    </w:p>
    <w:p w:rsidR="00B324DD" w:rsidRPr="000C01CB" w:rsidRDefault="00B324DD"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IPS-C-IN-190</w:t>
      </w:r>
      <w:r w:rsidRPr="000C01CB">
        <w:rPr>
          <w:rFonts w:asciiTheme="minorBidi" w:hAnsiTheme="minorBidi" w:cstheme="minorBidi"/>
          <w:snapToGrid w:val="0"/>
          <w:sz w:val="22"/>
          <w:szCs w:val="20"/>
          <w:lang w:val="en-GB" w:eastAsia="en-GB"/>
        </w:rPr>
        <w:tab/>
        <w:t>Installation and Construction Standard for Transmission Systems</w:t>
      </w:r>
    </w:p>
    <w:p w:rsidR="00B324DD" w:rsidRPr="000C01CB" w:rsidRDefault="00B324DD"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IPS-E-IN-180</w:t>
      </w:r>
      <w:r w:rsidRPr="000C01CB">
        <w:rPr>
          <w:rFonts w:asciiTheme="minorBidi" w:hAnsiTheme="minorBidi" w:cstheme="minorBidi"/>
          <w:snapToGrid w:val="0"/>
          <w:sz w:val="22"/>
          <w:szCs w:val="20"/>
          <w:lang w:val="en-GB" w:eastAsia="en-GB"/>
        </w:rPr>
        <w:tab/>
        <w:t>Engineering Standard for Instrument Electrical Power Supply and Distribution Systems</w:t>
      </w:r>
    </w:p>
    <w:p w:rsidR="00B324DD" w:rsidRPr="000C01CB" w:rsidRDefault="005E0EAD"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IPS-E-IN-190</w:t>
      </w:r>
      <w:r w:rsidRPr="000C01CB">
        <w:rPr>
          <w:rFonts w:asciiTheme="minorBidi" w:hAnsiTheme="minorBidi" w:cstheme="minorBidi"/>
          <w:snapToGrid w:val="0"/>
          <w:sz w:val="22"/>
          <w:szCs w:val="20"/>
          <w:lang w:val="en-GB" w:eastAsia="en-GB"/>
        </w:rPr>
        <w:tab/>
        <w:t>Engineering Standard for Transmission Systems</w:t>
      </w:r>
    </w:p>
    <w:p w:rsidR="00322302" w:rsidRPr="000C01CB" w:rsidRDefault="00322302"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IPS-G-IN-220</w:t>
      </w:r>
      <w:r w:rsidRPr="000C01CB">
        <w:rPr>
          <w:rFonts w:asciiTheme="minorBidi" w:hAnsiTheme="minorBidi" w:cstheme="minorBidi"/>
          <w:snapToGrid w:val="0"/>
          <w:sz w:val="22"/>
          <w:szCs w:val="20"/>
          <w:lang w:val="en-GB" w:eastAsia="en-GB"/>
        </w:rPr>
        <w:tab/>
        <w:t xml:space="preserve">Engineering and Installation Standard for Control </w:t>
      </w:r>
      <w:r w:rsidR="00587ACF" w:rsidRPr="000C01CB">
        <w:rPr>
          <w:rFonts w:asciiTheme="minorBidi" w:hAnsiTheme="minorBidi" w:cstheme="minorBidi"/>
          <w:snapToGrid w:val="0"/>
          <w:sz w:val="22"/>
          <w:szCs w:val="20"/>
          <w:lang w:val="en-GB" w:eastAsia="en-GB"/>
        </w:rPr>
        <w:t>Centres</w:t>
      </w:r>
    </w:p>
    <w:p w:rsidR="006A3A58" w:rsidRPr="000C01CB" w:rsidRDefault="006A3A5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IPS-G-IN-250</w:t>
      </w:r>
      <w:r w:rsidRPr="000C01CB">
        <w:rPr>
          <w:rFonts w:asciiTheme="minorBidi" w:hAnsiTheme="minorBidi" w:cstheme="minorBidi"/>
          <w:snapToGrid w:val="0"/>
          <w:sz w:val="22"/>
          <w:szCs w:val="20"/>
          <w:lang w:val="en-GB" w:eastAsia="en-GB"/>
        </w:rPr>
        <w:tab/>
        <w:t>Engineering &amp; Construction Standard for Distributed Control System (DCS)</w:t>
      </w:r>
    </w:p>
    <w:p w:rsidR="006A3A58" w:rsidRPr="000C01CB" w:rsidRDefault="006A3A5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IPS-G-IN-260</w:t>
      </w:r>
      <w:r w:rsidRPr="000C01CB">
        <w:rPr>
          <w:rFonts w:asciiTheme="minorBidi" w:hAnsiTheme="minorBidi" w:cstheme="minorBidi"/>
          <w:snapToGrid w:val="0"/>
          <w:sz w:val="22"/>
          <w:szCs w:val="20"/>
          <w:lang w:val="en-GB" w:eastAsia="en-GB"/>
        </w:rPr>
        <w:tab/>
        <w:t>Engineering and Installation Standard for Indicating Lights, Alarms and Protective Systems</w:t>
      </w:r>
    </w:p>
    <w:p w:rsidR="00D60C2B" w:rsidRPr="000C01CB" w:rsidRDefault="00D60C2B"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IPS-G-IN-290</w:t>
      </w:r>
      <w:r w:rsidRPr="000C01CB">
        <w:rPr>
          <w:rFonts w:asciiTheme="minorBidi" w:hAnsiTheme="minorBidi" w:cstheme="minorBidi"/>
          <w:snapToGrid w:val="0"/>
          <w:sz w:val="22"/>
          <w:szCs w:val="20"/>
          <w:lang w:val="en-GB" w:eastAsia="en-GB"/>
        </w:rPr>
        <w:tab/>
        <w:t xml:space="preserve">Engineering and Construction Standard for </w:t>
      </w:r>
      <w:r w:rsidRPr="000C01CB">
        <w:rPr>
          <w:rFonts w:asciiTheme="minorBidi" w:hAnsiTheme="minorBidi" w:cstheme="minorBidi"/>
          <w:snapToGrid w:val="0"/>
          <w:sz w:val="22"/>
          <w:szCs w:val="20"/>
          <w:lang w:val="en-GB" w:eastAsia="en-GB"/>
        </w:rPr>
        <w:lastRenderedPageBreak/>
        <w:t>Programmable Logic Controllers (PLC)</w:t>
      </w:r>
    </w:p>
    <w:p w:rsidR="00D60C2B" w:rsidRPr="000C01CB" w:rsidRDefault="00D60C2B"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IPS-M-IN-190</w:t>
      </w:r>
      <w:r w:rsidRPr="000C01CB">
        <w:rPr>
          <w:rFonts w:asciiTheme="minorBidi" w:hAnsiTheme="minorBidi" w:cstheme="minorBidi"/>
          <w:snapToGrid w:val="0"/>
          <w:sz w:val="22"/>
          <w:szCs w:val="20"/>
          <w:lang w:val="en-GB" w:eastAsia="en-GB"/>
        </w:rPr>
        <w:tab/>
        <w:t>Material and Equipment Standard for Transmission Systems</w:t>
      </w:r>
    </w:p>
    <w:p w:rsidR="00D60C2B" w:rsidRPr="000C01CB" w:rsidRDefault="00D60C2B"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IPS-M-IN-220</w:t>
      </w:r>
      <w:r w:rsidRPr="000C01CB">
        <w:rPr>
          <w:rFonts w:asciiTheme="minorBidi" w:hAnsiTheme="minorBidi" w:cstheme="minorBidi"/>
          <w:snapToGrid w:val="0"/>
          <w:sz w:val="22"/>
          <w:szCs w:val="20"/>
          <w:lang w:val="en-GB" w:eastAsia="en-GB"/>
        </w:rPr>
        <w:tab/>
        <w:t>Material Standard for Control Panels and System Cabinets</w:t>
      </w:r>
    </w:p>
    <w:p w:rsidR="00D60C2B" w:rsidRPr="000C01CB" w:rsidRDefault="00D60C2B"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IPS-M-IN-250</w:t>
      </w:r>
      <w:r w:rsidRPr="000C01CB">
        <w:rPr>
          <w:rFonts w:asciiTheme="minorBidi" w:hAnsiTheme="minorBidi" w:cstheme="minorBidi"/>
          <w:snapToGrid w:val="0"/>
          <w:sz w:val="22"/>
          <w:szCs w:val="20"/>
          <w:lang w:val="en-GB" w:eastAsia="en-GB"/>
        </w:rPr>
        <w:tab/>
        <w:t>Materials and Equipment Standard for Distributed Control System (DCS)</w:t>
      </w:r>
    </w:p>
    <w:p w:rsidR="00D60C2B" w:rsidRPr="000C01CB" w:rsidRDefault="00D60C2B"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IPS-M-IN-260</w:t>
      </w:r>
      <w:r w:rsidRPr="000C01CB">
        <w:rPr>
          <w:rFonts w:asciiTheme="minorBidi" w:hAnsiTheme="minorBidi" w:cstheme="minorBidi"/>
          <w:snapToGrid w:val="0"/>
          <w:sz w:val="22"/>
          <w:szCs w:val="20"/>
          <w:lang w:val="en-GB" w:eastAsia="en-GB"/>
        </w:rPr>
        <w:tab/>
        <w:t>Material and Equipment Standard for Alarm and Protective Systems</w:t>
      </w:r>
    </w:p>
    <w:p w:rsidR="00D60C2B" w:rsidRPr="000C01CB" w:rsidRDefault="00C40D8C"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IPS-M-IN-290</w:t>
      </w:r>
      <w:r w:rsidRPr="000C01CB">
        <w:rPr>
          <w:rFonts w:asciiTheme="minorBidi" w:hAnsiTheme="minorBidi" w:cstheme="minorBidi"/>
          <w:snapToGrid w:val="0"/>
          <w:sz w:val="22"/>
          <w:szCs w:val="20"/>
          <w:lang w:val="en-GB" w:eastAsia="en-GB"/>
        </w:rPr>
        <w:tab/>
        <w:t xml:space="preserve">Material </w:t>
      </w:r>
      <w:r w:rsidR="00D60C2B" w:rsidRPr="000C01CB">
        <w:rPr>
          <w:rFonts w:asciiTheme="minorBidi" w:hAnsiTheme="minorBidi" w:cstheme="minorBidi"/>
          <w:snapToGrid w:val="0"/>
          <w:sz w:val="22"/>
          <w:szCs w:val="20"/>
          <w:lang w:val="en-GB" w:eastAsia="en-GB"/>
        </w:rPr>
        <w:t>and</w:t>
      </w:r>
      <w:r w:rsidRPr="000C01CB">
        <w:rPr>
          <w:rFonts w:asciiTheme="minorBidi" w:hAnsiTheme="minorBidi" w:cstheme="minorBidi"/>
          <w:snapToGrid w:val="0"/>
          <w:sz w:val="22"/>
          <w:szCs w:val="20"/>
          <w:lang w:val="en-GB" w:eastAsia="en-GB"/>
        </w:rPr>
        <w:t xml:space="preserve"> </w:t>
      </w:r>
      <w:r w:rsidR="00D60C2B" w:rsidRPr="000C01CB">
        <w:rPr>
          <w:rFonts w:asciiTheme="minorBidi" w:hAnsiTheme="minorBidi" w:cstheme="minorBidi"/>
          <w:snapToGrid w:val="0"/>
          <w:sz w:val="22"/>
          <w:szCs w:val="20"/>
          <w:lang w:val="en-GB" w:eastAsia="en-GB"/>
        </w:rPr>
        <w:t>Equipment</w:t>
      </w:r>
      <w:r w:rsidRPr="000C01CB">
        <w:rPr>
          <w:rFonts w:asciiTheme="minorBidi" w:hAnsiTheme="minorBidi" w:cstheme="minorBidi"/>
          <w:snapToGrid w:val="0"/>
          <w:sz w:val="22"/>
          <w:szCs w:val="20"/>
          <w:lang w:val="en-GB" w:eastAsia="en-GB"/>
        </w:rPr>
        <w:t xml:space="preserve"> </w:t>
      </w:r>
      <w:r w:rsidR="00D60C2B" w:rsidRPr="000C01CB">
        <w:rPr>
          <w:rFonts w:asciiTheme="minorBidi" w:hAnsiTheme="minorBidi" w:cstheme="minorBidi"/>
          <w:snapToGrid w:val="0"/>
          <w:sz w:val="22"/>
          <w:szCs w:val="20"/>
          <w:lang w:val="en-GB" w:eastAsia="en-GB"/>
        </w:rPr>
        <w:t>Standard for</w:t>
      </w:r>
      <w:r w:rsidRPr="000C01CB">
        <w:rPr>
          <w:rFonts w:asciiTheme="minorBidi" w:hAnsiTheme="minorBidi" w:cstheme="minorBidi"/>
          <w:snapToGrid w:val="0"/>
          <w:sz w:val="22"/>
          <w:szCs w:val="20"/>
          <w:lang w:val="en-GB" w:eastAsia="en-GB"/>
        </w:rPr>
        <w:t xml:space="preserve"> </w:t>
      </w:r>
      <w:r w:rsidR="00D60C2B" w:rsidRPr="000C01CB">
        <w:rPr>
          <w:rFonts w:asciiTheme="minorBidi" w:hAnsiTheme="minorBidi" w:cstheme="minorBidi"/>
          <w:snapToGrid w:val="0"/>
          <w:sz w:val="22"/>
          <w:szCs w:val="20"/>
          <w:lang w:val="en-GB" w:eastAsia="en-GB"/>
        </w:rPr>
        <w:t>Programmable   Logic Controllers (PLC)</w:t>
      </w:r>
    </w:p>
    <w:p w:rsidR="008D66FC" w:rsidRPr="000C01CB" w:rsidRDefault="008D66FC" w:rsidP="00C40D8C">
      <w:pPr>
        <w:widowControl w:val="0"/>
        <w:numPr>
          <w:ilvl w:val="0"/>
          <w:numId w:val="3"/>
        </w:numPr>
        <w:tabs>
          <w:tab w:val="left" w:pos="1560"/>
          <w:tab w:val="left" w:pos="4820"/>
        </w:tabs>
        <w:bidi w:val="0"/>
        <w:spacing w:before="240" w:after="240" w:line="276" w:lineRule="auto"/>
        <w:ind w:left="4395" w:hanging="3261"/>
        <w:jc w:val="lowKashida"/>
        <w:rPr>
          <w:rFonts w:asciiTheme="minorBidi" w:hAnsiTheme="minorBidi" w:cstheme="minorBidi"/>
          <w:snapToGrid w:val="0"/>
          <w:sz w:val="22"/>
          <w:szCs w:val="20"/>
          <w:lang w:val="en-GB" w:eastAsia="en-GB"/>
        </w:rPr>
      </w:pPr>
      <w:bookmarkStart w:id="23" w:name="_Toc343001692"/>
      <w:bookmarkStart w:id="24" w:name="_Toc343327083"/>
      <w:bookmarkStart w:id="25" w:name="_Toc343327780"/>
      <w:r w:rsidRPr="000C01CB">
        <w:rPr>
          <w:rFonts w:asciiTheme="minorBidi" w:hAnsiTheme="minorBidi" w:cstheme="minorBidi"/>
          <w:snapToGrid w:val="0"/>
          <w:sz w:val="22"/>
          <w:szCs w:val="20"/>
          <w:lang w:val="en-GB" w:eastAsia="en-GB"/>
        </w:rPr>
        <w:t>IPS-I-IN-100</w:t>
      </w:r>
      <w:r w:rsidRPr="000C01CB">
        <w:rPr>
          <w:rFonts w:asciiTheme="minorBidi" w:hAnsiTheme="minorBidi" w:cstheme="minorBidi"/>
          <w:snapToGrid w:val="0"/>
          <w:sz w:val="22"/>
          <w:szCs w:val="20"/>
          <w:lang w:val="en-GB" w:eastAsia="en-GB"/>
        </w:rPr>
        <w:tab/>
      </w:r>
      <w:r w:rsidR="00B72290" w:rsidRPr="000C01CB">
        <w:rPr>
          <w:rFonts w:asciiTheme="minorBidi" w:hAnsiTheme="minorBidi" w:cstheme="minorBidi"/>
          <w:snapToGrid w:val="0"/>
          <w:sz w:val="22"/>
          <w:szCs w:val="20"/>
          <w:lang w:val="en-GB" w:eastAsia="en-GB"/>
        </w:rPr>
        <w:t xml:space="preserve">       </w:t>
      </w:r>
      <w:r w:rsidRPr="000C01CB">
        <w:rPr>
          <w:rFonts w:asciiTheme="minorBidi" w:hAnsiTheme="minorBidi" w:cstheme="minorBidi"/>
          <w:snapToGrid w:val="0"/>
          <w:sz w:val="22"/>
          <w:szCs w:val="20"/>
          <w:lang w:val="en-GB" w:eastAsia="en-GB"/>
        </w:rPr>
        <w:t>Inspection Standard for General Instrument Systems</w:t>
      </w:r>
    </w:p>
    <w:p w:rsidR="00855832" w:rsidRPr="000C01CB" w:rsidRDefault="00855832" w:rsidP="00C40D8C">
      <w:pPr>
        <w:pStyle w:val="Heading2"/>
        <w:spacing w:line="276" w:lineRule="auto"/>
        <w:jc w:val="lowKashida"/>
        <w:rPr>
          <w:rFonts w:asciiTheme="minorBidi" w:hAnsiTheme="minorBidi" w:cstheme="minorBidi"/>
        </w:rPr>
      </w:pPr>
      <w:bookmarkStart w:id="26" w:name="_Toc101643109"/>
      <w:r w:rsidRPr="000C01CB">
        <w:rPr>
          <w:rFonts w:asciiTheme="minorBidi" w:hAnsiTheme="minorBidi" w:cstheme="minorBidi"/>
        </w:rPr>
        <w:t>International Codes and Standards</w:t>
      </w:r>
      <w:bookmarkEnd w:id="23"/>
      <w:bookmarkEnd w:id="24"/>
      <w:bookmarkEnd w:id="25"/>
      <w:bookmarkEnd w:id="26"/>
    </w:p>
    <w:p w:rsidR="009015CF" w:rsidRPr="000C01CB" w:rsidRDefault="009015CF" w:rsidP="00C40D8C">
      <w:pPr>
        <w:bidi w:val="0"/>
        <w:spacing w:before="240" w:after="240" w:line="276" w:lineRule="auto"/>
        <w:ind w:left="993"/>
        <w:jc w:val="lowKashida"/>
        <w:rPr>
          <w:rFonts w:asciiTheme="minorBidi" w:hAnsiTheme="minorBidi" w:cstheme="minorBidi"/>
          <w:lang w:val="en-GB"/>
        </w:rPr>
      </w:pPr>
      <w:r w:rsidRPr="000C01CB">
        <w:rPr>
          <w:rFonts w:asciiTheme="minorBidi" w:hAnsiTheme="minorBidi" w:cstheme="minorBidi"/>
          <w:b/>
          <w:bCs/>
          <w:caps/>
          <w:sz w:val="22"/>
          <w:szCs w:val="22"/>
          <w:lang w:val="en-GB"/>
        </w:rPr>
        <w:t>BS</w:t>
      </w:r>
    </w:p>
    <w:p w:rsidR="009015CF" w:rsidRPr="000C01CB" w:rsidRDefault="009015CF"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4683</w:t>
      </w:r>
      <w:r w:rsidRPr="000C01CB">
        <w:rPr>
          <w:rFonts w:asciiTheme="minorBidi" w:hAnsiTheme="minorBidi" w:cstheme="minorBidi"/>
          <w:snapToGrid w:val="0"/>
          <w:sz w:val="22"/>
          <w:szCs w:val="20"/>
          <w:lang w:val="en-GB" w:eastAsia="en-GB"/>
        </w:rPr>
        <w:tab/>
        <w:t>Electrical apparatus for explosive atmospheres</w:t>
      </w:r>
    </w:p>
    <w:p w:rsidR="009015CF" w:rsidRPr="000C01CB" w:rsidRDefault="009015CF"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5345</w:t>
      </w:r>
      <w:r w:rsidRPr="000C01CB">
        <w:rPr>
          <w:rFonts w:asciiTheme="minorBidi" w:hAnsiTheme="minorBidi" w:cstheme="minorBidi"/>
          <w:snapToGrid w:val="0"/>
          <w:sz w:val="22"/>
          <w:szCs w:val="20"/>
          <w:lang w:val="en-GB" w:eastAsia="en-GB"/>
        </w:rPr>
        <w:tab/>
        <w:t>Code of practice for the selection, installation and maintenance of Electrical apparatus for use in potentially explosive atmospheres.</w:t>
      </w:r>
    </w:p>
    <w:p w:rsidR="009015CF" w:rsidRPr="000C01CB" w:rsidRDefault="009015CF"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4590</w:t>
      </w:r>
      <w:r w:rsidRPr="000C01CB">
        <w:rPr>
          <w:rFonts w:asciiTheme="minorBidi" w:hAnsiTheme="minorBidi" w:cstheme="minorBidi"/>
          <w:snapToGrid w:val="0"/>
          <w:sz w:val="22"/>
          <w:szCs w:val="20"/>
          <w:lang w:val="en-GB" w:eastAsia="en-GB"/>
        </w:rPr>
        <w:tab/>
        <w:t>Determination of the volume percentage of open cells and of closed cells</w:t>
      </w:r>
    </w:p>
    <w:p w:rsidR="009015CF" w:rsidRPr="000C01CB" w:rsidRDefault="009015CF"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5501</w:t>
      </w:r>
      <w:r w:rsidRPr="000C01CB">
        <w:rPr>
          <w:rFonts w:asciiTheme="minorBidi" w:hAnsiTheme="minorBidi" w:cstheme="minorBidi"/>
          <w:snapToGrid w:val="0"/>
          <w:sz w:val="22"/>
          <w:szCs w:val="20"/>
          <w:lang w:val="en-GB" w:eastAsia="en-GB"/>
        </w:rPr>
        <w:tab/>
        <w:t>Electrical Equipment for Potentially Explosive Atmospheres</w:t>
      </w:r>
    </w:p>
    <w:p w:rsidR="009015CF" w:rsidRPr="000C01CB" w:rsidRDefault="009015CF"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5750</w:t>
      </w:r>
      <w:r w:rsidRPr="000C01CB">
        <w:rPr>
          <w:rFonts w:asciiTheme="minorBidi" w:hAnsiTheme="minorBidi" w:cstheme="minorBidi"/>
          <w:snapToGrid w:val="0"/>
          <w:sz w:val="22"/>
          <w:szCs w:val="20"/>
          <w:lang w:val="en-GB" w:eastAsia="en-GB"/>
        </w:rPr>
        <w:tab/>
      </w:r>
      <w:r w:rsidR="00A862C6" w:rsidRPr="000C01CB">
        <w:rPr>
          <w:rFonts w:asciiTheme="minorBidi" w:hAnsiTheme="minorBidi" w:cstheme="minorBidi"/>
          <w:snapToGrid w:val="0"/>
          <w:sz w:val="22"/>
          <w:szCs w:val="20"/>
          <w:lang w:val="en-GB" w:eastAsia="en-GB"/>
        </w:rPr>
        <w:t>The Quality Systems</w:t>
      </w:r>
    </w:p>
    <w:p w:rsidR="00A862C6" w:rsidRPr="000C01CB" w:rsidRDefault="009015CF"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5887</w:t>
      </w:r>
      <w:r w:rsidRPr="000C01CB">
        <w:rPr>
          <w:rFonts w:asciiTheme="minorBidi" w:hAnsiTheme="minorBidi" w:cstheme="minorBidi"/>
          <w:snapToGrid w:val="0"/>
          <w:sz w:val="22"/>
          <w:szCs w:val="20"/>
          <w:lang w:val="en-GB" w:eastAsia="en-GB"/>
        </w:rPr>
        <w:tab/>
      </w:r>
      <w:r w:rsidR="00A862C6" w:rsidRPr="000C01CB">
        <w:rPr>
          <w:rFonts w:asciiTheme="minorBidi" w:hAnsiTheme="minorBidi" w:cstheme="minorBidi"/>
          <w:snapToGrid w:val="0"/>
          <w:sz w:val="22"/>
          <w:szCs w:val="20"/>
          <w:lang w:val="en-GB" w:eastAsia="en-GB"/>
        </w:rPr>
        <w:t xml:space="preserve">Code of practice for testing of computer-based systems </w:t>
      </w:r>
    </w:p>
    <w:p w:rsidR="00A862C6" w:rsidRPr="000C01CB" w:rsidRDefault="009015CF"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9000</w:t>
      </w:r>
      <w:r w:rsidRPr="000C01CB">
        <w:rPr>
          <w:rFonts w:asciiTheme="minorBidi" w:hAnsiTheme="minorBidi" w:cstheme="minorBidi"/>
          <w:snapToGrid w:val="0"/>
          <w:sz w:val="22"/>
          <w:szCs w:val="20"/>
          <w:lang w:val="en-GB" w:eastAsia="en-GB"/>
        </w:rPr>
        <w:tab/>
      </w:r>
      <w:r w:rsidR="00A862C6" w:rsidRPr="000C01CB">
        <w:rPr>
          <w:rFonts w:asciiTheme="minorBidi" w:hAnsiTheme="minorBidi" w:cstheme="minorBidi"/>
          <w:snapToGrid w:val="0"/>
          <w:sz w:val="22"/>
          <w:szCs w:val="20"/>
          <w:lang w:val="en-GB" w:eastAsia="en-GB"/>
        </w:rPr>
        <w:t>General requirements for a system for electronic components of assessed quality</w:t>
      </w:r>
    </w:p>
    <w:p w:rsidR="00BE262A" w:rsidRPr="000C01CB" w:rsidRDefault="00BE262A" w:rsidP="00C40D8C">
      <w:pPr>
        <w:bidi w:val="0"/>
        <w:spacing w:before="240" w:after="240" w:line="276" w:lineRule="auto"/>
        <w:ind w:left="993"/>
        <w:jc w:val="lowKashida"/>
        <w:rPr>
          <w:rFonts w:asciiTheme="minorBidi" w:hAnsiTheme="minorBidi" w:cstheme="minorBidi"/>
          <w:b/>
          <w:bCs/>
          <w:caps/>
          <w:sz w:val="22"/>
          <w:szCs w:val="22"/>
          <w:lang w:val="en-GB"/>
        </w:rPr>
      </w:pPr>
      <w:r w:rsidRPr="000C01CB">
        <w:rPr>
          <w:rFonts w:asciiTheme="minorBidi" w:hAnsiTheme="minorBidi" w:cstheme="minorBidi"/>
          <w:b/>
          <w:bCs/>
          <w:caps/>
          <w:sz w:val="22"/>
          <w:szCs w:val="22"/>
          <w:lang w:val="en-GB"/>
        </w:rPr>
        <w:t>en</w:t>
      </w:r>
    </w:p>
    <w:p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EN 50014</w:t>
      </w:r>
      <w:r w:rsidRPr="000C01CB">
        <w:rPr>
          <w:rFonts w:asciiTheme="minorBidi" w:hAnsiTheme="minorBidi" w:cstheme="minorBidi"/>
          <w:snapToGrid w:val="0"/>
          <w:sz w:val="22"/>
          <w:szCs w:val="20"/>
          <w:lang w:val="en-GB" w:eastAsia="en-GB"/>
        </w:rPr>
        <w:tab/>
        <w:t xml:space="preserve">Electrical apparatus for potentially explosive atmospheres - Flameproof enclosure 'd' </w:t>
      </w:r>
    </w:p>
    <w:p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EN 50020</w:t>
      </w:r>
      <w:r w:rsidRPr="000C01CB">
        <w:rPr>
          <w:rFonts w:asciiTheme="minorBidi" w:hAnsiTheme="minorBidi" w:cstheme="minorBidi"/>
          <w:snapToGrid w:val="0"/>
          <w:sz w:val="22"/>
          <w:szCs w:val="20"/>
          <w:lang w:val="en-GB" w:eastAsia="en-GB"/>
        </w:rPr>
        <w:tab/>
        <w:t>Electrical apparatus for potentially explosive atmospheres Intrinsic safety '</w:t>
      </w:r>
      <w:proofErr w:type="spellStart"/>
      <w:r w:rsidRPr="000C01CB">
        <w:rPr>
          <w:rFonts w:asciiTheme="minorBidi" w:hAnsiTheme="minorBidi" w:cstheme="minorBidi"/>
          <w:snapToGrid w:val="0"/>
          <w:sz w:val="22"/>
          <w:szCs w:val="20"/>
          <w:lang w:val="en-GB" w:eastAsia="en-GB"/>
        </w:rPr>
        <w:t>i</w:t>
      </w:r>
      <w:proofErr w:type="spellEnd"/>
      <w:r w:rsidRPr="000C01CB">
        <w:rPr>
          <w:rFonts w:asciiTheme="minorBidi" w:hAnsiTheme="minorBidi" w:cstheme="minorBidi"/>
          <w:snapToGrid w:val="0"/>
          <w:sz w:val="22"/>
          <w:szCs w:val="20"/>
          <w:lang w:val="en-GB" w:eastAsia="en-GB"/>
        </w:rPr>
        <w:t>'.</w:t>
      </w:r>
    </w:p>
    <w:p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EN 50081-2</w:t>
      </w:r>
      <w:r w:rsidRPr="000C01CB">
        <w:rPr>
          <w:rFonts w:asciiTheme="minorBidi" w:hAnsiTheme="minorBidi" w:cstheme="minorBidi"/>
          <w:snapToGrid w:val="0"/>
          <w:sz w:val="22"/>
          <w:szCs w:val="20"/>
          <w:lang w:val="en-GB" w:eastAsia="en-GB"/>
        </w:rPr>
        <w:tab/>
        <w:t>Electromagnetic compatibility</w:t>
      </w:r>
      <w:r w:rsidR="001B349A" w:rsidRPr="000C01CB">
        <w:rPr>
          <w:rFonts w:asciiTheme="minorBidi" w:hAnsiTheme="minorBidi" w:cstheme="minorBidi"/>
          <w:snapToGrid w:val="0"/>
          <w:sz w:val="22"/>
          <w:szCs w:val="20"/>
          <w:lang w:val="en-GB" w:eastAsia="en-GB"/>
        </w:rPr>
        <w:t xml:space="preserve"> </w:t>
      </w:r>
      <w:r w:rsidRPr="000C01CB">
        <w:rPr>
          <w:rFonts w:asciiTheme="minorBidi" w:hAnsiTheme="minorBidi" w:cstheme="minorBidi"/>
          <w:snapToGrid w:val="0"/>
          <w:sz w:val="22"/>
          <w:szCs w:val="20"/>
          <w:lang w:val="en-GB" w:eastAsia="en-GB"/>
        </w:rPr>
        <w:t>(EMC)</w:t>
      </w:r>
    </w:p>
    <w:p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EN 50082-2</w:t>
      </w:r>
      <w:r w:rsidRPr="000C01CB">
        <w:rPr>
          <w:rFonts w:asciiTheme="minorBidi" w:hAnsiTheme="minorBidi" w:cstheme="minorBidi"/>
          <w:snapToGrid w:val="0"/>
          <w:sz w:val="22"/>
          <w:szCs w:val="20"/>
          <w:lang w:val="en-GB" w:eastAsia="en-GB"/>
        </w:rPr>
        <w:tab/>
        <w:t>Electromagnetic compatibility. Generic immunity standard</w:t>
      </w:r>
    </w:p>
    <w:p w:rsidR="00751CEB" w:rsidRPr="000C01CB" w:rsidRDefault="00751CEB" w:rsidP="00751CEB">
      <w:pPr>
        <w:widowControl w:val="0"/>
        <w:tabs>
          <w:tab w:val="left" w:pos="1560"/>
          <w:tab w:val="left" w:pos="4820"/>
        </w:tabs>
        <w:bidi w:val="0"/>
        <w:spacing w:before="240" w:after="240" w:line="276" w:lineRule="auto"/>
        <w:ind w:left="4820"/>
        <w:jc w:val="lowKashida"/>
        <w:rPr>
          <w:rFonts w:asciiTheme="minorBidi" w:hAnsiTheme="minorBidi" w:cstheme="minorBidi"/>
          <w:snapToGrid w:val="0"/>
          <w:sz w:val="22"/>
          <w:szCs w:val="20"/>
          <w:lang w:val="en-GB" w:eastAsia="en-GB"/>
        </w:rPr>
      </w:pPr>
    </w:p>
    <w:p w:rsidR="00417738" w:rsidRPr="000C01CB" w:rsidRDefault="00417738" w:rsidP="00C40D8C">
      <w:pPr>
        <w:bidi w:val="0"/>
        <w:spacing w:before="240" w:after="240" w:line="276" w:lineRule="auto"/>
        <w:ind w:left="993"/>
        <w:jc w:val="lowKashida"/>
        <w:rPr>
          <w:rFonts w:asciiTheme="minorBidi" w:hAnsiTheme="minorBidi" w:cstheme="minorBidi"/>
          <w:lang w:val="en-GB"/>
        </w:rPr>
      </w:pPr>
      <w:r w:rsidRPr="000C01CB">
        <w:rPr>
          <w:rFonts w:asciiTheme="minorBidi" w:hAnsiTheme="minorBidi" w:cstheme="minorBidi"/>
          <w:b/>
          <w:bCs/>
          <w:caps/>
          <w:sz w:val="22"/>
          <w:szCs w:val="22"/>
          <w:lang w:val="en-GB"/>
        </w:rPr>
        <w:lastRenderedPageBreak/>
        <w:t>IEC</w:t>
      </w:r>
    </w:p>
    <w:p w:rsidR="00855832"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60068/2</w:t>
      </w:r>
      <w:r w:rsidRPr="000C01CB">
        <w:rPr>
          <w:rFonts w:asciiTheme="minorBidi" w:hAnsiTheme="minorBidi" w:cstheme="minorBidi"/>
          <w:snapToGrid w:val="0"/>
          <w:sz w:val="22"/>
          <w:szCs w:val="20"/>
          <w:lang w:val="en-GB" w:eastAsia="en-GB"/>
        </w:rPr>
        <w:tab/>
        <w:t>Basic Environmental Testing Procedures for Electronic Components and Electronic Equipment</w:t>
      </w:r>
    </w:p>
    <w:p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60073</w:t>
      </w:r>
      <w:r w:rsidRPr="000C01CB">
        <w:rPr>
          <w:rFonts w:asciiTheme="minorBidi" w:hAnsiTheme="minorBidi" w:cstheme="minorBidi"/>
          <w:snapToGrid w:val="0"/>
          <w:sz w:val="22"/>
          <w:szCs w:val="20"/>
          <w:lang w:val="en-GB" w:eastAsia="en-GB"/>
        </w:rPr>
        <w:tab/>
        <w:t>Basic &amp; safety principles for Human Machine Interface</w:t>
      </w:r>
    </w:p>
    <w:p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60079</w:t>
      </w:r>
      <w:r w:rsidRPr="000C01CB">
        <w:rPr>
          <w:rFonts w:asciiTheme="minorBidi" w:hAnsiTheme="minorBidi" w:cstheme="minorBidi"/>
          <w:snapToGrid w:val="0"/>
          <w:sz w:val="22"/>
          <w:szCs w:val="20"/>
          <w:lang w:val="en-GB" w:eastAsia="en-GB"/>
        </w:rPr>
        <w:tab/>
        <w:t>Electrical apparatus for explosive gas atmospheres</w:t>
      </w:r>
    </w:p>
    <w:p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60092-375</w:t>
      </w:r>
      <w:r w:rsidRPr="000C01CB">
        <w:rPr>
          <w:rFonts w:asciiTheme="minorBidi" w:hAnsiTheme="minorBidi" w:cstheme="minorBidi"/>
          <w:snapToGrid w:val="0"/>
          <w:sz w:val="22"/>
          <w:szCs w:val="20"/>
          <w:lang w:val="en-GB" w:eastAsia="en-GB"/>
        </w:rPr>
        <w:tab/>
        <w:t>General Instrument, control and communication cables</w:t>
      </w:r>
    </w:p>
    <w:p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60332</w:t>
      </w:r>
      <w:r w:rsidRPr="000C01CB">
        <w:rPr>
          <w:rFonts w:asciiTheme="minorBidi" w:hAnsiTheme="minorBidi" w:cstheme="minorBidi"/>
          <w:snapToGrid w:val="0"/>
          <w:sz w:val="22"/>
          <w:szCs w:val="20"/>
          <w:lang w:val="en-GB" w:eastAsia="en-GB"/>
        </w:rPr>
        <w:tab/>
        <w:t>Tests on electric cables under fire condition</w:t>
      </w:r>
    </w:p>
    <w:p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60529</w:t>
      </w:r>
      <w:r w:rsidRPr="000C01CB">
        <w:rPr>
          <w:rFonts w:asciiTheme="minorBidi" w:hAnsiTheme="minorBidi" w:cstheme="minorBidi"/>
          <w:snapToGrid w:val="0"/>
          <w:sz w:val="22"/>
          <w:szCs w:val="20"/>
          <w:lang w:val="en-GB" w:eastAsia="en-GB"/>
        </w:rPr>
        <w:tab/>
        <w:t>Degrees of protection provided by enclosures (IP Code)</w:t>
      </w:r>
    </w:p>
    <w:p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60605</w:t>
      </w:r>
      <w:r w:rsidRPr="000C01CB">
        <w:rPr>
          <w:rFonts w:asciiTheme="minorBidi" w:hAnsiTheme="minorBidi" w:cstheme="minorBidi"/>
          <w:snapToGrid w:val="0"/>
          <w:sz w:val="22"/>
          <w:szCs w:val="20"/>
          <w:lang w:val="en-GB" w:eastAsia="en-GB"/>
        </w:rPr>
        <w:tab/>
        <w:t>Equipment Reliability Testing</w:t>
      </w:r>
    </w:p>
    <w:p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60794</w:t>
      </w:r>
      <w:r w:rsidRPr="000C01CB">
        <w:rPr>
          <w:rFonts w:asciiTheme="minorBidi" w:hAnsiTheme="minorBidi" w:cstheme="minorBidi"/>
          <w:snapToGrid w:val="0"/>
          <w:sz w:val="22"/>
          <w:szCs w:val="20"/>
          <w:lang w:val="en-GB" w:eastAsia="en-GB"/>
        </w:rPr>
        <w:tab/>
        <w:t>Optical fibre cables</w:t>
      </w:r>
    </w:p>
    <w:p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60801</w:t>
      </w:r>
      <w:r w:rsidRPr="000C01CB">
        <w:rPr>
          <w:rFonts w:asciiTheme="minorBidi" w:hAnsiTheme="minorBidi" w:cstheme="minorBidi"/>
          <w:snapToGrid w:val="0"/>
          <w:sz w:val="22"/>
          <w:szCs w:val="20"/>
          <w:lang w:val="en-GB" w:eastAsia="en-GB"/>
        </w:rPr>
        <w:tab/>
        <w:t>Electromagnetic Compatibility for Industrial Process Measurement and Control Equipment</w:t>
      </w:r>
    </w:p>
    <w:p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61000</w:t>
      </w:r>
      <w:r w:rsidRPr="000C01CB">
        <w:rPr>
          <w:rFonts w:asciiTheme="minorBidi" w:hAnsiTheme="minorBidi" w:cstheme="minorBidi"/>
          <w:snapToGrid w:val="0"/>
          <w:sz w:val="22"/>
          <w:szCs w:val="20"/>
          <w:lang w:val="en-GB" w:eastAsia="en-GB"/>
        </w:rPr>
        <w:tab/>
        <w:t>Electromagnetic compatibility for Industrial process measurement and control equipment</w:t>
      </w:r>
    </w:p>
    <w:p w:rsidR="00AB4D4A" w:rsidRPr="000C01CB" w:rsidRDefault="00AB4D4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61131</w:t>
      </w:r>
      <w:r w:rsidRPr="000C01CB">
        <w:rPr>
          <w:rFonts w:asciiTheme="minorBidi" w:hAnsiTheme="minorBidi" w:cstheme="minorBidi"/>
          <w:snapToGrid w:val="0"/>
          <w:sz w:val="22"/>
          <w:szCs w:val="20"/>
          <w:lang w:val="en-GB" w:eastAsia="en-GB"/>
        </w:rPr>
        <w:tab/>
        <w:t>Programmable controllers</w:t>
      </w:r>
    </w:p>
    <w:p w:rsidR="00AB4D4A" w:rsidRPr="000C01CB" w:rsidRDefault="00AB4D4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61508</w:t>
      </w:r>
      <w:r w:rsidRPr="000C01CB">
        <w:rPr>
          <w:rFonts w:asciiTheme="minorBidi" w:hAnsiTheme="minorBidi" w:cstheme="minorBidi"/>
          <w:snapToGrid w:val="0"/>
          <w:sz w:val="22"/>
          <w:szCs w:val="20"/>
          <w:lang w:val="en-GB" w:eastAsia="en-GB"/>
        </w:rPr>
        <w:tab/>
        <w:t>Functional safety of electrical/electronic/programmable electronic safety related systems.</w:t>
      </w:r>
    </w:p>
    <w:p w:rsidR="00417738" w:rsidRPr="000C01CB" w:rsidRDefault="00AB4D4A"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61511</w:t>
      </w:r>
      <w:r w:rsidRPr="000C01CB">
        <w:rPr>
          <w:rFonts w:asciiTheme="minorBidi" w:hAnsiTheme="minorBidi" w:cstheme="minorBidi"/>
          <w:snapToGrid w:val="0"/>
          <w:sz w:val="22"/>
          <w:szCs w:val="20"/>
          <w:lang w:val="en-GB" w:eastAsia="en-GB"/>
        </w:rPr>
        <w:tab/>
        <w:t>Safety Instrumented systems for the process Industry</w:t>
      </w:r>
    </w:p>
    <w:p w:rsidR="00AB4D4A" w:rsidRPr="000C01CB" w:rsidRDefault="00AB4D4A" w:rsidP="00C40D8C">
      <w:pPr>
        <w:bidi w:val="0"/>
        <w:spacing w:before="240" w:after="240" w:line="276" w:lineRule="auto"/>
        <w:ind w:left="993"/>
        <w:jc w:val="lowKashida"/>
        <w:rPr>
          <w:rFonts w:asciiTheme="minorBidi" w:hAnsiTheme="minorBidi" w:cstheme="minorBidi"/>
          <w:snapToGrid w:val="0"/>
          <w:sz w:val="22"/>
          <w:szCs w:val="20"/>
          <w:lang w:val="en-GB" w:eastAsia="en-GB"/>
        </w:rPr>
      </w:pPr>
      <w:r w:rsidRPr="000C01CB">
        <w:rPr>
          <w:rFonts w:asciiTheme="minorBidi" w:hAnsiTheme="minorBidi" w:cstheme="minorBidi"/>
          <w:b/>
          <w:bCs/>
          <w:caps/>
          <w:sz w:val="22"/>
          <w:szCs w:val="22"/>
          <w:lang w:val="en-GB"/>
        </w:rPr>
        <w:t>IE</w:t>
      </w:r>
      <w:r w:rsidR="00093CC6" w:rsidRPr="000C01CB">
        <w:rPr>
          <w:rFonts w:asciiTheme="minorBidi" w:hAnsiTheme="minorBidi" w:cstheme="minorBidi"/>
          <w:b/>
          <w:bCs/>
          <w:caps/>
          <w:sz w:val="22"/>
          <w:szCs w:val="22"/>
          <w:lang w:val="en-GB"/>
        </w:rPr>
        <w:t>EE</w:t>
      </w:r>
    </w:p>
    <w:p w:rsidR="00AB4D4A" w:rsidRPr="000C01CB" w:rsidRDefault="00093CC6"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IEEE 472</w:t>
      </w:r>
      <w:r w:rsidRPr="000C01CB">
        <w:rPr>
          <w:rFonts w:asciiTheme="minorBidi" w:hAnsiTheme="minorBidi" w:cstheme="minorBidi"/>
          <w:snapToGrid w:val="0"/>
          <w:sz w:val="22"/>
          <w:szCs w:val="20"/>
          <w:lang w:val="en-GB" w:eastAsia="en-GB"/>
        </w:rPr>
        <w:tab/>
        <w:t>Surge Protection Criteria</w:t>
      </w:r>
    </w:p>
    <w:p w:rsidR="00093CC6" w:rsidRPr="000C01CB" w:rsidRDefault="00093CC6"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 xml:space="preserve">IEEE </w:t>
      </w:r>
      <w:r w:rsidR="00A862C6" w:rsidRPr="000C01CB">
        <w:rPr>
          <w:rFonts w:asciiTheme="minorBidi" w:hAnsiTheme="minorBidi" w:cstheme="minorBidi"/>
          <w:snapToGrid w:val="0"/>
          <w:sz w:val="22"/>
          <w:szCs w:val="20"/>
          <w:lang w:val="en-GB" w:eastAsia="en-GB"/>
        </w:rPr>
        <w:t>802.1~6</w:t>
      </w:r>
      <w:r w:rsidRPr="000C01CB">
        <w:rPr>
          <w:rFonts w:asciiTheme="minorBidi" w:hAnsiTheme="minorBidi" w:cstheme="minorBidi"/>
          <w:snapToGrid w:val="0"/>
          <w:sz w:val="22"/>
          <w:szCs w:val="20"/>
          <w:lang w:val="en-GB" w:eastAsia="en-GB"/>
        </w:rPr>
        <w:tab/>
        <w:t>Local Area Network</w:t>
      </w:r>
    </w:p>
    <w:p w:rsidR="00A862C6" w:rsidRPr="000C01CB" w:rsidRDefault="00A862C6"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IEEE C62</w:t>
      </w:r>
      <w:r w:rsidRPr="000C01CB">
        <w:rPr>
          <w:rFonts w:asciiTheme="minorBidi" w:hAnsiTheme="minorBidi" w:cstheme="minorBidi"/>
          <w:snapToGrid w:val="0"/>
          <w:sz w:val="22"/>
          <w:szCs w:val="20"/>
          <w:lang w:val="en-GB" w:eastAsia="en-GB"/>
        </w:rPr>
        <w:tab/>
        <w:t>Recommended Practice for Surge Voltages in Low-Voltage AC Power Circuits</w:t>
      </w:r>
    </w:p>
    <w:p w:rsidR="00BE262A" w:rsidRPr="000C01CB" w:rsidRDefault="00BE262A" w:rsidP="00C40D8C">
      <w:pPr>
        <w:bidi w:val="0"/>
        <w:spacing w:before="240" w:after="240" w:line="276" w:lineRule="auto"/>
        <w:ind w:left="993"/>
        <w:jc w:val="lowKashida"/>
        <w:rPr>
          <w:rFonts w:asciiTheme="minorBidi" w:hAnsiTheme="minorBidi" w:cstheme="minorBidi"/>
          <w:b/>
          <w:bCs/>
          <w:caps/>
          <w:sz w:val="22"/>
          <w:szCs w:val="22"/>
          <w:lang w:val="en-GB"/>
        </w:rPr>
      </w:pPr>
      <w:r w:rsidRPr="000C01CB">
        <w:rPr>
          <w:rFonts w:asciiTheme="minorBidi" w:hAnsiTheme="minorBidi" w:cstheme="minorBidi"/>
          <w:b/>
          <w:bCs/>
          <w:caps/>
          <w:sz w:val="22"/>
          <w:szCs w:val="22"/>
          <w:lang w:val="en-GB"/>
        </w:rPr>
        <w:t>ISA</w:t>
      </w:r>
    </w:p>
    <w:p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 5.1</w:t>
      </w:r>
      <w:r w:rsidRPr="000C01CB">
        <w:rPr>
          <w:rFonts w:asciiTheme="minorBidi" w:hAnsiTheme="minorBidi" w:cstheme="minorBidi"/>
          <w:snapToGrid w:val="0"/>
          <w:sz w:val="22"/>
          <w:szCs w:val="20"/>
          <w:lang w:val="en-GB" w:eastAsia="en-GB"/>
        </w:rPr>
        <w:tab/>
        <w:t>Instrument symbols and Identifications</w:t>
      </w:r>
    </w:p>
    <w:p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S5.2</w:t>
      </w:r>
      <w:r w:rsidRPr="000C01CB">
        <w:rPr>
          <w:rFonts w:asciiTheme="minorBidi" w:hAnsiTheme="minorBidi" w:cstheme="minorBidi"/>
          <w:snapToGrid w:val="0"/>
          <w:sz w:val="22"/>
          <w:szCs w:val="20"/>
          <w:lang w:val="en-GB" w:eastAsia="en-GB"/>
        </w:rPr>
        <w:tab/>
        <w:t>Binary logic diagrams for process operations</w:t>
      </w:r>
    </w:p>
    <w:p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S5.3</w:t>
      </w:r>
      <w:r w:rsidRPr="000C01CB">
        <w:rPr>
          <w:rFonts w:asciiTheme="minorBidi" w:hAnsiTheme="minorBidi" w:cstheme="minorBidi"/>
          <w:snapToGrid w:val="0"/>
          <w:sz w:val="22"/>
          <w:szCs w:val="20"/>
          <w:lang w:val="en-GB" w:eastAsia="en-GB"/>
        </w:rPr>
        <w:tab/>
        <w:t>Graphic symbols for distributed control/shared display Instrumentation, logic and computer system</w:t>
      </w:r>
    </w:p>
    <w:p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S5.4</w:t>
      </w:r>
      <w:r w:rsidRPr="000C01CB">
        <w:rPr>
          <w:rFonts w:asciiTheme="minorBidi" w:hAnsiTheme="minorBidi" w:cstheme="minorBidi"/>
          <w:snapToGrid w:val="0"/>
          <w:sz w:val="22"/>
          <w:szCs w:val="20"/>
          <w:lang w:val="en-GB" w:eastAsia="en-GB"/>
        </w:rPr>
        <w:tab/>
        <w:t>Instrument loop diagrams</w:t>
      </w:r>
    </w:p>
    <w:p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S5.5</w:t>
      </w:r>
      <w:r w:rsidRPr="000C01CB">
        <w:rPr>
          <w:rFonts w:asciiTheme="minorBidi" w:hAnsiTheme="minorBidi" w:cstheme="minorBidi"/>
          <w:snapToGrid w:val="0"/>
          <w:sz w:val="22"/>
          <w:szCs w:val="20"/>
          <w:lang w:val="en-GB" w:eastAsia="en-GB"/>
        </w:rPr>
        <w:tab/>
        <w:t>Graphic symbols for process displays</w:t>
      </w:r>
    </w:p>
    <w:p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 18.1</w:t>
      </w:r>
      <w:r w:rsidRPr="000C01CB">
        <w:rPr>
          <w:rFonts w:asciiTheme="minorBidi" w:hAnsiTheme="minorBidi" w:cstheme="minorBidi"/>
          <w:snapToGrid w:val="0"/>
          <w:sz w:val="22"/>
          <w:szCs w:val="20"/>
          <w:lang w:val="en-GB" w:eastAsia="en-GB"/>
        </w:rPr>
        <w:tab/>
        <w:t>Annunciator sequences and specification</w:t>
      </w:r>
    </w:p>
    <w:p w:rsidR="00A862C6" w:rsidRPr="000C01CB" w:rsidRDefault="00A862C6" w:rsidP="00C40D8C">
      <w:pPr>
        <w:bidi w:val="0"/>
        <w:spacing w:before="240" w:after="240" w:line="276" w:lineRule="auto"/>
        <w:ind w:left="993"/>
        <w:jc w:val="lowKashida"/>
        <w:rPr>
          <w:rFonts w:asciiTheme="minorBidi" w:hAnsiTheme="minorBidi" w:cstheme="minorBidi"/>
          <w:b/>
          <w:bCs/>
          <w:caps/>
          <w:sz w:val="22"/>
          <w:szCs w:val="22"/>
          <w:lang w:val="en-GB"/>
        </w:rPr>
      </w:pPr>
      <w:r w:rsidRPr="000C01CB">
        <w:rPr>
          <w:rFonts w:asciiTheme="minorBidi" w:hAnsiTheme="minorBidi" w:cstheme="minorBidi"/>
          <w:b/>
          <w:bCs/>
          <w:caps/>
          <w:sz w:val="22"/>
          <w:szCs w:val="22"/>
          <w:lang w:val="en-GB"/>
        </w:rPr>
        <w:t>VD</w:t>
      </w:r>
      <w:r w:rsidR="00BE262A" w:rsidRPr="000C01CB">
        <w:rPr>
          <w:rFonts w:asciiTheme="minorBidi" w:hAnsiTheme="minorBidi" w:cstheme="minorBidi"/>
          <w:b/>
          <w:bCs/>
          <w:caps/>
          <w:sz w:val="22"/>
          <w:szCs w:val="22"/>
          <w:lang w:val="en-GB"/>
        </w:rPr>
        <w:t>E</w:t>
      </w:r>
    </w:p>
    <w:p w:rsidR="00A862C6" w:rsidRPr="000C01CB" w:rsidRDefault="00BE262A" w:rsidP="001C0C88">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VDE 0100</w:t>
      </w:r>
      <w:r w:rsidR="00A862C6" w:rsidRPr="000C01CB">
        <w:rPr>
          <w:rFonts w:asciiTheme="minorBidi" w:hAnsiTheme="minorBidi" w:cstheme="minorBidi"/>
          <w:snapToGrid w:val="0"/>
          <w:sz w:val="22"/>
          <w:szCs w:val="20"/>
          <w:lang w:val="en-GB" w:eastAsia="en-GB"/>
        </w:rPr>
        <w:tab/>
        <w:t>Instrument symbols and Identifications</w:t>
      </w:r>
    </w:p>
    <w:p w:rsidR="00A862C6" w:rsidRPr="000C01CB" w:rsidRDefault="00BE262A"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VDE 0165</w:t>
      </w:r>
      <w:r w:rsidR="00A862C6"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Explosive atmospheres</w:t>
      </w:r>
    </w:p>
    <w:p w:rsidR="00C0360D" w:rsidRPr="000C01CB" w:rsidRDefault="00C0360D" w:rsidP="00774CE4">
      <w:pPr>
        <w:pStyle w:val="GMainText"/>
        <w:spacing w:after="240" w:line="276" w:lineRule="auto"/>
        <w:ind w:left="720"/>
        <w:jc w:val="lowKashida"/>
        <w:rPr>
          <w:rFonts w:asciiTheme="minorBidi" w:hAnsiTheme="minorBidi" w:cstheme="minorBidi"/>
        </w:rPr>
      </w:pPr>
      <w:r w:rsidRPr="000C01CB">
        <w:rPr>
          <w:rFonts w:asciiTheme="minorBidi" w:hAnsiTheme="minorBidi" w:cstheme="minorBidi"/>
        </w:rPr>
        <w:lastRenderedPageBreak/>
        <w:t>Vendor shall state the additional Codes and Standards if necessary. The latest published issue or amendment shall apply unless otherwise stated.</w:t>
      </w:r>
    </w:p>
    <w:p w:rsidR="00855832" w:rsidRPr="000C01CB" w:rsidRDefault="008E50DB" w:rsidP="00C40D8C">
      <w:pPr>
        <w:pStyle w:val="Heading2"/>
        <w:spacing w:line="276" w:lineRule="auto"/>
        <w:jc w:val="lowKashida"/>
        <w:rPr>
          <w:rFonts w:asciiTheme="minorBidi" w:hAnsiTheme="minorBidi" w:cstheme="minorBidi"/>
        </w:rPr>
      </w:pPr>
      <w:bookmarkStart w:id="27" w:name="_Toc343001693"/>
      <w:bookmarkStart w:id="28" w:name="_Toc343327084"/>
      <w:bookmarkStart w:id="29" w:name="_Toc343327781"/>
      <w:bookmarkStart w:id="30" w:name="_Toc101643110"/>
      <w:r w:rsidRPr="000C01CB">
        <w:rPr>
          <w:rFonts w:asciiTheme="minorBidi" w:hAnsiTheme="minorBidi" w:cstheme="minorBidi"/>
          <w:noProof/>
        </w:rPr>
        <w:t>reference</w:t>
      </w:r>
      <w:r w:rsidR="00855832" w:rsidRPr="000C01CB">
        <w:rPr>
          <w:rFonts w:asciiTheme="minorBidi" w:hAnsiTheme="minorBidi" w:cstheme="minorBidi"/>
        </w:rPr>
        <w:t xml:space="preserve"> Documents</w:t>
      </w:r>
      <w:bookmarkEnd w:id="27"/>
      <w:bookmarkEnd w:id="28"/>
      <w:bookmarkEnd w:id="29"/>
      <w:bookmarkEnd w:id="30"/>
    </w:p>
    <w:p w:rsidR="007B6669" w:rsidRPr="000C01CB" w:rsidRDefault="007B6669"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w:t>
      </w:r>
      <w:r w:rsidR="009E2337" w:rsidRPr="000C01CB">
        <w:rPr>
          <w:rFonts w:asciiTheme="minorBidi" w:hAnsiTheme="minorBidi" w:cstheme="minorBidi"/>
          <w:snapToGrid w:val="0"/>
          <w:sz w:val="22"/>
          <w:szCs w:val="20"/>
          <w:lang w:val="en-GB" w:eastAsia="en-GB"/>
        </w:rPr>
        <w:t>GENRL-PEDCO</w:t>
      </w:r>
      <w:r w:rsidR="00BC3B23" w:rsidRPr="000C01CB">
        <w:rPr>
          <w:rFonts w:asciiTheme="minorBidi" w:hAnsiTheme="minorBidi" w:cstheme="minorBidi"/>
          <w:snapToGrid w:val="0"/>
          <w:sz w:val="22"/>
          <w:szCs w:val="20"/>
          <w:lang w:val="en-GB" w:eastAsia="en-GB"/>
        </w:rPr>
        <w:t>-000-PR-BD-0001</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 xml:space="preserve">Process Basis of Design </w:t>
      </w:r>
    </w:p>
    <w:p w:rsidR="00980EF8" w:rsidRPr="000C01CB" w:rsidRDefault="00980EF8"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w:t>
      </w:r>
      <w:r w:rsidR="009E2337" w:rsidRPr="000C01CB">
        <w:rPr>
          <w:rFonts w:asciiTheme="minorBidi" w:hAnsiTheme="minorBidi" w:cstheme="minorBidi"/>
          <w:snapToGrid w:val="0"/>
          <w:sz w:val="22"/>
          <w:szCs w:val="20"/>
          <w:lang w:val="en-GB" w:eastAsia="en-GB"/>
        </w:rPr>
        <w:t xml:space="preserve"> GENRL-PEDCO</w:t>
      </w:r>
      <w:r w:rsidRPr="000C01CB">
        <w:rPr>
          <w:rFonts w:asciiTheme="minorBidi" w:hAnsiTheme="minorBidi" w:cstheme="minorBidi"/>
          <w:snapToGrid w:val="0"/>
          <w:sz w:val="22"/>
          <w:szCs w:val="20"/>
          <w:lang w:val="en-GB" w:eastAsia="en-GB"/>
        </w:rPr>
        <w:t>-000-IN-SP-0001</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Specification For Instrumentation</w:t>
      </w:r>
    </w:p>
    <w:p w:rsidR="00AA566B" w:rsidRPr="000C01CB" w:rsidRDefault="00AA566B"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 GENRL-PEDCO-000-IN-SP-0002</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Specification For Control system</w:t>
      </w:r>
    </w:p>
    <w:p w:rsidR="00AA566B" w:rsidRPr="000C01CB" w:rsidRDefault="00AA566B"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 GENRL-PEDCO-000-IN-SP-0012</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Specification For F&amp;G System</w:t>
      </w:r>
    </w:p>
    <w:p w:rsidR="004F2B78" w:rsidRPr="000C01CB" w:rsidRDefault="004F2B78"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w:t>
      </w:r>
      <w:r w:rsidR="009E2337" w:rsidRPr="000C01CB">
        <w:rPr>
          <w:rFonts w:asciiTheme="minorBidi" w:hAnsiTheme="minorBidi" w:cstheme="minorBidi"/>
          <w:snapToGrid w:val="0"/>
          <w:sz w:val="22"/>
          <w:szCs w:val="20"/>
          <w:lang w:val="en-GB" w:eastAsia="en-GB"/>
        </w:rPr>
        <w:t xml:space="preserve"> GENRL-PEDCO</w:t>
      </w:r>
      <w:r w:rsidRPr="000C01CB">
        <w:rPr>
          <w:rFonts w:asciiTheme="minorBidi" w:hAnsiTheme="minorBidi" w:cstheme="minorBidi"/>
          <w:snapToGrid w:val="0"/>
          <w:sz w:val="22"/>
          <w:szCs w:val="20"/>
          <w:lang w:val="en-GB" w:eastAsia="en-GB"/>
        </w:rPr>
        <w:t>-000-SA-SP-0002</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Spec</w:t>
      </w:r>
      <w:r w:rsidR="00AA566B" w:rsidRPr="000C01CB">
        <w:rPr>
          <w:rFonts w:asciiTheme="minorBidi" w:hAnsiTheme="minorBidi" w:cstheme="minorBidi"/>
          <w:snapToGrid w:val="0"/>
          <w:sz w:val="22"/>
          <w:szCs w:val="20"/>
          <w:lang w:val="en-GB" w:eastAsia="en-GB"/>
        </w:rPr>
        <w:t>.</w:t>
      </w:r>
      <w:r w:rsidRPr="000C01CB">
        <w:rPr>
          <w:rFonts w:asciiTheme="minorBidi" w:hAnsiTheme="minorBidi" w:cstheme="minorBidi"/>
          <w:snapToGrid w:val="0"/>
          <w:sz w:val="22"/>
          <w:szCs w:val="20"/>
          <w:lang w:val="en-GB" w:eastAsia="en-GB"/>
        </w:rPr>
        <w:t xml:space="preserve"> For Hazardous Area Classification</w:t>
      </w:r>
    </w:p>
    <w:p w:rsidR="00B80E3D" w:rsidRPr="000C01CB" w:rsidRDefault="00BC3B23" w:rsidP="001C0C88">
      <w:pPr>
        <w:widowControl w:val="0"/>
        <w:numPr>
          <w:ilvl w:val="0"/>
          <w:numId w:val="3"/>
        </w:numPr>
        <w:tabs>
          <w:tab w:val="left" w:pos="1134"/>
          <w:tab w:val="left" w:pos="5103"/>
        </w:tabs>
        <w:bidi w:val="0"/>
        <w:spacing w:before="240" w:after="240" w:line="276" w:lineRule="auto"/>
        <w:ind w:left="5812" w:hanging="512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 PPL-PEDCO-320-IN-BD-0001</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00B80E3D" w:rsidRPr="000C01CB">
        <w:rPr>
          <w:rFonts w:asciiTheme="minorBidi" w:hAnsiTheme="minorBidi" w:cstheme="minorBidi"/>
          <w:snapToGrid w:val="0"/>
          <w:sz w:val="22"/>
          <w:szCs w:val="20"/>
          <w:lang w:val="en-GB" w:eastAsia="en-GB"/>
        </w:rPr>
        <w:t xml:space="preserve">Block Diagram </w:t>
      </w:r>
      <w:proofErr w:type="spellStart"/>
      <w:r w:rsidR="00B80E3D" w:rsidRPr="000C01CB">
        <w:rPr>
          <w:rFonts w:asciiTheme="minorBidi" w:hAnsiTheme="minorBidi" w:cstheme="minorBidi"/>
          <w:snapToGrid w:val="0"/>
          <w:sz w:val="22"/>
          <w:szCs w:val="20"/>
          <w:lang w:val="en-GB" w:eastAsia="en-GB"/>
        </w:rPr>
        <w:t>Config</w:t>
      </w:r>
      <w:proofErr w:type="spellEnd"/>
      <w:r w:rsidRPr="000C01CB">
        <w:rPr>
          <w:rFonts w:asciiTheme="minorBidi" w:hAnsiTheme="minorBidi" w:cstheme="minorBidi"/>
          <w:snapToGrid w:val="0"/>
          <w:sz w:val="22"/>
          <w:szCs w:val="20"/>
          <w:lang w:val="en-GB" w:eastAsia="en-GB"/>
        </w:rPr>
        <w:t xml:space="preserve">. </w:t>
      </w:r>
      <w:r w:rsidR="00B80E3D" w:rsidRPr="000C01CB">
        <w:rPr>
          <w:rFonts w:asciiTheme="minorBidi" w:hAnsiTheme="minorBidi" w:cstheme="minorBidi"/>
          <w:snapToGrid w:val="0"/>
          <w:sz w:val="22"/>
          <w:szCs w:val="20"/>
          <w:lang w:val="en-GB" w:eastAsia="en-GB"/>
        </w:rPr>
        <w:t>For Control/ESD/F&amp;G Sys</w:t>
      </w:r>
      <w:r w:rsidRPr="000C01CB">
        <w:rPr>
          <w:rFonts w:asciiTheme="minorBidi" w:hAnsiTheme="minorBidi" w:cstheme="minorBidi"/>
          <w:snapToGrid w:val="0"/>
          <w:sz w:val="22"/>
          <w:szCs w:val="20"/>
          <w:lang w:val="en-GB" w:eastAsia="en-GB"/>
        </w:rPr>
        <w:t>.</w:t>
      </w:r>
    </w:p>
    <w:p w:rsidR="00BC3B23" w:rsidRPr="000C01CB" w:rsidRDefault="00BC3B23" w:rsidP="001C0C88">
      <w:pPr>
        <w:widowControl w:val="0"/>
        <w:numPr>
          <w:ilvl w:val="0"/>
          <w:numId w:val="3"/>
        </w:numPr>
        <w:tabs>
          <w:tab w:val="left" w:pos="1134"/>
          <w:tab w:val="left" w:pos="5103"/>
        </w:tabs>
        <w:bidi w:val="0"/>
        <w:spacing w:before="240" w:after="240" w:line="276" w:lineRule="auto"/>
        <w:ind w:left="5812" w:hanging="512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 GCS-PEDCO-120-IN-BD-0001</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 xml:space="preserve">Control/ESD/F&amp;G Sys. Block Diagram </w:t>
      </w:r>
      <w:proofErr w:type="spellStart"/>
      <w:r w:rsidRPr="000C01CB">
        <w:rPr>
          <w:rFonts w:asciiTheme="minorBidi" w:hAnsiTheme="minorBidi" w:cstheme="minorBidi"/>
          <w:snapToGrid w:val="0"/>
          <w:sz w:val="22"/>
          <w:szCs w:val="20"/>
          <w:lang w:val="en-GB" w:eastAsia="en-GB"/>
        </w:rPr>
        <w:t>Config</w:t>
      </w:r>
      <w:proofErr w:type="spellEnd"/>
      <w:r w:rsidRPr="000C01CB">
        <w:rPr>
          <w:rFonts w:asciiTheme="minorBidi" w:hAnsiTheme="minorBidi" w:cstheme="minorBidi"/>
          <w:snapToGrid w:val="0"/>
          <w:sz w:val="22"/>
          <w:szCs w:val="20"/>
          <w:lang w:val="en-GB" w:eastAsia="en-GB"/>
        </w:rPr>
        <w:t>.</w:t>
      </w:r>
    </w:p>
    <w:p w:rsidR="00BC3B23" w:rsidRPr="000C01CB" w:rsidRDefault="00BC3B23" w:rsidP="001C0C88">
      <w:pPr>
        <w:widowControl w:val="0"/>
        <w:numPr>
          <w:ilvl w:val="0"/>
          <w:numId w:val="3"/>
        </w:numPr>
        <w:tabs>
          <w:tab w:val="left" w:pos="1134"/>
          <w:tab w:val="left" w:pos="5812"/>
        </w:tabs>
        <w:bidi w:val="0"/>
        <w:spacing w:before="240" w:after="240" w:line="276" w:lineRule="auto"/>
        <w:ind w:left="5823" w:hanging="5137"/>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 W007S-PEDCO-110-IN-BD-0001</w:t>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 xml:space="preserve">Block Diagram </w:t>
      </w:r>
      <w:proofErr w:type="spellStart"/>
      <w:r w:rsidRPr="000C01CB">
        <w:rPr>
          <w:rFonts w:asciiTheme="minorBidi" w:hAnsiTheme="minorBidi" w:cstheme="minorBidi"/>
          <w:snapToGrid w:val="0"/>
          <w:sz w:val="22"/>
          <w:szCs w:val="20"/>
          <w:lang w:val="en-GB" w:eastAsia="en-GB"/>
        </w:rPr>
        <w:t>Config</w:t>
      </w:r>
      <w:proofErr w:type="spellEnd"/>
      <w:r w:rsidRPr="000C01CB">
        <w:rPr>
          <w:rFonts w:asciiTheme="minorBidi" w:hAnsiTheme="minorBidi" w:cstheme="minorBidi"/>
          <w:snapToGrid w:val="0"/>
          <w:sz w:val="22"/>
          <w:szCs w:val="20"/>
          <w:lang w:val="en-GB" w:eastAsia="en-GB"/>
        </w:rPr>
        <w:t xml:space="preserve">. For Control/ESD/F&amp;G Sys. - Extension of </w:t>
      </w:r>
      <w:proofErr w:type="spellStart"/>
      <w:r w:rsidRPr="000C01CB">
        <w:rPr>
          <w:rFonts w:asciiTheme="minorBidi" w:hAnsiTheme="minorBidi" w:cstheme="minorBidi"/>
          <w:snapToGrid w:val="0"/>
          <w:sz w:val="22"/>
          <w:szCs w:val="20"/>
          <w:lang w:val="en-GB" w:eastAsia="en-GB"/>
        </w:rPr>
        <w:t>Binak</w:t>
      </w:r>
      <w:proofErr w:type="spellEnd"/>
      <w:r w:rsidRPr="000C01CB">
        <w:rPr>
          <w:rFonts w:asciiTheme="minorBidi" w:hAnsiTheme="minorBidi" w:cstheme="minorBidi"/>
          <w:snapToGrid w:val="0"/>
          <w:sz w:val="22"/>
          <w:szCs w:val="20"/>
          <w:lang w:val="en-GB" w:eastAsia="en-GB"/>
        </w:rPr>
        <w:t xml:space="preserve"> B/C Manifold.</w:t>
      </w:r>
    </w:p>
    <w:p w:rsidR="001A7E4E" w:rsidRPr="000C01CB" w:rsidRDefault="001A7E4E" w:rsidP="00435C23">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BK-SSGRL-PEDCO-110-IN-DC-000</w:t>
      </w:r>
      <w:r w:rsidR="00435C23" w:rsidRPr="000C01CB">
        <w:rPr>
          <w:rFonts w:asciiTheme="minorBidi" w:hAnsiTheme="minorBidi" w:cstheme="minorBidi"/>
          <w:snapToGrid w:val="0"/>
          <w:color w:val="000000" w:themeColor="text1"/>
          <w:sz w:val="22"/>
          <w:szCs w:val="20"/>
          <w:lang w:val="en-GB" w:eastAsia="en-GB"/>
        </w:rPr>
        <w:t>2</w:t>
      </w:r>
      <w:r w:rsidRPr="000C01CB">
        <w:rPr>
          <w:rFonts w:asciiTheme="minorBidi" w:hAnsiTheme="minorBidi" w:cstheme="minorBidi"/>
          <w:snapToGrid w:val="0"/>
          <w:color w:val="000000" w:themeColor="text1"/>
          <w:sz w:val="22"/>
          <w:szCs w:val="20"/>
          <w:lang w:val="en-GB" w:eastAsia="en-GB"/>
        </w:rPr>
        <w:tab/>
      </w:r>
      <w:r w:rsidR="001C0C88" w:rsidRPr="000C01CB">
        <w:rPr>
          <w:rFonts w:asciiTheme="minorBidi" w:hAnsiTheme="minorBidi" w:cstheme="minorBidi"/>
          <w:snapToGrid w:val="0"/>
          <w:color w:val="000000" w:themeColor="text1"/>
          <w:sz w:val="22"/>
          <w:szCs w:val="20"/>
          <w:lang w:val="en-GB" w:eastAsia="en-GB"/>
        </w:rPr>
        <w:tab/>
      </w:r>
      <w:r w:rsidRPr="000C01CB">
        <w:rPr>
          <w:rFonts w:asciiTheme="minorBidi" w:hAnsiTheme="minorBidi" w:cstheme="minorBidi"/>
          <w:snapToGrid w:val="0"/>
          <w:color w:val="000000" w:themeColor="text1"/>
          <w:sz w:val="22"/>
          <w:szCs w:val="20"/>
          <w:lang w:val="en-GB" w:eastAsia="en-GB"/>
        </w:rPr>
        <w:t xml:space="preserve">Instrument &amp; Control System Design Criteria </w:t>
      </w:r>
    </w:p>
    <w:p w:rsidR="001A7E4E" w:rsidRPr="000C01CB" w:rsidRDefault="001A7E4E" w:rsidP="00435C23">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BK-PPL-PEDCO-320-IN-DC-000</w:t>
      </w:r>
      <w:r w:rsidR="00435C23" w:rsidRPr="000C01CB">
        <w:rPr>
          <w:rFonts w:asciiTheme="minorBidi" w:hAnsiTheme="minorBidi" w:cstheme="minorBidi"/>
          <w:snapToGrid w:val="0"/>
          <w:color w:val="000000" w:themeColor="text1"/>
          <w:sz w:val="22"/>
          <w:szCs w:val="20"/>
          <w:lang w:val="en-GB" w:eastAsia="en-GB"/>
        </w:rPr>
        <w:t>1</w:t>
      </w:r>
      <w:r w:rsidR="00FD1522" w:rsidRPr="000C01CB">
        <w:rPr>
          <w:rFonts w:asciiTheme="minorBidi" w:hAnsiTheme="minorBidi" w:cstheme="minorBidi"/>
          <w:snapToGrid w:val="0"/>
          <w:color w:val="000000" w:themeColor="text1"/>
          <w:sz w:val="22"/>
          <w:szCs w:val="20"/>
          <w:lang w:val="en-GB" w:eastAsia="en-GB"/>
        </w:rPr>
        <w:t xml:space="preserve">          </w:t>
      </w:r>
      <w:r w:rsidR="001C0C88" w:rsidRPr="000C01CB">
        <w:rPr>
          <w:rFonts w:asciiTheme="minorBidi" w:hAnsiTheme="minorBidi" w:cstheme="minorBidi"/>
          <w:snapToGrid w:val="0"/>
          <w:color w:val="000000" w:themeColor="text1"/>
          <w:sz w:val="22"/>
          <w:szCs w:val="20"/>
          <w:lang w:val="en-GB" w:eastAsia="en-GB"/>
        </w:rPr>
        <w:tab/>
      </w:r>
      <w:r w:rsidR="001C0C88" w:rsidRPr="000C01CB">
        <w:rPr>
          <w:rFonts w:asciiTheme="minorBidi" w:hAnsiTheme="minorBidi" w:cstheme="minorBidi"/>
          <w:snapToGrid w:val="0"/>
          <w:color w:val="000000" w:themeColor="text1"/>
          <w:sz w:val="22"/>
          <w:szCs w:val="20"/>
          <w:lang w:val="en-GB" w:eastAsia="en-GB"/>
        </w:rPr>
        <w:tab/>
      </w:r>
      <w:r w:rsidRPr="000C01CB">
        <w:rPr>
          <w:rFonts w:asciiTheme="minorBidi" w:hAnsiTheme="minorBidi" w:cstheme="minorBidi"/>
          <w:snapToGrid w:val="0"/>
          <w:color w:val="000000" w:themeColor="text1"/>
          <w:sz w:val="22"/>
          <w:szCs w:val="20"/>
          <w:lang w:val="en-GB" w:eastAsia="en-GB"/>
        </w:rPr>
        <w:t xml:space="preserve">Instrument &amp; Control System Design Criteria </w:t>
      </w:r>
    </w:p>
    <w:p w:rsidR="001A7E4E" w:rsidRPr="000C01CB" w:rsidRDefault="001A7E4E"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BK-GCS-PEDCO-120-IN-DC-0002</w:t>
      </w:r>
      <w:r w:rsidRPr="000C01CB">
        <w:rPr>
          <w:rFonts w:asciiTheme="minorBidi" w:hAnsiTheme="minorBidi" w:cstheme="minorBidi"/>
          <w:snapToGrid w:val="0"/>
          <w:color w:val="000000" w:themeColor="text1"/>
          <w:sz w:val="22"/>
          <w:szCs w:val="20"/>
          <w:lang w:val="en-GB" w:eastAsia="en-GB"/>
        </w:rPr>
        <w:tab/>
      </w:r>
      <w:r w:rsidR="001C0C88" w:rsidRPr="000C01CB">
        <w:rPr>
          <w:rFonts w:asciiTheme="minorBidi" w:hAnsiTheme="minorBidi" w:cstheme="minorBidi"/>
          <w:snapToGrid w:val="0"/>
          <w:color w:val="000000" w:themeColor="text1"/>
          <w:sz w:val="22"/>
          <w:szCs w:val="20"/>
          <w:lang w:val="en-GB" w:eastAsia="en-GB"/>
        </w:rPr>
        <w:tab/>
      </w:r>
      <w:r w:rsidR="00FD1522" w:rsidRPr="000C01CB">
        <w:rPr>
          <w:rFonts w:asciiTheme="minorBidi" w:hAnsiTheme="minorBidi" w:cstheme="minorBidi"/>
          <w:snapToGrid w:val="0"/>
          <w:color w:val="000000" w:themeColor="text1"/>
          <w:sz w:val="22"/>
          <w:szCs w:val="20"/>
          <w:lang w:val="en-GB" w:eastAsia="en-GB"/>
        </w:rPr>
        <w:t>I</w:t>
      </w:r>
      <w:r w:rsidRPr="000C01CB">
        <w:rPr>
          <w:rFonts w:asciiTheme="minorBidi" w:hAnsiTheme="minorBidi" w:cstheme="minorBidi"/>
          <w:snapToGrid w:val="0"/>
          <w:color w:val="000000" w:themeColor="text1"/>
          <w:sz w:val="22"/>
          <w:szCs w:val="20"/>
          <w:lang w:val="en-GB" w:eastAsia="en-GB"/>
        </w:rPr>
        <w:t xml:space="preserve">nstrument &amp; Control System Design Criteria </w:t>
      </w:r>
    </w:p>
    <w:p w:rsidR="00B72290" w:rsidRPr="000C01CB" w:rsidRDefault="00B72290"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 xml:space="preserve">BK-SSGRL-PEDCO-110-PR-PH-0005   </w:t>
      </w:r>
      <w:r w:rsidR="001C0C88" w:rsidRPr="000C01CB">
        <w:rPr>
          <w:rFonts w:asciiTheme="minorBidi" w:hAnsiTheme="minorBidi" w:cstheme="minorBidi"/>
          <w:snapToGrid w:val="0"/>
          <w:color w:val="000000" w:themeColor="text1"/>
          <w:sz w:val="22"/>
          <w:szCs w:val="20"/>
          <w:lang w:val="en-GB" w:eastAsia="en-GB"/>
        </w:rPr>
        <w:tab/>
      </w:r>
      <w:r w:rsidR="001C0C88" w:rsidRPr="000C01CB">
        <w:rPr>
          <w:rFonts w:asciiTheme="minorBidi" w:hAnsiTheme="minorBidi" w:cstheme="minorBidi"/>
          <w:snapToGrid w:val="0"/>
          <w:color w:val="000000" w:themeColor="text1"/>
          <w:sz w:val="22"/>
          <w:szCs w:val="20"/>
          <w:lang w:val="en-GB" w:eastAsia="en-GB"/>
        </w:rPr>
        <w:tab/>
      </w:r>
      <w:r w:rsidRPr="000C01CB">
        <w:rPr>
          <w:rFonts w:asciiTheme="minorBidi" w:hAnsiTheme="minorBidi" w:cstheme="minorBidi"/>
          <w:snapToGrid w:val="0"/>
          <w:color w:val="000000" w:themeColor="text1"/>
          <w:sz w:val="22"/>
          <w:szCs w:val="20"/>
          <w:lang w:val="en-GB" w:eastAsia="en-GB"/>
        </w:rPr>
        <w:t>ESD Philosophy</w:t>
      </w:r>
    </w:p>
    <w:p w:rsidR="00F321FD" w:rsidRPr="000C01CB" w:rsidRDefault="00F321FD" w:rsidP="001C0C88">
      <w:pPr>
        <w:widowControl w:val="0"/>
        <w:numPr>
          <w:ilvl w:val="0"/>
          <w:numId w:val="3"/>
        </w:numPr>
        <w:tabs>
          <w:tab w:val="left" w:pos="1560"/>
          <w:tab w:val="left" w:pos="5103"/>
        </w:tabs>
        <w:bidi w:val="0"/>
        <w:spacing w:before="240" w:after="240" w:line="276" w:lineRule="auto"/>
        <w:ind w:left="1134" w:hanging="447"/>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BK-00-HD-000-IN-SP-0011-D00</w:t>
      </w:r>
      <w:r w:rsidR="001C0C88" w:rsidRPr="000C01CB">
        <w:rPr>
          <w:rFonts w:asciiTheme="minorBidi" w:hAnsiTheme="minorBidi" w:cstheme="minorBidi"/>
          <w:snapToGrid w:val="0"/>
          <w:color w:val="000000" w:themeColor="text1"/>
          <w:sz w:val="22"/>
          <w:szCs w:val="20"/>
          <w:lang w:val="en-GB" w:eastAsia="en-GB"/>
        </w:rPr>
        <w:tab/>
      </w:r>
      <w:r w:rsidR="001C0C88" w:rsidRPr="000C01CB">
        <w:rPr>
          <w:rFonts w:asciiTheme="minorBidi" w:hAnsiTheme="minorBidi" w:cstheme="minorBidi"/>
          <w:snapToGrid w:val="0"/>
          <w:color w:val="000000" w:themeColor="text1"/>
          <w:sz w:val="22"/>
          <w:szCs w:val="20"/>
          <w:lang w:val="en-GB" w:eastAsia="en-GB"/>
        </w:rPr>
        <w:tab/>
      </w:r>
      <w:r w:rsidRPr="000C01CB">
        <w:rPr>
          <w:rFonts w:asciiTheme="minorBidi" w:hAnsiTheme="minorBidi" w:cstheme="minorBidi"/>
          <w:snapToGrid w:val="0"/>
          <w:sz w:val="22"/>
          <w:szCs w:val="20"/>
          <w:lang w:val="en-GB" w:eastAsia="en-GB"/>
        </w:rPr>
        <w:t>Specification For Control Panels</w:t>
      </w:r>
    </w:p>
    <w:p w:rsidR="001A7E4E" w:rsidRPr="000C01CB" w:rsidRDefault="001A7E4E" w:rsidP="00C40D8C">
      <w:pPr>
        <w:widowControl w:val="0"/>
        <w:tabs>
          <w:tab w:val="left" w:pos="1560"/>
          <w:tab w:val="left" w:pos="4820"/>
        </w:tabs>
        <w:bidi w:val="0"/>
        <w:spacing w:before="240" w:after="240" w:line="276" w:lineRule="auto"/>
        <w:ind w:left="709"/>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Note: This document shall be used</w:t>
      </w:r>
      <w:r w:rsidRPr="000C01CB">
        <w:rPr>
          <w:rFonts w:asciiTheme="minorBidi" w:hAnsiTheme="minorBidi" w:cstheme="minorBidi"/>
          <w:snapToGrid w:val="0"/>
          <w:sz w:val="22"/>
          <w:szCs w:val="20"/>
          <w:lang w:val="en-GB" w:eastAsia="en-GB"/>
        </w:rPr>
        <w:t xml:space="preserve"> in conjunction</w:t>
      </w:r>
      <w:r w:rsidRPr="000C01CB">
        <w:rPr>
          <w:rFonts w:asciiTheme="minorBidi" w:hAnsiTheme="minorBidi" w:cstheme="minorBidi"/>
          <w:snapToGrid w:val="0"/>
          <w:color w:val="000000" w:themeColor="text1"/>
          <w:sz w:val="22"/>
          <w:szCs w:val="20"/>
          <w:lang w:val="en-GB" w:eastAsia="en-GB"/>
        </w:rPr>
        <w:t xml:space="preserve"> P&amp;IDs and PFDs of each work packages of the Project.</w:t>
      </w:r>
    </w:p>
    <w:p w:rsidR="00855832" w:rsidRPr="000C01CB" w:rsidRDefault="00855832" w:rsidP="00C40D8C">
      <w:pPr>
        <w:pStyle w:val="Heading2"/>
        <w:spacing w:line="276" w:lineRule="auto"/>
        <w:jc w:val="lowKashida"/>
        <w:rPr>
          <w:rFonts w:asciiTheme="minorBidi" w:hAnsiTheme="minorBidi" w:cstheme="minorBidi"/>
        </w:rPr>
      </w:pPr>
      <w:bookmarkStart w:id="31" w:name="_Toc341278664"/>
      <w:bookmarkStart w:id="32" w:name="_Toc341280195"/>
      <w:bookmarkStart w:id="33" w:name="_Toc343327085"/>
      <w:bookmarkStart w:id="34" w:name="_Toc343327782"/>
      <w:bookmarkStart w:id="35" w:name="_Toc101643111"/>
      <w:r w:rsidRPr="000C01CB">
        <w:rPr>
          <w:rFonts w:asciiTheme="minorBidi" w:hAnsiTheme="minorBidi" w:cstheme="minorBidi"/>
        </w:rPr>
        <w:t>ENVIRONMENTAL DATA</w:t>
      </w:r>
      <w:bookmarkEnd w:id="31"/>
      <w:bookmarkEnd w:id="32"/>
      <w:bookmarkEnd w:id="33"/>
      <w:bookmarkEnd w:id="34"/>
      <w:bookmarkEnd w:id="35"/>
    </w:p>
    <w:p w:rsidR="00855832" w:rsidRPr="000C01CB" w:rsidRDefault="00855832" w:rsidP="00C40D8C">
      <w:pPr>
        <w:widowControl w:val="0"/>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Refer to "Process </w:t>
      </w:r>
      <w:r w:rsidR="005D4379" w:rsidRPr="000C01CB">
        <w:rPr>
          <w:rFonts w:asciiTheme="minorBidi" w:eastAsiaTheme="minorHAnsi" w:hAnsiTheme="minorBidi" w:cstheme="minorBidi"/>
          <w:sz w:val="22"/>
          <w:szCs w:val="22"/>
          <w:shd w:val="clear" w:color="auto" w:fill="FFFFFF"/>
          <w:lang w:eastAsia="en-GB"/>
        </w:rPr>
        <w:t xml:space="preserve">Basis of </w:t>
      </w:r>
      <w:r w:rsidRPr="000C01CB">
        <w:rPr>
          <w:rFonts w:asciiTheme="minorBidi" w:eastAsiaTheme="minorHAnsi" w:hAnsiTheme="minorBidi" w:cstheme="minorBidi"/>
          <w:sz w:val="22"/>
          <w:szCs w:val="22"/>
          <w:shd w:val="clear" w:color="auto" w:fill="FFFFFF"/>
          <w:lang w:eastAsia="en-GB"/>
        </w:rPr>
        <w:t xml:space="preserve">Design; Doc. No. </w:t>
      </w:r>
      <w:r w:rsidR="000140A6" w:rsidRPr="000C01CB">
        <w:rPr>
          <w:rFonts w:asciiTheme="minorBidi" w:eastAsiaTheme="minorHAnsi" w:hAnsiTheme="minorBidi" w:cstheme="minorBidi"/>
          <w:sz w:val="22"/>
          <w:szCs w:val="22"/>
          <w:shd w:val="clear" w:color="auto" w:fill="FFFFFF"/>
          <w:lang w:eastAsia="en-GB"/>
        </w:rPr>
        <w:t>BK-</w:t>
      </w:r>
      <w:r w:rsidR="009E2337" w:rsidRPr="000C01CB">
        <w:rPr>
          <w:rFonts w:asciiTheme="minorBidi" w:hAnsiTheme="minorBidi" w:cstheme="minorBidi"/>
          <w:snapToGrid w:val="0"/>
          <w:sz w:val="22"/>
          <w:szCs w:val="20"/>
          <w:lang w:val="en-GB" w:eastAsia="en-GB"/>
        </w:rPr>
        <w:t xml:space="preserve"> GENRL-PEDCO</w:t>
      </w:r>
      <w:r w:rsidR="000140A6" w:rsidRPr="000C01CB">
        <w:rPr>
          <w:rFonts w:asciiTheme="minorBidi" w:eastAsiaTheme="minorHAnsi" w:hAnsiTheme="minorBidi" w:cstheme="minorBidi"/>
          <w:sz w:val="22"/>
          <w:szCs w:val="22"/>
          <w:shd w:val="clear" w:color="auto" w:fill="FFFFFF"/>
          <w:lang w:eastAsia="en-GB"/>
        </w:rPr>
        <w:t>-000-PR-BD-0001</w:t>
      </w:r>
      <w:r w:rsidR="0067554D" w:rsidRPr="000C01CB">
        <w:rPr>
          <w:rFonts w:asciiTheme="minorBidi" w:eastAsiaTheme="minorHAnsi" w:hAnsiTheme="minorBidi" w:cstheme="minorBidi"/>
          <w:sz w:val="22"/>
          <w:szCs w:val="22"/>
          <w:shd w:val="clear" w:color="auto" w:fill="FFFFFF"/>
          <w:lang w:eastAsia="en-GB"/>
        </w:rPr>
        <w:t>”</w:t>
      </w:r>
    </w:p>
    <w:p w:rsidR="00E67774" w:rsidRPr="000C01CB" w:rsidRDefault="00E67774" w:rsidP="00100CCA">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6" w:name="_Toc536362568"/>
      <w:bookmarkStart w:id="37" w:name="_Toc101643112"/>
      <w:bookmarkEnd w:id="22"/>
      <w:r w:rsidRPr="000C01CB">
        <w:rPr>
          <w:rFonts w:asciiTheme="minorBidi" w:hAnsiTheme="minorBidi" w:cstheme="minorBidi"/>
          <w:b/>
          <w:bCs/>
          <w:caps/>
          <w:kern w:val="28"/>
          <w:sz w:val="24"/>
        </w:rPr>
        <w:t>Abbreviations</w:t>
      </w:r>
      <w:bookmarkEnd w:id="36"/>
      <w:bookmarkEnd w:id="37"/>
    </w:p>
    <w:tbl>
      <w:tblPr>
        <w:tblW w:w="4909" w:type="pct"/>
        <w:jc w:val="right"/>
        <w:tblLook w:val="0000" w:firstRow="0" w:lastRow="0" w:firstColumn="0" w:lastColumn="0" w:noHBand="0" w:noVBand="0"/>
      </w:tblPr>
      <w:tblGrid>
        <w:gridCol w:w="1958"/>
        <w:gridCol w:w="952"/>
        <w:gridCol w:w="7109"/>
      </w:tblGrid>
      <w:tr w:rsidR="00387999" w:rsidRPr="000C01CB" w:rsidTr="000C01A7">
        <w:trPr>
          <w:trHeight w:val="144"/>
          <w:jc w:val="right"/>
        </w:trPr>
        <w:tc>
          <w:tcPr>
            <w:tcW w:w="977" w:type="pct"/>
            <w:vAlign w:val="center"/>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API</w:t>
            </w:r>
          </w:p>
        </w:tc>
        <w:tc>
          <w:tcPr>
            <w:tcW w:w="475" w:type="pct"/>
            <w:vAlign w:val="center"/>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vAlign w:val="center"/>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American Petroleum Institute </w:t>
            </w:r>
          </w:p>
        </w:tc>
      </w:tr>
      <w:tr w:rsidR="008A4C30" w:rsidRPr="000C01CB" w:rsidTr="000C01A7">
        <w:trPr>
          <w:trHeight w:val="144"/>
          <w:jc w:val="right"/>
        </w:trPr>
        <w:tc>
          <w:tcPr>
            <w:tcW w:w="977" w:type="pct"/>
            <w:vAlign w:val="center"/>
          </w:tcPr>
          <w:p w:rsidR="00E67774"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AFC</w:t>
            </w:r>
          </w:p>
        </w:tc>
        <w:tc>
          <w:tcPr>
            <w:tcW w:w="475" w:type="pct"/>
            <w:vAlign w:val="center"/>
          </w:tcPr>
          <w:p w:rsidR="00E67774"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w:t>
            </w:r>
          </w:p>
        </w:tc>
        <w:tc>
          <w:tcPr>
            <w:tcW w:w="3548" w:type="pct"/>
            <w:vAlign w:val="center"/>
          </w:tcPr>
          <w:p w:rsidR="008E50DB"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Approved  For Construction</w:t>
            </w:r>
          </w:p>
        </w:tc>
      </w:tr>
      <w:tr w:rsidR="008A4C30" w:rsidRPr="000C01CB" w:rsidTr="000C01A7">
        <w:trPr>
          <w:trHeight w:val="144"/>
          <w:jc w:val="right"/>
        </w:trPr>
        <w:tc>
          <w:tcPr>
            <w:tcW w:w="977" w:type="pct"/>
            <w:vAlign w:val="center"/>
          </w:tcPr>
          <w:p w:rsidR="00E67774"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AFD</w:t>
            </w:r>
          </w:p>
        </w:tc>
        <w:tc>
          <w:tcPr>
            <w:tcW w:w="475" w:type="pct"/>
            <w:vAlign w:val="center"/>
          </w:tcPr>
          <w:p w:rsidR="00E67774"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w:t>
            </w:r>
          </w:p>
        </w:tc>
        <w:tc>
          <w:tcPr>
            <w:tcW w:w="3548" w:type="pct"/>
            <w:vAlign w:val="center"/>
          </w:tcPr>
          <w:p w:rsidR="00E67774"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Approved  For Design</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AC</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Alternative Current</w:t>
            </w:r>
          </w:p>
        </w:tc>
      </w:tr>
      <w:tr w:rsidR="003F6104" w:rsidRPr="000C01CB" w:rsidTr="000C01A7">
        <w:trPr>
          <w:trHeight w:val="144"/>
          <w:jc w:val="right"/>
        </w:trPr>
        <w:tc>
          <w:tcPr>
            <w:tcW w:w="977" w:type="pct"/>
          </w:tcPr>
          <w:p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BASEEFA</w:t>
            </w:r>
          </w:p>
        </w:tc>
        <w:tc>
          <w:tcPr>
            <w:tcW w:w="475" w:type="pct"/>
          </w:tcPr>
          <w:p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British Approvals Service for Electrical Equipment for Flammable Atmospheres</w:t>
            </w:r>
          </w:p>
        </w:tc>
      </w:tr>
      <w:tr w:rsidR="00661288" w:rsidRPr="000C01CB" w:rsidTr="000C01A7">
        <w:trPr>
          <w:trHeight w:val="144"/>
          <w:jc w:val="right"/>
        </w:trPr>
        <w:tc>
          <w:tcPr>
            <w:tcW w:w="977" w:type="pct"/>
          </w:tcPr>
          <w:p w:rsidR="00661288" w:rsidRPr="000C01CB" w:rsidRDefault="0066128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B/W</w:t>
            </w:r>
          </w:p>
        </w:tc>
        <w:tc>
          <w:tcPr>
            <w:tcW w:w="475" w:type="pct"/>
          </w:tcPr>
          <w:p w:rsidR="00661288" w:rsidRPr="000C01CB" w:rsidRDefault="0066128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661288" w:rsidRPr="000C01CB" w:rsidRDefault="0066128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Black/White</w:t>
            </w:r>
          </w:p>
        </w:tc>
      </w:tr>
      <w:tr w:rsidR="008A4C30" w:rsidRPr="000C01CB" w:rsidTr="000C01A7">
        <w:trPr>
          <w:trHeight w:val="144"/>
          <w:jc w:val="right"/>
        </w:trPr>
        <w:tc>
          <w:tcPr>
            <w:tcW w:w="977" w:type="pct"/>
            <w:vAlign w:val="center"/>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CCR</w:t>
            </w:r>
          </w:p>
        </w:tc>
        <w:tc>
          <w:tcPr>
            <w:tcW w:w="475" w:type="pct"/>
            <w:vAlign w:val="center"/>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vAlign w:val="center"/>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Central Control Room</w:t>
            </w:r>
          </w:p>
        </w:tc>
      </w:tr>
      <w:tr w:rsidR="0058520F" w:rsidRPr="000C01CB" w:rsidTr="000C01A7">
        <w:trPr>
          <w:trHeight w:val="144"/>
          <w:jc w:val="right"/>
        </w:trPr>
        <w:tc>
          <w:tcPr>
            <w:tcW w:w="977" w:type="pct"/>
          </w:tcPr>
          <w:p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CD</w:t>
            </w:r>
          </w:p>
        </w:tc>
        <w:tc>
          <w:tcPr>
            <w:tcW w:w="475" w:type="pct"/>
          </w:tcPr>
          <w:p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Compact Disc</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CPU</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Central Processing Unit</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CMS</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Custody Metering System</w:t>
            </w:r>
          </w:p>
        </w:tc>
      </w:tr>
      <w:tr w:rsidR="00DD30F8" w:rsidRPr="000C01CB" w:rsidTr="000C01A7">
        <w:trPr>
          <w:trHeight w:val="144"/>
          <w:jc w:val="right"/>
        </w:trPr>
        <w:tc>
          <w:tcPr>
            <w:tcW w:w="977" w:type="pct"/>
          </w:tcPr>
          <w:p w:rsidR="00DD30F8" w:rsidRPr="000C01CB" w:rsidRDefault="00DD30F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CR</w:t>
            </w:r>
          </w:p>
        </w:tc>
        <w:tc>
          <w:tcPr>
            <w:tcW w:w="475" w:type="pct"/>
          </w:tcPr>
          <w:p w:rsidR="00DD30F8" w:rsidRPr="000C01CB" w:rsidRDefault="00DD30F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DD30F8" w:rsidRPr="000C01CB" w:rsidRDefault="00DD30F8" w:rsidP="00D5587D">
            <w:pPr>
              <w:bidi w:val="0"/>
              <w:jc w:val="lowKashida"/>
              <w:rPr>
                <w:rFonts w:ascii="Arial" w:hAnsi="Arial" w:cs="Arial"/>
                <w:snapToGrid w:val="0"/>
                <w:sz w:val="22"/>
                <w:szCs w:val="22"/>
              </w:rPr>
            </w:pPr>
            <w:r w:rsidRPr="000C01CB">
              <w:rPr>
                <w:rFonts w:ascii="Arial" w:hAnsi="Arial" w:cs="Arial"/>
                <w:snapToGrid w:val="0"/>
                <w:sz w:val="22"/>
                <w:szCs w:val="22"/>
              </w:rPr>
              <w:t>Control Room</w:t>
            </w:r>
          </w:p>
        </w:tc>
      </w:tr>
      <w:tr w:rsidR="00B946A1" w:rsidRPr="000C01CB" w:rsidTr="000C01A7">
        <w:trPr>
          <w:trHeight w:val="144"/>
          <w:jc w:val="right"/>
        </w:trPr>
        <w:tc>
          <w:tcPr>
            <w:tcW w:w="977" w:type="pct"/>
          </w:tcPr>
          <w:p w:rsidR="00B946A1" w:rsidRPr="000C01CB" w:rsidRDefault="00B946A1"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CRC</w:t>
            </w:r>
          </w:p>
        </w:tc>
        <w:tc>
          <w:tcPr>
            <w:tcW w:w="475" w:type="pct"/>
          </w:tcPr>
          <w:p w:rsidR="00B946A1" w:rsidRPr="000C01CB" w:rsidRDefault="00B946A1"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rsidR="00B946A1" w:rsidRPr="000C01CB" w:rsidRDefault="00B946A1" w:rsidP="00D5587D">
            <w:pPr>
              <w:bidi w:val="0"/>
              <w:jc w:val="lowKashida"/>
              <w:rPr>
                <w:rFonts w:asciiTheme="minorBidi" w:hAnsiTheme="minorBidi" w:cstheme="minorBidi"/>
                <w:snapToGrid w:val="0"/>
                <w:color w:val="000000"/>
                <w:sz w:val="22"/>
                <w:szCs w:val="22"/>
              </w:rPr>
            </w:pPr>
            <w:r w:rsidRPr="000C01CB">
              <w:rPr>
                <w:rFonts w:ascii="Arial" w:hAnsi="Arial" w:cs="Arial"/>
                <w:snapToGrid w:val="0"/>
                <w:sz w:val="22"/>
                <w:szCs w:val="22"/>
              </w:rPr>
              <w:t>Cyclic Redundancy Check</w:t>
            </w:r>
          </w:p>
        </w:tc>
      </w:tr>
      <w:tr w:rsidR="003F6104" w:rsidRPr="000C01CB" w:rsidTr="000C01A7">
        <w:trPr>
          <w:trHeight w:val="144"/>
          <w:jc w:val="right"/>
        </w:trPr>
        <w:tc>
          <w:tcPr>
            <w:tcW w:w="977" w:type="pct"/>
          </w:tcPr>
          <w:p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lastRenderedPageBreak/>
              <w:t>CSA</w:t>
            </w:r>
          </w:p>
        </w:tc>
        <w:tc>
          <w:tcPr>
            <w:tcW w:w="475" w:type="pct"/>
          </w:tcPr>
          <w:p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Canadian Standards Association</w:t>
            </w:r>
          </w:p>
        </w:tc>
      </w:tr>
      <w:tr w:rsidR="00AE5A16" w:rsidRPr="000C01CB" w:rsidTr="000C01A7">
        <w:trPr>
          <w:trHeight w:val="144"/>
          <w:jc w:val="right"/>
        </w:trPr>
        <w:tc>
          <w:tcPr>
            <w:tcW w:w="977" w:type="pct"/>
          </w:tcPr>
          <w:p w:rsidR="00AE5A16" w:rsidRPr="000C01CB" w:rsidRDefault="00AE5A16"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C</w:t>
            </w:r>
          </w:p>
        </w:tc>
        <w:tc>
          <w:tcPr>
            <w:tcW w:w="475" w:type="pct"/>
          </w:tcPr>
          <w:p w:rsidR="00AE5A16" w:rsidRPr="000C01CB" w:rsidRDefault="00AE5A16"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rsidR="00AE5A16" w:rsidRPr="000C01CB" w:rsidRDefault="00AE5A16"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Centigrade Degree</w:t>
            </w:r>
          </w:p>
        </w:tc>
      </w:tr>
      <w:tr w:rsidR="00E37DE3" w:rsidRPr="000C01CB" w:rsidTr="000C01A7">
        <w:trPr>
          <w:trHeight w:val="144"/>
          <w:jc w:val="right"/>
        </w:trPr>
        <w:tc>
          <w:tcPr>
            <w:tcW w:w="977" w:type="pct"/>
          </w:tcPr>
          <w:p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D/A</w:t>
            </w:r>
          </w:p>
        </w:tc>
        <w:tc>
          <w:tcPr>
            <w:tcW w:w="475" w:type="pct"/>
          </w:tcPr>
          <w:p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Arial" w:hAnsi="Arial" w:cs="Arial"/>
                <w:snapToGrid w:val="0"/>
                <w:sz w:val="22"/>
                <w:szCs w:val="22"/>
              </w:rPr>
              <w:t>Digital/Analog</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DC</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Direct Current</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DCS</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Distributed Control System</w:t>
            </w:r>
          </w:p>
        </w:tc>
      </w:tr>
      <w:tr w:rsidR="0058520F" w:rsidRPr="000C01CB" w:rsidTr="000C01A7">
        <w:trPr>
          <w:trHeight w:val="144"/>
          <w:jc w:val="right"/>
        </w:trPr>
        <w:tc>
          <w:tcPr>
            <w:tcW w:w="977" w:type="pct"/>
          </w:tcPr>
          <w:p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DIN</w:t>
            </w:r>
          </w:p>
        </w:tc>
        <w:tc>
          <w:tcPr>
            <w:tcW w:w="475" w:type="pct"/>
          </w:tcPr>
          <w:p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58520F" w:rsidRPr="000C01CB" w:rsidRDefault="0058520F" w:rsidP="00D5587D">
            <w:pPr>
              <w:bidi w:val="0"/>
              <w:jc w:val="lowKashida"/>
              <w:rPr>
                <w:rFonts w:ascii="Arial" w:hAnsi="Arial" w:cs="Arial"/>
                <w:snapToGrid w:val="0"/>
                <w:sz w:val="22"/>
                <w:szCs w:val="22"/>
              </w:rPr>
            </w:pPr>
            <w:proofErr w:type="spellStart"/>
            <w:r w:rsidRPr="000C01CB">
              <w:rPr>
                <w:rFonts w:ascii="Arial" w:hAnsi="Arial" w:cs="Arial"/>
                <w:snapToGrid w:val="0"/>
                <w:sz w:val="22"/>
                <w:szCs w:val="22"/>
              </w:rPr>
              <w:t>Deutsches</w:t>
            </w:r>
            <w:proofErr w:type="spellEnd"/>
            <w:r w:rsidRPr="000C01CB">
              <w:rPr>
                <w:rFonts w:ascii="Arial" w:hAnsi="Arial" w:cs="Arial"/>
                <w:snapToGrid w:val="0"/>
                <w:sz w:val="22"/>
                <w:szCs w:val="22"/>
              </w:rPr>
              <w:t xml:space="preserve"> </w:t>
            </w:r>
            <w:proofErr w:type="spellStart"/>
            <w:r w:rsidRPr="000C01CB">
              <w:rPr>
                <w:rFonts w:ascii="Arial" w:hAnsi="Arial" w:cs="Arial"/>
                <w:snapToGrid w:val="0"/>
                <w:sz w:val="22"/>
                <w:szCs w:val="22"/>
              </w:rPr>
              <w:t>Institut</w:t>
            </w:r>
            <w:proofErr w:type="spellEnd"/>
            <w:r w:rsidRPr="000C01CB">
              <w:rPr>
                <w:rFonts w:ascii="Arial" w:hAnsi="Arial" w:cs="Arial"/>
                <w:snapToGrid w:val="0"/>
                <w:sz w:val="22"/>
                <w:szCs w:val="22"/>
              </w:rPr>
              <w:t xml:space="preserve"> </w:t>
            </w:r>
            <w:proofErr w:type="spellStart"/>
            <w:r w:rsidRPr="000C01CB">
              <w:rPr>
                <w:rFonts w:ascii="Arial" w:hAnsi="Arial" w:cs="Arial"/>
                <w:snapToGrid w:val="0"/>
                <w:sz w:val="22"/>
                <w:szCs w:val="22"/>
              </w:rPr>
              <w:t>für</w:t>
            </w:r>
            <w:proofErr w:type="spellEnd"/>
            <w:r w:rsidRPr="000C01CB">
              <w:rPr>
                <w:rFonts w:ascii="Arial" w:hAnsi="Arial" w:cs="Arial"/>
                <w:snapToGrid w:val="0"/>
                <w:sz w:val="22"/>
                <w:szCs w:val="22"/>
              </w:rPr>
              <w:t xml:space="preserve"> </w:t>
            </w:r>
            <w:proofErr w:type="spellStart"/>
            <w:r w:rsidRPr="000C01CB">
              <w:rPr>
                <w:rFonts w:ascii="Arial" w:hAnsi="Arial" w:cs="Arial"/>
                <w:snapToGrid w:val="0"/>
                <w:sz w:val="22"/>
                <w:szCs w:val="22"/>
              </w:rPr>
              <w:t>Normung</w:t>
            </w:r>
            <w:proofErr w:type="spellEnd"/>
            <w:r w:rsidRPr="000C01CB">
              <w:rPr>
                <w:rFonts w:ascii="Arial" w:hAnsi="Arial" w:cs="Arial"/>
                <w:snapToGrid w:val="0"/>
                <w:sz w:val="22"/>
                <w:szCs w:val="22"/>
              </w:rPr>
              <w:t xml:space="preserve"> (Standards organization)</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EDP</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Emergency Depressurization</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EMC</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z w:val="22"/>
                <w:szCs w:val="22"/>
              </w:rPr>
            </w:pPr>
            <w:r w:rsidRPr="000C01CB">
              <w:rPr>
                <w:rFonts w:asciiTheme="minorBidi" w:hAnsiTheme="minorBidi" w:cstheme="minorBidi"/>
                <w:sz w:val="22"/>
                <w:szCs w:val="22"/>
              </w:rPr>
              <w:t>Electromagnetic Compatibility</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EMI</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z w:val="22"/>
                <w:szCs w:val="22"/>
              </w:rPr>
            </w:pPr>
            <w:r w:rsidRPr="000C01CB">
              <w:rPr>
                <w:rFonts w:asciiTheme="minorBidi" w:hAnsiTheme="minorBidi" w:cstheme="minorBidi"/>
                <w:sz w:val="22"/>
                <w:szCs w:val="22"/>
              </w:rPr>
              <w:t>Electromagnetic Interference</w:t>
            </w:r>
          </w:p>
        </w:tc>
      </w:tr>
      <w:tr w:rsidR="006F7A1E" w:rsidRPr="000C01CB" w:rsidTr="000C01A7">
        <w:trPr>
          <w:trHeight w:val="144"/>
          <w:jc w:val="right"/>
        </w:trPr>
        <w:tc>
          <w:tcPr>
            <w:tcW w:w="977" w:type="pct"/>
          </w:tcPr>
          <w:p w:rsidR="006F7A1E" w:rsidRPr="000C01CB" w:rsidRDefault="006F7A1E" w:rsidP="00D5587D">
            <w:pPr>
              <w:bidi w:val="0"/>
              <w:jc w:val="lowKashida"/>
              <w:rPr>
                <w:rFonts w:asciiTheme="minorBidi" w:hAnsiTheme="minorBidi" w:cstheme="minorBidi"/>
                <w:sz w:val="22"/>
                <w:szCs w:val="22"/>
              </w:rPr>
            </w:pPr>
            <w:r w:rsidRPr="000C01CB">
              <w:rPr>
                <w:rFonts w:asciiTheme="minorBidi" w:hAnsiTheme="minorBidi" w:cstheme="minorBidi"/>
                <w:sz w:val="22"/>
                <w:szCs w:val="22"/>
              </w:rPr>
              <w:t>EPROM</w:t>
            </w:r>
          </w:p>
        </w:tc>
        <w:tc>
          <w:tcPr>
            <w:tcW w:w="475" w:type="pct"/>
          </w:tcPr>
          <w:p w:rsidR="006F7A1E" w:rsidRPr="000C01CB" w:rsidRDefault="006F7A1E" w:rsidP="00D5587D">
            <w:pPr>
              <w:bidi w:val="0"/>
              <w:jc w:val="lowKashida"/>
              <w:rPr>
                <w:rFonts w:asciiTheme="minorBidi" w:hAnsiTheme="minorBidi" w:cstheme="minorBidi"/>
                <w:sz w:val="22"/>
                <w:szCs w:val="22"/>
              </w:rPr>
            </w:pPr>
            <w:r w:rsidRPr="000C01CB">
              <w:rPr>
                <w:rFonts w:asciiTheme="minorBidi" w:hAnsiTheme="minorBidi" w:cstheme="minorBidi"/>
                <w:sz w:val="22"/>
                <w:szCs w:val="22"/>
              </w:rPr>
              <w:t xml:space="preserve"> :    </w:t>
            </w:r>
          </w:p>
        </w:tc>
        <w:tc>
          <w:tcPr>
            <w:tcW w:w="3548" w:type="pct"/>
          </w:tcPr>
          <w:p w:rsidR="006F7A1E" w:rsidRPr="000C01CB" w:rsidRDefault="006F7A1E" w:rsidP="00D5587D">
            <w:pPr>
              <w:bidi w:val="0"/>
              <w:jc w:val="lowKashida"/>
              <w:rPr>
                <w:rFonts w:asciiTheme="minorBidi" w:hAnsiTheme="minorBidi" w:cstheme="minorBidi"/>
                <w:sz w:val="22"/>
                <w:szCs w:val="22"/>
              </w:rPr>
            </w:pPr>
            <w:r w:rsidRPr="000C01CB">
              <w:rPr>
                <w:rFonts w:asciiTheme="minorBidi" w:hAnsiTheme="minorBidi" w:cstheme="minorBidi"/>
                <w:sz w:val="22"/>
                <w:szCs w:val="22"/>
              </w:rPr>
              <w:t>Erasable Programmable Read-only Memory</w:t>
            </w:r>
          </w:p>
        </w:tc>
      </w:tr>
      <w:tr w:rsidR="00DD30F8" w:rsidRPr="000C01CB" w:rsidTr="000C01A7">
        <w:trPr>
          <w:trHeight w:val="301"/>
          <w:jc w:val="right"/>
        </w:trPr>
        <w:tc>
          <w:tcPr>
            <w:tcW w:w="977" w:type="pct"/>
          </w:tcPr>
          <w:p w:rsidR="00DD30F8" w:rsidRPr="000C01CB" w:rsidRDefault="00DD30F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ER</w:t>
            </w:r>
          </w:p>
        </w:tc>
        <w:tc>
          <w:tcPr>
            <w:tcW w:w="475" w:type="pct"/>
          </w:tcPr>
          <w:p w:rsidR="00DD30F8" w:rsidRPr="000C01CB" w:rsidRDefault="00DD30F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DD30F8" w:rsidRPr="000C01CB" w:rsidRDefault="00DD30F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Electrical Room</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ESD</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Emergency Shut Down System</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ESDV</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Emergency Shut Down Valve</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EWS</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Engineer Work Station</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FAT</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Factory Acceptance Test</w:t>
            </w:r>
          </w:p>
        </w:tc>
      </w:tr>
      <w:tr w:rsidR="00B50955" w:rsidRPr="000C01CB" w:rsidTr="000C01A7">
        <w:trPr>
          <w:trHeight w:val="144"/>
          <w:jc w:val="right"/>
        </w:trPr>
        <w:tc>
          <w:tcPr>
            <w:tcW w:w="977" w:type="pct"/>
          </w:tcPr>
          <w:p w:rsidR="00B50955" w:rsidRPr="000C01CB" w:rsidRDefault="00B5095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FDS</w:t>
            </w:r>
          </w:p>
        </w:tc>
        <w:tc>
          <w:tcPr>
            <w:tcW w:w="475" w:type="pct"/>
          </w:tcPr>
          <w:p w:rsidR="00B50955" w:rsidRPr="000C01CB" w:rsidRDefault="00B5095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B50955" w:rsidRPr="000C01CB" w:rsidRDefault="00B5095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Functional Design Specification </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F&amp;G</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Fire and Gas</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FGS</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Fire and Gas System</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HART</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Highway Accessible Remote Transducer</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HMI</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Human Machine Interface</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HVAC</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Heating, Ventilation, Air Conditioning</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I/O</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Input</w:t>
            </w:r>
            <w:r w:rsidR="00764F99" w:rsidRPr="000C01CB">
              <w:rPr>
                <w:rFonts w:asciiTheme="minorBidi" w:hAnsiTheme="minorBidi" w:cstheme="minorBidi"/>
                <w:snapToGrid w:val="0"/>
                <w:color w:val="000000"/>
                <w:sz w:val="22"/>
                <w:szCs w:val="22"/>
              </w:rPr>
              <w:t xml:space="preserve"> </w:t>
            </w:r>
            <w:r w:rsidRPr="000C01CB">
              <w:rPr>
                <w:rFonts w:asciiTheme="minorBidi" w:hAnsiTheme="minorBidi" w:cstheme="minorBidi"/>
                <w:snapToGrid w:val="0"/>
                <w:color w:val="000000"/>
                <w:sz w:val="22"/>
                <w:szCs w:val="22"/>
              </w:rPr>
              <w:t>/</w:t>
            </w:r>
            <w:r w:rsidR="00764F99" w:rsidRPr="000C01CB">
              <w:rPr>
                <w:rFonts w:asciiTheme="minorBidi" w:hAnsiTheme="minorBidi" w:cstheme="minorBidi"/>
                <w:snapToGrid w:val="0"/>
                <w:color w:val="000000"/>
                <w:sz w:val="22"/>
                <w:szCs w:val="22"/>
              </w:rPr>
              <w:t xml:space="preserve"> </w:t>
            </w:r>
            <w:r w:rsidRPr="000C01CB">
              <w:rPr>
                <w:rFonts w:asciiTheme="minorBidi" w:hAnsiTheme="minorBidi" w:cstheme="minorBidi"/>
                <w:snapToGrid w:val="0"/>
                <w:color w:val="000000"/>
                <w:sz w:val="22"/>
                <w:szCs w:val="22"/>
              </w:rPr>
              <w:t>Output</w:t>
            </w:r>
          </w:p>
        </w:tc>
      </w:tr>
      <w:tr w:rsidR="00E37DE3" w:rsidRPr="000C01CB" w:rsidTr="000C01A7">
        <w:trPr>
          <w:trHeight w:val="144"/>
          <w:jc w:val="right"/>
        </w:trPr>
        <w:tc>
          <w:tcPr>
            <w:tcW w:w="977" w:type="pct"/>
          </w:tcPr>
          <w:p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IEC</w:t>
            </w:r>
          </w:p>
        </w:tc>
        <w:tc>
          <w:tcPr>
            <w:tcW w:w="475" w:type="pct"/>
          </w:tcPr>
          <w:p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Arial" w:hAnsi="Arial" w:cs="Arial"/>
                <w:snapToGrid w:val="0"/>
                <w:sz w:val="22"/>
                <w:szCs w:val="22"/>
              </w:rPr>
              <w:t xml:space="preserve">International </w:t>
            </w:r>
            <w:r w:rsidR="000C01A7" w:rsidRPr="000C01CB">
              <w:rPr>
                <w:rFonts w:ascii="Arial" w:hAnsi="Arial" w:cs="Arial"/>
                <w:snapToGrid w:val="0"/>
                <w:sz w:val="22"/>
                <w:szCs w:val="22"/>
              </w:rPr>
              <w:t>Electro technical</w:t>
            </w:r>
            <w:r w:rsidRPr="000C01CB">
              <w:rPr>
                <w:rFonts w:ascii="Arial" w:hAnsi="Arial" w:cs="Arial"/>
                <w:snapToGrid w:val="0"/>
                <w:sz w:val="22"/>
                <w:szCs w:val="22"/>
              </w:rPr>
              <w:t xml:space="preserve"> Commission</w:t>
            </w:r>
          </w:p>
        </w:tc>
      </w:tr>
      <w:tr w:rsidR="003F6104" w:rsidRPr="000C01CB" w:rsidTr="000C01A7">
        <w:trPr>
          <w:trHeight w:val="144"/>
          <w:jc w:val="right"/>
        </w:trPr>
        <w:tc>
          <w:tcPr>
            <w:tcW w:w="977" w:type="pct"/>
          </w:tcPr>
          <w:p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ICIE</w:t>
            </w:r>
          </w:p>
        </w:tc>
        <w:tc>
          <w:tcPr>
            <w:tcW w:w="475" w:type="pct"/>
          </w:tcPr>
          <w:p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F6104" w:rsidRPr="000C01CB" w:rsidRDefault="003F6104" w:rsidP="00D5587D">
            <w:pPr>
              <w:bidi w:val="0"/>
              <w:jc w:val="lowKashida"/>
              <w:rPr>
                <w:rFonts w:ascii="Arial" w:hAnsi="Arial" w:cs="Arial"/>
                <w:snapToGrid w:val="0"/>
                <w:sz w:val="22"/>
                <w:szCs w:val="22"/>
              </w:rPr>
            </w:pPr>
            <w:r w:rsidRPr="000C01CB">
              <w:rPr>
                <w:rFonts w:ascii="Arial" w:hAnsi="Arial" w:cs="Arial"/>
                <w:snapToGrid w:val="0"/>
                <w:sz w:val="22"/>
                <w:szCs w:val="22"/>
              </w:rPr>
              <w:t>ICIE International Conference Innovation in Engineering</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IS</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Intrinsically Safe</w:t>
            </w:r>
          </w:p>
        </w:tc>
      </w:tr>
      <w:tr w:rsidR="00ED271A" w:rsidRPr="000C01CB" w:rsidTr="000C01A7">
        <w:trPr>
          <w:trHeight w:val="144"/>
          <w:jc w:val="right"/>
        </w:trPr>
        <w:tc>
          <w:tcPr>
            <w:tcW w:w="977" w:type="pct"/>
          </w:tcPr>
          <w:p w:rsidR="00ED271A" w:rsidRPr="000C01CB" w:rsidRDefault="00ED271A"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IP</w:t>
            </w:r>
          </w:p>
        </w:tc>
        <w:tc>
          <w:tcPr>
            <w:tcW w:w="475" w:type="pct"/>
          </w:tcPr>
          <w:p w:rsidR="00ED271A" w:rsidRPr="000C01CB" w:rsidRDefault="00257130"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D271A" w:rsidRPr="000C01CB" w:rsidRDefault="00ED271A"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Ingress Protection</w:t>
            </w:r>
          </w:p>
        </w:tc>
      </w:tr>
      <w:tr w:rsidR="0058520F" w:rsidRPr="000C01CB" w:rsidTr="000C01A7">
        <w:trPr>
          <w:trHeight w:val="144"/>
          <w:jc w:val="right"/>
        </w:trPr>
        <w:tc>
          <w:tcPr>
            <w:tcW w:w="977" w:type="pct"/>
          </w:tcPr>
          <w:p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IPCS</w:t>
            </w:r>
          </w:p>
        </w:tc>
        <w:tc>
          <w:tcPr>
            <w:tcW w:w="475" w:type="pct"/>
          </w:tcPr>
          <w:p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Integrated Process Control System</w:t>
            </w:r>
          </w:p>
        </w:tc>
      </w:tr>
      <w:tr w:rsidR="00257130" w:rsidRPr="000C01CB" w:rsidTr="000C01A7">
        <w:trPr>
          <w:trHeight w:val="144"/>
          <w:jc w:val="right"/>
        </w:trPr>
        <w:tc>
          <w:tcPr>
            <w:tcW w:w="977" w:type="pct"/>
          </w:tcPr>
          <w:p w:rsidR="00257130" w:rsidRPr="000C01CB" w:rsidRDefault="00257130"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IPS</w:t>
            </w:r>
          </w:p>
        </w:tc>
        <w:tc>
          <w:tcPr>
            <w:tcW w:w="475" w:type="pct"/>
          </w:tcPr>
          <w:p w:rsidR="00257130" w:rsidRPr="000C01CB" w:rsidRDefault="00257130"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257130" w:rsidRPr="000C01CB" w:rsidRDefault="00257130"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Iranian Petroleum Standard</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ITR</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Instrument Technical Room</w:t>
            </w:r>
          </w:p>
        </w:tc>
      </w:tr>
      <w:tr w:rsidR="001805DA" w:rsidRPr="000C01CB" w:rsidTr="000C01A7">
        <w:trPr>
          <w:trHeight w:val="144"/>
          <w:jc w:val="right"/>
        </w:trPr>
        <w:tc>
          <w:tcPr>
            <w:tcW w:w="977" w:type="pct"/>
          </w:tcPr>
          <w:p w:rsidR="001805DA" w:rsidRPr="000C01CB" w:rsidRDefault="001805DA"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JIS</w:t>
            </w:r>
          </w:p>
        </w:tc>
        <w:tc>
          <w:tcPr>
            <w:tcW w:w="475" w:type="pct"/>
          </w:tcPr>
          <w:p w:rsidR="001805DA" w:rsidRPr="000C01CB" w:rsidRDefault="001805DA"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1805DA" w:rsidRPr="000C01CB" w:rsidRDefault="001805DA" w:rsidP="001805DA">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Japanese Industrial Standards </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KV</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Sequence On/Off Valve</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LCD</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Liquid Crystal Display</w:t>
            </w:r>
          </w:p>
        </w:tc>
      </w:tr>
      <w:tr w:rsidR="00DD6C91" w:rsidRPr="000C01CB" w:rsidTr="000C01A7">
        <w:trPr>
          <w:trHeight w:val="144"/>
          <w:jc w:val="right"/>
        </w:trPr>
        <w:tc>
          <w:tcPr>
            <w:tcW w:w="977" w:type="pct"/>
          </w:tcPr>
          <w:p w:rsidR="00DD6C91" w:rsidRPr="000C01CB" w:rsidRDefault="00DD6C91"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LED</w:t>
            </w:r>
          </w:p>
        </w:tc>
        <w:tc>
          <w:tcPr>
            <w:tcW w:w="475" w:type="pct"/>
          </w:tcPr>
          <w:p w:rsidR="00DD6C91" w:rsidRPr="000C01CB" w:rsidRDefault="00DD6C91"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DD6C91" w:rsidRPr="000C01CB" w:rsidRDefault="00DD6C91"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Light-Emitting Diode monitor</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LV</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Low Voltage</w:t>
            </w:r>
          </w:p>
        </w:tc>
      </w:tr>
      <w:tr w:rsidR="00546DFD" w:rsidRPr="000C01CB" w:rsidTr="000C01A7">
        <w:trPr>
          <w:trHeight w:val="144"/>
          <w:jc w:val="right"/>
        </w:trPr>
        <w:tc>
          <w:tcPr>
            <w:tcW w:w="977" w:type="pct"/>
          </w:tcPr>
          <w:p w:rsidR="00546DFD" w:rsidRPr="000C01CB" w:rsidRDefault="00546DF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Mbit/Sec</w:t>
            </w:r>
          </w:p>
        </w:tc>
        <w:tc>
          <w:tcPr>
            <w:tcW w:w="475" w:type="pct"/>
          </w:tcPr>
          <w:p w:rsidR="00546DFD" w:rsidRPr="000C01CB" w:rsidRDefault="00546DF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546DFD" w:rsidRPr="000C01CB" w:rsidRDefault="00546DF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Mega Byte per Second</w:t>
            </w:r>
          </w:p>
        </w:tc>
      </w:tr>
      <w:tr w:rsidR="007E2AF4" w:rsidRPr="000C01CB" w:rsidTr="000C01A7">
        <w:trPr>
          <w:trHeight w:val="144"/>
          <w:jc w:val="right"/>
        </w:trPr>
        <w:tc>
          <w:tcPr>
            <w:tcW w:w="977" w:type="pct"/>
          </w:tcPr>
          <w:p w:rsidR="007E2AF4" w:rsidRPr="000C01CB" w:rsidRDefault="007E2AF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MCB</w:t>
            </w:r>
          </w:p>
        </w:tc>
        <w:tc>
          <w:tcPr>
            <w:tcW w:w="475" w:type="pct"/>
          </w:tcPr>
          <w:p w:rsidR="007E2AF4" w:rsidRPr="000C01CB" w:rsidRDefault="007E2AF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7E2AF4" w:rsidRPr="000C01CB" w:rsidRDefault="007E2AF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Miniature Circuit Breaker</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MCC</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Motor Control Center</w:t>
            </w:r>
          </w:p>
        </w:tc>
      </w:tr>
      <w:tr w:rsidR="00D5587D" w:rsidRPr="000C01CB" w:rsidTr="000C01A7">
        <w:trPr>
          <w:trHeight w:val="144"/>
          <w:jc w:val="right"/>
        </w:trPr>
        <w:tc>
          <w:tcPr>
            <w:tcW w:w="977" w:type="pct"/>
          </w:tcPr>
          <w:p w:rsidR="00D5587D" w:rsidRPr="000C01CB" w:rsidRDefault="00D5587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Min.</w:t>
            </w:r>
          </w:p>
        </w:tc>
        <w:tc>
          <w:tcPr>
            <w:tcW w:w="475" w:type="pct"/>
          </w:tcPr>
          <w:p w:rsidR="00D5587D" w:rsidRPr="000C01CB" w:rsidRDefault="00D5587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D5587D" w:rsidRPr="000C01CB" w:rsidRDefault="00D5587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Minimum</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MMI</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Man Machine Interface</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MMS</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Machine Monitoring System</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MOS</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Maintenance Override Switch</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MTTR</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Mean Time To Repair</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MTU</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Master Terminal Unit</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MV</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Medium Voltage</w:t>
            </w:r>
          </w:p>
        </w:tc>
      </w:tr>
      <w:tr w:rsidR="008A4C30" w:rsidRPr="000C01CB" w:rsidTr="000C01A7">
        <w:trPr>
          <w:trHeight w:val="144"/>
          <w:jc w:val="right"/>
        </w:trPr>
        <w:tc>
          <w:tcPr>
            <w:tcW w:w="977"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NIS</w:t>
            </w:r>
          </w:p>
        </w:tc>
        <w:tc>
          <w:tcPr>
            <w:tcW w:w="475"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Non Intrinsically Safe</w:t>
            </w:r>
          </w:p>
        </w:tc>
      </w:tr>
      <w:tr w:rsidR="00387999" w:rsidRPr="000C01CB" w:rsidTr="000C01A7">
        <w:trPr>
          <w:trHeight w:val="144"/>
          <w:jc w:val="right"/>
        </w:trPr>
        <w:tc>
          <w:tcPr>
            <w:tcW w:w="977" w:type="pct"/>
            <w:vAlign w:val="center"/>
          </w:tcPr>
          <w:p w:rsidR="00387999" w:rsidRPr="000C01CB" w:rsidRDefault="00387999" w:rsidP="00D5587D">
            <w:pPr>
              <w:bidi w:val="0"/>
              <w:rPr>
                <w:rFonts w:asciiTheme="minorBidi" w:hAnsiTheme="minorBidi" w:cstheme="minorBidi"/>
                <w:sz w:val="22"/>
                <w:szCs w:val="22"/>
              </w:rPr>
            </w:pPr>
            <w:r w:rsidRPr="000C01CB">
              <w:rPr>
                <w:rFonts w:asciiTheme="minorBidi" w:hAnsiTheme="minorBidi" w:cstheme="minorBidi"/>
                <w:sz w:val="22"/>
                <w:szCs w:val="22"/>
              </w:rPr>
              <w:t>NISOC</w:t>
            </w:r>
          </w:p>
        </w:tc>
        <w:tc>
          <w:tcPr>
            <w:tcW w:w="475" w:type="pct"/>
            <w:vAlign w:val="center"/>
          </w:tcPr>
          <w:p w:rsidR="00387999" w:rsidRPr="000C01CB" w:rsidRDefault="00387999" w:rsidP="00D5587D">
            <w:pPr>
              <w:bidi w:val="0"/>
              <w:rPr>
                <w:rFonts w:asciiTheme="minorBidi" w:hAnsiTheme="minorBidi" w:cstheme="minorBidi"/>
                <w:sz w:val="22"/>
                <w:szCs w:val="22"/>
              </w:rPr>
            </w:pPr>
            <w:r w:rsidRPr="000C01CB">
              <w:rPr>
                <w:rFonts w:asciiTheme="minorBidi" w:hAnsiTheme="minorBidi" w:cstheme="minorBidi"/>
                <w:sz w:val="22"/>
                <w:szCs w:val="22"/>
              </w:rPr>
              <w:t>:</w:t>
            </w:r>
          </w:p>
        </w:tc>
        <w:tc>
          <w:tcPr>
            <w:tcW w:w="3548" w:type="pct"/>
            <w:vAlign w:val="center"/>
          </w:tcPr>
          <w:p w:rsidR="00387999" w:rsidRPr="000C01CB" w:rsidRDefault="00387999" w:rsidP="00D5587D">
            <w:pPr>
              <w:bidi w:val="0"/>
              <w:rPr>
                <w:rFonts w:asciiTheme="minorBidi" w:hAnsiTheme="minorBidi" w:cstheme="minorBidi"/>
                <w:sz w:val="22"/>
                <w:szCs w:val="22"/>
              </w:rPr>
            </w:pPr>
            <w:r w:rsidRPr="000C01CB">
              <w:rPr>
                <w:rFonts w:asciiTheme="minorBidi" w:hAnsiTheme="minorBidi" w:cstheme="minorBidi"/>
                <w:sz w:val="22"/>
                <w:szCs w:val="22"/>
              </w:rPr>
              <w:t>National Iranian South Oil Company</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OCD</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Operator Control Desk</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OCS</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Operator Control Station</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lastRenderedPageBreak/>
              <w:t>OLE</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Object Linking &amp; Embedding</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OPC</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OLE for Process Control</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OWS</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Operator Work Station</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PB</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Push Button</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PC</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Personal Computer</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PCS</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Process Control System</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PDP</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Power Distribution Panel</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PID</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Arial" w:hAnsi="Arial" w:cs="Arial"/>
                <w:snapToGrid w:val="0"/>
                <w:sz w:val="22"/>
                <w:szCs w:val="22"/>
              </w:rPr>
              <w:t>Proportional–Integral–Derivative Controller</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P&amp;ID</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Piping and Instrument Diagram</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PLC</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Programmable Logic Controller</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PMS</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z w:val="22"/>
                <w:szCs w:val="22"/>
              </w:rPr>
              <w:t>Power Management System</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POS</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Process Override Switch</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z w:val="22"/>
                <w:szCs w:val="22"/>
                <w:lang w:bidi="fa-IR"/>
              </w:rPr>
              <w:t>QA/QC</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Quality Assurance/Quality Control </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QMR</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Quadruple Modular Redundant</w:t>
            </w:r>
          </w:p>
        </w:tc>
      </w:tr>
      <w:tr w:rsidR="00974DB5" w:rsidRPr="000C01CB" w:rsidTr="000C01A7">
        <w:trPr>
          <w:trHeight w:val="144"/>
          <w:jc w:val="right"/>
        </w:trPr>
        <w:tc>
          <w:tcPr>
            <w:tcW w:w="977" w:type="pct"/>
          </w:tcPr>
          <w:p w:rsidR="00974DB5" w:rsidRPr="000C01CB" w:rsidRDefault="00974DB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RAM</w:t>
            </w:r>
          </w:p>
        </w:tc>
        <w:tc>
          <w:tcPr>
            <w:tcW w:w="475" w:type="pct"/>
          </w:tcPr>
          <w:p w:rsidR="00974DB5" w:rsidRPr="000C01CB" w:rsidRDefault="00974DB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974DB5" w:rsidRPr="000C01CB" w:rsidRDefault="00974DB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Random-access memory</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RFI</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Radio Frequency Interference</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RTU</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Remote terminal Unit</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SAT</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Site Acceptance Test</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SD</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Shut Down</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SDV</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Shut Down Valve</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SIL</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Safety Integrated Level</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SOE</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Sequence of Event</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SPDT</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Single Pole Double throw</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TMR</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Triple Modular Redundant</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UCP</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Unit Control Panel</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UPS</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Uninterruptible Power Supply</w:t>
            </w:r>
          </w:p>
        </w:tc>
      </w:tr>
      <w:tr w:rsidR="00387999" w:rsidRPr="000C01CB" w:rsidTr="000C01A7">
        <w:trPr>
          <w:trHeight w:val="144"/>
          <w:jc w:val="right"/>
        </w:trPr>
        <w:tc>
          <w:tcPr>
            <w:tcW w:w="977"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VDU</w:t>
            </w:r>
          </w:p>
        </w:tc>
        <w:tc>
          <w:tcPr>
            <w:tcW w:w="475"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Visual Display Unit</w:t>
            </w:r>
          </w:p>
        </w:tc>
      </w:tr>
    </w:tbl>
    <w:p w:rsidR="007C5C77" w:rsidRPr="000C01CB" w:rsidRDefault="007C5C77" w:rsidP="00EE1FC5">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8" w:name="_Toc83130850"/>
      <w:bookmarkStart w:id="39" w:name="_Toc83133994"/>
      <w:bookmarkStart w:id="40" w:name="_Toc83136016"/>
      <w:bookmarkStart w:id="41" w:name="_Toc101643113"/>
      <w:bookmarkStart w:id="42" w:name="_Toc506797400"/>
      <w:bookmarkStart w:id="43" w:name="_Toc536362570"/>
      <w:r w:rsidRPr="000C01CB">
        <w:rPr>
          <w:rFonts w:asciiTheme="minorBidi" w:hAnsiTheme="minorBidi" w:cstheme="minorBidi"/>
          <w:b/>
          <w:bCs/>
          <w:caps/>
          <w:kern w:val="28"/>
          <w:sz w:val="24"/>
        </w:rPr>
        <w:t>Order of Precedence</w:t>
      </w:r>
      <w:bookmarkEnd w:id="38"/>
      <w:bookmarkEnd w:id="39"/>
      <w:bookmarkEnd w:id="40"/>
      <w:bookmarkEnd w:id="41"/>
      <w:r w:rsidRPr="000C01CB">
        <w:rPr>
          <w:rFonts w:asciiTheme="minorBidi" w:hAnsiTheme="minorBidi" w:cstheme="minorBidi"/>
          <w:b/>
          <w:bCs/>
          <w:caps/>
          <w:kern w:val="28"/>
          <w:sz w:val="24"/>
        </w:rPr>
        <w:t xml:space="preserve"> </w:t>
      </w:r>
    </w:p>
    <w:p w:rsidR="007C5C77" w:rsidRPr="000C01CB" w:rsidRDefault="007C5C77" w:rsidP="00774CE4">
      <w:pPr>
        <w:pStyle w:val="GMainText"/>
        <w:spacing w:after="240" w:line="276" w:lineRule="auto"/>
        <w:ind w:left="720"/>
        <w:jc w:val="lowKashida"/>
        <w:rPr>
          <w:rFonts w:asciiTheme="minorBidi" w:hAnsiTheme="minorBidi" w:cstheme="minorBidi"/>
        </w:rPr>
      </w:pPr>
      <w:r w:rsidRPr="000C01CB">
        <w:rPr>
          <w:rFonts w:asciiTheme="minorBidi" w:hAnsiTheme="minorBidi" w:cstheme="minorBidi"/>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0C01CB">
        <w:rPr>
          <w:rFonts w:asciiTheme="minorBidi" w:hAnsiTheme="minorBidi" w:cstheme="minorBidi"/>
          <w:rtl/>
        </w:rPr>
        <w:t>.</w:t>
      </w:r>
    </w:p>
    <w:p w:rsidR="00E67774" w:rsidRPr="000C01CB" w:rsidRDefault="00E67774" w:rsidP="0011076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4" w:name="_Toc101643114"/>
      <w:r w:rsidRPr="000C01CB">
        <w:rPr>
          <w:rFonts w:asciiTheme="minorBidi" w:hAnsiTheme="minorBidi" w:cstheme="minorBidi"/>
          <w:b/>
          <w:bCs/>
          <w:caps/>
          <w:kern w:val="28"/>
          <w:sz w:val="24"/>
        </w:rPr>
        <w:t>Technical Requirements</w:t>
      </w:r>
      <w:bookmarkEnd w:id="42"/>
      <w:bookmarkEnd w:id="43"/>
      <w:bookmarkEnd w:id="44"/>
    </w:p>
    <w:p w:rsidR="00E67774" w:rsidRPr="000C01CB" w:rsidRDefault="00E67774" w:rsidP="00881FBB">
      <w:pPr>
        <w:pStyle w:val="Heading2"/>
        <w:rPr>
          <w:rFonts w:asciiTheme="minorBidi" w:hAnsiTheme="minorBidi" w:cstheme="minorBidi"/>
        </w:rPr>
      </w:pPr>
      <w:bookmarkStart w:id="45" w:name="_Toc536362571"/>
      <w:bookmarkStart w:id="46" w:name="_Toc101643115"/>
      <w:r w:rsidRPr="000C01CB">
        <w:rPr>
          <w:rFonts w:asciiTheme="minorBidi" w:hAnsiTheme="minorBidi" w:cstheme="minorBidi"/>
        </w:rPr>
        <w:t>General</w:t>
      </w:r>
      <w:bookmarkEnd w:id="45"/>
      <w:bookmarkEnd w:id="46"/>
    </w:p>
    <w:p w:rsidR="00E67774" w:rsidRPr="000C01CB" w:rsidRDefault="00E67774" w:rsidP="006719BB">
      <w:pPr>
        <w:pStyle w:val="ListParagraph"/>
        <w:numPr>
          <w:ilvl w:val="2"/>
          <w:numId w:val="35"/>
        </w:numPr>
        <w:bidi w:val="0"/>
        <w:spacing w:before="240" w:after="240" w:line="276" w:lineRule="auto"/>
        <w:ind w:left="2268" w:hanging="850"/>
        <w:jc w:val="lowKashida"/>
        <w:rPr>
          <w:rFonts w:asciiTheme="minorBidi" w:hAnsiTheme="minorBidi" w:cstheme="minorBidi"/>
          <w:b/>
          <w:bCs/>
          <w:sz w:val="22"/>
          <w:szCs w:val="22"/>
        </w:rPr>
      </w:pPr>
      <w:bookmarkStart w:id="47" w:name="_Toc365381938"/>
      <w:bookmarkStart w:id="48" w:name="_Toc381705241"/>
      <w:bookmarkStart w:id="49" w:name="_Toc385059044"/>
      <w:bookmarkStart w:id="50" w:name="_Toc519937616"/>
      <w:bookmarkStart w:id="51" w:name="_Toc536362572"/>
      <w:r w:rsidRPr="000C01CB">
        <w:rPr>
          <w:rFonts w:asciiTheme="minorBidi" w:hAnsiTheme="minorBidi" w:cstheme="minorBidi"/>
          <w:b/>
          <w:bCs/>
          <w:sz w:val="22"/>
          <w:szCs w:val="22"/>
        </w:rPr>
        <w:t>Environmental Condition</w:t>
      </w:r>
      <w:bookmarkEnd w:id="47"/>
      <w:bookmarkEnd w:id="48"/>
      <w:bookmarkEnd w:id="49"/>
      <w:bookmarkEnd w:id="50"/>
      <w:bookmarkEnd w:id="51"/>
    </w:p>
    <w:p w:rsidR="00E67774" w:rsidRPr="000C01CB" w:rsidRDefault="00E67774" w:rsidP="00F4492F">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For detail of site condition refer to “</w:t>
      </w:r>
      <w:r w:rsidR="00505EDE" w:rsidRPr="000C01CB">
        <w:rPr>
          <w:rFonts w:asciiTheme="minorBidi" w:hAnsiTheme="minorBidi" w:cstheme="minorBidi"/>
          <w:snapToGrid w:val="0"/>
          <w:szCs w:val="20"/>
          <w:lang w:val="en-GB"/>
        </w:rPr>
        <w:t>Process Basis of Design</w:t>
      </w:r>
      <w:r w:rsidRPr="000C01CB">
        <w:rPr>
          <w:rFonts w:asciiTheme="minorBidi" w:hAnsiTheme="minorBidi" w:cstheme="minorBidi"/>
          <w:szCs w:val="22"/>
        </w:rPr>
        <w:t>” Doc. No. “</w:t>
      </w:r>
      <w:r w:rsidR="00505EDE" w:rsidRPr="000C01CB">
        <w:rPr>
          <w:rFonts w:asciiTheme="minorBidi" w:hAnsiTheme="minorBidi" w:cstheme="minorBidi"/>
          <w:snapToGrid w:val="0"/>
          <w:szCs w:val="20"/>
          <w:lang w:val="en-GB"/>
        </w:rPr>
        <w:t>BK-</w:t>
      </w:r>
      <w:r w:rsidR="00F4492F" w:rsidRPr="000C01CB">
        <w:rPr>
          <w:rFonts w:asciiTheme="minorBidi" w:hAnsiTheme="minorBidi" w:cstheme="minorBidi"/>
          <w:snapToGrid w:val="0"/>
          <w:szCs w:val="20"/>
          <w:lang w:val="en-GB"/>
        </w:rPr>
        <w:t>GNRAL-PEDCO</w:t>
      </w:r>
      <w:r w:rsidR="00505EDE" w:rsidRPr="000C01CB">
        <w:rPr>
          <w:rFonts w:asciiTheme="minorBidi" w:hAnsiTheme="minorBidi" w:cstheme="minorBidi"/>
          <w:snapToGrid w:val="0"/>
          <w:szCs w:val="20"/>
          <w:lang w:val="en-GB"/>
        </w:rPr>
        <w:t>-000-PR-BD-0001</w:t>
      </w:r>
      <w:r w:rsidR="00505EDE" w:rsidRPr="000C01CB">
        <w:rPr>
          <w:rFonts w:asciiTheme="minorBidi" w:hAnsiTheme="minorBidi" w:cstheme="minorBidi"/>
          <w:szCs w:val="22"/>
        </w:rPr>
        <w:t>”</w:t>
      </w:r>
    </w:p>
    <w:p w:rsidR="00E67774" w:rsidRPr="000C01CB" w:rsidRDefault="00E67774" w:rsidP="006719BB">
      <w:pPr>
        <w:pStyle w:val="ListParagraph"/>
        <w:numPr>
          <w:ilvl w:val="3"/>
          <w:numId w:val="35"/>
        </w:numPr>
        <w:bidi w:val="0"/>
        <w:spacing w:before="240" w:after="240" w:line="276" w:lineRule="auto"/>
        <w:ind w:left="2646" w:hanging="938"/>
        <w:jc w:val="lowKashida"/>
        <w:rPr>
          <w:rFonts w:asciiTheme="minorBidi" w:hAnsiTheme="minorBidi" w:cstheme="minorBidi"/>
          <w:b/>
          <w:bCs/>
          <w:sz w:val="22"/>
          <w:szCs w:val="22"/>
        </w:rPr>
      </w:pPr>
      <w:bookmarkStart w:id="52" w:name="_Toc381705243"/>
      <w:bookmarkStart w:id="53" w:name="_Toc385059046"/>
      <w:bookmarkStart w:id="54" w:name="_Toc381705242"/>
      <w:bookmarkStart w:id="55" w:name="_Toc385059045"/>
      <w:r w:rsidRPr="000C01CB">
        <w:rPr>
          <w:rFonts w:asciiTheme="minorBidi" w:hAnsiTheme="minorBidi" w:cstheme="minorBidi"/>
          <w:b/>
          <w:bCs/>
          <w:sz w:val="22"/>
          <w:szCs w:val="22"/>
        </w:rPr>
        <w:t>Normal Conditions</w:t>
      </w:r>
      <w:bookmarkEnd w:id="52"/>
      <w:bookmarkEnd w:id="53"/>
    </w:p>
    <w:p w:rsidR="00E67774" w:rsidRPr="000C01CB" w:rsidRDefault="00E67774" w:rsidP="00B9395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CCR and ITRs will be equipped with HVAC system. The HVAC system shall be designed to obtain:</w:t>
      </w:r>
    </w:p>
    <w:p w:rsidR="00E67774" w:rsidRPr="000C01CB" w:rsidRDefault="00E67774" w:rsidP="006719BB">
      <w:pPr>
        <w:pStyle w:val="GMainText"/>
        <w:numPr>
          <w:ilvl w:val="0"/>
          <w:numId w:val="13"/>
        </w:numPr>
        <w:spacing w:after="240" w:line="276" w:lineRule="auto"/>
        <w:ind w:left="2183" w:hanging="238"/>
        <w:contextualSpacing/>
        <w:jc w:val="lowKashida"/>
        <w:rPr>
          <w:rFonts w:asciiTheme="minorBidi" w:hAnsiTheme="minorBidi" w:cstheme="minorBidi"/>
          <w:szCs w:val="22"/>
        </w:rPr>
      </w:pPr>
      <w:r w:rsidRPr="000C01CB">
        <w:rPr>
          <w:rFonts w:asciiTheme="minorBidi" w:hAnsiTheme="minorBidi" w:cstheme="minorBidi"/>
          <w:szCs w:val="22"/>
        </w:rPr>
        <w:lastRenderedPageBreak/>
        <w:t>A temperature inside the rooms between 22°C and 27°C</w:t>
      </w:r>
    </w:p>
    <w:p w:rsidR="00E67774" w:rsidRPr="000C01CB" w:rsidRDefault="00E67774" w:rsidP="006719BB">
      <w:pPr>
        <w:pStyle w:val="GMainText"/>
        <w:numPr>
          <w:ilvl w:val="0"/>
          <w:numId w:val="13"/>
        </w:numPr>
        <w:spacing w:after="240" w:line="276" w:lineRule="auto"/>
        <w:ind w:left="2184" w:hanging="238"/>
        <w:jc w:val="lowKashida"/>
        <w:rPr>
          <w:rFonts w:asciiTheme="minorBidi" w:hAnsiTheme="minorBidi" w:cstheme="minorBidi"/>
          <w:szCs w:val="22"/>
        </w:rPr>
      </w:pPr>
      <w:r w:rsidRPr="000C01CB">
        <w:rPr>
          <w:rFonts w:asciiTheme="minorBidi" w:hAnsiTheme="minorBidi" w:cstheme="minorBidi"/>
          <w:szCs w:val="22"/>
        </w:rPr>
        <w:t xml:space="preserve">A relative humidity maintained within a range of </w:t>
      </w:r>
      <w:r w:rsidR="005F4465" w:rsidRPr="000C01CB">
        <w:rPr>
          <w:rFonts w:asciiTheme="minorBidi" w:hAnsiTheme="minorBidi" w:cstheme="minorBidi"/>
          <w:szCs w:val="22"/>
        </w:rPr>
        <w:t>30</w:t>
      </w:r>
      <w:r w:rsidRPr="000C01CB">
        <w:rPr>
          <w:rFonts w:asciiTheme="minorBidi" w:hAnsiTheme="minorBidi" w:cstheme="minorBidi"/>
          <w:szCs w:val="22"/>
        </w:rPr>
        <w:t xml:space="preserve"> % to </w:t>
      </w:r>
      <w:r w:rsidR="005F4465" w:rsidRPr="000C01CB">
        <w:rPr>
          <w:rFonts w:asciiTheme="minorBidi" w:hAnsiTheme="minorBidi" w:cstheme="minorBidi"/>
          <w:szCs w:val="22"/>
        </w:rPr>
        <w:t>60</w:t>
      </w:r>
      <w:r w:rsidRPr="000C01CB">
        <w:rPr>
          <w:rFonts w:asciiTheme="minorBidi" w:hAnsiTheme="minorBidi" w:cstheme="minorBidi"/>
          <w:szCs w:val="22"/>
        </w:rPr>
        <w:t>%</w:t>
      </w:r>
    </w:p>
    <w:p w:rsidR="002B31C5" w:rsidRPr="000C01CB" w:rsidRDefault="00E67774" w:rsidP="00A32E7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The VENDOR shall state, for all equipment supplied, the heat dissipation to be taken into account for the HVAC design.</w:t>
      </w:r>
    </w:p>
    <w:p w:rsidR="00E67774" w:rsidRPr="000C01CB" w:rsidRDefault="00E67774" w:rsidP="006719BB">
      <w:pPr>
        <w:pStyle w:val="ListParagraph"/>
        <w:numPr>
          <w:ilvl w:val="3"/>
          <w:numId w:val="35"/>
        </w:numPr>
        <w:bidi w:val="0"/>
        <w:spacing w:before="240" w:after="240" w:line="276" w:lineRule="auto"/>
        <w:ind w:left="2646" w:hanging="938"/>
        <w:jc w:val="lowKashida"/>
        <w:rPr>
          <w:rFonts w:asciiTheme="minorBidi" w:hAnsiTheme="minorBidi" w:cstheme="minorBidi"/>
          <w:b/>
          <w:bCs/>
          <w:sz w:val="22"/>
          <w:szCs w:val="22"/>
        </w:rPr>
      </w:pPr>
      <w:r w:rsidRPr="000C01CB">
        <w:rPr>
          <w:rFonts w:asciiTheme="minorBidi" w:hAnsiTheme="minorBidi" w:cstheme="minorBidi"/>
          <w:b/>
          <w:bCs/>
          <w:sz w:val="22"/>
          <w:szCs w:val="22"/>
        </w:rPr>
        <w:t>Tropical service</w:t>
      </w:r>
      <w:bookmarkEnd w:id="54"/>
      <w:bookmarkEnd w:id="55"/>
    </w:p>
    <w:p w:rsidR="00E67774" w:rsidRPr="000C01CB" w:rsidRDefault="00E67774" w:rsidP="00492803">
      <w:pPr>
        <w:pStyle w:val="GMainText"/>
        <w:spacing w:after="240" w:line="276" w:lineRule="auto"/>
        <w:ind w:left="1701"/>
        <w:jc w:val="lowKashida"/>
        <w:rPr>
          <w:rFonts w:asciiTheme="minorBidi" w:hAnsiTheme="minorBidi" w:cstheme="minorBidi"/>
          <w:szCs w:val="22"/>
        </w:rPr>
      </w:pPr>
      <w:bookmarkStart w:id="56" w:name="_Toc381705244"/>
      <w:bookmarkStart w:id="57" w:name="_Toc385059047"/>
      <w:r w:rsidRPr="000C01CB">
        <w:rPr>
          <w:rFonts w:asciiTheme="minorBidi" w:hAnsiTheme="minorBidi" w:cstheme="minorBidi"/>
          <w:szCs w:val="22"/>
        </w:rPr>
        <w:t>All instruments shall be suitable to utilize in tropical condition and must completely meet and comply with the environmental conditions of the site. In tropical condition all printed circuit cards shall be protected against corrosion and humidity by means of appropriate varnish coating and gold plated contacts on connectors (even for those located within control and technical rooms).</w:t>
      </w:r>
    </w:p>
    <w:p w:rsidR="00E67774" w:rsidRPr="000C01CB" w:rsidRDefault="00E67774" w:rsidP="006719BB">
      <w:pPr>
        <w:pStyle w:val="ListParagraph"/>
        <w:numPr>
          <w:ilvl w:val="3"/>
          <w:numId w:val="35"/>
        </w:numPr>
        <w:bidi w:val="0"/>
        <w:spacing w:before="240" w:after="240" w:line="276" w:lineRule="auto"/>
        <w:ind w:left="2646" w:hanging="938"/>
        <w:jc w:val="lowKashida"/>
        <w:rPr>
          <w:rFonts w:asciiTheme="minorBidi" w:hAnsiTheme="minorBidi" w:cstheme="minorBidi"/>
          <w:b/>
          <w:bCs/>
          <w:sz w:val="22"/>
          <w:szCs w:val="22"/>
        </w:rPr>
      </w:pPr>
      <w:r w:rsidRPr="000C01CB">
        <w:rPr>
          <w:rFonts w:asciiTheme="minorBidi" w:hAnsiTheme="minorBidi" w:cstheme="minorBidi"/>
          <w:b/>
          <w:bCs/>
          <w:sz w:val="22"/>
          <w:szCs w:val="22"/>
        </w:rPr>
        <w:t>Abnormal Conditions</w:t>
      </w:r>
      <w:bookmarkEnd w:id="56"/>
      <w:bookmarkEnd w:id="57"/>
    </w:p>
    <w:p w:rsidR="00E67774" w:rsidRPr="000C01CB" w:rsidRDefault="00E67774" w:rsidP="00492803">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VENDOR shall state the temperature and relative humidity limits of the equipment supplied in operating conditions and storage.</w:t>
      </w:r>
    </w:p>
    <w:p w:rsidR="00631BF3" w:rsidRPr="000C01CB" w:rsidRDefault="00631BF3" w:rsidP="006719BB">
      <w:pPr>
        <w:pStyle w:val="ListParagraph"/>
        <w:numPr>
          <w:ilvl w:val="2"/>
          <w:numId w:val="35"/>
        </w:numPr>
        <w:bidi w:val="0"/>
        <w:spacing w:before="240" w:after="240" w:line="276" w:lineRule="auto"/>
        <w:ind w:left="2268" w:hanging="850"/>
        <w:jc w:val="lowKashida"/>
        <w:rPr>
          <w:rFonts w:asciiTheme="minorBidi" w:hAnsiTheme="minorBidi" w:cstheme="minorBidi"/>
          <w:b/>
          <w:bCs/>
          <w:sz w:val="22"/>
          <w:szCs w:val="22"/>
        </w:rPr>
      </w:pPr>
      <w:bookmarkStart w:id="58" w:name="_Toc506797412"/>
      <w:bookmarkStart w:id="59" w:name="_Toc519937617"/>
      <w:bookmarkStart w:id="60" w:name="_Toc532881642"/>
      <w:bookmarkStart w:id="61" w:name="_Toc365381941"/>
      <w:bookmarkStart w:id="62" w:name="_Toc381705247"/>
      <w:bookmarkStart w:id="63" w:name="_Toc385059050"/>
      <w:bookmarkStart w:id="64" w:name="_Toc519937620"/>
      <w:bookmarkStart w:id="65" w:name="_Toc536362576"/>
      <w:r w:rsidRPr="000C01CB">
        <w:rPr>
          <w:rFonts w:asciiTheme="minorBidi" w:hAnsiTheme="minorBidi" w:cstheme="minorBidi"/>
          <w:b/>
          <w:bCs/>
          <w:sz w:val="22"/>
          <w:szCs w:val="22"/>
        </w:rPr>
        <w:t>Ingress Protection</w:t>
      </w:r>
      <w:bookmarkEnd w:id="58"/>
      <w:bookmarkEnd w:id="59"/>
      <w:bookmarkEnd w:id="60"/>
    </w:p>
    <w:p w:rsidR="00631BF3" w:rsidRPr="000C01CB" w:rsidRDefault="00631BF3" w:rsidP="00774CE4">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Instrument and Panel enclosure's "degree of protection" shall be in accordance with IEC 60529. For enclosures containing electronic components or coils (solenoid valves) the minimum degree of protection shall be IP 65. Large size outdoor local panels, for which IP 65 may not be ap</w:t>
      </w:r>
      <w:r w:rsidR="00832A5C" w:rsidRPr="000C01CB">
        <w:rPr>
          <w:rFonts w:asciiTheme="minorBidi" w:hAnsiTheme="minorBidi" w:cstheme="minorBidi"/>
          <w:szCs w:val="22"/>
        </w:rPr>
        <w:t>plicable, shall be pressurized. Minimum</w:t>
      </w:r>
      <w:r w:rsidRPr="000C01CB">
        <w:rPr>
          <w:rFonts w:asciiTheme="minorBidi" w:hAnsiTheme="minorBidi" w:cstheme="minorBidi"/>
          <w:szCs w:val="22"/>
        </w:rPr>
        <w:t xml:space="preserve"> ingress protection for all indoor panels shall be IP 54.</w:t>
      </w:r>
      <w:r w:rsidR="00251AEE" w:rsidRPr="000C01CB">
        <w:rPr>
          <w:rFonts w:asciiTheme="minorBidi" w:hAnsiTheme="minorBidi" w:cstheme="minorBidi"/>
          <w:noProof/>
          <w:snapToGrid w:val="0"/>
          <w:szCs w:val="20"/>
        </w:rPr>
        <w:t xml:space="preserve"> </w:t>
      </w:r>
    </w:p>
    <w:p w:rsidR="00832A5C" w:rsidRPr="000C01CB" w:rsidRDefault="00832A5C" w:rsidP="00774CE4">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Instruments &amp; Junction boxes located in areas subject to deluge</w:t>
      </w:r>
      <w:r w:rsidR="00774CE4" w:rsidRPr="000C01CB">
        <w:rPr>
          <w:rFonts w:asciiTheme="minorBidi" w:hAnsiTheme="minorBidi" w:cstheme="minorBidi"/>
          <w:szCs w:val="22"/>
        </w:rPr>
        <w:t xml:space="preserve"> shall be IP66.</w:t>
      </w:r>
    </w:p>
    <w:p w:rsidR="00631BF3" w:rsidRPr="000C01CB" w:rsidRDefault="00631BF3" w:rsidP="006719BB">
      <w:pPr>
        <w:pStyle w:val="ListParagraph"/>
        <w:numPr>
          <w:ilvl w:val="2"/>
          <w:numId w:val="35"/>
        </w:numPr>
        <w:bidi w:val="0"/>
        <w:spacing w:before="240" w:after="240" w:line="276" w:lineRule="auto"/>
        <w:ind w:left="2268" w:hanging="850"/>
        <w:jc w:val="lowKashida"/>
        <w:rPr>
          <w:rFonts w:asciiTheme="minorBidi" w:hAnsiTheme="minorBidi" w:cstheme="minorBidi"/>
          <w:b/>
          <w:bCs/>
          <w:sz w:val="22"/>
          <w:szCs w:val="22"/>
        </w:rPr>
      </w:pPr>
      <w:bookmarkStart w:id="66" w:name="_Toc365381939"/>
      <w:bookmarkStart w:id="67" w:name="_Toc381705245"/>
      <w:bookmarkStart w:id="68" w:name="_Toc385059048"/>
      <w:bookmarkStart w:id="69" w:name="_Toc506797410"/>
      <w:bookmarkStart w:id="70" w:name="_Toc519937618"/>
      <w:bookmarkStart w:id="71" w:name="_Toc532881643"/>
      <w:r w:rsidRPr="000C01CB">
        <w:rPr>
          <w:rFonts w:asciiTheme="minorBidi" w:hAnsiTheme="minorBidi" w:cstheme="minorBidi"/>
          <w:b/>
          <w:bCs/>
          <w:sz w:val="22"/>
          <w:szCs w:val="22"/>
        </w:rPr>
        <w:t>Interference Protection</w:t>
      </w:r>
      <w:bookmarkEnd w:id="66"/>
      <w:bookmarkEnd w:id="67"/>
      <w:bookmarkEnd w:id="68"/>
      <w:bookmarkEnd w:id="69"/>
      <w:bookmarkEnd w:id="70"/>
      <w:bookmarkEnd w:id="71"/>
    </w:p>
    <w:p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Control System equipment shall guarantee an EMC for an electromagnetic environmental of level 2 as per the IEC61000-4-3 and IEC61000 4-4.</w:t>
      </w:r>
    </w:p>
    <w:p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All instruments and microprocessor based system shall meet the following Radio Frequency Immunity (RFI) requirements that shall be tested at the acceptance test stage. Basic reference standard is IEC 60801 (part 3) for design and manufacturing considerations.</w:t>
      </w:r>
    </w:p>
    <w:p w:rsidR="00631BF3" w:rsidRPr="000C01CB" w:rsidRDefault="00631BF3" w:rsidP="006719BB">
      <w:pPr>
        <w:pStyle w:val="ListParagraph"/>
        <w:numPr>
          <w:ilvl w:val="2"/>
          <w:numId w:val="35"/>
        </w:numPr>
        <w:bidi w:val="0"/>
        <w:spacing w:before="240" w:after="240" w:line="276" w:lineRule="auto"/>
        <w:ind w:left="2268" w:hanging="850"/>
        <w:jc w:val="lowKashida"/>
        <w:rPr>
          <w:rFonts w:asciiTheme="minorBidi" w:hAnsiTheme="minorBidi" w:cstheme="minorBidi"/>
          <w:b/>
          <w:bCs/>
          <w:sz w:val="22"/>
          <w:szCs w:val="22"/>
        </w:rPr>
      </w:pPr>
      <w:bookmarkStart w:id="72" w:name="_Toc506797409"/>
      <w:bookmarkStart w:id="73" w:name="_Toc519937619"/>
      <w:bookmarkStart w:id="74" w:name="_Toc532881644"/>
      <w:r w:rsidRPr="000C01CB">
        <w:rPr>
          <w:rFonts w:asciiTheme="minorBidi" w:hAnsiTheme="minorBidi" w:cstheme="minorBidi"/>
          <w:b/>
          <w:bCs/>
          <w:sz w:val="22"/>
          <w:szCs w:val="22"/>
        </w:rPr>
        <w:t>Hazardous Protection</w:t>
      </w:r>
      <w:bookmarkEnd w:id="72"/>
      <w:bookmarkEnd w:id="73"/>
      <w:bookmarkEnd w:id="74"/>
    </w:p>
    <w:p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Gas group and ignition level (temp class) will be in accordance with area classification according to IEC and CENELEC. </w:t>
      </w:r>
    </w:p>
    <w:p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Classification of hazardous area shall be defined in accordance with API 500 &amp; 505, while zone definition shall be based on IEC 60079.</w:t>
      </w:r>
    </w:p>
    <w:p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lastRenderedPageBreak/>
        <w:t>All electrical or electronic instrumentation equipment shall conform to electrical area classifications. The type of protection for electrical or electronic instruments or devices for use in hazardous area shall be as follows:</w:t>
      </w:r>
    </w:p>
    <w:tbl>
      <w:tblPr>
        <w:tblW w:w="0" w:type="auto"/>
        <w:jc w:val="right"/>
        <w:tblLayout w:type="fixed"/>
        <w:tblCellMar>
          <w:left w:w="0" w:type="dxa"/>
          <w:right w:w="0" w:type="dxa"/>
        </w:tblCellMar>
        <w:tblLook w:val="0000" w:firstRow="0" w:lastRow="0" w:firstColumn="0" w:lastColumn="0" w:noHBand="0" w:noVBand="0"/>
      </w:tblPr>
      <w:tblGrid>
        <w:gridCol w:w="2727"/>
        <w:gridCol w:w="1953"/>
        <w:gridCol w:w="1890"/>
        <w:gridCol w:w="1890"/>
      </w:tblGrid>
      <w:tr w:rsidR="00631BF3" w:rsidRPr="000C01CB" w:rsidTr="00631BF3">
        <w:trPr>
          <w:trHeight w:hRule="exact" w:val="409"/>
          <w:tblHeader/>
          <w:jc w:val="right"/>
        </w:trPr>
        <w:tc>
          <w:tcPr>
            <w:tcW w:w="27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b/>
                <w:bCs/>
                <w:szCs w:val="20"/>
              </w:rPr>
            </w:pPr>
            <w:r w:rsidRPr="000C01CB">
              <w:rPr>
                <w:rFonts w:asciiTheme="minorBidi" w:hAnsiTheme="minorBidi" w:cstheme="minorBidi"/>
                <w:b/>
                <w:bCs/>
                <w:szCs w:val="20"/>
              </w:rPr>
              <w:t>Equip</w:t>
            </w:r>
            <w:r w:rsidRPr="000C01CB">
              <w:rPr>
                <w:rFonts w:asciiTheme="minorBidi" w:hAnsiTheme="minorBidi" w:cstheme="minorBidi"/>
                <w:b/>
                <w:bCs/>
                <w:spacing w:val="-2"/>
                <w:szCs w:val="20"/>
              </w:rPr>
              <w:t>m</w:t>
            </w:r>
            <w:r w:rsidRPr="000C01CB">
              <w:rPr>
                <w:rFonts w:asciiTheme="minorBidi" w:hAnsiTheme="minorBidi" w:cstheme="minorBidi"/>
                <w:b/>
                <w:bCs/>
                <w:szCs w:val="20"/>
              </w:rPr>
              <w:t>ent</w:t>
            </w:r>
          </w:p>
        </w:tc>
        <w:tc>
          <w:tcPr>
            <w:tcW w:w="19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b/>
                <w:bCs/>
                <w:szCs w:val="20"/>
              </w:rPr>
            </w:pPr>
            <w:r w:rsidRPr="000C01CB">
              <w:rPr>
                <w:rFonts w:asciiTheme="minorBidi" w:hAnsiTheme="minorBidi" w:cstheme="minorBidi"/>
                <w:b/>
                <w:bCs/>
                <w:szCs w:val="20"/>
              </w:rPr>
              <w:t>Zone 0</w:t>
            </w:r>
          </w:p>
        </w:tc>
        <w:tc>
          <w:tcPr>
            <w:tcW w:w="18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b/>
                <w:bCs/>
                <w:szCs w:val="20"/>
              </w:rPr>
            </w:pPr>
            <w:r w:rsidRPr="000C01CB">
              <w:rPr>
                <w:rFonts w:asciiTheme="minorBidi" w:hAnsiTheme="minorBidi" w:cstheme="minorBidi"/>
                <w:b/>
                <w:bCs/>
                <w:szCs w:val="20"/>
              </w:rPr>
              <w:t>Zone 1</w:t>
            </w:r>
          </w:p>
        </w:tc>
        <w:tc>
          <w:tcPr>
            <w:tcW w:w="18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b/>
                <w:bCs/>
                <w:szCs w:val="20"/>
              </w:rPr>
            </w:pPr>
            <w:r w:rsidRPr="000C01CB">
              <w:rPr>
                <w:rFonts w:asciiTheme="minorBidi" w:hAnsiTheme="minorBidi" w:cstheme="minorBidi"/>
                <w:b/>
                <w:bCs/>
                <w:szCs w:val="20"/>
              </w:rPr>
              <w:t>Zone 2</w:t>
            </w:r>
          </w:p>
        </w:tc>
      </w:tr>
      <w:tr w:rsidR="00631BF3" w:rsidRPr="000C01CB"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General Instru</w:t>
            </w:r>
            <w:r w:rsidRPr="000C01CB">
              <w:rPr>
                <w:rFonts w:asciiTheme="minorBidi" w:hAnsiTheme="minorBidi" w:cstheme="minorBidi"/>
                <w:spacing w:val="-2"/>
                <w:szCs w:val="20"/>
              </w:rPr>
              <w:t>m</w:t>
            </w:r>
            <w:r w:rsidRPr="000C01CB">
              <w:rPr>
                <w:rFonts w:asciiTheme="minorBidi" w:hAnsiTheme="minorBidi" w:cstheme="minorBidi"/>
                <w:szCs w:val="20"/>
              </w:rPr>
              <w:t>ents</w:t>
            </w:r>
          </w:p>
        </w:tc>
        <w:tc>
          <w:tcPr>
            <w:tcW w:w="1953"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ia</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w:t>
            </w:r>
            <w:proofErr w:type="spellEnd"/>
          </w:p>
        </w:tc>
      </w:tr>
      <w:tr w:rsidR="00631BF3" w:rsidRPr="000C01CB"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Ther</w:t>
            </w:r>
            <w:r w:rsidRPr="000C01CB">
              <w:rPr>
                <w:rFonts w:asciiTheme="minorBidi" w:hAnsiTheme="minorBidi" w:cstheme="minorBidi"/>
                <w:spacing w:val="-2"/>
                <w:szCs w:val="20"/>
              </w:rPr>
              <w:t>m</w:t>
            </w:r>
            <w:r w:rsidRPr="000C01CB">
              <w:rPr>
                <w:rFonts w:asciiTheme="minorBidi" w:hAnsiTheme="minorBidi" w:cstheme="minorBidi"/>
                <w:szCs w:val="20"/>
              </w:rPr>
              <w:t>ocouples/RTD</w:t>
            </w:r>
          </w:p>
        </w:tc>
        <w:tc>
          <w:tcPr>
            <w:tcW w:w="1953"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ia</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w:t>
            </w:r>
            <w:proofErr w:type="spellEnd"/>
          </w:p>
        </w:tc>
      </w:tr>
      <w:tr w:rsidR="00631BF3" w:rsidRPr="000C01CB"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Switches</w:t>
            </w:r>
          </w:p>
        </w:tc>
        <w:tc>
          <w:tcPr>
            <w:tcW w:w="1953"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r>
      <w:tr w:rsidR="00631BF3" w:rsidRPr="000C01CB"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Valve Positioners</w:t>
            </w:r>
          </w:p>
        </w:tc>
        <w:tc>
          <w:tcPr>
            <w:tcW w:w="1953"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ia</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w:t>
            </w:r>
            <w:proofErr w:type="spellEnd"/>
          </w:p>
        </w:tc>
      </w:tr>
      <w:tr w:rsidR="00631BF3" w:rsidRPr="000C01CB"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La</w:t>
            </w:r>
            <w:r w:rsidRPr="000C01CB">
              <w:rPr>
                <w:rFonts w:asciiTheme="minorBidi" w:hAnsiTheme="minorBidi" w:cstheme="minorBidi"/>
                <w:spacing w:val="-2"/>
                <w:szCs w:val="20"/>
              </w:rPr>
              <w:t>m</w:t>
            </w:r>
            <w:r w:rsidRPr="000C01CB">
              <w:rPr>
                <w:rFonts w:asciiTheme="minorBidi" w:hAnsiTheme="minorBidi" w:cstheme="minorBidi"/>
                <w:szCs w:val="20"/>
              </w:rPr>
              <w:t>ps</w:t>
            </w:r>
          </w:p>
        </w:tc>
        <w:tc>
          <w:tcPr>
            <w:tcW w:w="1953"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r w:rsidRPr="000C01CB">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e</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e</w:t>
            </w:r>
          </w:p>
        </w:tc>
      </w:tr>
      <w:tr w:rsidR="00631BF3" w:rsidRPr="000C01CB"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Solenoid Valves</w:t>
            </w:r>
          </w:p>
        </w:tc>
        <w:tc>
          <w:tcPr>
            <w:tcW w:w="1953"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r>
      <w:tr w:rsidR="00631BF3" w:rsidRPr="000C01CB"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Local Panels</w:t>
            </w:r>
          </w:p>
        </w:tc>
        <w:tc>
          <w:tcPr>
            <w:tcW w:w="1953"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r w:rsidRPr="000C01CB">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p</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p</w:t>
            </w:r>
          </w:p>
        </w:tc>
      </w:tr>
      <w:tr w:rsidR="00631BF3" w:rsidRPr="000C01CB"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Junction Boxes</w:t>
            </w:r>
          </w:p>
        </w:tc>
        <w:tc>
          <w:tcPr>
            <w:tcW w:w="1953"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r w:rsidRPr="000C01CB">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e</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e</w:t>
            </w:r>
          </w:p>
        </w:tc>
      </w:tr>
      <w:tr w:rsidR="00631BF3" w:rsidRPr="000C01CB"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Level Gauge Illu</w:t>
            </w:r>
            <w:r w:rsidRPr="000C01CB">
              <w:rPr>
                <w:rFonts w:asciiTheme="minorBidi" w:hAnsiTheme="minorBidi" w:cstheme="minorBidi"/>
                <w:spacing w:val="-2"/>
                <w:szCs w:val="20"/>
              </w:rPr>
              <w:t>m</w:t>
            </w:r>
            <w:r w:rsidRPr="000C01CB">
              <w:rPr>
                <w:rFonts w:asciiTheme="minorBidi" w:hAnsiTheme="minorBidi" w:cstheme="minorBidi"/>
                <w:spacing w:val="1"/>
                <w:szCs w:val="20"/>
              </w:rPr>
              <w:t>i</w:t>
            </w:r>
            <w:r w:rsidRPr="000C01CB">
              <w:rPr>
                <w:rFonts w:asciiTheme="minorBidi" w:hAnsiTheme="minorBidi" w:cstheme="minorBidi"/>
                <w:szCs w:val="20"/>
              </w:rPr>
              <w:t>nator</w:t>
            </w:r>
          </w:p>
        </w:tc>
        <w:tc>
          <w:tcPr>
            <w:tcW w:w="1953"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r>
      <w:tr w:rsidR="00631BF3" w:rsidRPr="000C01CB"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F&amp;G Devices</w:t>
            </w:r>
          </w:p>
        </w:tc>
        <w:tc>
          <w:tcPr>
            <w:tcW w:w="1953"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r>
    </w:tbl>
    <w:p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In case </w:t>
      </w:r>
      <w:proofErr w:type="spellStart"/>
      <w:r w:rsidRPr="000C01CB">
        <w:rPr>
          <w:rFonts w:asciiTheme="minorBidi" w:hAnsiTheme="minorBidi" w:cstheme="minorBidi"/>
          <w:szCs w:val="22"/>
        </w:rPr>
        <w:t>EExi</w:t>
      </w:r>
      <w:proofErr w:type="spellEnd"/>
      <w:r w:rsidRPr="000C01CB">
        <w:rPr>
          <w:rFonts w:asciiTheme="minorBidi" w:hAnsiTheme="minorBidi" w:cstheme="minorBidi"/>
          <w:szCs w:val="22"/>
        </w:rPr>
        <w:t xml:space="preserve"> apparatus is not available in the manufacturer’s standard products, type </w:t>
      </w:r>
      <w:proofErr w:type="spellStart"/>
      <w:r w:rsidRPr="000C01CB">
        <w:rPr>
          <w:rFonts w:asciiTheme="minorBidi" w:hAnsiTheme="minorBidi" w:cstheme="minorBidi"/>
          <w:szCs w:val="22"/>
        </w:rPr>
        <w:t>EExd</w:t>
      </w:r>
      <w:proofErr w:type="spellEnd"/>
      <w:r w:rsidRPr="000C01CB">
        <w:rPr>
          <w:rFonts w:asciiTheme="minorBidi" w:hAnsiTheme="minorBidi" w:cstheme="minorBidi"/>
          <w:szCs w:val="22"/>
        </w:rPr>
        <w:t xml:space="preserve"> can be selected as an alternative for Zone 1 and 2 installations.</w:t>
      </w:r>
    </w:p>
    <w:p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Industrial type non classified instruments coul</w:t>
      </w:r>
      <w:r w:rsidR="004A6B54" w:rsidRPr="000C01CB">
        <w:rPr>
          <w:rFonts w:asciiTheme="minorBidi" w:hAnsiTheme="minorBidi" w:cstheme="minorBidi"/>
          <w:szCs w:val="22"/>
        </w:rPr>
        <w:t>d be utilized in non-</w:t>
      </w:r>
      <w:r w:rsidRPr="000C01CB">
        <w:rPr>
          <w:rFonts w:asciiTheme="minorBidi" w:hAnsiTheme="minorBidi" w:cstheme="minorBidi"/>
          <w:szCs w:val="22"/>
        </w:rPr>
        <w:t xml:space="preserve">hazardous safe area. </w:t>
      </w:r>
    </w:p>
    <w:p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All electrical apparatus in hazardous area shall be certified to CENELEC for the European countries or the recognized authority in the manufacturer country i.e.:</w:t>
      </w:r>
    </w:p>
    <w:tbl>
      <w:tblPr>
        <w:tblW w:w="8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270"/>
        <w:gridCol w:w="7037"/>
      </w:tblGrid>
      <w:tr w:rsidR="00631BF3" w:rsidRPr="000C01CB" w:rsidTr="00631BF3">
        <w:trPr>
          <w:trHeight w:val="306"/>
          <w:jc w:val="right"/>
        </w:trPr>
        <w:tc>
          <w:tcPr>
            <w:tcW w:w="152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PTB</w:t>
            </w:r>
          </w:p>
        </w:tc>
        <w:tc>
          <w:tcPr>
            <w:tcW w:w="27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Germany</w:t>
            </w:r>
          </w:p>
        </w:tc>
      </w:tr>
      <w:tr w:rsidR="00631BF3" w:rsidRPr="000C01CB" w:rsidTr="00631BF3">
        <w:trPr>
          <w:trHeight w:val="306"/>
          <w:jc w:val="right"/>
        </w:trPr>
        <w:tc>
          <w:tcPr>
            <w:tcW w:w="152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BASEEFA</w:t>
            </w:r>
          </w:p>
        </w:tc>
        <w:tc>
          <w:tcPr>
            <w:tcW w:w="27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England</w:t>
            </w:r>
          </w:p>
        </w:tc>
      </w:tr>
      <w:tr w:rsidR="00631BF3" w:rsidRPr="000C01CB" w:rsidTr="00631BF3">
        <w:trPr>
          <w:trHeight w:val="306"/>
          <w:jc w:val="right"/>
        </w:trPr>
        <w:tc>
          <w:tcPr>
            <w:tcW w:w="152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LCIE</w:t>
            </w:r>
          </w:p>
        </w:tc>
        <w:tc>
          <w:tcPr>
            <w:tcW w:w="27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France</w:t>
            </w:r>
          </w:p>
        </w:tc>
      </w:tr>
      <w:tr w:rsidR="00631BF3" w:rsidRPr="000C01CB" w:rsidTr="00631BF3">
        <w:trPr>
          <w:trHeight w:val="306"/>
          <w:jc w:val="right"/>
        </w:trPr>
        <w:tc>
          <w:tcPr>
            <w:tcW w:w="152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CESI</w:t>
            </w:r>
          </w:p>
        </w:tc>
        <w:tc>
          <w:tcPr>
            <w:tcW w:w="27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Italy</w:t>
            </w:r>
          </w:p>
        </w:tc>
      </w:tr>
      <w:tr w:rsidR="00631BF3" w:rsidRPr="000C01CB" w:rsidTr="00631BF3">
        <w:trPr>
          <w:trHeight w:val="306"/>
          <w:jc w:val="right"/>
        </w:trPr>
        <w:tc>
          <w:tcPr>
            <w:tcW w:w="152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CSA</w:t>
            </w:r>
          </w:p>
        </w:tc>
        <w:tc>
          <w:tcPr>
            <w:tcW w:w="27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Canada</w:t>
            </w:r>
          </w:p>
        </w:tc>
      </w:tr>
      <w:tr w:rsidR="00631BF3" w:rsidRPr="000C01CB" w:rsidTr="00631BF3">
        <w:trPr>
          <w:trHeight w:val="306"/>
          <w:jc w:val="right"/>
        </w:trPr>
        <w:tc>
          <w:tcPr>
            <w:tcW w:w="152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INIEX</w:t>
            </w:r>
          </w:p>
        </w:tc>
        <w:tc>
          <w:tcPr>
            <w:tcW w:w="27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Belgium</w:t>
            </w:r>
          </w:p>
        </w:tc>
      </w:tr>
      <w:tr w:rsidR="00631BF3" w:rsidRPr="000C01CB" w:rsidTr="00631BF3">
        <w:trPr>
          <w:trHeight w:val="306"/>
          <w:jc w:val="right"/>
        </w:trPr>
        <w:tc>
          <w:tcPr>
            <w:tcW w:w="152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F.M.</w:t>
            </w:r>
          </w:p>
        </w:tc>
        <w:tc>
          <w:tcPr>
            <w:tcW w:w="27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USA</w:t>
            </w:r>
          </w:p>
        </w:tc>
      </w:tr>
      <w:tr w:rsidR="00631BF3" w:rsidRPr="000C01CB" w:rsidTr="00631BF3">
        <w:trPr>
          <w:trHeight w:val="306"/>
          <w:jc w:val="right"/>
        </w:trPr>
        <w:tc>
          <w:tcPr>
            <w:tcW w:w="152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U.L.</w:t>
            </w:r>
          </w:p>
        </w:tc>
        <w:tc>
          <w:tcPr>
            <w:tcW w:w="27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USA</w:t>
            </w:r>
          </w:p>
        </w:tc>
      </w:tr>
      <w:tr w:rsidR="00631BF3" w:rsidRPr="000C01CB" w:rsidTr="00631BF3">
        <w:trPr>
          <w:trHeight w:val="306"/>
          <w:jc w:val="right"/>
        </w:trPr>
        <w:tc>
          <w:tcPr>
            <w:tcW w:w="152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J.I.S.</w:t>
            </w:r>
          </w:p>
        </w:tc>
        <w:tc>
          <w:tcPr>
            <w:tcW w:w="270" w:type="dxa"/>
            <w:tcBorders>
              <w:top w:val="nil"/>
              <w:left w:val="nil"/>
              <w:bottom w:val="nil"/>
              <w:right w:val="nil"/>
            </w:tcBorders>
          </w:tcPr>
          <w:p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rsidR="00631BF3"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Japan</w:t>
            </w:r>
          </w:p>
          <w:p w:rsidR="0032428B" w:rsidRPr="000C01CB" w:rsidRDefault="0032428B" w:rsidP="0032428B">
            <w:pPr>
              <w:bidi w:val="0"/>
              <w:spacing w:line="276" w:lineRule="auto"/>
              <w:contextualSpacing/>
              <w:jc w:val="lowKashida"/>
              <w:rPr>
                <w:rFonts w:asciiTheme="minorBidi" w:hAnsiTheme="minorBidi" w:cstheme="minorBidi"/>
                <w:sz w:val="22"/>
                <w:szCs w:val="22"/>
              </w:rPr>
            </w:pPr>
          </w:p>
        </w:tc>
      </w:tr>
    </w:tbl>
    <w:p w:rsidR="00E67774" w:rsidRPr="000C01CB" w:rsidRDefault="00E67774" w:rsidP="006719BB">
      <w:pPr>
        <w:pStyle w:val="ListParagraph"/>
        <w:numPr>
          <w:ilvl w:val="2"/>
          <w:numId w:val="35"/>
        </w:numPr>
        <w:bidi w:val="0"/>
        <w:spacing w:before="240" w:after="240" w:line="276" w:lineRule="auto"/>
        <w:ind w:left="2268" w:hanging="850"/>
        <w:jc w:val="lowKashida"/>
        <w:rPr>
          <w:rFonts w:asciiTheme="minorBidi" w:hAnsiTheme="minorBidi" w:cstheme="minorBidi"/>
          <w:b/>
          <w:bCs/>
          <w:sz w:val="22"/>
          <w:szCs w:val="22"/>
        </w:rPr>
      </w:pPr>
      <w:r w:rsidRPr="000C01CB">
        <w:rPr>
          <w:rFonts w:asciiTheme="minorBidi" w:hAnsiTheme="minorBidi" w:cstheme="minorBidi"/>
          <w:b/>
          <w:bCs/>
          <w:sz w:val="22"/>
          <w:szCs w:val="22"/>
        </w:rPr>
        <w:t>Language</w:t>
      </w:r>
      <w:bookmarkEnd w:id="61"/>
      <w:bookmarkEnd w:id="62"/>
      <w:bookmarkEnd w:id="63"/>
      <w:bookmarkEnd w:id="64"/>
      <w:bookmarkEnd w:id="65"/>
    </w:p>
    <w:p w:rsidR="00E67774" w:rsidRPr="000C01CB" w:rsidRDefault="00E67774"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lastRenderedPageBreak/>
        <w:t>All documents and drawings produced by vendor to satisfy the requirements of this specification shall be in English language. Operating, maintenance and commissioning manual shall also be prepared in English language.</w:t>
      </w:r>
    </w:p>
    <w:p w:rsidR="00E67774" w:rsidRPr="000C01CB" w:rsidRDefault="00E67774" w:rsidP="00881FBB">
      <w:pPr>
        <w:pStyle w:val="Heading2"/>
        <w:rPr>
          <w:rFonts w:asciiTheme="minorBidi" w:hAnsiTheme="minorBidi" w:cstheme="minorBidi"/>
        </w:rPr>
      </w:pPr>
      <w:bookmarkStart w:id="75" w:name="_Toc519937621"/>
      <w:bookmarkStart w:id="76" w:name="_Toc536362577"/>
      <w:bookmarkStart w:id="77" w:name="_Toc101643116"/>
      <w:r w:rsidRPr="000C01CB">
        <w:rPr>
          <w:rFonts w:asciiTheme="minorBidi" w:hAnsiTheme="minorBidi" w:cstheme="minorBidi"/>
        </w:rPr>
        <w:t>Scope of Work/Supply</w:t>
      </w:r>
      <w:bookmarkEnd w:id="75"/>
      <w:bookmarkEnd w:id="76"/>
      <w:bookmarkEnd w:id="77"/>
    </w:p>
    <w:p w:rsidR="00E67774" w:rsidRPr="000C01CB" w:rsidRDefault="00DC2A9E" w:rsidP="00DC2A9E">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noProof/>
          <w:szCs w:val="22"/>
          <w:lang w:eastAsia="en-US"/>
        </w:rPr>
        <mc:AlternateContent>
          <mc:Choice Requires="wps">
            <w:drawing>
              <wp:anchor distT="0" distB="0" distL="114300" distR="114300" simplePos="0" relativeHeight="251791360" behindDoc="0" locked="0" layoutInCell="1" allowOverlap="1" wp14:anchorId="5E3A2F60" wp14:editId="79385A33">
                <wp:simplePos x="0" y="0"/>
                <wp:positionH relativeFrom="column">
                  <wp:posOffset>-104140</wp:posOffset>
                </wp:positionH>
                <wp:positionV relativeFrom="paragraph">
                  <wp:posOffset>250825</wp:posOffset>
                </wp:positionV>
                <wp:extent cx="488950" cy="350520"/>
                <wp:effectExtent l="19050" t="19050" r="44450" b="1143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DC2A9E">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5E3A2F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8.2pt;margin-top:19.75pt;width:38.5pt;height:27.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taQAIAAHoEAAAOAAAAZHJzL2Uyb0RvYy54bWysVMFuGyEQvVfqPyDu9dpOHdmrrKMoqatK&#10;aRMp7QeMgfXSAkMBe+2/74Dtbdzequ4BzcDweG8e7M3t3hq2UyFqdA2fjMacKSdQardp+Levq3dz&#10;zmICJ8GgUw0/qMhvl2/f3PS+VlPs0EgVGIG4WPe+4V1Kvq6qKDplIY7QK0eLLQYLidKwqWSAntCt&#10;qabj8XXVY5A+oFAx0uzDcZEvC37bKpGe2jaqxEzDiVsqYyjjOo/V8gbqTQDfaXGiAf/AwoJ2dOgA&#10;9QAJ2Dbov6CsFgEjtmkk0FbYtlqoooHUTMZ/qHnpwKuihZoT/dCm+P9gxZfdc2BaNvyaMweWLLrb&#10;Jiwns8XVPDeo97Gmuhf/HLLE6B9R/IjM4X0HbqPuQsC+UyCJ1iTXVxcbchJpK1v3n1ESPhB+6dW+&#10;DTYDUhfYvlhyGCxR+8QETb6fzxczMk7Q0tVsPJsWyyqoz5t9iOmjQsty0PAUNHEyuWtQw+4xpuKK&#10;PGkD+Z2z1hryeAeGzcb0FcpDMUGfIYtYNFqutDElOcR7ExjtbDjdQYk9ZwZiosmGr8p3AouvtxnH&#10;+oYvZtNZYXWxFsNmPWBmNgOfizKrEz0To23D50MR1LnrH5wslziBNseYJBh3siF3/uhg2q/3JzPX&#10;KA9kCD3b9ERDa5D4CaM9Zz09hYbHn1sIisR9cmRqfjfnIJyD9TkAJzok/SIFzo7JfaJ8wtnWB73p&#10;yJVJEe4wX61Wp/MdOfI4MaULTtHFC3qdl6rfv4zlLwAAAP//AwBQSwMEFAAGAAgAAAAhAApu/Uvh&#10;AAAACAEAAA8AAABkcnMvZG93bnJldi54bWxMj8tOwzAQRfdI/IM1SOxauw9CEzKpEKULECxou2Dp&#10;JkMSEY9D7KShX49ZwXJ0j+49k65H04iBOldbRphNFQji3BY1lwiH/XayAuG85kI3lgnhmxyss8uL&#10;VCeFPfEbDTtfilDCLtEIlfdtIqXLKzLaTW1LHLIP2xntw9mVsuj0KZSbRs6ViqTRNYeFSrf0UFH+&#10;uesNwuvT1pxf4sNjv/iay/d6c35Wwwbx+mq8vwPhafR/MPzqB3XIgtPR9lw40SBMZtEyoAiL+AZE&#10;ACIVgTgixMtbkFkq/z+Q/QAAAP//AwBQSwECLQAUAAYACAAAACEAtoM4kv4AAADhAQAAEwAAAAAA&#10;AAAAAAAAAAAAAAAAW0NvbnRlbnRfVHlwZXNdLnhtbFBLAQItABQABgAIAAAAIQA4/SH/1gAAAJQB&#10;AAALAAAAAAAAAAAAAAAAAC8BAABfcmVscy8ucmVsc1BLAQItABQABgAIAAAAIQCeVstaQAIAAHoE&#10;AAAOAAAAAAAAAAAAAAAAAC4CAABkcnMvZTJvRG9jLnhtbFBLAQItABQABgAIAAAAIQAKbv1L4QAA&#10;AAgBAAAPAAAAAAAAAAAAAAAAAJoEAABkcnMvZG93bnJldi54bWxQSwUGAAAAAAQABADzAAAAqAUA&#10;AAAA&#10;" fillcolor="window">
                <v:textbox inset="0,0,0,0">
                  <w:txbxContent>
                    <w:p w:rsidR="001A218C" w:rsidRPr="00166C36" w:rsidRDefault="001A218C" w:rsidP="00DC2A9E">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E67774" w:rsidRPr="000C01CB">
        <w:rPr>
          <w:rFonts w:asciiTheme="minorBidi" w:hAnsiTheme="minorBidi" w:cstheme="minorBidi"/>
          <w:szCs w:val="22"/>
        </w:rPr>
        <w:t>The VENDOR shall be responsible for supply of the following, in accordance with the criteria defined within this specification</w:t>
      </w:r>
      <w:r w:rsidRPr="000C01CB">
        <w:rPr>
          <w:rFonts w:asciiTheme="minorBidi" w:hAnsiTheme="minorBidi" w:cstheme="minorBidi"/>
          <w:szCs w:val="22"/>
        </w:rPr>
        <w:t xml:space="preserve"> for </w:t>
      </w:r>
      <w:proofErr w:type="spellStart"/>
      <w:r w:rsidRPr="000C01CB">
        <w:rPr>
          <w:rFonts w:asciiTheme="minorBidi" w:hAnsiTheme="minorBidi" w:cstheme="minorBidi"/>
          <w:szCs w:val="22"/>
        </w:rPr>
        <w:t>Binak</w:t>
      </w:r>
      <w:proofErr w:type="spellEnd"/>
      <w:r w:rsidRPr="000C01CB">
        <w:rPr>
          <w:rFonts w:asciiTheme="minorBidi" w:hAnsiTheme="minorBidi" w:cstheme="minorBidi"/>
          <w:szCs w:val="22"/>
        </w:rPr>
        <w:t xml:space="preserve"> GCS and Manifold area( ESD in </w:t>
      </w:r>
      <w:proofErr w:type="spellStart"/>
      <w:r w:rsidRPr="000C01CB">
        <w:rPr>
          <w:rFonts w:asciiTheme="minorBidi" w:hAnsiTheme="minorBidi" w:cstheme="minorBidi"/>
          <w:szCs w:val="22"/>
        </w:rPr>
        <w:t>Siahmakan</w:t>
      </w:r>
      <w:proofErr w:type="spellEnd"/>
      <w:r w:rsidRPr="000C01CB">
        <w:rPr>
          <w:rFonts w:asciiTheme="minorBidi" w:hAnsiTheme="minorBidi" w:cstheme="minorBidi"/>
          <w:szCs w:val="22"/>
        </w:rPr>
        <w:t xml:space="preserve"> GIS will be limited to on push button in existing panel door  and related SIL 3 relay so below devices are excluded for pipe line work pack) </w:t>
      </w:r>
      <w:r w:rsidR="00E67774" w:rsidRPr="000C01CB">
        <w:rPr>
          <w:rFonts w:asciiTheme="minorBidi" w:hAnsiTheme="minorBidi" w:cstheme="minorBidi"/>
          <w:szCs w:val="22"/>
        </w:rPr>
        <w:t>:</w:t>
      </w:r>
    </w:p>
    <w:p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 xml:space="preserve">All system hardware, including I/O modules, processor units, power supplies, system racks </w:t>
      </w:r>
      <w:r w:rsidRPr="000C01CB">
        <w:rPr>
          <w:rFonts w:asciiTheme="minorBidi" w:hAnsiTheme="minorBidi" w:cstheme="minorBidi"/>
          <w:snapToGrid w:val="0"/>
          <w:sz w:val="22"/>
          <w:szCs w:val="20"/>
          <w:lang w:val="en-GB" w:eastAsia="en-GB"/>
        </w:rPr>
        <w:t>and</w:t>
      </w:r>
      <w:r w:rsidRPr="000C01CB">
        <w:rPr>
          <w:rFonts w:asciiTheme="minorBidi" w:eastAsiaTheme="minorHAnsi" w:hAnsiTheme="minorBidi" w:cstheme="minorBidi"/>
          <w:sz w:val="22"/>
          <w:szCs w:val="22"/>
        </w:rPr>
        <w:t xml:space="preserve"> system cables, work station, safety Panel,</w:t>
      </w:r>
      <w:r w:rsidR="000F3C8F" w:rsidRPr="000C01CB">
        <w:rPr>
          <w:rFonts w:asciiTheme="minorBidi" w:eastAsiaTheme="minorHAnsi" w:hAnsiTheme="minorBidi" w:cstheme="minorBidi"/>
          <w:sz w:val="22"/>
          <w:szCs w:val="22"/>
        </w:rPr>
        <w:t xml:space="preserve"> </w:t>
      </w:r>
      <w:r w:rsidRPr="000C01CB">
        <w:rPr>
          <w:rFonts w:asciiTheme="minorBidi" w:eastAsiaTheme="minorHAnsi" w:hAnsiTheme="minorBidi" w:cstheme="minorBidi"/>
          <w:sz w:val="22"/>
          <w:szCs w:val="22"/>
        </w:rPr>
        <w:t>Printers</w:t>
      </w:r>
      <w:r w:rsidR="000F3C8F" w:rsidRPr="000C01CB">
        <w:rPr>
          <w:rFonts w:asciiTheme="minorBidi" w:eastAsiaTheme="minorHAnsi" w:hAnsiTheme="minorBidi" w:cstheme="minorBidi"/>
          <w:sz w:val="22"/>
          <w:szCs w:val="22"/>
        </w:rPr>
        <w:t xml:space="preserve"> </w:t>
      </w:r>
      <w:r w:rsidRPr="000C01CB">
        <w:rPr>
          <w:rFonts w:asciiTheme="minorBidi" w:eastAsiaTheme="minorHAnsi" w:hAnsiTheme="minorBidi" w:cstheme="minorBidi"/>
          <w:sz w:val="22"/>
          <w:szCs w:val="22"/>
        </w:rPr>
        <w:t>as defined by this specification.</w:t>
      </w:r>
    </w:p>
    <w:p w:rsidR="00DA20E8" w:rsidRPr="000C01CB" w:rsidRDefault="00DA20E8" w:rsidP="00DA20E8">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ESD Console:</w:t>
      </w:r>
    </w:p>
    <w:p w:rsidR="00E67774" w:rsidRPr="000C01CB" w:rsidRDefault="00601E6D" w:rsidP="001272EA">
      <w:pPr>
        <w:pStyle w:val="ListParagraph"/>
        <w:widowControl w:val="0"/>
        <w:numPr>
          <w:ilvl w:val="0"/>
          <w:numId w:val="44"/>
        </w:numPr>
        <w:bidi w:val="0"/>
        <w:spacing w:before="120" w:after="120"/>
        <w:jc w:val="both"/>
        <w:rPr>
          <w:rFonts w:asciiTheme="minorBidi" w:eastAsiaTheme="minorHAnsi" w:hAnsiTheme="minorBidi" w:cstheme="minorBidi"/>
          <w:sz w:val="22"/>
          <w:szCs w:val="22"/>
        </w:rPr>
      </w:pPr>
      <w:r w:rsidRPr="000C01CB">
        <w:rPr>
          <w:rFonts w:asciiTheme="minorBidi" w:eastAsiaTheme="minorHAnsi" w:hAnsiTheme="minorBidi" w:cstheme="minorBidi"/>
          <w:noProof/>
          <w:sz w:val="22"/>
          <w:szCs w:val="22"/>
        </w:rPr>
        <mc:AlternateContent>
          <mc:Choice Requires="wps">
            <w:drawing>
              <wp:anchor distT="0" distB="0" distL="114300" distR="114300" simplePos="0" relativeHeight="251787264" behindDoc="0" locked="0" layoutInCell="1" allowOverlap="1" wp14:anchorId="248EC171" wp14:editId="139FCD8B">
                <wp:simplePos x="0" y="0"/>
                <wp:positionH relativeFrom="column">
                  <wp:posOffset>166574</wp:posOffset>
                </wp:positionH>
                <wp:positionV relativeFrom="paragraph">
                  <wp:posOffset>24003</wp:posOffset>
                </wp:positionV>
                <wp:extent cx="488950" cy="350520"/>
                <wp:effectExtent l="19050" t="19050" r="44450" b="1143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601E6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48EC171" id="_x0000_s1027" type="#_x0000_t5" style="position:absolute;left:0;text-align:left;margin-left:13.1pt;margin-top:1.9pt;width:38.5pt;height:27.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j6QwIAAIIEAAAOAAAAZHJzL2Uyb0RvYy54bWysVMFu2zAMvQ/YPwi6r07SZUiMOkXRrsOA&#10;bi3Q7QMYSY61SaImKXHy96OU2G222zAfBFIinx75KF9d761hOxWiRtfw6cWEM+UESu02Df/+7f7d&#10;grOYwEkw6FTDDyry69XbN1e9r9UMOzRSBUYgLta9b3iXkq+rKopOWYgX6JWjwxaDhURu2FQyQE/o&#10;1lSzyeRD1WOQPqBQMdLu3fGQrwp+2yqRHts2qsRMw4lbKmso6zqv1eoK6k0A32lxogH/wMKCdnTp&#10;CHUHCdg26L+grBYBI7bpQqCtsG21UKUGqmY6+aOa5w68KrVQc6If2xT/H6z4unsKTEvSbsqZA0sa&#10;3WwTlqvZ8nKRO9T7WFPgs38KucboH1D8jMzhbQduo25CwL5TIInXNMdXZwnZiZTK1v0XlIQPhF+a&#10;tW+DzYDUBrYvmhxGTdQ+MUGb7xeL5ZyUE3R0OZ/MZ0WzCuoh2YeYPim0LBsNT0ETJ5PbBjXsHmIq&#10;sshTbSB/cNZaQyLvwLD5hL5CeQwm6AGyFItGy3ttTHEO8dYERpkNpyGU2HNmICbabPh9+U5g8XWa&#10;caxv+HI+mxdWZ2cxbNYjZmYz8jkLszrROzHaNnwxBkGdu/7RyTLFCbQ52lSCcScZcuePCqb9en9U&#10;etB0jfJAutDzTY+0tAaJpjDac9bTk2h4/LWFoKjGz460ze9nMMJgrAcDnOiQ2iBS4Ozo3Cbyaay2&#10;PuhNR+JMS/0O84S1Og2jcuRxIkyDTtbZS3rtl6iXX8fqNwAAAP//AwBQSwMEFAAGAAgAAAAhAP2J&#10;+zDdAAAABwEAAA8AAABkcnMvZG93bnJldi54bWxMjzFPwzAUhHck/oP1kNioTSIqGvJSIUoHEAyU&#10;Doxu/JpEjZ9D7KShvx53gvF0p7vv8uVkWzFS7xvHCLczBYK4dKbhCmH7ub65B+GDZqNbx4TwQx6W&#10;xeVFrjPjjvxB4yZUIpawzzRCHUKXSenLmqz2M9cRR2/veqtDlH0lTa+Psdy2MlFqLq1uOC7UuqOn&#10;msrDZrAI7y9re3pbbJ+H9DuRX83q9KrGFeL11fT4ACLQFP7CcMaP6FBEpp0b2HjRIiTzJCYR0njg&#10;bKs06h3C3UKBLHL5n7/4BQAA//8DAFBLAQItABQABgAIAAAAIQC2gziS/gAAAOEBAAATAAAAAAAA&#10;AAAAAAAAAAAAAABbQ29udGVudF9UeXBlc10ueG1sUEsBAi0AFAAGAAgAAAAhADj9If/WAAAAlAEA&#10;AAsAAAAAAAAAAAAAAAAALwEAAF9yZWxzLy5yZWxzUEsBAi0AFAAGAAgAAAAhAPnsKPpDAgAAggQA&#10;AA4AAAAAAAAAAAAAAAAALgIAAGRycy9lMm9Eb2MueG1sUEsBAi0AFAAGAAgAAAAhAP2J+zDdAAAA&#10;BwEAAA8AAAAAAAAAAAAAAAAAnQQAAGRycy9kb3ducmV2LnhtbFBLBQYAAAAABAAEAPMAAACnBQAA&#10;AAA=&#10;" fillcolor="window">
                <v:textbox inset="0,0,0,0">
                  <w:txbxContent>
                    <w:p w:rsidR="001A218C" w:rsidRPr="00166C36" w:rsidRDefault="001A218C" w:rsidP="00601E6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007F1636" w:rsidRPr="000C01CB">
        <w:rPr>
          <w:rFonts w:asciiTheme="minorBidi" w:eastAsiaTheme="minorHAnsi" w:hAnsiTheme="minorBidi" w:cstheme="minorBidi"/>
          <w:sz w:val="22"/>
          <w:szCs w:val="22"/>
        </w:rPr>
        <w:t>ESD</w:t>
      </w:r>
      <w:r w:rsidR="00E67774" w:rsidRPr="000C01CB">
        <w:rPr>
          <w:rFonts w:asciiTheme="minorBidi" w:eastAsiaTheme="minorHAnsi" w:hAnsiTheme="minorBidi" w:cstheme="minorBidi"/>
          <w:sz w:val="22"/>
          <w:szCs w:val="22"/>
        </w:rPr>
        <w:t xml:space="preserve"> </w:t>
      </w:r>
      <w:r w:rsidR="00DA20E8" w:rsidRPr="000C01CB">
        <w:rPr>
          <w:rFonts w:asciiTheme="minorBidi" w:eastAsiaTheme="minorHAnsi" w:hAnsiTheme="minorBidi" w:cstheme="minorBidi"/>
          <w:sz w:val="22"/>
          <w:szCs w:val="22"/>
        </w:rPr>
        <w:t>Console (only for Gas Compressor Station (GCS))</w:t>
      </w:r>
      <w:r w:rsidR="00C0360D" w:rsidRPr="000C01CB">
        <w:rPr>
          <w:rFonts w:asciiTheme="minorBidi" w:eastAsiaTheme="minorHAnsi" w:hAnsiTheme="minorBidi" w:cstheme="minorBidi"/>
          <w:sz w:val="22"/>
          <w:szCs w:val="22"/>
        </w:rPr>
        <w:t xml:space="preserve"> </w:t>
      </w:r>
      <w:r w:rsidR="00E67774" w:rsidRPr="001A218C">
        <w:rPr>
          <w:rFonts w:asciiTheme="minorBidi" w:eastAsiaTheme="minorHAnsi" w:hAnsiTheme="minorBidi" w:cstheme="minorBidi"/>
          <w:strike/>
          <w:sz w:val="22"/>
          <w:szCs w:val="22"/>
          <w:highlight w:val="lightGray"/>
        </w:rPr>
        <w:t>on</w:t>
      </w:r>
      <w:r w:rsidR="00E67774" w:rsidRPr="001A218C">
        <w:rPr>
          <w:rFonts w:asciiTheme="minorBidi" w:eastAsiaTheme="minorHAnsi" w:hAnsiTheme="minorBidi" w:cstheme="minorBidi"/>
          <w:sz w:val="22"/>
          <w:szCs w:val="22"/>
          <w:highlight w:val="lightGray"/>
        </w:rPr>
        <w:t xml:space="preserve"> </w:t>
      </w:r>
      <w:r w:rsidR="00E67774" w:rsidRPr="001A218C">
        <w:rPr>
          <w:rFonts w:asciiTheme="minorBidi" w:eastAsiaTheme="minorHAnsi" w:hAnsiTheme="minorBidi" w:cstheme="minorBidi"/>
          <w:strike/>
          <w:sz w:val="22"/>
          <w:szCs w:val="22"/>
          <w:highlight w:val="lightGray"/>
        </w:rPr>
        <w:t>the Operator Control Desk’s (OCD’s)</w:t>
      </w:r>
      <w:r w:rsidR="00E67774" w:rsidRPr="000C01CB">
        <w:rPr>
          <w:rFonts w:asciiTheme="minorBidi" w:eastAsiaTheme="minorHAnsi" w:hAnsiTheme="minorBidi" w:cstheme="minorBidi"/>
          <w:sz w:val="22"/>
          <w:szCs w:val="22"/>
        </w:rPr>
        <w:t xml:space="preserve"> </w:t>
      </w:r>
      <w:r w:rsidR="007F1636" w:rsidRPr="000C01CB">
        <w:rPr>
          <w:rFonts w:asciiTheme="minorBidi" w:eastAsiaTheme="minorHAnsi" w:hAnsiTheme="minorBidi" w:cstheme="minorBidi"/>
          <w:sz w:val="22"/>
          <w:szCs w:val="22"/>
        </w:rPr>
        <w:t>which include(s) the shutdown &amp; Reset Pushbuttons and switches.</w:t>
      </w:r>
      <w:r w:rsidR="00E67774" w:rsidRPr="000C01CB">
        <w:rPr>
          <w:rFonts w:asciiTheme="minorBidi" w:eastAsiaTheme="minorHAnsi" w:hAnsiTheme="minorBidi" w:cstheme="minorBidi"/>
          <w:sz w:val="22"/>
          <w:szCs w:val="22"/>
        </w:rPr>
        <w:t xml:space="preserve"> </w:t>
      </w:r>
      <w:r w:rsidR="00E67774" w:rsidRPr="001A218C">
        <w:rPr>
          <w:rFonts w:asciiTheme="minorBidi" w:eastAsiaTheme="minorHAnsi" w:hAnsiTheme="minorBidi" w:cstheme="minorBidi"/>
          <w:sz w:val="22"/>
          <w:szCs w:val="22"/>
          <w:highlight w:val="lightGray"/>
        </w:rPr>
        <w:t xml:space="preserve">The ESD </w:t>
      </w:r>
      <w:r w:rsidR="001272EA" w:rsidRPr="001A218C">
        <w:rPr>
          <w:rFonts w:asciiTheme="minorBidi" w:eastAsiaTheme="minorHAnsi" w:hAnsiTheme="minorBidi" w:cstheme="minorBidi"/>
          <w:sz w:val="22"/>
          <w:szCs w:val="22"/>
          <w:highlight w:val="lightGray"/>
        </w:rPr>
        <w:t>Console is</w:t>
      </w:r>
      <w:r w:rsidR="00E67774" w:rsidRPr="001A218C">
        <w:rPr>
          <w:rFonts w:asciiTheme="minorBidi" w:eastAsiaTheme="minorHAnsi" w:hAnsiTheme="minorBidi" w:cstheme="minorBidi"/>
          <w:sz w:val="22"/>
          <w:szCs w:val="22"/>
          <w:highlight w:val="lightGray"/>
        </w:rPr>
        <w:t xml:space="preserve"> located in the Control Room (CR) of the Control Building</w:t>
      </w:r>
      <w:r w:rsidR="00E67774" w:rsidRPr="000C01CB">
        <w:rPr>
          <w:rFonts w:asciiTheme="minorBidi" w:eastAsiaTheme="minorHAnsi" w:hAnsiTheme="minorBidi" w:cstheme="minorBidi"/>
          <w:sz w:val="22"/>
          <w:szCs w:val="22"/>
        </w:rPr>
        <w:t>.</w:t>
      </w:r>
    </w:p>
    <w:p w:rsidR="00DA20E8" w:rsidRPr="000C01CB" w:rsidRDefault="00605AE9" w:rsidP="008A138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Operator Work</w:t>
      </w:r>
      <w:r w:rsidR="00DA20E8" w:rsidRPr="000C01CB">
        <w:rPr>
          <w:rFonts w:asciiTheme="minorBidi" w:eastAsiaTheme="minorHAnsi" w:hAnsiTheme="minorBidi" w:cstheme="minorBidi"/>
          <w:sz w:val="22"/>
          <w:szCs w:val="22"/>
        </w:rPr>
        <w:t>stations :</w:t>
      </w:r>
    </w:p>
    <w:p w:rsidR="00FC51F6" w:rsidRPr="000C01CB" w:rsidRDefault="0032428B" w:rsidP="0005355A">
      <w:pPr>
        <w:pStyle w:val="ListParagraph"/>
        <w:widowControl w:val="0"/>
        <w:numPr>
          <w:ilvl w:val="0"/>
          <w:numId w:val="44"/>
        </w:numPr>
        <w:bidi w:val="0"/>
        <w:spacing w:before="120" w:after="120"/>
        <w:jc w:val="both"/>
        <w:rPr>
          <w:rFonts w:asciiTheme="minorBidi" w:eastAsiaTheme="minorHAnsi" w:hAnsiTheme="minorBidi" w:cstheme="minorBidi"/>
          <w:sz w:val="22"/>
          <w:szCs w:val="22"/>
        </w:rPr>
      </w:pPr>
      <w:r w:rsidRPr="000C01CB">
        <w:rPr>
          <w:rFonts w:asciiTheme="minorBidi" w:eastAsiaTheme="minorHAnsi" w:hAnsiTheme="minorBidi" w:cstheme="minorBidi"/>
          <w:noProof/>
          <w:sz w:val="22"/>
          <w:szCs w:val="22"/>
        </w:rPr>
        <mc:AlternateContent>
          <mc:Choice Requires="wps">
            <w:drawing>
              <wp:anchor distT="0" distB="0" distL="114300" distR="114300" simplePos="0" relativeHeight="251797504" behindDoc="0" locked="0" layoutInCell="1" allowOverlap="1" wp14:anchorId="5C8CD921" wp14:editId="2272B98E">
                <wp:simplePos x="0" y="0"/>
                <wp:positionH relativeFrom="column">
                  <wp:posOffset>156950</wp:posOffset>
                </wp:positionH>
                <wp:positionV relativeFrom="paragraph">
                  <wp:posOffset>95288</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601E6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C8CD921" id="_x0000_s1028" type="#_x0000_t5" style="position:absolute;left:0;text-align:left;margin-left:12.35pt;margin-top:7.5pt;width:38.5pt;height:27.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8gkQgIAAIEEAAAOAAAAZHJzL2Uyb0RvYy54bWysVMFu2zAMvQ/YPwi6r07SZUiMOkXRrsOA&#10;bi3Q7QMYSY61SaImKXHy96MUx2222zAfBFIinx75RF9d761hOxWiRtfw6cWEM+UESu02Df/+7f7d&#10;grOYwEkw6FTDDyry69XbN1e9r9UMOzRSBUYgLta9b3iXkq+rKopOWYgX6JWjwxaDhURu2FQyQE/o&#10;1lSzyeRD1WOQPqBQMdLu3fGQrwp+2yqRHts2qsRMw4lbKmso6zqv1eoK6k0A32kx0IB/YGFBO7p0&#10;hLqDBGwb9F9QVouAEdt0IdBW2LZaqFIDVTOd/FHNcwdelVqoOdGPbYr/D1Z83T0FpmXDZ5w5sCTR&#10;zTZhuZktLxe5Qb2PNcU9+6eQS4z+AcXPyBzeduA26iYE7DsFkmhNc3x1lpCdSKls3X9BSfhA+KVX&#10;+zbYDEhdYPsiyWGURO0TE7T5frFYzkk4QUeX88l8ViSroD4l+xDTJ4WWZaPhKWjiZHLXoIbdQ0xF&#10;FTnUBvIHZ601pPEODJtP6CuUx2CCPkGWYtFoea+NKc4h3prAKLPh9AYl9pwZiIk2G35fvgEsvk4z&#10;jvUNX85n88Lq7CyGzXrEzGxGPmdhVicaE6NtwxdjENS56x+dLI84gTZHm0owbpAhd/6oYNqv94PQ&#10;g6ZrlAfShaY3PdLSGiSawmjPWU8T0fD4awtBUY2fHWmbx+dkhJOxPhngRIfUBpECZ0fnNpE/5Wzr&#10;g950JM601O8wv7BWp9NTOfIYCNM7J+tskF77Jerlz7H6DQAA//8DAFBLAwQUAAYACAAAACEAeqLW&#10;Td8AAAAIAQAADwAAAGRycy9kb3ducmV2LnhtbEyPS0/DMBCE70j8B2uRuFG74VEIcSpE6YEKDn0c&#10;OLrxkkTE6xA7aeivZ3uC486MZr/J5qNrxIBdqD1pmE4UCKTC25pKDbvt8uoeRIiGrGk8oYYfDDDP&#10;z88yk1p/oDUOm1gKLqGQGg1VjG0qZSgqdCZMfIvE3qfvnIl8dqW0nTlwuWtkotSddKYm/lCZFp8r&#10;LL42vdPw/rp0x7eH3Ut//Z3Ij3pxXKlhofXlxfj0CCLiGP/CcMJndMiZae97skE0GpKbGSdZv+VJ&#10;J19NWdhrmKkEZJ7J/wPyXwAAAP//AwBQSwECLQAUAAYACAAAACEAtoM4kv4AAADhAQAAEwAAAAAA&#10;AAAAAAAAAAAAAAAAW0NvbnRlbnRfVHlwZXNdLnhtbFBLAQItABQABgAIAAAAIQA4/SH/1gAAAJQB&#10;AAALAAAAAAAAAAAAAAAAAC8BAABfcmVscy8ucmVsc1BLAQItABQABgAIAAAAIQDyj8gkQgIAAIEE&#10;AAAOAAAAAAAAAAAAAAAAAC4CAABkcnMvZTJvRG9jLnhtbFBLAQItABQABgAIAAAAIQB6otZN3wAA&#10;AAgBAAAPAAAAAAAAAAAAAAAAAJwEAABkcnMvZG93bnJldi54bWxQSwUGAAAAAAQABADzAAAAqAUA&#10;AAAA&#10;" fillcolor="window">
                <v:textbox inset="0,0,0,0">
                  <w:txbxContent>
                    <w:p w:rsidR="001A218C" w:rsidRPr="00166C36" w:rsidRDefault="001A218C" w:rsidP="00601E6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00245E0B">
        <w:rPr>
          <w:rFonts w:asciiTheme="minorBidi" w:eastAsiaTheme="minorHAnsi" w:hAnsiTheme="minorBidi" w:cstheme="minorBidi"/>
          <w:sz w:val="22"/>
          <w:szCs w:val="22"/>
        </w:rPr>
        <w:t xml:space="preserve">For </w:t>
      </w:r>
      <w:proofErr w:type="spellStart"/>
      <w:r w:rsidR="0005355A">
        <w:rPr>
          <w:rFonts w:asciiTheme="minorBidi" w:eastAsiaTheme="minorHAnsi" w:hAnsiTheme="minorBidi" w:cstheme="minorBidi"/>
          <w:sz w:val="22"/>
          <w:szCs w:val="22"/>
        </w:rPr>
        <w:t>manifold</w:t>
      </w:r>
      <w:proofErr w:type="gramStart"/>
      <w:r w:rsidR="0005355A">
        <w:rPr>
          <w:rFonts w:asciiTheme="minorBidi" w:eastAsiaTheme="minorHAnsi" w:hAnsiTheme="minorBidi" w:cstheme="minorBidi"/>
          <w:sz w:val="22"/>
          <w:szCs w:val="22"/>
        </w:rPr>
        <w:t>,</w:t>
      </w:r>
      <w:r w:rsidR="0005355A" w:rsidRPr="001A218C">
        <w:rPr>
          <w:rFonts w:asciiTheme="minorBidi" w:eastAsiaTheme="minorHAnsi" w:hAnsiTheme="minorBidi" w:cstheme="minorBidi"/>
          <w:sz w:val="22"/>
          <w:szCs w:val="22"/>
          <w:highlight w:val="lightGray"/>
        </w:rPr>
        <w:t>One</w:t>
      </w:r>
      <w:proofErr w:type="spellEnd"/>
      <w:proofErr w:type="gramEnd"/>
      <w:r w:rsidR="00245E0B" w:rsidRPr="001A218C">
        <w:rPr>
          <w:rFonts w:asciiTheme="minorBidi" w:eastAsiaTheme="minorHAnsi" w:hAnsiTheme="minorBidi" w:cstheme="minorBidi"/>
          <w:sz w:val="22"/>
          <w:szCs w:val="22"/>
          <w:highlight w:val="lightGray"/>
        </w:rPr>
        <w:t xml:space="preserve"> Industrial PC with the latest technology along with one 32" LED/LCD monitors &amp; keyboard</w:t>
      </w:r>
      <w:r w:rsidR="00245E0B" w:rsidRPr="000C01CB">
        <w:rPr>
          <w:rFonts w:asciiTheme="minorBidi" w:eastAsiaTheme="minorHAnsi" w:hAnsiTheme="minorBidi" w:cstheme="minorBidi"/>
          <w:sz w:val="22"/>
          <w:szCs w:val="22"/>
        </w:rPr>
        <w:t xml:space="preserve"> </w:t>
      </w:r>
      <w:r w:rsidR="0096434C" w:rsidRPr="000C01CB">
        <w:rPr>
          <w:rFonts w:asciiTheme="minorBidi" w:eastAsiaTheme="minorHAnsi" w:hAnsiTheme="minorBidi" w:cstheme="minorBidi"/>
          <w:sz w:val="22"/>
          <w:szCs w:val="22"/>
        </w:rPr>
        <w:t xml:space="preserve">common </w:t>
      </w:r>
      <w:r w:rsidR="00FC51F6" w:rsidRPr="000C01CB">
        <w:rPr>
          <w:rFonts w:asciiTheme="minorBidi" w:eastAsiaTheme="minorHAnsi" w:hAnsiTheme="minorBidi" w:cstheme="minorBidi"/>
          <w:sz w:val="22"/>
          <w:szCs w:val="22"/>
        </w:rPr>
        <w:t xml:space="preserve">for ESD and </w:t>
      </w:r>
      <w:r w:rsidR="009510CB" w:rsidRPr="000C01CB">
        <w:rPr>
          <w:rFonts w:asciiTheme="minorBidi" w:eastAsiaTheme="minorHAnsi" w:hAnsiTheme="minorBidi" w:cstheme="minorBidi"/>
          <w:sz w:val="22"/>
          <w:szCs w:val="22"/>
        </w:rPr>
        <w:t>DCS</w:t>
      </w:r>
      <w:r w:rsidR="00FC51F6" w:rsidRPr="000C01CB">
        <w:rPr>
          <w:rFonts w:asciiTheme="minorBidi" w:eastAsiaTheme="minorHAnsi" w:hAnsiTheme="minorBidi" w:cstheme="minorBidi"/>
          <w:sz w:val="22"/>
          <w:szCs w:val="22"/>
        </w:rPr>
        <w:t xml:space="preserve"> </w:t>
      </w:r>
      <w:r w:rsidR="00E021FC" w:rsidRPr="000C01CB">
        <w:rPr>
          <w:rFonts w:asciiTheme="minorBidi" w:eastAsiaTheme="minorHAnsi" w:hAnsiTheme="minorBidi" w:cstheme="minorBidi"/>
          <w:sz w:val="22"/>
          <w:szCs w:val="22"/>
        </w:rPr>
        <w:t>(</w:t>
      </w:r>
      <w:r w:rsidR="009C2B7E" w:rsidRPr="000C01CB">
        <w:rPr>
          <w:rFonts w:asciiTheme="minorBidi" w:eastAsiaTheme="minorHAnsi" w:hAnsiTheme="minorBidi" w:cstheme="minorBidi"/>
          <w:sz w:val="22"/>
          <w:szCs w:val="22"/>
        </w:rPr>
        <w:t>with separate operating software for ESD and DCS</w:t>
      </w:r>
      <w:r w:rsidR="00E021FC" w:rsidRPr="000C01CB">
        <w:rPr>
          <w:rFonts w:asciiTheme="minorBidi" w:eastAsiaTheme="minorHAnsi" w:hAnsiTheme="minorBidi" w:cstheme="minorBidi"/>
          <w:sz w:val="22"/>
          <w:szCs w:val="22"/>
        </w:rPr>
        <w:t xml:space="preserve">) </w:t>
      </w:r>
      <w:r w:rsidR="009C2B7E" w:rsidRPr="000C01CB">
        <w:rPr>
          <w:rFonts w:asciiTheme="minorBidi" w:eastAsiaTheme="minorHAnsi" w:hAnsiTheme="minorBidi" w:cstheme="minorBidi"/>
          <w:sz w:val="22"/>
          <w:szCs w:val="22"/>
        </w:rPr>
        <w:t xml:space="preserve">will be considered </w:t>
      </w:r>
      <w:r w:rsidR="00E021FC" w:rsidRPr="000C01CB">
        <w:rPr>
          <w:rFonts w:asciiTheme="minorBidi" w:eastAsiaTheme="minorHAnsi" w:hAnsiTheme="minorBidi" w:cstheme="minorBidi"/>
          <w:sz w:val="22"/>
          <w:szCs w:val="22"/>
        </w:rPr>
        <w:t>r</w:t>
      </w:r>
      <w:r w:rsidR="00FC51F6" w:rsidRPr="000C01CB">
        <w:rPr>
          <w:rFonts w:asciiTheme="minorBidi" w:eastAsiaTheme="minorHAnsi" w:hAnsiTheme="minorBidi" w:cstheme="minorBidi"/>
          <w:sz w:val="22"/>
          <w:szCs w:val="22"/>
        </w:rPr>
        <w:t xml:space="preserve">esides the Control Room (CR) of the Control </w:t>
      </w:r>
      <w:r w:rsidR="007E3756" w:rsidRPr="000C01CB">
        <w:rPr>
          <w:rFonts w:asciiTheme="minorBidi" w:eastAsiaTheme="minorHAnsi" w:hAnsiTheme="minorBidi" w:cstheme="minorBidi"/>
          <w:sz w:val="22"/>
          <w:szCs w:val="22"/>
        </w:rPr>
        <w:t xml:space="preserve">Building so </w:t>
      </w:r>
      <w:r w:rsidR="00EF36AF" w:rsidRPr="000C01CB">
        <w:rPr>
          <w:rFonts w:asciiTheme="minorBidi" w:eastAsiaTheme="minorHAnsi" w:hAnsiTheme="minorBidi" w:cstheme="minorBidi"/>
          <w:sz w:val="22"/>
          <w:szCs w:val="22"/>
        </w:rPr>
        <w:t>this</w:t>
      </w:r>
      <w:r w:rsidR="007E3756" w:rsidRPr="000C01CB">
        <w:rPr>
          <w:rFonts w:asciiTheme="minorBidi" w:eastAsiaTheme="minorHAnsi" w:hAnsiTheme="minorBidi" w:cstheme="minorBidi"/>
          <w:sz w:val="22"/>
          <w:szCs w:val="22"/>
        </w:rPr>
        <w:t xml:space="preserve"> </w:t>
      </w:r>
      <w:r w:rsidR="000E53C9" w:rsidRPr="000C01CB">
        <w:rPr>
          <w:rFonts w:asciiTheme="minorBidi" w:eastAsiaTheme="minorHAnsi" w:hAnsiTheme="minorBidi" w:cstheme="minorBidi"/>
          <w:sz w:val="22"/>
          <w:szCs w:val="22"/>
        </w:rPr>
        <w:t>equipment</w:t>
      </w:r>
      <w:r w:rsidR="007E3756" w:rsidRPr="000C01CB">
        <w:rPr>
          <w:rFonts w:asciiTheme="minorBidi" w:eastAsiaTheme="minorHAnsi" w:hAnsiTheme="minorBidi" w:cstheme="minorBidi"/>
          <w:sz w:val="22"/>
          <w:szCs w:val="22"/>
        </w:rPr>
        <w:t xml:space="preserve"> are out of scope ESD VENDOR that </w:t>
      </w:r>
      <w:r w:rsidR="009C2B7E" w:rsidRPr="000C01CB">
        <w:rPr>
          <w:rFonts w:asciiTheme="minorBidi" w:eastAsiaTheme="minorHAnsi" w:hAnsiTheme="minorBidi" w:cstheme="minorBidi"/>
          <w:sz w:val="22"/>
          <w:szCs w:val="22"/>
        </w:rPr>
        <w:t>shall be supplied by DCS VENDOR, only ESD monitoring/configuration software will be provided by ESD vendor.</w:t>
      </w:r>
    </w:p>
    <w:p w:rsidR="00E021FC" w:rsidRPr="00364C48" w:rsidRDefault="004D0040" w:rsidP="00F035D6">
      <w:pPr>
        <w:pStyle w:val="ListParagraph"/>
        <w:widowControl w:val="0"/>
        <w:numPr>
          <w:ilvl w:val="0"/>
          <w:numId w:val="44"/>
        </w:numPr>
        <w:bidi w:val="0"/>
        <w:spacing w:before="120" w:after="120"/>
        <w:jc w:val="both"/>
        <w:rPr>
          <w:rFonts w:asciiTheme="minorBidi" w:eastAsiaTheme="minorHAnsi" w:hAnsiTheme="minorBidi" w:cstheme="minorBidi"/>
          <w:strike/>
          <w:sz w:val="22"/>
          <w:szCs w:val="22"/>
          <w:highlight w:val="lightGray"/>
        </w:rPr>
      </w:pPr>
      <w:r w:rsidRPr="00364C48">
        <w:rPr>
          <w:rFonts w:asciiTheme="minorBidi" w:eastAsiaTheme="minorHAnsi" w:hAnsiTheme="minorBidi" w:cstheme="minorBidi"/>
          <w:strike/>
          <w:sz w:val="22"/>
          <w:szCs w:val="22"/>
          <w:highlight w:val="lightGray"/>
        </w:rPr>
        <w:t>For gas compressor station</w:t>
      </w:r>
      <w:r w:rsidR="001D715C" w:rsidRPr="00364C48">
        <w:rPr>
          <w:rFonts w:asciiTheme="minorBidi" w:eastAsiaTheme="minorHAnsi" w:hAnsiTheme="minorBidi" w:cstheme="minorBidi"/>
          <w:strike/>
          <w:sz w:val="22"/>
          <w:szCs w:val="22"/>
          <w:highlight w:val="lightGray"/>
        </w:rPr>
        <w:t xml:space="preserve"> (GCS</w:t>
      </w:r>
      <w:proofErr w:type="gramStart"/>
      <w:r w:rsidR="001D715C" w:rsidRPr="00364C48">
        <w:rPr>
          <w:rFonts w:asciiTheme="minorBidi" w:eastAsiaTheme="minorHAnsi" w:hAnsiTheme="minorBidi" w:cstheme="minorBidi"/>
          <w:strike/>
          <w:sz w:val="22"/>
          <w:szCs w:val="22"/>
          <w:highlight w:val="lightGray"/>
        </w:rPr>
        <w:t xml:space="preserve">) </w:t>
      </w:r>
      <w:r w:rsidRPr="00364C48">
        <w:rPr>
          <w:rFonts w:asciiTheme="minorBidi" w:eastAsiaTheme="minorHAnsi" w:hAnsiTheme="minorBidi" w:cstheme="minorBidi"/>
          <w:strike/>
          <w:sz w:val="22"/>
          <w:szCs w:val="22"/>
          <w:highlight w:val="lightGray"/>
        </w:rPr>
        <w:t>,</w:t>
      </w:r>
      <w:proofErr w:type="gramEnd"/>
      <w:r w:rsidR="00F035D6" w:rsidRPr="00364C48">
        <w:rPr>
          <w:rFonts w:asciiTheme="minorBidi" w:eastAsiaTheme="minorHAnsi" w:hAnsiTheme="minorBidi" w:cstheme="minorBidi"/>
          <w:strike/>
          <w:sz w:val="22"/>
          <w:szCs w:val="22"/>
          <w:highlight w:val="lightGray"/>
        </w:rPr>
        <w:t>there is</w:t>
      </w:r>
      <w:r w:rsidRPr="00364C48">
        <w:rPr>
          <w:rFonts w:asciiTheme="minorBidi" w:eastAsiaTheme="minorHAnsi" w:hAnsiTheme="minorBidi" w:cstheme="minorBidi"/>
          <w:strike/>
          <w:sz w:val="22"/>
          <w:szCs w:val="22"/>
          <w:highlight w:val="lightGray"/>
        </w:rPr>
        <w:t xml:space="preserve"> </w:t>
      </w:r>
      <w:r w:rsidR="00DA20E8" w:rsidRPr="00364C48">
        <w:rPr>
          <w:rFonts w:asciiTheme="minorBidi" w:eastAsiaTheme="minorHAnsi" w:hAnsiTheme="minorBidi" w:cstheme="minorBidi"/>
          <w:strike/>
          <w:sz w:val="22"/>
          <w:szCs w:val="22"/>
          <w:highlight w:val="lightGray"/>
        </w:rPr>
        <w:t xml:space="preserve">One Operator Work Station along with two 32" LED/LCD monitors &amp; keyboard and the operating </w:t>
      </w:r>
      <w:r w:rsidR="00F035D6" w:rsidRPr="00364C48">
        <w:rPr>
          <w:rFonts w:asciiTheme="minorBidi" w:eastAsiaTheme="minorHAnsi" w:hAnsiTheme="minorBidi" w:cstheme="minorBidi"/>
          <w:strike/>
          <w:sz w:val="22"/>
          <w:szCs w:val="22"/>
          <w:highlight w:val="lightGray"/>
        </w:rPr>
        <w:t xml:space="preserve">software </w:t>
      </w:r>
      <w:r w:rsidR="00E021FC" w:rsidRPr="00364C48">
        <w:rPr>
          <w:rFonts w:asciiTheme="minorBidi" w:eastAsiaTheme="minorHAnsi" w:hAnsiTheme="minorBidi" w:cstheme="minorBidi"/>
          <w:strike/>
          <w:sz w:val="22"/>
          <w:szCs w:val="22"/>
          <w:highlight w:val="lightGray"/>
        </w:rPr>
        <w:t xml:space="preserve">that shall be supplied by </w:t>
      </w:r>
      <w:r w:rsidR="00F035D6" w:rsidRPr="00364C48">
        <w:rPr>
          <w:rFonts w:asciiTheme="minorBidi" w:eastAsiaTheme="minorHAnsi" w:hAnsiTheme="minorBidi" w:cstheme="minorBidi"/>
          <w:strike/>
          <w:sz w:val="22"/>
          <w:szCs w:val="22"/>
          <w:highlight w:val="lightGray"/>
        </w:rPr>
        <w:t>ESD</w:t>
      </w:r>
      <w:r w:rsidR="00E021FC" w:rsidRPr="00364C48">
        <w:rPr>
          <w:rFonts w:asciiTheme="minorBidi" w:eastAsiaTheme="minorHAnsi" w:hAnsiTheme="minorBidi" w:cstheme="minorBidi"/>
          <w:strike/>
          <w:sz w:val="22"/>
          <w:szCs w:val="22"/>
          <w:highlight w:val="lightGray"/>
        </w:rPr>
        <w:t xml:space="preserve"> VENDOR</w:t>
      </w:r>
      <w:r w:rsidR="00F035D6" w:rsidRPr="00364C48">
        <w:rPr>
          <w:rFonts w:asciiTheme="minorBidi" w:eastAsiaTheme="minorHAnsi" w:hAnsiTheme="minorBidi" w:cstheme="minorBidi"/>
          <w:strike/>
          <w:sz w:val="22"/>
          <w:szCs w:val="22"/>
          <w:highlight w:val="lightGray"/>
        </w:rPr>
        <w:t>.</w:t>
      </w:r>
    </w:p>
    <w:p w:rsidR="00DA20E8" w:rsidRPr="000C01CB" w:rsidRDefault="0068650C" w:rsidP="00F035D6">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Engineering</w:t>
      </w:r>
      <w:r w:rsidR="00605AE9" w:rsidRPr="000C01CB">
        <w:rPr>
          <w:rFonts w:asciiTheme="minorBidi" w:eastAsiaTheme="minorHAnsi" w:hAnsiTheme="minorBidi" w:cstheme="minorBidi"/>
          <w:sz w:val="22"/>
          <w:szCs w:val="22"/>
        </w:rPr>
        <w:t xml:space="preserve"> Work</w:t>
      </w:r>
      <w:r w:rsidR="00DA20E8" w:rsidRPr="000C01CB">
        <w:rPr>
          <w:rFonts w:asciiTheme="minorBidi" w:eastAsiaTheme="minorHAnsi" w:hAnsiTheme="minorBidi" w:cstheme="minorBidi"/>
          <w:sz w:val="22"/>
          <w:szCs w:val="22"/>
        </w:rPr>
        <w:t>stations :</w:t>
      </w:r>
    </w:p>
    <w:p w:rsidR="00F035D6" w:rsidRDefault="00F035D6" w:rsidP="0051171F">
      <w:pPr>
        <w:pStyle w:val="ListParagraph"/>
        <w:widowControl w:val="0"/>
        <w:numPr>
          <w:ilvl w:val="0"/>
          <w:numId w:val="44"/>
        </w:numPr>
        <w:bidi w:val="0"/>
        <w:spacing w:before="120" w:after="120"/>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 xml:space="preserve">One </w:t>
      </w:r>
      <w:r w:rsidR="00DA20E8" w:rsidRPr="000C01CB">
        <w:rPr>
          <w:rFonts w:asciiTheme="minorBidi" w:eastAsiaTheme="minorHAnsi" w:hAnsiTheme="minorBidi" w:cstheme="minorBidi"/>
          <w:sz w:val="22"/>
          <w:szCs w:val="22"/>
        </w:rPr>
        <w:t>I</w:t>
      </w:r>
      <w:r w:rsidR="00E67774" w:rsidRPr="000C01CB">
        <w:rPr>
          <w:rFonts w:asciiTheme="minorBidi" w:eastAsiaTheme="minorHAnsi" w:hAnsiTheme="minorBidi" w:cstheme="minorBidi"/>
          <w:sz w:val="22"/>
          <w:szCs w:val="22"/>
        </w:rPr>
        <w:t xml:space="preserve">ndustrial </w:t>
      </w:r>
      <w:r w:rsidR="008A1389" w:rsidRPr="000C01CB">
        <w:rPr>
          <w:rFonts w:asciiTheme="minorBidi" w:eastAsiaTheme="minorHAnsi" w:hAnsiTheme="minorBidi" w:cstheme="minorBidi"/>
          <w:sz w:val="22"/>
          <w:szCs w:val="22"/>
        </w:rPr>
        <w:t xml:space="preserve">PC </w:t>
      </w:r>
      <w:r w:rsidR="00E67774" w:rsidRPr="000C01CB">
        <w:rPr>
          <w:rFonts w:asciiTheme="minorBidi" w:eastAsiaTheme="minorHAnsi" w:hAnsiTheme="minorBidi" w:cstheme="minorBidi"/>
          <w:sz w:val="22"/>
          <w:szCs w:val="22"/>
        </w:rPr>
        <w:t>with the latest technology</w:t>
      </w:r>
      <w:r w:rsidR="002B0463">
        <w:rPr>
          <w:rFonts w:asciiTheme="minorBidi" w:eastAsiaTheme="minorHAnsi" w:hAnsiTheme="minorBidi" w:cstheme="minorBidi" w:hint="cs"/>
          <w:sz w:val="22"/>
          <w:szCs w:val="22"/>
          <w:rtl/>
        </w:rPr>
        <w:t xml:space="preserve"> </w:t>
      </w:r>
      <w:r w:rsidR="002B0463" w:rsidRPr="00364C48">
        <w:rPr>
          <w:rFonts w:asciiTheme="minorBidi" w:eastAsiaTheme="minorHAnsi" w:hAnsiTheme="minorBidi" w:cstheme="minorBidi"/>
          <w:sz w:val="22"/>
          <w:szCs w:val="22"/>
          <w:highlight w:val="lightGray"/>
        </w:rPr>
        <w:t>along with one 32" LED/LCD monitors &amp; keyboard</w:t>
      </w:r>
      <w:r w:rsidR="00E67774" w:rsidRPr="000C01CB">
        <w:rPr>
          <w:rFonts w:asciiTheme="minorBidi" w:eastAsiaTheme="minorHAnsi" w:hAnsiTheme="minorBidi" w:cstheme="minorBidi"/>
          <w:sz w:val="22"/>
          <w:szCs w:val="22"/>
        </w:rPr>
        <w:t xml:space="preserve"> shall be considered for configuration </w:t>
      </w:r>
      <w:r w:rsidR="00DA20E8" w:rsidRPr="000C01CB">
        <w:rPr>
          <w:rFonts w:asciiTheme="minorBidi" w:eastAsiaTheme="minorHAnsi" w:hAnsiTheme="minorBidi" w:cstheme="minorBidi"/>
          <w:sz w:val="22"/>
          <w:szCs w:val="22"/>
        </w:rPr>
        <w:t>purposes (for manifold area)</w:t>
      </w:r>
      <w:r w:rsidR="00E67774" w:rsidRPr="000C01CB">
        <w:rPr>
          <w:rFonts w:asciiTheme="minorBidi" w:eastAsiaTheme="minorHAnsi" w:hAnsiTheme="minorBidi" w:cstheme="minorBidi"/>
          <w:sz w:val="22"/>
          <w:szCs w:val="22"/>
        </w:rPr>
        <w:t>. All required hardware and software with licenses shall be included</w:t>
      </w:r>
      <w:r w:rsidRPr="000C01CB">
        <w:rPr>
          <w:rFonts w:asciiTheme="minorBidi" w:eastAsiaTheme="minorHAnsi" w:hAnsiTheme="minorBidi" w:cstheme="minorBidi"/>
          <w:sz w:val="22"/>
          <w:szCs w:val="22"/>
        </w:rPr>
        <w:t xml:space="preserve"> and provided by ESD vendor</w:t>
      </w:r>
      <w:r w:rsidR="00D95668" w:rsidRPr="000C01CB">
        <w:rPr>
          <w:rFonts w:asciiTheme="minorBidi" w:eastAsiaTheme="minorHAnsi" w:hAnsiTheme="minorBidi" w:cstheme="minorBidi"/>
          <w:sz w:val="22"/>
          <w:szCs w:val="22"/>
        </w:rPr>
        <w:t>.</w:t>
      </w:r>
    </w:p>
    <w:p w:rsidR="00A25503" w:rsidRPr="0032428B" w:rsidRDefault="00A25503" w:rsidP="0032428B">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A25503">
        <w:rPr>
          <w:rFonts w:asciiTheme="minorBidi" w:eastAsiaTheme="minorHAnsi" w:hAnsiTheme="minorBidi" w:cstheme="minorBidi"/>
          <w:sz w:val="22"/>
          <w:szCs w:val="22"/>
        </w:rPr>
        <w:t>Engineering</w:t>
      </w:r>
      <w:r w:rsidR="00245E0B">
        <w:rPr>
          <w:rFonts w:asciiTheme="minorBidi" w:eastAsiaTheme="minorHAnsi" w:hAnsiTheme="minorBidi" w:cstheme="minorBidi"/>
          <w:sz w:val="22"/>
          <w:szCs w:val="22"/>
        </w:rPr>
        <w:t xml:space="preserve"> </w:t>
      </w:r>
      <w:r w:rsidR="00E13485">
        <w:rPr>
          <w:rFonts w:asciiTheme="minorBidi" w:eastAsiaTheme="minorHAnsi" w:hAnsiTheme="minorBidi" w:cstheme="minorBidi"/>
          <w:sz w:val="22"/>
          <w:szCs w:val="22"/>
        </w:rPr>
        <w:t>/</w:t>
      </w:r>
      <w:r w:rsidR="00E13485" w:rsidRPr="00E13485">
        <w:rPr>
          <w:rFonts w:asciiTheme="minorBidi" w:eastAsiaTheme="minorHAnsi" w:hAnsiTheme="minorBidi" w:cstheme="minorBidi"/>
          <w:sz w:val="22"/>
          <w:szCs w:val="22"/>
        </w:rPr>
        <w:t xml:space="preserve"> </w:t>
      </w:r>
      <w:r w:rsidR="00E13485" w:rsidRPr="000C01CB">
        <w:rPr>
          <w:rFonts w:asciiTheme="minorBidi" w:eastAsiaTheme="minorHAnsi" w:hAnsiTheme="minorBidi" w:cstheme="minorBidi"/>
          <w:sz w:val="22"/>
          <w:szCs w:val="22"/>
        </w:rPr>
        <w:t>Operator</w:t>
      </w:r>
      <w:r w:rsidRPr="00A25503">
        <w:rPr>
          <w:rFonts w:asciiTheme="minorBidi" w:eastAsiaTheme="minorHAnsi" w:hAnsiTheme="minorBidi" w:cstheme="minorBidi"/>
          <w:sz w:val="22"/>
          <w:szCs w:val="22"/>
        </w:rPr>
        <w:t xml:space="preserve"> Work</w:t>
      </w:r>
      <w:r w:rsidR="00E13485">
        <w:rPr>
          <w:rFonts w:asciiTheme="minorBidi" w:eastAsiaTheme="minorHAnsi" w:hAnsiTheme="minorBidi" w:cstheme="minorBidi"/>
          <w:sz w:val="22"/>
          <w:szCs w:val="22"/>
        </w:rPr>
        <w:t>station</w:t>
      </w:r>
      <w:r w:rsidRPr="00A25503">
        <w:rPr>
          <w:rFonts w:asciiTheme="minorBidi" w:eastAsiaTheme="minorHAnsi" w:hAnsiTheme="minorBidi" w:cstheme="minorBidi"/>
          <w:sz w:val="22"/>
          <w:szCs w:val="22"/>
        </w:rPr>
        <w:t xml:space="preserve"> :</w:t>
      </w:r>
    </w:p>
    <w:p w:rsidR="00E13485" w:rsidRPr="00364C48" w:rsidRDefault="00E13485" w:rsidP="00E13485">
      <w:pPr>
        <w:pStyle w:val="ListParagraph"/>
        <w:widowControl w:val="0"/>
        <w:numPr>
          <w:ilvl w:val="0"/>
          <w:numId w:val="44"/>
        </w:numPr>
        <w:bidi w:val="0"/>
        <w:spacing w:before="120" w:after="120"/>
        <w:jc w:val="both"/>
        <w:rPr>
          <w:rFonts w:asciiTheme="minorBidi" w:eastAsiaTheme="minorHAnsi" w:hAnsiTheme="minorBidi" w:cstheme="minorBidi"/>
          <w:sz w:val="22"/>
          <w:szCs w:val="22"/>
          <w:highlight w:val="lightGray"/>
        </w:rPr>
      </w:pPr>
      <w:r w:rsidRPr="00364C48">
        <w:rPr>
          <w:rFonts w:asciiTheme="minorBidi" w:eastAsiaTheme="minorHAnsi" w:hAnsiTheme="minorBidi" w:cstheme="minorBidi"/>
          <w:sz w:val="22"/>
          <w:szCs w:val="22"/>
          <w:highlight w:val="lightGray"/>
        </w:rPr>
        <w:t xml:space="preserve">One Industrial PC with the latest technology </w:t>
      </w:r>
      <w:r w:rsidR="003A7824" w:rsidRPr="00364C48">
        <w:rPr>
          <w:rFonts w:asciiTheme="minorBidi" w:eastAsiaTheme="minorHAnsi" w:hAnsiTheme="minorBidi" w:cstheme="minorBidi"/>
          <w:sz w:val="22"/>
          <w:szCs w:val="22"/>
          <w:highlight w:val="lightGray"/>
        </w:rPr>
        <w:t xml:space="preserve">along with one 32" LED/LCD monitors &amp; keyboard </w:t>
      </w:r>
      <w:r w:rsidRPr="00364C48">
        <w:rPr>
          <w:rFonts w:asciiTheme="minorBidi" w:eastAsiaTheme="minorHAnsi" w:hAnsiTheme="minorBidi" w:cstheme="minorBidi"/>
          <w:sz w:val="22"/>
          <w:szCs w:val="22"/>
          <w:highlight w:val="lightGray"/>
        </w:rPr>
        <w:t>shall be considered for configuration</w:t>
      </w:r>
      <w:r w:rsidR="003A7824" w:rsidRPr="00364C48">
        <w:rPr>
          <w:rFonts w:asciiTheme="minorBidi" w:eastAsiaTheme="minorHAnsi" w:hAnsiTheme="minorBidi" w:cstheme="minorBidi"/>
          <w:sz w:val="22"/>
          <w:szCs w:val="22"/>
          <w:highlight w:val="lightGray"/>
        </w:rPr>
        <w:t xml:space="preserve"> &amp; monitoring</w:t>
      </w:r>
      <w:r w:rsidRPr="00364C48">
        <w:rPr>
          <w:rFonts w:asciiTheme="minorBidi" w:eastAsiaTheme="minorHAnsi" w:hAnsiTheme="minorBidi" w:cstheme="minorBidi"/>
          <w:sz w:val="22"/>
          <w:szCs w:val="22"/>
          <w:highlight w:val="lightGray"/>
        </w:rPr>
        <w:t xml:space="preserve"> purposes (for GCS). All required hardware and software with licenses shall be included and provided by ESD vendor.</w:t>
      </w:r>
    </w:p>
    <w:p w:rsidR="00605AE9" w:rsidRPr="000C01CB" w:rsidRDefault="00605AE9" w:rsidP="00605AE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noProof/>
          <w:sz w:val="22"/>
          <w:szCs w:val="22"/>
        </w:rPr>
        <mc:AlternateContent>
          <mc:Choice Requires="wps">
            <w:drawing>
              <wp:anchor distT="0" distB="0" distL="114300" distR="114300" simplePos="0" relativeHeight="251795456" behindDoc="0" locked="0" layoutInCell="1" allowOverlap="1" wp14:anchorId="79AE2AC9" wp14:editId="29AC62A6">
                <wp:simplePos x="0" y="0"/>
                <wp:positionH relativeFrom="column">
                  <wp:posOffset>-26670</wp:posOffset>
                </wp:positionH>
                <wp:positionV relativeFrom="paragraph">
                  <wp:posOffset>41910</wp:posOffset>
                </wp:positionV>
                <wp:extent cx="488950" cy="350520"/>
                <wp:effectExtent l="19050" t="19050" r="44450" b="1143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601E6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9AE2AC9" id="_x0000_s1029" type="#_x0000_t5" style="position:absolute;left:0;text-align:left;margin-left:-2.1pt;margin-top:3.3pt;width:38.5pt;height:27.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7baQgIAAIEEAAAOAAAAZHJzL2Uyb0RvYy54bWysVMFu2zAMvQ/YPwi6r07SZUiMOkXRrsOA&#10;bi3Q7QMYSY61SaImKXHy96MUx2222zAfBFIinx75RF9d761hOxWiRtfw6cWEM+UESu02Df/+7f7d&#10;grOYwEkw6FTDDyry69XbN1e9r9UMOzRSBUYgLta9b3iXkq+rKopOWYgX6JWjwxaDhURu2FQyQE/o&#10;1lSzyeRD1WOQPqBQMdLu3fGQrwp+2yqRHts2qsRMw4lbKmso6zqv1eoK6k0A32kx0IB/YGFBO7p0&#10;hLqDBGwb9F9QVouAEdt0IdBW2LZaqFIDVTOd/FHNcwdelVqoOdGPbYr/D1Z83T0FpmXDLzlzYEmi&#10;m23CcjNbXi5yg3ofa4p79k8hlxj9A4qfkTm87cBt1E0I2HcKJNGa5vjqLCE7kVLZuv+CkvCB8Euv&#10;9m2wGZC6wPZFksMoidonJmjz/WKxnJNwgo4u55P5rEhWQX1K9iGmTwoty0bDU9DEyeSuQQ27h5iK&#10;KnKoDeQPzlprSOMdGDaf0Fcoj8EEfYIsxaLR8l4bU5xDvDWBUWbD6Q1K7DkzEBNtNvy+fANYfJ1m&#10;HOsbvpzP5oXV2VkMm/WImdmMfM7CrE40Jkbbhi/GIKhz1z86WR5xAm2ONpVg3CBD7vxRwbRf7weh&#10;B03XKA+kC01veqSlNUg0hdGes54mouHx1xaCoho/O9I2j8/JCCdjfTLAiQ6pDSIFzo7ObSJ/ytnW&#10;B73pSJxpqd9hfmGtTqencuQxEKZ3TtbZIL32S9TLn2P1GwAA//8DAFBLAwQUAAYACAAAACEA8Eqm&#10;8d4AAAAGAQAADwAAAGRycy9kb3ducmV2LnhtbEyPMU/DMBSEd6T+B+shsbVOA0pLiFMhSgdQO1A6&#10;MLrxI4kaP4fYSUN/PY8JxtOd7r7LVqNtxICdrx0pmM8iEEiFMzWVCg7vm+kShA+ajG4coYJv9LDK&#10;J1eZTo070xsO+1AKLiGfagVVCG0qpS8qtNrPXIvE3qfrrA4su1KaTp+53DYyjqJEWl0TL1S6xacK&#10;i9O+twp2Lxt72d4fnvvbr1h+1OvLazSslbq5Hh8fQAQcw18YfvEZHXJmOrqejBeNguldzEkFSQKC&#10;7UXMR44s50uQeSb/4+c/AAAA//8DAFBLAQItABQABgAIAAAAIQC2gziS/gAAAOEBAAATAAAAAAAA&#10;AAAAAAAAAAAAAABbQ29udGVudF9UeXBlc10ueG1sUEsBAi0AFAAGAAgAAAAhADj9If/WAAAAlAEA&#10;AAsAAAAAAAAAAAAAAAAALwEAAF9yZWxzLy5yZWxzUEsBAi0AFAAGAAgAAAAhALVvttpCAgAAgQQA&#10;AA4AAAAAAAAAAAAAAAAALgIAAGRycy9lMm9Eb2MueG1sUEsBAi0AFAAGAAgAAAAhAPBKpvHeAAAA&#10;BgEAAA8AAAAAAAAAAAAAAAAAnAQAAGRycy9kb3ducmV2LnhtbFBLBQYAAAAABAAEAPMAAACnBQAA&#10;AAA=&#10;" fillcolor="window">
                <v:textbox inset="0,0,0,0">
                  <w:txbxContent>
                    <w:p w:rsidR="001A218C" w:rsidRPr="00166C36" w:rsidRDefault="001A218C" w:rsidP="00601E6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Pr="000C01CB">
        <w:rPr>
          <w:rFonts w:asciiTheme="minorBidi" w:eastAsiaTheme="minorHAnsi" w:hAnsiTheme="minorBidi" w:cstheme="minorBidi"/>
          <w:sz w:val="22"/>
          <w:szCs w:val="22"/>
        </w:rPr>
        <w:t>Maintenance Workstations :</w:t>
      </w:r>
    </w:p>
    <w:p w:rsidR="00E67774" w:rsidRPr="000C01CB" w:rsidRDefault="00C658C2" w:rsidP="008754AF">
      <w:pPr>
        <w:pStyle w:val="ListParagraph"/>
        <w:widowControl w:val="0"/>
        <w:bidi w:val="0"/>
        <w:spacing w:before="120" w:after="120"/>
        <w:ind w:left="2138"/>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 xml:space="preserve"> </w:t>
      </w:r>
      <w:r w:rsidRPr="00364C48">
        <w:rPr>
          <w:rFonts w:asciiTheme="minorBidi" w:eastAsiaTheme="minorHAnsi" w:hAnsiTheme="minorBidi" w:cstheme="minorBidi"/>
          <w:sz w:val="22"/>
          <w:szCs w:val="22"/>
          <w:highlight w:val="lightGray"/>
        </w:rPr>
        <w:t>(Semi-Rugged Laptop,</w:t>
      </w:r>
      <w:r w:rsidR="00605AE9" w:rsidRPr="00364C48">
        <w:rPr>
          <w:rFonts w:asciiTheme="minorBidi" w:eastAsiaTheme="minorHAnsi" w:hAnsiTheme="minorBidi" w:cstheme="minorBidi"/>
          <w:sz w:val="22"/>
          <w:szCs w:val="22"/>
          <w:highlight w:val="lightGray"/>
        </w:rPr>
        <w:t xml:space="preserve"> to be used in ITR of control building</w:t>
      </w:r>
      <w:r w:rsidRPr="00364C48">
        <w:rPr>
          <w:rFonts w:asciiTheme="minorBidi" w:eastAsiaTheme="minorHAnsi" w:hAnsiTheme="minorBidi" w:cstheme="minorBidi"/>
          <w:sz w:val="22"/>
          <w:szCs w:val="22"/>
          <w:highlight w:val="lightGray"/>
        </w:rPr>
        <w:t>, IP54 at least, CPU: Core i5, RAM: 8GB, HDD</w:t>
      </w:r>
      <w:r w:rsidR="0096434C" w:rsidRPr="00364C48">
        <w:rPr>
          <w:rFonts w:asciiTheme="minorBidi" w:eastAsiaTheme="minorHAnsi" w:hAnsiTheme="minorBidi" w:cstheme="minorBidi"/>
          <w:sz w:val="22"/>
          <w:szCs w:val="22"/>
          <w:highlight w:val="lightGray"/>
        </w:rPr>
        <w:t>: 1</w:t>
      </w:r>
      <w:r w:rsidR="00B91D3F" w:rsidRPr="00364C48">
        <w:rPr>
          <w:rFonts w:asciiTheme="minorBidi" w:eastAsiaTheme="minorHAnsi" w:hAnsiTheme="minorBidi" w:cstheme="minorBidi"/>
          <w:sz w:val="22"/>
          <w:szCs w:val="22"/>
          <w:highlight w:val="lightGray"/>
        </w:rPr>
        <w:t xml:space="preserve"> </w:t>
      </w:r>
      <w:r w:rsidRPr="00364C48">
        <w:rPr>
          <w:rFonts w:asciiTheme="minorBidi" w:eastAsiaTheme="minorHAnsi" w:hAnsiTheme="minorBidi" w:cstheme="minorBidi"/>
          <w:sz w:val="22"/>
          <w:szCs w:val="22"/>
          <w:highlight w:val="lightGray"/>
        </w:rPr>
        <w:t>TB, Display</w:t>
      </w:r>
      <w:r w:rsidR="0096434C" w:rsidRPr="00364C48">
        <w:rPr>
          <w:rFonts w:asciiTheme="minorBidi" w:eastAsiaTheme="minorHAnsi" w:hAnsiTheme="minorBidi" w:cstheme="minorBidi"/>
          <w:sz w:val="22"/>
          <w:szCs w:val="22"/>
          <w:highlight w:val="lightGray"/>
        </w:rPr>
        <w:t>: 14</w:t>
      </w:r>
      <w:r w:rsidRPr="00364C48">
        <w:rPr>
          <w:rFonts w:asciiTheme="minorBidi" w:eastAsiaTheme="minorHAnsi" w:hAnsiTheme="minorBidi" w:cstheme="minorBidi"/>
          <w:sz w:val="22"/>
          <w:szCs w:val="22"/>
          <w:highlight w:val="lightGray"/>
        </w:rPr>
        <w:t xml:space="preserve"> inch)</w:t>
      </w:r>
      <w:r w:rsidR="00E67774" w:rsidRPr="00364C48">
        <w:rPr>
          <w:rFonts w:asciiTheme="minorBidi" w:eastAsiaTheme="minorHAnsi" w:hAnsiTheme="minorBidi" w:cstheme="minorBidi"/>
          <w:sz w:val="22"/>
          <w:szCs w:val="22"/>
          <w:highlight w:val="lightGray"/>
        </w:rPr>
        <w:t>.</w:t>
      </w:r>
      <w:r w:rsidR="00E13A36" w:rsidRPr="00364C48">
        <w:rPr>
          <w:rFonts w:asciiTheme="minorBidi" w:eastAsiaTheme="minorHAnsi" w:hAnsiTheme="minorBidi" w:cstheme="minorBidi"/>
          <w:sz w:val="22"/>
          <w:szCs w:val="22"/>
          <w:highlight w:val="lightGray"/>
        </w:rPr>
        <w:t xml:space="preserve"> </w:t>
      </w:r>
      <w:r w:rsidR="008754AF" w:rsidRPr="00364C48">
        <w:rPr>
          <w:rFonts w:asciiTheme="minorBidi" w:eastAsiaTheme="minorHAnsi" w:hAnsiTheme="minorBidi" w:cstheme="minorBidi"/>
          <w:sz w:val="22"/>
          <w:szCs w:val="22"/>
          <w:highlight w:val="lightGray"/>
        </w:rPr>
        <w:t>Separated lap</w:t>
      </w:r>
      <w:r w:rsidR="00605AE9" w:rsidRPr="00364C48">
        <w:rPr>
          <w:rFonts w:asciiTheme="minorBidi" w:eastAsiaTheme="minorHAnsi" w:hAnsiTheme="minorBidi" w:cstheme="minorBidi"/>
          <w:sz w:val="22"/>
          <w:szCs w:val="22"/>
          <w:highlight w:val="lightGray"/>
        </w:rPr>
        <w:t xml:space="preserve"> top</w:t>
      </w:r>
      <w:r w:rsidR="008754AF" w:rsidRPr="00364C48">
        <w:rPr>
          <w:rFonts w:asciiTheme="minorBidi" w:eastAsiaTheme="minorHAnsi" w:hAnsiTheme="minorBidi" w:cstheme="minorBidi"/>
          <w:sz w:val="22"/>
          <w:szCs w:val="22"/>
          <w:highlight w:val="lightGray"/>
        </w:rPr>
        <w:t>s</w:t>
      </w:r>
      <w:r w:rsidR="00605AE9" w:rsidRPr="00364C48">
        <w:rPr>
          <w:rFonts w:asciiTheme="minorBidi" w:eastAsiaTheme="minorHAnsi" w:hAnsiTheme="minorBidi" w:cstheme="minorBidi"/>
          <w:sz w:val="22"/>
          <w:szCs w:val="22"/>
          <w:highlight w:val="lightGray"/>
        </w:rPr>
        <w:t xml:space="preserve"> will be provided by </w:t>
      </w:r>
      <w:r w:rsidR="00A17D02" w:rsidRPr="00364C48">
        <w:rPr>
          <w:rFonts w:asciiTheme="minorBidi" w:eastAsiaTheme="minorHAnsi" w:hAnsiTheme="minorBidi" w:cstheme="minorBidi"/>
          <w:sz w:val="22"/>
          <w:szCs w:val="22"/>
          <w:highlight w:val="lightGray"/>
        </w:rPr>
        <w:t>ESD</w:t>
      </w:r>
      <w:r w:rsidR="00605AE9" w:rsidRPr="00364C48">
        <w:rPr>
          <w:rFonts w:asciiTheme="minorBidi" w:eastAsiaTheme="minorHAnsi" w:hAnsiTheme="minorBidi" w:cstheme="minorBidi"/>
          <w:sz w:val="22"/>
          <w:szCs w:val="22"/>
          <w:highlight w:val="lightGray"/>
        </w:rPr>
        <w:t xml:space="preserve"> vendor in </w:t>
      </w:r>
      <w:r w:rsidR="008754AF" w:rsidRPr="00364C48">
        <w:rPr>
          <w:rFonts w:asciiTheme="minorBidi" w:eastAsiaTheme="minorHAnsi" w:hAnsiTheme="minorBidi" w:cstheme="minorBidi"/>
          <w:sz w:val="22"/>
          <w:szCs w:val="22"/>
          <w:highlight w:val="lightGray"/>
        </w:rPr>
        <w:t>GCS</w:t>
      </w:r>
      <w:r w:rsidR="008754AF" w:rsidRPr="00364C48">
        <w:rPr>
          <w:rFonts w:asciiTheme="minorBidi" w:eastAsiaTheme="minorHAnsi" w:hAnsiTheme="minorBidi" w:cstheme="minorBidi" w:hint="cs"/>
          <w:sz w:val="22"/>
          <w:szCs w:val="22"/>
          <w:highlight w:val="lightGray"/>
          <w:rtl/>
        </w:rPr>
        <w:t xml:space="preserve"> </w:t>
      </w:r>
      <w:r w:rsidR="008754AF" w:rsidRPr="00364C48">
        <w:rPr>
          <w:rFonts w:asciiTheme="minorBidi" w:eastAsiaTheme="minorHAnsi" w:hAnsiTheme="minorBidi" w:cstheme="minorBidi"/>
          <w:sz w:val="22"/>
          <w:szCs w:val="22"/>
          <w:highlight w:val="lightGray"/>
        </w:rPr>
        <w:t>and manifold</w:t>
      </w:r>
      <w:r w:rsidR="00605AE9" w:rsidRPr="00364C48">
        <w:rPr>
          <w:rFonts w:asciiTheme="minorBidi" w:eastAsiaTheme="minorHAnsi" w:hAnsiTheme="minorBidi" w:cstheme="minorBidi"/>
          <w:sz w:val="22"/>
          <w:szCs w:val="22"/>
          <w:highlight w:val="lightGray"/>
        </w:rPr>
        <w:t xml:space="preserve"> work pack for maintenance purpose.</w:t>
      </w:r>
    </w:p>
    <w:p w:rsidR="00A541FB" w:rsidRPr="000C01CB" w:rsidRDefault="00A541FB" w:rsidP="00F035D6">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License</w:t>
      </w:r>
      <w:r w:rsidR="00C5362B" w:rsidRPr="000C01CB">
        <w:rPr>
          <w:rFonts w:asciiTheme="minorBidi" w:eastAsiaTheme="minorHAnsi" w:hAnsiTheme="minorBidi" w:cstheme="minorBidi"/>
          <w:sz w:val="22"/>
          <w:szCs w:val="22"/>
        </w:rPr>
        <w:t>s</w:t>
      </w:r>
      <w:r w:rsidRPr="000C01CB">
        <w:rPr>
          <w:rFonts w:asciiTheme="minorBidi" w:eastAsiaTheme="minorHAnsi" w:hAnsiTheme="minorBidi" w:cstheme="minorBidi"/>
          <w:sz w:val="22"/>
          <w:szCs w:val="22"/>
        </w:rPr>
        <w:t xml:space="preserve"> for control &amp; monitoring </w:t>
      </w:r>
      <w:r w:rsidR="00C5362B" w:rsidRPr="000C01CB">
        <w:rPr>
          <w:rFonts w:asciiTheme="minorBidi" w:eastAsiaTheme="minorHAnsi" w:hAnsiTheme="minorBidi" w:cstheme="minorBidi"/>
          <w:sz w:val="22"/>
          <w:szCs w:val="22"/>
        </w:rPr>
        <w:t xml:space="preserve">must be </w:t>
      </w:r>
      <w:r w:rsidRPr="000C01CB">
        <w:rPr>
          <w:rFonts w:asciiTheme="minorBidi" w:eastAsiaTheme="minorHAnsi" w:hAnsiTheme="minorBidi" w:cstheme="minorBidi"/>
          <w:sz w:val="22"/>
          <w:szCs w:val="22"/>
        </w:rPr>
        <w:t xml:space="preserve">separate </w:t>
      </w:r>
      <w:r w:rsidR="00730038" w:rsidRPr="000C01CB">
        <w:rPr>
          <w:rFonts w:asciiTheme="minorBidi" w:eastAsiaTheme="minorHAnsi" w:hAnsiTheme="minorBidi" w:cstheme="minorBidi"/>
          <w:sz w:val="22"/>
          <w:szCs w:val="22"/>
        </w:rPr>
        <w:t>from</w:t>
      </w:r>
      <w:r w:rsidR="000F4CA2" w:rsidRPr="000C01CB">
        <w:rPr>
          <w:rFonts w:asciiTheme="minorBidi" w:eastAsiaTheme="minorHAnsi" w:hAnsiTheme="minorBidi" w:cstheme="minorBidi"/>
          <w:sz w:val="22"/>
          <w:szCs w:val="22"/>
        </w:rPr>
        <w:t xml:space="preserve"> operator </w:t>
      </w:r>
      <w:r w:rsidR="00730038" w:rsidRPr="000C01CB">
        <w:rPr>
          <w:rFonts w:asciiTheme="minorBidi" w:eastAsiaTheme="minorHAnsi" w:hAnsiTheme="minorBidi" w:cstheme="minorBidi"/>
          <w:sz w:val="22"/>
          <w:szCs w:val="22"/>
        </w:rPr>
        <w:t>&amp; engineering</w:t>
      </w:r>
      <w:r w:rsidR="000F4CA2" w:rsidRPr="000C01CB">
        <w:rPr>
          <w:rFonts w:asciiTheme="minorBidi" w:eastAsiaTheme="minorHAnsi" w:hAnsiTheme="minorBidi" w:cstheme="minorBidi"/>
          <w:sz w:val="22"/>
          <w:szCs w:val="22"/>
        </w:rPr>
        <w:t xml:space="preserve"> </w:t>
      </w:r>
      <w:r w:rsidR="000F4CA2" w:rsidRPr="000C01CB">
        <w:rPr>
          <w:rFonts w:asciiTheme="minorBidi" w:eastAsiaTheme="minorHAnsi" w:hAnsiTheme="minorBidi" w:cstheme="minorBidi"/>
          <w:sz w:val="22"/>
          <w:szCs w:val="22"/>
        </w:rPr>
        <w:lastRenderedPageBreak/>
        <w:t>workstations</w:t>
      </w:r>
      <w:r w:rsidR="00730038" w:rsidRPr="000C01CB">
        <w:rPr>
          <w:rFonts w:asciiTheme="minorBidi" w:eastAsiaTheme="minorHAnsi" w:hAnsiTheme="minorBidi" w:cstheme="minorBidi"/>
          <w:sz w:val="22"/>
          <w:szCs w:val="22"/>
        </w:rPr>
        <w:t xml:space="preserve"> &amp; industrial computers. </w:t>
      </w:r>
      <w:r w:rsidR="003D6F4D" w:rsidRPr="000C01CB">
        <w:rPr>
          <w:rFonts w:asciiTheme="minorBidi" w:eastAsiaTheme="minorHAnsi" w:hAnsiTheme="minorBidi" w:cstheme="minorBidi"/>
          <w:sz w:val="22"/>
          <w:szCs w:val="22"/>
        </w:rPr>
        <w:t>All of licenses shall be valid &amp; original.</w:t>
      </w:r>
    </w:p>
    <w:p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All DC power supplies for the system cabinets, IS isolators (if any) and field I/O</w:t>
      </w:r>
    </w:p>
    <w:p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ESD System cabinets to house the required hardware, terminals, power supplies, ferrules, panel wiring</w:t>
      </w:r>
    </w:p>
    <w:p w:rsidR="00E67774" w:rsidRPr="000C01CB" w:rsidRDefault="00E67774" w:rsidP="005934B4">
      <w:pPr>
        <w:widowControl w:val="0"/>
        <w:numPr>
          <w:ilvl w:val="0"/>
          <w:numId w:val="3"/>
        </w:numPr>
        <w:bidi w:val="0"/>
        <w:spacing w:before="120" w:after="120"/>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 xml:space="preserve">ESD marshalling cabinets, including IS isolators (if any), terminals, power supplies, </w:t>
      </w:r>
      <w:r w:rsidRPr="000C01CB">
        <w:rPr>
          <w:rFonts w:asciiTheme="minorBidi" w:hAnsiTheme="minorBidi" w:cstheme="minorBidi"/>
          <w:snapToGrid w:val="0"/>
          <w:sz w:val="22"/>
          <w:szCs w:val="20"/>
          <w:lang w:val="en-GB" w:eastAsia="en-GB"/>
        </w:rPr>
        <w:t>ferrules</w:t>
      </w:r>
      <w:r w:rsidRPr="000C01CB">
        <w:rPr>
          <w:rFonts w:asciiTheme="minorBidi" w:eastAsiaTheme="minorHAnsi" w:hAnsiTheme="minorBidi" w:cstheme="minorBidi"/>
          <w:sz w:val="22"/>
          <w:szCs w:val="22"/>
        </w:rPr>
        <w:t>, panel wiring</w:t>
      </w:r>
      <w:r w:rsidR="001F00D2" w:rsidRPr="000C01CB">
        <w:rPr>
          <w:rFonts w:asciiTheme="minorBidi" w:eastAsiaTheme="minorHAnsi" w:hAnsiTheme="minorBidi" w:cstheme="minorBidi"/>
          <w:sz w:val="22"/>
          <w:szCs w:val="22"/>
        </w:rPr>
        <w:t xml:space="preserve">, </w:t>
      </w:r>
      <w:r w:rsidR="00A541FB" w:rsidRPr="000C01CB">
        <w:rPr>
          <w:rFonts w:asciiTheme="minorBidi" w:eastAsiaTheme="minorHAnsi" w:hAnsiTheme="minorBidi" w:cstheme="minorBidi"/>
          <w:sz w:val="22"/>
          <w:szCs w:val="22"/>
        </w:rPr>
        <w:t>and a</w:t>
      </w:r>
      <w:r w:rsidR="001F00D2" w:rsidRPr="000C01CB">
        <w:rPr>
          <w:rFonts w:asciiTheme="minorBidi" w:eastAsiaTheme="minorHAnsi" w:hAnsiTheme="minorBidi" w:cstheme="minorBidi"/>
          <w:sz w:val="22"/>
          <w:szCs w:val="22"/>
        </w:rPr>
        <w:t xml:space="preserve"> suitable capacity circulation fan for cooling and </w:t>
      </w:r>
      <w:r w:rsidR="00C13EAC" w:rsidRPr="000C01CB">
        <w:rPr>
          <w:rFonts w:asciiTheme="minorBidi" w:eastAsiaTheme="minorHAnsi" w:hAnsiTheme="minorBidi" w:cstheme="minorBidi"/>
          <w:sz w:val="22"/>
          <w:szCs w:val="22"/>
        </w:rPr>
        <w:t>thematically</w:t>
      </w:r>
      <w:r w:rsidR="001F00D2" w:rsidRPr="000C01CB">
        <w:rPr>
          <w:rFonts w:asciiTheme="minorBidi" w:eastAsiaTheme="minorHAnsi" w:hAnsiTheme="minorBidi" w:cstheme="minorBidi"/>
          <w:sz w:val="22"/>
          <w:szCs w:val="22"/>
        </w:rPr>
        <w:t xml:space="preserve"> anti</w:t>
      </w:r>
      <w:r w:rsidR="00C13EAC" w:rsidRPr="000C01CB">
        <w:rPr>
          <w:rFonts w:asciiTheme="minorBidi" w:eastAsiaTheme="minorHAnsi" w:hAnsiTheme="minorBidi" w:cstheme="minorBidi"/>
          <w:sz w:val="22"/>
          <w:szCs w:val="22"/>
        </w:rPr>
        <w:t>-</w:t>
      </w:r>
      <w:r w:rsidR="001F00D2" w:rsidRPr="000C01CB">
        <w:rPr>
          <w:rFonts w:asciiTheme="minorBidi" w:eastAsiaTheme="minorHAnsi" w:hAnsiTheme="minorBidi" w:cstheme="minorBidi"/>
          <w:sz w:val="22"/>
          <w:szCs w:val="22"/>
        </w:rPr>
        <w:t xml:space="preserve">condensation heater. </w:t>
      </w:r>
    </w:p>
    <w:p w:rsidR="00E67774" w:rsidRPr="000C01CB" w:rsidRDefault="00E67774" w:rsidP="00AF07B1">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 xml:space="preserve">All </w:t>
      </w:r>
      <w:r w:rsidRPr="000C01CB">
        <w:rPr>
          <w:rFonts w:asciiTheme="minorBidi" w:hAnsiTheme="minorBidi" w:cstheme="minorBidi"/>
          <w:snapToGrid w:val="0"/>
          <w:sz w:val="22"/>
          <w:szCs w:val="20"/>
          <w:lang w:val="en-GB" w:eastAsia="en-GB"/>
        </w:rPr>
        <w:t>interconnection</w:t>
      </w:r>
      <w:r w:rsidRPr="000C01CB">
        <w:rPr>
          <w:rFonts w:asciiTheme="minorBidi" w:eastAsiaTheme="minorHAnsi" w:hAnsiTheme="minorBidi" w:cstheme="minorBidi"/>
          <w:sz w:val="22"/>
          <w:szCs w:val="22"/>
        </w:rPr>
        <w:t xml:space="preserve"> cables between the marshalling cabinets and system cabinets and all system internal power wiring cables. This excludes all </w:t>
      </w:r>
      <w:r w:rsidR="00AF07B1" w:rsidRPr="000C01CB">
        <w:rPr>
          <w:rFonts w:asciiTheme="minorBidi" w:eastAsiaTheme="minorHAnsi" w:hAnsiTheme="minorBidi" w:cstheme="minorBidi"/>
          <w:sz w:val="22"/>
          <w:szCs w:val="22"/>
        </w:rPr>
        <w:t>field-</w:t>
      </w:r>
      <w:r w:rsidRPr="000C01CB">
        <w:rPr>
          <w:rFonts w:asciiTheme="minorBidi" w:eastAsiaTheme="minorHAnsi" w:hAnsiTheme="minorBidi" w:cstheme="minorBidi"/>
          <w:sz w:val="22"/>
          <w:szCs w:val="22"/>
        </w:rPr>
        <w:t>cabling between the field devices and the marshalling cabinets and power cabling from site power supply to the Power Distribution Cabinet.</w:t>
      </w:r>
    </w:p>
    <w:p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Wiring, network connection and other accessories that is required for interfacing the ESD panel(s) and the ESD Workstation with the ESD system cabinet</w:t>
      </w:r>
      <w:r w:rsidR="00DF2E2B" w:rsidRPr="000C01CB">
        <w:rPr>
          <w:rFonts w:asciiTheme="minorBidi" w:eastAsiaTheme="minorHAnsi" w:hAnsiTheme="minorBidi" w:cstheme="minorBidi"/>
          <w:sz w:val="22"/>
          <w:szCs w:val="22"/>
        </w:rPr>
        <w:t>, as well as its interconnections with other systems as mentioned in section 6.12</w:t>
      </w:r>
      <w:r w:rsidRPr="000C01CB">
        <w:rPr>
          <w:rFonts w:asciiTheme="minorBidi" w:eastAsiaTheme="minorHAnsi" w:hAnsiTheme="minorBidi" w:cstheme="minorBidi"/>
          <w:sz w:val="22"/>
          <w:szCs w:val="22"/>
        </w:rPr>
        <w:t>.</w:t>
      </w:r>
    </w:p>
    <w:p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ESD event/alarm printer</w:t>
      </w:r>
      <w:r w:rsidR="006F3F21" w:rsidRPr="000C01CB">
        <w:rPr>
          <w:rFonts w:asciiTheme="minorBidi" w:eastAsiaTheme="minorHAnsi" w:hAnsiTheme="minorBidi" w:cstheme="minorBidi"/>
          <w:sz w:val="22"/>
          <w:szCs w:val="22"/>
        </w:rPr>
        <w:t xml:space="preserve"> </w:t>
      </w:r>
      <w:r w:rsidRPr="000C01CB">
        <w:rPr>
          <w:rFonts w:asciiTheme="minorBidi" w:eastAsiaTheme="minorHAnsi" w:hAnsiTheme="minorBidi" w:cstheme="minorBidi"/>
          <w:sz w:val="22"/>
          <w:szCs w:val="22"/>
        </w:rPr>
        <w:t>(B/W A4 Laser)</w:t>
      </w:r>
    </w:p>
    <w:p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All cabling between PDP and other equipment supplied under this document.</w:t>
      </w:r>
    </w:p>
    <w:p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All software needed for installation, engineering, configuration, testing, documentation, etc</w:t>
      </w:r>
      <w:r w:rsidR="006925AC" w:rsidRPr="000C01CB">
        <w:rPr>
          <w:rFonts w:asciiTheme="minorBidi" w:eastAsiaTheme="minorHAnsi" w:hAnsiTheme="minorBidi" w:cstheme="minorBidi"/>
          <w:sz w:val="22"/>
          <w:szCs w:val="22"/>
        </w:rPr>
        <w:t>.</w:t>
      </w:r>
      <w:r w:rsidRPr="000C01CB">
        <w:rPr>
          <w:rFonts w:asciiTheme="minorBidi" w:eastAsiaTheme="minorHAnsi" w:hAnsiTheme="minorBidi" w:cstheme="minorBidi"/>
          <w:sz w:val="22"/>
          <w:szCs w:val="22"/>
        </w:rPr>
        <w:t xml:space="preserve">, and firmware complete with licenses. </w:t>
      </w:r>
    </w:p>
    <w:p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System configuration</w:t>
      </w:r>
    </w:p>
    <w:p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Design, verification, FAT, SAT and SIT</w:t>
      </w:r>
    </w:p>
    <w:p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Provision of after sales services, including, but not limited to Commissioning, Training, Spares Special Tools.</w:t>
      </w:r>
    </w:p>
    <w:p w:rsidR="00E67774" w:rsidRPr="000C01CB" w:rsidRDefault="00E67774" w:rsidP="00A55244">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system shall be composed of manufacturer's standard hardware, system software and firmware that can be configured to meet the stated requirements. Equipment supplied as part of the system shall be the latest version currently available at the time of placement of order. All hardware, firmware and software supplied with the system, which has to be registered, shall have been field-proven with referenced applications on Plant.</w:t>
      </w:r>
    </w:p>
    <w:p w:rsidR="00E67774" w:rsidRPr="000C01CB" w:rsidRDefault="00E67774" w:rsidP="00A55244">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Software design shall ensure that future revisions or updates of the system operating software will not affect the successful operating of the system.</w:t>
      </w:r>
    </w:p>
    <w:p w:rsidR="00E67774" w:rsidRPr="000C01CB" w:rsidRDefault="00E67774" w:rsidP="00A55244">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Documents and parameters necessary for ESD design and configuration shall be prepared by CONTACTOR and approved by CLIENT. Therefore the VENDOR shall implement the ESD construction and configuration in accordance with the above.</w:t>
      </w:r>
    </w:p>
    <w:p w:rsidR="00E67774" w:rsidRPr="000C01CB" w:rsidRDefault="00E67774" w:rsidP="006719BB">
      <w:pPr>
        <w:pStyle w:val="ListParagraph"/>
        <w:numPr>
          <w:ilvl w:val="2"/>
          <w:numId w:val="37"/>
        </w:numPr>
        <w:bidi w:val="0"/>
        <w:spacing w:before="240" w:after="240" w:line="276" w:lineRule="auto"/>
        <w:ind w:left="2268" w:hanging="850"/>
        <w:jc w:val="lowKashida"/>
        <w:rPr>
          <w:rFonts w:asciiTheme="minorBidi" w:hAnsiTheme="minorBidi" w:cstheme="minorBidi"/>
          <w:b/>
          <w:bCs/>
          <w:sz w:val="22"/>
          <w:szCs w:val="22"/>
        </w:rPr>
      </w:pPr>
      <w:bookmarkStart w:id="78" w:name="_Toc519937622"/>
      <w:bookmarkStart w:id="79" w:name="_Toc536362578"/>
      <w:r w:rsidRPr="000C01CB">
        <w:rPr>
          <w:rFonts w:asciiTheme="minorBidi" w:hAnsiTheme="minorBidi" w:cstheme="minorBidi"/>
          <w:b/>
          <w:bCs/>
          <w:sz w:val="22"/>
          <w:szCs w:val="22"/>
        </w:rPr>
        <w:t>Functional Design Specification (FDS)</w:t>
      </w:r>
      <w:bookmarkEnd w:id="78"/>
      <w:bookmarkEnd w:id="79"/>
    </w:p>
    <w:p w:rsidR="00E67774" w:rsidRPr="000C01CB" w:rsidRDefault="00E67774" w:rsidP="00EE07A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ESD systems shall be supplied in accordance with the Functional Design Specification (FDS), which will be developed by the VENDOR after award of Purchase Order. The </w:t>
      </w:r>
      <w:r w:rsidRPr="000C01CB">
        <w:rPr>
          <w:rFonts w:asciiTheme="minorBidi" w:hAnsiTheme="minorBidi" w:cstheme="minorBidi"/>
          <w:szCs w:val="22"/>
        </w:rPr>
        <w:lastRenderedPageBreak/>
        <w:t xml:space="preserve">Functional Design Specification will be based on this specification, and approved by the </w:t>
      </w:r>
      <w:r w:rsidR="0062555A" w:rsidRPr="000C01CB">
        <w:rPr>
          <w:rFonts w:asciiTheme="minorBidi" w:hAnsiTheme="minorBidi" w:cstheme="minorBidi"/>
          <w:szCs w:val="22"/>
        </w:rPr>
        <w:t>CLIENT</w:t>
      </w:r>
      <w:r w:rsidRPr="000C01CB">
        <w:rPr>
          <w:rFonts w:asciiTheme="minorBidi" w:hAnsiTheme="minorBidi" w:cstheme="minorBidi"/>
          <w:szCs w:val="22"/>
        </w:rPr>
        <w:t xml:space="preserve"> prior to start of procurement of materials.  </w:t>
      </w:r>
    </w:p>
    <w:p w:rsidR="00E67774" w:rsidRPr="000C01CB" w:rsidRDefault="00E67774" w:rsidP="00EE07A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Functional Design Specification shall include as a minimum:</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Detailed planning network showing all hardware/software production and test facilities</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Complete Bill of Materials</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Interface details, including connections</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I/O allocation rules</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Configuration/programming details</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Graphic display details</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Performance calculations</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Availability/reliability analysis</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System constraints and limitations</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Electrical Load/Heat Release Calculations</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 xml:space="preserve">Physical dimensions of the cabinets and </w:t>
      </w:r>
      <w:r w:rsidR="00C06DBA" w:rsidRPr="000C01CB">
        <w:rPr>
          <w:rFonts w:asciiTheme="minorBidi" w:eastAsiaTheme="minorHAnsi" w:hAnsiTheme="minorBidi" w:cstheme="minorBidi"/>
          <w:sz w:val="22"/>
          <w:szCs w:val="22"/>
        </w:rPr>
        <w:t xml:space="preserve">ESD </w:t>
      </w:r>
      <w:r w:rsidRPr="000C01CB">
        <w:rPr>
          <w:rFonts w:asciiTheme="minorBidi" w:eastAsiaTheme="minorHAnsi" w:hAnsiTheme="minorBidi" w:cstheme="minorBidi"/>
          <w:sz w:val="22"/>
          <w:szCs w:val="22"/>
        </w:rPr>
        <w:t>console</w:t>
      </w:r>
    </w:p>
    <w:p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Details of the components within the scope of supply</w:t>
      </w:r>
    </w:p>
    <w:p w:rsidR="00E67774" w:rsidRPr="000C01CB" w:rsidRDefault="00E67774" w:rsidP="006719BB">
      <w:pPr>
        <w:pStyle w:val="BodyText"/>
        <w:numPr>
          <w:ilvl w:val="0"/>
          <w:numId w:val="14"/>
        </w:numPr>
        <w:bidi w:val="0"/>
        <w:spacing w:before="240" w:after="240" w:line="276" w:lineRule="auto"/>
        <w:ind w:left="2072" w:hanging="406"/>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Details of the Operator Interfaces</w:t>
      </w:r>
      <w:r w:rsidR="00AD6F6E" w:rsidRPr="000C01CB">
        <w:rPr>
          <w:rFonts w:asciiTheme="minorBidi" w:eastAsiaTheme="minorHAnsi" w:hAnsiTheme="minorBidi" w:cstheme="minorBidi"/>
          <w:sz w:val="22"/>
          <w:szCs w:val="22"/>
        </w:rPr>
        <w:t>, and EWS/OWS</w:t>
      </w:r>
      <w:r w:rsidRPr="000C01CB">
        <w:rPr>
          <w:rFonts w:asciiTheme="minorBidi" w:eastAsiaTheme="minorHAnsi" w:hAnsiTheme="minorBidi" w:cstheme="minorBidi"/>
          <w:sz w:val="22"/>
          <w:szCs w:val="22"/>
        </w:rPr>
        <w:t xml:space="preserve"> </w:t>
      </w:r>
    </w:p>
    <w:p w:rsidR="00E67774" w:rsidRPr="000C01CB" w:rsidRDefault="00E67774" w:rsidP="006719BB">
      <w:pPr>
        <w:pStyle w:val="ListParagraph"/>
        <w:numPr>
          <w:ilvl w:val="2"/>
          <w:numId w:val="37"/>
        </w:numPr>
        <w:bidi w:val="0"/>
        <w:spacing w:before="240" w:after="240" w:line="276" w:lineRule="auto"/>
        <w:ind w:left="2268" w:hanging="850"/>
        <w:jc w:val="lowKashida"/>
        <w:rPr>
          <w:rFonts w:asciiTheme="minorBidi" w:hAnsiTheme="minorBidi" w:cstheme="minorBidi"/>
          <w:b/>
          <w:bCs/>
          <w:sz w:val="22"/>
          <w:szCs w:val="22"/>
        </w:rPr>
      </w:pPr>
      <w:bookmarkStart w:id="80" w:name="_Toc365381945"/>
      <w:bookmarkStart w:id="81" w:name="_Toc381705251"/>
      <w:bookmarkStart w:id="82" w:name="_Toc385059054"/>
      <w:bookmarkStart w:id="83" w:name="_Toc519937624"/>
      <w:bookmarkStart w:id="84" w:name="_Toc536362579"/>
      <w:r w:rsidRPr="000C01CB">
        <w:rPr>
          <w:rFonts w:asciiTheme="minorBidi" w:hAnsiTheme="minorBidi" w:cstheme="minorBidi"/>
          <w:b/>
          <w:bCs/>
          <w:sz w:val="22"/>
          <w:szCs w:val="22"/>
        </w:rPr>
        <w:t>Sizing</w:t>
      </w:r>
      <w:bookmarkEnd w:id="80"/>
      <w:bookmarkEnd w:id="81"/>
      <w:bookmarkEnd w:id="82"/>
      <w:bookmarkEnd w:id="83"/>
      <w:bookmarkEnd w:id="84"/>
    </w:p>
    <w:p w:rsidR="00E67774" w:rsidRPr="000C01CB" w:rsidRDefault="00E67774" w:rsidP="00B723B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quantity of hardware and software necessary to safety monitor and control the plant shall be in accordance to the detail design developed by CONTACTOR and approved by </w:t>
      </w:r>
      <w:r w:rsidR="0062555A" w:rsidRPr="000C01CB">
        <w:rPr>
          <w:rFonts w:asciiTheme="minorBidi" w:hAnsiTheme="minorBidi" w:cstheme="minorBidi"/>
          <w:szCs w:val="22"/>
        </w:rPr>
        <w:t>CLIENT</w:t>
      </w:r>
      <w:r w:rsidRPr="000C01CB">
        <w:rPr>
          <w:rFonts w:asciiTheme="minorBidi" w:hAnsiTheme="minorBidi" w:cstheme="minorBidi"/>
          <w:szCs w:val="22"/>
        </w:rPr>
        <w:t>.</w:t>
      </w:r>
    </w:p>
    <w:p w:rsidR="00E67774" w:rsidRPr="000C01CB" w:rsidRDefault="004B4A48" w:rsidP="00B723B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base </w:t>
      </w:r>
      <w:r w:rsidR="00E67774" w:rsidRPr="000C01CB">
        <w:rPr>
          <w:rFonts w:asciiTheme="minorBidi" w:hAnsiTheme="minorBidi" w:cstheme="minorBidi"/>
          <w:szCs w:val="22"/>
        </w:rPr>
        <w:t xml:space="preserve">PCS I/O list for the PLANT is indicated in IO list documents. </w:t>
      </w:r>
    </w:p>
    <w:p w:rsidR="00E67774" w:rsidRPr="000C01CB" w:rsidRDefault="00E67774" w:rsidP="006719BB">
      <w:pPr>
        <w:pStyle w:val="ListParagraph"/>
        <w:numPr>
          <w:ilvl w:val="2"/>
          <w:numId w:val="37"/>
        </w:numPr>
        <w:bidi w:val="0"/>
        <w:spacing w:before="240" w:after="240" w:line="276" w:lineRule="auto"/>
        <w:ind w:left="2268" w:hanging="850"/>
        <w:jc w:val="lowKashida"/>
        <w:rPr>
          <w:rFonts w:asciiTheme="minorBidi" w:hAnsiTheme="minorBidi" w:cstheme="minorBidi"/>
          <w:b/>
          <w:bCs/>
          <w:sz w:val="22"/>
          <w:szCs w:val="22"/>
        </w:rPr>
      </w:pPr>
      <w:bookmarkStart w:id="85" w:name="_Toc491254033"/>
      <w:bookmarkStart w:id="86" w:name="_Toc506797468"/>
      <w:bookmarkStart w:id="87" w:name="_Toc519937625"/>
      <w:bookmarkStart w:id="88" w:name="_Toc536362580"/>
      <w:r w:rsidRPr="000C01CB">
        <w:rPr>
          <w:rFonts w:asciiTheme="minorBidi" w:hAnsiTheme="minorBidi" w:cstheme="minorBidi"/>
          <w:b/>
          <w:bCs/>
          <w:sz w:val="22"/>
          <w:szCs w:val="22"/>
        </w:rPr>
        <w:t>Spare Capacity</w:t>
      </w:r>
      <w:bookmarkEnd w:id="85"/>
      <w:bookmarkEnd w:id="86"/>
      <w:bookmarkEnd w:id="87"/>
      <w:bookmarkEnd w:id="88"/>
    </w:p>
    <w:p w:rsidR="00DE3FA5" w:rsidRPr="000C01CB" w:rsidRDefault="00DE3FA5" w:rsidP="00DE3FA5">
      <w:pPr>
        <w:pStyle w:val="ListParagraph"/>
        <w:bidi w:val="0"/>
        <w:spacing w:before="240" w:after="240" w:line="276" w:lineRule="auto"/>
        <w:ind w:left="1418"/>
        <w:jc w:val="lowKashida"/>
        <w:rPr>
          <w:rFonts w:asciiTheme="minorBidi" w:hAnsiTheme="minorBidi" w:cstheme="minorBidi"/>
          <w:b/>
          <w:bCs/>
          <w:sz w:val="22"/>
          <w:szCs w:val="22"/>
        </w:rPr>
      </w:pPr>
    </w:p>
    <w:p w:rsidR="00E67774" w:rsidRPr="000C01CB" w:rsidRDefault="00E67774" w:rsidP="006719BB">
      <w:pPr>
        <w:pStyle w:val="ListParagraph"/>
        <w:numPr>
          <w:ilvl w:val="3"/>
          <w:numId w:val="37"/>
        </w:numPr>
        <w:bidi w:val="0"/>
        <w:spacing w:before="240" w:after="240" w:line="276" w:lineRule="auto"/>
        <w:ind w:left="2694" w:hanging="993"/>
        <w:jc w:val="lowKashida"/>
        <w:rPr>
          <w:rFonts w:asciiTheme="minorBidi" w:hAnsiTheme="minorBidi" w:cstheme="minorBidi"/>
          <w:b/>
          <w:bCs/>
          <w:sz w:val="22"/>
          <w:szCs w:val="22"/>
        </w:rPr>
      </w:pPr>
      <w:bookmarkStart w:id="89" w:name="_Toc491254034"/>
      <w:bookmarkStart w:id="90" w:name="_Toc506797469"/>
      <w:r w:rsidRPr="000C01CB">
        <w:rPr>
          <w:rFonts w:asciiTheme="minorBidi" w:hAnsiTheme="minorBidi" w:cstheme="minorBidi"/>
          <w:b/>
          <w:bCs/>
          <w:sz w:val="22"/>
          <w:szCs w:val="22"/>
        </w:rPr>
        <w:t>Operator consoles and communication system</w:t>
      </w:r>
      <w:bookmarkEnd w:id="89"/>
      <w:bookmarkEnd w:id="90"/>
    </w:p>
    <w:p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The ESD maintenance performance and memory capacities shall be adequate to allow an increase of 50% in the size of the configured database, without requiring additions, modifications or upgrading and without sacrificing the stated performance criteria.</w:t>
      </w:r>
    </w:p>
    <w:p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The system supplied shall have a minimum installed spare capacity of 70% with regard to software and CPU load.</w:t>
      </w:r>
    </w:p>
    <w:p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Similarly, the communication system shall be capable of handling the above specified expansion.</w:t>
      </w:r>
    </w:p>
    <w:p w:rsidR="00E67774" w:rsidRPr="000C01CB" w:rsidRDefault="00E67774" w:rsidP="006719BB">
      <w:pPr>
        <w:pStyle w:val="ListParagraph"/>
        <w:numPr>
          <w:ilvl w:val="3"/>
          <w:numId w:val="37"/>
        </w:numPr>
        <w:bidi w:val="0"/>
        <w:spacing w:before="240" w:after="240" w:line="276" w:lineRule="auto"/>
        <w:ind w:left="2694" w:hanging="993"/>
        <w:jc w:val="lowKashida"/>
        <w:rPr>
          <w:rFonts w:asciiTheme="minorBidi" w:hAnsiTheme="minorBidi" w:cstheme="minorBidi"/>
          <w:b/>
          <w:bCs/>
          <w:sz w:val="22"/>
          <w:szCs w:val="22"/>
        </w:rPr>
      </w:pPr>
      <w:bookmarkStart w:id="91" w:name="_Toc519930194"/>
      <w:bookmarkStart w:id="92" w:name="_Toc11056261"/>
      <w:bookmarkStart w:id="93" w:name="_Toc491254035"/>
      <w:bookmarkStart w:id="94" w:name="_Toc506797470"/>
      <w:r w:rsidRPr="000C01CB">
        <w:rPr>
          <w:rFonts w:asciiTheme="minorBidi" w:hAnsiTheme="minorBidi" w:cstheme="minorBidi"/>
          <w:b/>
          <w:bCs/>
          <w:sz w:val="22"/>
          <w:szCs w:val="22"/>
        </w:rPr>
        <w:t>Controller, I/O Modules</w:t>
      </w:r>
      <w:bookmarkEnd w:id="91"/>
      <w:bookmarkEnd w:id="92"/>
      <w:r w:rsidRPr="000C01CB">
        <w:rPr>
          <w:rFonts w:asciiTheme="minorBidi" w:hAnsiTheme="minorBidi" w:cstheme="minorBidi"/>
          <w:b/>
          <w:bCs/>
          <w:sz w:val="22"/>
          <w:szCs w:val="22"/>
        </w:rPr>
        <w:t xml:space="preserve"> and Marshalling Cabinet</w:t>
      </w:r>
      <w:bookmarkEnd w:id="93"/>
      <w:bookmarkEnd w:id="94"/>
    </w:p>
    <w:p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lastRenderedPageBreak/>
        <w:t>Total number of 25% installed spare per I/O type &amp; Push Button for future use. These spares IO Channels shall be installed, wired to marshalling and terminated to terminals &amp; barriers and ready to be used.</w:t>
      </w:r>
    </w:p>
    <w:p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At least 25% spare capacity shall be available for ducting when all wiring is complete.</w:t>
      </w:r>
    </w:p>
    <w:p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25% spare breakers and fuses shall be provided.</w:t>
      </w:r>
    </w:p>
    <w:p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b/>
          <w:bCs/>
          <w:i/>
          <w:iCs/>
          <w:szCs w:val="22"/>
          <w:u w:val="single"/>
        </w:rPr>
        <w:t>20%</w:t>
      </w:r>
      <w:r w:rsidRPr="000C01CB">
        <w:rPr>
          <w:rFonts w:asciiTheme="minorBidi" w:hAnsiTheme="minorBidi" w:cstheme="minorBidi"/>
          <w:szCs w:val="22"/>
        </w:rPr>
        <w:t xml:space="preserve"> of spare space in cabinets shall be provided for future expansion. </w:t>
      </w:r>
    </w:p>
    <w:p w:rsidR="00E67774" w:rsidRPr="000C01CB" w:rsidRDefault="00E67774" w:rsidP="00251AEE">
      <w:pPr>
        <w:pStyle w:val="GMainText"/>
        <w:spacing w:after="240" w:line="276" w:lineRule="auto"/>
        <w:ind w:left="1722"/>
        <w:jc w:val="lowKashida"/>
        <w:rPr>
          <w:rFonts w:asciiTheme="minorBidi" w:hAnsiTheme="minorBidi" w:cstheme="minorBidi"/>
          <w:bCs/>
          <w:szCs w:val="22"/>
          <w:shd w:val="clear" w:color="auto" w:fill="auto"/>
          <w:lang w:eastAsia="en-US"/>
        </w:rPr>
      </w:pPr>
      <w:r w:rsidRPr="000C01CB">
        <w:rPr>
          <w:rFonts w:asciiTheme="minorBidi" w:hAnsiTheme="minorBidi" w:cstheme="minorBidi"/>
          <w:szCs w:val="22"/>
        </w:rPr>
        <w:t xml:space="preserve">Provided marshalling cabinets shall allow the connection all the installed field cables and shall include in addition 25% terminal spares without need to add marshalling cabinet. </w:t>
      </w:r>
    </w:p>
    <w:p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 xml:space="preserve">The safety panel shall be provided with a minimum of 25% spare push buttons and light indicators and 10% space for future expansion. These spares IO Channels shall be installed, wired to marshalling and terminated to terminals &amp; barriers and ready to be used. </w:t>
      </w:r>
    </w:p>
    <w:p w:rsidR="00E67774" w:rsidRPr="000C01CB" w:rsidRDefault="00E67774" w:rsidP="006719BB">
      <w:pPr>
        <w:pStyle w:val="ListParagraph"/>
        <w:numPr>
          <w:ilvl w:val="3"/>
          <w:numId w:val="37"/>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Serial link</w:t>
      </w:r>
    </w:p>
    <w:p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It shall be possible to add 25% points on each serial link without any hardware addition.</w:t>
      </w:r>
    </w:p>
    <w:p w:rsidR="00E67774" w:rsidRPr="000C01CB" w:rsidRDefault="00E67774" w:rsidP="00881FBB">
      <w:pPr>
        <w:pStyle w:val="Heading2"/>
        <w:rPr>
          <w:rFonts w:asciiTheme="minorBidi" w:hAnsiTheme="minorBidi" w:cstheme="minorBidi"/>
        </w:rPr>
      </w:pPr>
      <w:bookmarkStart w:id="95" w:name="_Toc377804232"/>
      <w:bookmarkStart w:id="96" w:name="_Toc520906787"/>
      <w:bookmarkStart w:id="97" w:name="_Toc536362581"/>
      <w:bookmarkStart w:id="98" w:name="_Toc101643117"/>
      <w:r w:rsidRPr="000C01CB">
        <w:rPr>
          <w:rFonts w:asciiTheme="minorBidi" w:hAnsiTheme="minorBidi" w:cstheme="minorBidi"/>
        </w:rPr>
        <w:t>System Availability</w:t>
      </w:r>
      <w:bookmarkEnd w:id="95"/>
      <w:bookmarkEnd w:id="96"/>
      <w:bookmarkEnd w:id="97"/>
      <w:bookmarkEnd w:id="98"/>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availability of the ESD system shall be greater than 99.99%. The system architecture shall be such that common cause failures are avoided to the highest possible degree.</w:t>
      </w:r>
    </w:p>
    <w:p w:rsidR="00FF164D" w:rsidRPr="000C01CB" w:rsidRDefault="00E67774" w:rsidP="00E665A7">
      <w:pPr>
        <w:pStyle w:val="GMainText"/>
        <w:spacing w:before="120" w:line="312" w:lineRule="auto"/>
        <w:ind w:left="709"/>
        <w:rPr>
          <w:rFonts w:asciiTheme="minorBidi" w:hAnsiTheme="minorBidi" w:cstheme="minorBidi"/>
          <w:szCs w:val="22"/>
        </w:rPr>
      </w:pPr>
      <w:r w:rsidRPr="000C01CB">
        <w:rPr>
          <w:rFonts w:asciiTheme="minorBidi" w:hAnsiTheme="minorBidi" w:cstheme="minorBidi"/>
          <w:szCs w:val="22"/>
        </w:rPr>
        <w:t xml:space="preserve">Furthermore, no single failure in the system shall prevent safe operation of the trip outputs. Consequently, the ESD shall have complete built-in dual and redundant power supplies, and central buses, as well as central processing units. The dual CPU's shall perform active self-tests and complete system functional checks, including a CPU watchdog (hardware) and leave the system running in single channel, bus or CPU operation mode, if a fault is detected. The system shall be capable of on-line replacement of faulty modules through accurate diagnostic messages generated immediately upon fault detection, so that repair can be carried out without a shutdown. </w:t>
      </w:r>
      <w:r w:rsidR="000F3C8F" w:rsidRPr="000C01CB">
        <w:rPr>
          <w:rFonts w:asciiTheme="minorBidi" w:hAnsiTheme="minorBidi" w:cstheme="minorBidi"/>
          <w:szCs w:val="22"/>
        </w:rPr>
        <w:t xml:space="preserve">System failures shall start an audible alarm and be logged on the printer. The Trip Logic programs shall </w:t>
      </w:r>
      <w:r w:rsidR="00E665A7" w:rsidRPr="000C01CB">
        <w:rPr>
          <w:rFonts w:asciiTheme="minorBidi" w:hAnsiTheme="minorBidi" w:cstheme="minorBidi"/>
          <w:szCs w:val="22"/>
        </w:rPr>
        <w:t>be stored in dual EPROM memory.</w:t>
      </w:r>
    </w:p>
    <w:p w:rsidR="001F6F40" w:rsidRPr="000C01CB" w:rsidRDefault="001F6F40" w:rsidP="001F6F40">
      <w:pPr>
        <w:pStyle w:val="GMainText"/>
        <w:spacing w:before="120" w:line="312" w:lineRule="auto"/>
        <w:ind w:left="709"/>
        <w:rPr>
          <w:rFonts w:asciiTheme="minorBidi" w:hAnsiTheme="minorBidi" w:cstheme="minorBidi"/>
          <w:szCs w:val="22"/>
        </w:rPr>
      </w:pPr>
      <w:r w:rsidRPr="000C01CB">
        <w:rPr>
          <w:rFonts w:asciiTheme="minorBidi" w:hAnsiTheme="minorBidi" w:cstheme="minorBidi"/>
          <w:szCs w:val="22"/>
        </w:rPr>
        <w:t xml:space="preserve">The system shall be designed for a MTTR (Mean Time to Repair) of less than 4 hour, for proof test interval of 12 month dependent upon </w:t>
      </w:r>
      <w:r w:rsidR="0062555A" w:rsidRPr="000C01CB">
        <w:rPr>
          <w:rFonts w:asciiTheme="minorBidi" w:hAnsiTheme="minorBidi" w:cstheme="minorBidi"/>
          <w:szCs w:val="22"/>
        </w:rPr>
        <w:t>CLIENT</w:t>
      </w:r>
      <w:r w:rsidRPr="000C01CB">
        <w:rPr>
          <w:rFonts w:asciiTheme="minorBidi" w:hAnsiTheme="minorBidi" w:cstheme="minorBidi"/>
          <w:szCs w:val="22"/>
        </w:rPr>
        <w:t xml:space="preserve"> facilities and maintenance start conditions.</w:t>
      </w:r>
    </w:p>
    <w:p w:rsidR="00E67774" w:rsidRPr="000C01CB" w:rsidRDefault="00E67774" w:rsidP="00E665A7">
      <w:pPr>
        <w:pStyle w:val="GMainText"/>
        <w:spacing w:before="120" w:line="312" w:lineRule="auto"/>
        <w:ind w:left="709"/>
        <w:rPr>
          <w:rFonts w:asciiTheme="minorBidi" w:hAnsiTheme="minorBidi" w:cstheme="minorBidi"/>
          <w:szCs w:val="22"/>
        </w:rPr>
      </w:pPr>
      <w:r w:rsidRPr="000C01CB">
        <w:rPr>
          <w:rFonts w:asciiTheme="minorBidi" w:hAnsiTheme="minorBidi" w:cstheme="minorBidi"/>
          <w:szCs w:val="22"/>
        </w:rPr>
        <w:t>System modules shall be provided with LEDs for normal and fault indication.</w:t>
      </w:r>
    </w:p>
    <w:p w:rsidR="00E67774" w:rsidRPr="000C01CB" w:rsidRDefault="00E67774" w:rsidP="00E665A7">
      <w:pPr>
        <w:pStyle w:val="GMainText"/>
        <w:spacing w:before="120" w:line="312" w:lineRule="auto"/>
        <w:ind w:left="709"/>
        <w:rPr>
          <w:rFonts w:asciiTheme="minorBidi" w:hAnsiTheme="minorBidi" w:cstheme="minorBidi"/>
          <w:szCs w:val="22"/>
        </w:rPr>
      </w:pPr>
      <w:r w:rsidRPr="000C01CB">
        <w:rPr>
          <w:rFonts w:asciiTheme="minorBidi" w:hAnsiTheme="minorBidi" w:cstheme="minorBidi"/>
          <w:szCs w:val="22"/>
        </w:rPr>
        <w:t>The safety system shall be designed to allow hot on-line replacement of any failed component without any loss of system performance and plant safety level.</w:t>
      </w:r>
    </w:p>
    <w:p w:rsidR="00E67774" w:rsidRPr="000C01CB" w:rsidRDefault="00E67774" w:rsidP="00E665A7">
      <w:pPr>
        <w:pStyle w:val="GMainText"/>
        <w:spacing w:before="120" w:line="312" w:lineRule="auto"/>
        <w:ind w:left="709"/>
        <w:rPr>
          <w:rFonts w:asciiTheme="minorBidi" w:hAnsiTheme="minorBidi" w:cstheme="minorBidi"/>
          <w:szCs w:val="22"/>
        </w:rPr>
      </w:pPr>
      <w:r w:rsidRPr="000C01CB">
        <w:rPr>
          <w:rFonts w:asciiTheme="minorBidi" w:hAnsiTheme="minorBidi" w:cstheme="minorBidi"/>
          <w:szCs w:val="22"/>
        </w:rPr>
        <w:lastRenderedPageBreak/>
        <w:t>ESD system shall restart automatically after a power supply restoration without extensive time consuming for system rebooting procedures (Vendor to define maximum time) and without system qualified technician (to be performed by operator or maintenance technician).</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All the system hardware and software shall be the latest proven types and versions.</w:t>
      </w:r>
    </w:p>
    <w:p w:rsidR="00E67774" w:rsidRPr="000C01CB" w:rsidRDefault="00E67774" w:rsidP="00881FBB">
      <w:pPr>
        <w:pStyle w:val="Heading2"/>
        <w:rPr>
          <w:rFonts w:asciiTheme="minorBidi" w:hAnsiTheme="minorBidi" w:cstheme="minorBidi"/>
        </w:rPr>
      </w:pPr>
      <w:bookmarkStart w:id="99" w:name="_Toc377804233"/>
      <w:bookmarkStart w:id="100" w:name="_Toc520906788"/>
      <w:bookmarkStart w:id="101" w:name="_Toc536362582"/>
      <w:bookmarkStart w:id="102" w:name="_Toc101643118"/>
      <w:r w:rsidRPr="000C01CB">
        <w:rPr>
          <w:rFonts w:asciiTheme="minorBidi" w:hAnsiTheme="minorBidi" w:cstheme="minorBidi"/>
        </w:rPr>
        <w:t>Safety Classification</w:t>
      </w:r>
      <w:bookmarkEnd w:id="99"/>
      <w:bookmarkEnd w:id="100"/>
      <w:bookmarkEnd w:id="101"/>
      <w:bookmarkEnd w:id="102"/>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system, i.e. CPU's and I/O modules shall function as part of the safety systems according to IEC 61508.</w:t>
      </w:r>
    </w:p>
    <w:p w:rsidR="00E67774" w:rsidRPr="000C01CB" w:rsidRDefault="00E67774" w:rsidP="00B16D12">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ESD PLC shall be high available and have TUV approval for the SIL 3 class according to IEC 61508 or AK6 class according to DIN V 19250.</w:t>
      </w:r>
    </w:p>
    <w:p w:rsidR="00E67774" w:rsidRPr="000C01CB" w:rsidRDefault="00E67774" w:rsidP="00627D27">
      <w:pPr>
        <w:pStyle w:val="GMainText"/>
        <w:spacing w:after="240" w:line="276" w:lineRule="auto"/>
        <w:ind w:left="709"/>
        <w:jc w:val="lowKashida"/>
        <w:rPr>
          <w:rFonts w:asciiTheme="minorBidi" w:hAnsiTheme="minorBidi" w:cstheme="minorBidi"/>
          <w:szCs w:val="22"/>
          <w:rtl/>
          <w:lang w:bidi="fa-IR"/>
        </w:rPr>
      </w:pPr>
      <w:r w:rsidRPr="000C01CB">
        <w:rPr>
          <w:rFonts w:asciiTheme="minorBidi" w:hAnsiTheme="minorBidi" w:cstheme="minorBidi"/>
          <w:szCs w:val="22"/>
        </w:rPr>
        <w:t>The I/O hardware</w:t>
      </w:r>
      <w:r w:rsidR="00504D34" w:rsidRPr="000C01CB">
        <w:rPr>
          <w:rFonts w:asciiTheme="minorBidi" w:hAnsiTheme="minorBidi" w:cstheme="minorBidi"/>
          <w:szCs w:val="22"/>
        </w:rPr>
        <w:t xml:space="preserve"> cards,</w:t>
      </w:r>
      <w:r w:rsidRPr="000C01CB">
        <w:rPr>
          <w:rFonts w:asciiTheme="minorBidi" w:hAnsiTheme="minorBidi" w:cstheme="minorBidi"/>
          <w:szCs w:val="22"/>
        </w:rPr>
        <w:t xml:space="preserve"> slots</w:t>
      </w:r>
      <w:r w:rsidR="00504D34" w:rsidRPr="000C01CB">
        <w:rPr>
          <w:rFonts w:asciiTheme="minorBidi" w:hAnsiTheme="minorBidi" w:cstheme="minorBidi"/>
          <w:szCs w:val="22"/>
        </w:rPr>
        <w:t xml:space="preserve">, </w:t>
      </w:r>
      <w:r w:rsidR="00627D27" w:rsidRPr="000C01CB">
        <w:rPr>
          <w:rFonts w:asciiTheme="minorBidi" w:hAnsiTheme="minorBidi" w:cstheme="minorBidi"/>
          <w:szCs w:val="22"/>
        </w:rPr>
        <w:t>and relays</w:t>
      </w:r>
      <w:r w:rsidRPr="000C01CB">
        <w:rPr>
          <w:rFonts w:asciiTheme="minorBidi" w:hAnsiTheme="minorBidi" w:cstheme="minorBidi"/>
          <w:szCs w:val="22"/>
        </w:rPr>
        <w:t xml:space="preserve"> will be fail-safe </w:t>
      </w:r>
      <w:r w:rsidR="00504D34" w:rsidRPr="000C01CB">
        <w:rPr>
          <w:rFonts w:asciiTheme="minorBidi" w:hAnsiTheme="minorBidi" w:cstheme="minorBidi"/>
          <w:szCs w:val="22"/>
        </w:rPr>
        <w:t>type</w:t>
      </w:r>
      <w:r w:rsidR="00862785" w:rsidRPr="000C01CB">
        <w:rPr>
          <w:rFonts w:asciiTheme="minorBidi" w:hAnsiTheme="minorBidi" w:cstheme="minorBidi"/>
          <w:szCs w:val="22"/>
        </w:rPr>
        <w:t xml:space="preserve"> also ESD</w:t>
      </w:r>
      <w:r w:rsidR="00504D34" w:rsidRPr="000C01CB">
        <w:rPr>
          <w:rFonts w:asciiTheme="minorBidi" w:hAnsiTheme="minorBidi" w:cstheme="minorBidi"/>
          <w:szCs w:val="22"/>
        </w:rPr>
        <w:t xml:space="preserve"> system</w:t>
      </w:r>
      <w:r w:rsidRPr="000C01CB">
        <w:rPr>
          <w:rFonts w:asciiTheme="minorBidi" w:hAnsiTheme="minorBidi" w:cstheme="minorBidi"/>
          <w:szCs w:val="22"/>
        </w:rPr>
        <w:t xml:space="preserve"> </w:t>
      </w:r>
      <w:r w:rsidR="00504D34" w:rsidRPr="000C01CB">
        <w:rPr>
          <w:rFonts w:asciiTheme="minorBidi" w:hAnsiTheme="minorBidi" w:cstheme="minorBidi"/>
          <w:szCs w:val="22"/>
        </w:rPr>
        <w:t xml:space="preserve">shall be </w:t>
      </w:r>
      <w:r w:rsidR="00862785" w:rsidRPr="000C01CB">
        <w:rPr>
          <w:rFonts w:asciiTheme="minorBidi" w:hAnsiTheme="minorBidi" w:cstheme="minorBidi"/>
          <w:szCs w:val="22"/>
        </w:rPr>
        <w:t>failsafe,</w:t>
      </w:r>
      <w:r w:rsidR="00504D34" w:rsidRPr="000C01CB">
        <w:rPr>
          <w:rFonts w:asciiTheme="minorBidi" w:hAnsiTheme="minorBidi" w:cstheme="minorBidi"/>
          <w:szCs w:val="22"/>
        </w:rPr>
        <w:t xml:space="preserve"> fault tolerant </w:t>
      </w:r>
      <w:r w:rsidR="00862785" w:rsidRPr="000C01CB">
        <w:rPr>
          <w:rFonts w:asciiTheme="minorBidi" w:hAnsiTheme="minorBidi" w:cstheme="minorBidi"/>
          <w:szCs w:val="22"/>
        </w:rPr>
        <w:t>&amp; energize</w:t>
      </w:r>
      <w:r w:rsidR="00504D34" w:rsidRPr="000C01CB">
        <w:rPr>
          <w:rFonts w:asciiTheme="minorBidi" w:hAnsiTheme="minorBidi" w:cstheme="minorBidi"/>
          <w:szCs w:val="22"/>
        </w:rPr>
        <w:t xml:space="preserve"> to trip.</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submit calculations to prove the safety integrity level of the ESD system, MTTF calculations for the system, together with MTTF calculations for individual system components, i.e. CPU's, I/O modules, etc.</w:t>
      </w:r>
    </w:p>
    <w:p w:rsidR="00EA3408" w:rsidRPr="000C01CB" w:rsidRDefault="00EA3408" w:rsidP="00EA3408">
      <w:pPr>
        <w:pStyle w:val="Heading2"/>
        <w:rPr>
          <w:rFonts w:asciiTheme="minorBidi" w:hAnsiTheme="minorBidi" w:cstheme="minorBidi"/>
        </w:rPr>
      </w:pPr>
      <w:bookmarkStart w:id="103" w:name="_Toc22993476"/>
      <w:bookmarkStart w:id="104" w:name="_Toc88663384"/>
      <w:bookmarkStart w:id="105" w:name="_Toc101643119"/>
      <w:r w:rsidRPr="000C01CB">
        <w:rPr>
          <w:rFonts w:asciiTheme="minorBidi" w:hAnsiTheme="minorBidi" w:cstheme="minorBidi"/>
        </w:rPr>
        <w:t>PANEL CONSTRUCTION</w:t>
      </w:r>
      <w:bookmarkEnd w:id="103"/>
      <w:bookmarkEnd w:id="104"/>
      <w:bookmarkEnd w:id="105"/>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cabinets will be freestanding rigid, self-supporting and floor lying. Generally they shall be constructed and assembled of modules with the following dimensions:</w:t>
      </w:r>
    </w:p>
    <w:p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For front/rear accessibility: W x D x H = 800 x 800 x 2100 mm</w:t>
      </w:r>
    </w:p>
    <w:p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For only front accessibility: W x D x H = 800 x 600 x 2100 mm</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(Including the base frame of 100 mm)</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supporting structure and the front plate will be carefully reinforced in order to support instruments and devices mounted thereon, and in order to prevent buckling or distortion during shipment, handling or erection.</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cabinets will be provided with:</w:t>
      </w:r>
    </w:p>
    <w:p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key lock and handle (all doors will be provided with the same lock and key combination)</w:t>
      </w:r>
    </w:p>
    <w:p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fan for air circulation with filter (when heat dissipation is required);</w:t>
      </w:r>
    </w:p>
    <w:p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rubber gaskets;</w:t>
      </w:r>
    </w:p>
    <w:p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proofErr w:type="gramStart"/>
      <w:r w:rsidRPr="000C01CB">
        <w:rPr>
          <w:rFonts w:asciiTheme="minorBidi" w:hAnsiTheme="minorBidi" w:cstheme="minorBidi"/>
          <w:sz w:val="22"/>
          <w:szCs w:val="22"/>
          <w:lang w:bidi="fa-IR"/>
        </w:rPr>
        <w:t>pocket</w:t>
      </w:r>
      <w:proofErr w:type="gramEnd"/>
      <w:r w:rsidRPr="000C01CB">
        <w:rPr>
          <w:rFonts w:asciiTheme="minorBidi" w:hAnsiTheme="minorBidi" w:cstheme="minorBidi"/>
          <w:sz w:val="22"/>
          <w:szCs w:val="22"/>
          <w:lang w:bidi="fa-IR"/>
        </w:rPr>
        <w:t xml:space="preserve"> for drawings.</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cabinets will be accomplished with:</w:t>
      </w:r>
    </w:p>
    <w:p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mounting frame for floor anchor;</w:t>
      </w:r>
    </w:p>
    <w:p w:rsidR="00EA3408" w:rsidRPr="000C01CB" w:rsidRDefault="00251AEE"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Eyebolts</w:t>
      </w:r>
      <w:r w:rsidR="00EA3408" w:rsidRPr="000C01CB">
        <w:rPr>
          <w:rFonts w:asciiTheme="minorBidi" w:hAnsiTheme="minorBidi" w:cstheme="minorBidi"/>
          <w:sz w:val="22"/>
          <w:szCs w:val="22"/>
          <w:lang w:bidi="fa-IR"/>
        </w:rPr>
        <w:t xml:space="preserve"> for lifting and transport.</w:t>
      </w:r>
    </w:p>
    <w:p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lastRenderedPageBreak/>
        <w:t>Gland plate with suitable hole size for cable entry at the bottom side of panel as per IPS</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Cable inlet will be from the bottom of the cabinet; the bottom of cabinets shall be closed by means of sliding bottom plates. A fastening rail for incoming cables shall be provided in the bottom frame.</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Generally in the front side will be installed all electronic equipment, in the rear side will be installed all terminal strips for in/outgoing cables and cable tray channels.</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Following detailed requirements shall be satisfied:</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Panel structure shall be entirely self-supporting by the use of 50 mm structural angle iron frame. Framing and brackets shall be as necessary to achieve a rugged design and to insure a smooth, flat surface with a maximum deflection of 4 mm over total surface of panel after installation of all instruments and accessory equipment. Design and fabricate panel lengths from a smooth, continuous panel surface. Provide holes at panel joints complete with bolts, nuts, and washers for panel assembly, shop-assemble the entire unit and check for accurate alignment and surface matching.</w:t>
      </w:r>
    </w:p>
    <w:p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Provide removable end side plates.</w:t>
      </w:r>
    </w:p>
    <w:p w:rsidR="00EA3408" w:rsidRDefault="009C6C6B"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2428B">
        <w:rPr>
          <w:rFonts w:asciiTheme="minorBidi" w:hAnsiTheme="minorBidi" w:cstheme="minorBidi"/>
          <w:noProof/>
          <w:szCs w:val="22"/>
        </w:rPr>
        <mc:AlternateContent>
          <mc:Choice Requires="wps">
            <w:drawing>
              <wp:anchor distT="0" distB="0" distL="114300" distR="114300" simplePos="0" relativeHeight="251815936" behindDoc="0" locked="0" layoutInCell="1" allowOverlap="1" wp14:anchorId="05E11AC0" wp14:editId="27CBE47C">
                <wp:simplePos x="0" y="0"/>
                <wp:positionH relativeFrom="column">
                  <wp:posOffset>-102412</wp:posOffset>
                </wp:positionH>
                <wp:positionV relativeFrom="paragraph">
                  <wp:posOffset>210515</wp:posOffset>
                </wp:positionV>
                <wp:extent cx="488950" cy="350520"/>
                <wp:effectExtent l="19050" t="19050" r="44450" b="11430"/>
                <wp:wrapNone/>
                <wp:docPr id="2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9C6C6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5E11AC0" id="_x0000_s1030" type="#_x0000_t5" style="position:absolute;left:0;text-align:left;margin-left:-8.05pt;margin-top:16.6pt;width:38.5pt;height:27.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BYSAIAAIIEAAAOAAAAZHJzL2Uyb0RvYy54bWysVMFuGyEQvVfqPyDu9dpOXDmrrKPIqatK&#10;aRMp7QeMgfXSAkMBe+2/74DXbtzequ4BzcDM4808Zm/v9tawnQpRo2v4ZDTmTDmBUrtNw799Xb2b&#10;cxYTOAkGnWr4QUV+t3j75rb3tZpih0aqwAjExbr3De9S8nVVRdEpC3GEXjk6bDFYSOSGTSUD9IRu&#10;TTUdj99XPQbpAwoVI+0+HA/5ouC3rRLpqW2jSsw0nLilsoayrvNaLW6h3gTwnRYDDfgHFha0o0vP&#10;UA+QgG2D/gvKahEwYptGAm2FbauFKjVQNZPxH9W8dOBVqYWaE/25TfH/wYovu+fAtGz4lNrjwJJG&#10;99uE5Wp2czXPHep9rCnwxT+HXGP0jyh+ROZw2YHbqPsQsO8USOI1yfHVRUJ2IqWydf8ZJeED4Zdm&#10;7dtgMyC1ge2LJoezJmqfmKDN6/n8ZkbUBB1dzcYzoplvgPqU7ENMHxValo2Gp6CJk8ltgxp2jzEV&#10;WeRQG8jvnLXWkMg7MGw2pm8AHIIJ+gRZikWj5UobU5xDXJrAKLPh9Agl9pwZiIk2G74q3wAWX6cZ&#10;x/qG38yms8Lq4iyGzfqMmdmc+VyEWZ1oToy2DZ+fg6DOXf/gZHnFCbQ52lSCcYMMufNHBdN+vS9K&#10;X2eOWZU1ygPpQuObnmhpDRJNYbTnrKeRaHj8uYWgqMZPjrTN83MywslYnwxwokNqg0iBs6OzTORP&#10;ONv6oDcdiTMp9TvML6zV6fRUjjwGwvTQi77DUOZJeu2XqN+/jsUvAAAA//8DAFBLAwQUAAYACAAA&#10;ACEAcp5EtuAAAAAIAQAADwAAAGRycy9kb3ducmV2LnhtbEyPMU/DMBCFdyT+g3VIbK2dBEVpiFMh&#10;SgcQDJQOjG58TaLG5xA7aeivx0wwnt6n974r1rPp2ISDay1JiJYCGFJldUu1hP3HdpEBc16RVp0l&#10;lPCNDtbl9VWhcm3P9I7TztcslJDLlYTG+z7n3FUNGuWWtkcK2dEORvlwDjXXgzqHctPxWIiUG9VS&#10;WGhUj48NVqfdaCS8PW/N5XW1fxqTr5h/tpvLi5g2Ut7ezA/3wDzO/g+GX/2gDmVwOtiRtGOdhEWU&#10;RgGVkCQxsACkYgXsICHL7oCXBf//QPkDAAD//wMAUEsBAi0AFAAGAAgAAAAhALaDOJL+AAAA4QEA&#10;ABMAAAAAAAAAAAAAAAAAAAAAAFtDb250ZW50X1R5cGVzXS54bWxQSwECLQAUAAYACAAAACEAOP0h&#10;/9YAAACUAQAACwAAAAAAAAAAAAAAAAAvAQAAX3JlbHMvLnJlbHNQSwECLQAUAAYACAAAACEA84zQ&#10;WEgCAACCBAAADgAAAAAAAAAAAAAAAAAuAgAAZHJzL2Uyb0RvYy54bWxQSwECLQAUAAYACAAAACEA&#10;cp5EtuAAAAAIAQAADwAAAAAAAAAAAAAAAACiBAAAZHJzL2Rvd25yZXYueG1sUEsFBgAAAAAEAAQA&#10;8wAAAK8FAAAAAA==&#10;" fillcolor="window">
                <v:textbox inset="0,0,0,0">
                  <w:txbxContent>
                    <w:p w:rsidR="001A218C" w:rsidRPr="00166C36" w:rsidRDefault="001A218C" w:rsidP="009C6C6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00EA3408" w:rsidRPr="000C01CB">
        <w:rPr>
          <w:rFonts w:asciiTheme="minorBidi" w:hAnsiTheme="minorBidi" w:cstheme="minorBidi"/>
          <w:sz w:val="22"/>
          <w:szCs w:val="22"/>
          <w:lang w:bidi="fa-IR"/>
        </w:rPr>
        <w:t>Bottom and rear of the panel shall be easily accessible.</w:t>
      </w:r>
    </w:p>
    <w:p w:rsidR="00427755" w:rsidRPr="00364C48" w:rsidRDefault="00427755" w:rsidP="00427755">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highlight w:val="lightGray"/>
          <w:lang w:bidi="fa-IR"/>
        </w:rPr>
      </w:pPr>
      <w:r w:rsidRPr="00364C48">
        <w:rPr>
          <w:rFonts w:asciiTheme="minorBidi" w:hAnsiTheme="minorBidi" w:cstheme="minorBidi"/>
          <w:sz w:val="22"/>
          <w:szCs w:val="22"/>
          <w:highlight w:val="lightGray"/>
          <w:lang w:bidi="fa-IR"/>
        </w:rPr>
        <w:t>Minimum thickness of panel shall be 3</w:t>
      </w:r>
      <w:r w:rsidR="00207B0C" w:rsidRPr="00364C48">
        <w:rPr>
          <w:rFonts w:asciiTheme="minorBidi" w:hAnsiTheme="minorBidi" w:cstheme="minorBidi"/>
          <w:sz w:val="22"/>
          <w:szCs w:val="22"/>
          <w:highlight w:val="lightGray"/>
          <w:lang w:bidi="fa-IR"/>
        </w:rPr>
        <w:t xml:space="preserve"> </w:t>
      </w:r>
      <w:r w:rsidRPr="00364C48">
        <w:rPr>
          <w:rFonts w:asciiTheme="minorBidi" w:hAnsiTheme="minorBidi" w:cstheme="minorBidi"/>
          <w:sz w:val="22"/>
          <w:szCs w:val="22"/>
          <w:highlight w:val="lightGray"/>
          <w:lang w:bidi="fa-IR"/>
        </w:rPr>
        <w:t xml:space="preserve">mm </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For handling purposes, each shipping section shall be provided with removable lifting lugs designed for lifting without deforming the panel.</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 xml:space="preserve">All burrs produced around cutouts or bolt </w:t>
      </w:r>
      <w:proofErr w:type="gramStart"/>
      <w:r w:rsidRPr="000C01CB">
        <w:rPr>
          <w:rFonts w:asciiTheme="minorBidi" w:hAnsiTheme="minorBidi" w:cstheme="minorBidi"/>
          <w:sz w:val="22"/>
          <w:szCs w:val="22"/>
          <w:lang w:bidi="fa-IR"/>
        </w:rPr>
        <w:t>hole</w:t>
      </w:r>
      <w:proofErr w:type="gramEnd"/>
      <w:r w:rsidRPr="000C01CB">
        <w:rPr>
          <w:rFonts w:asciiTheme="minorBidi" w:hAnsiTheme="minorBidi" w:cstheme="minorBidi"/>
          <w:sz w:val="22"/>
          <w:szCs w:val="22"/>
          <w:lang w:bidi="fa-IR"/>
        </w:rPr>
        <w:t xml:space="preserve"> drillings must be ground smooth.</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equipment installed inside the cabinet (e.g. racks, power supply, etc.) shall be completely wired to the terminal strips including the “spare”.</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“spare” provided will be 20% of spare terminals, of circuit breakers (No 1 minimum spare for each kind), of power supply capacity. Also, 40% spare shall be considered for wire-ways space (duct).</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Other 20% of empty space in the cabinet will be provided as well.</w:t>
      </w:r>
    </w:p>
    <w:p w:rsidR="00EA3408" w:rsidRPr="000C01CB" w:rsidRDefault="00EA3408" w:rsidP="00EA3408">
      <w:pPr>
        <w:keepNext/>
        <w:numPr>
          <w:ilvl w:val="1"/>
          <w:numId w:val="1"/>
        </w:numPr>
        <w:bidi w:val="0"/>
        <w:spacing w:before="240" w:after="240" w:line="276" w:lineRule="auto"/>
        <w:jc w:val="lowKashida"/>
        <w:outlineLvl w:val="0"/>
        <w:rPr>
          <w:rFonts w:ascii="Arial" w:eastAsia="Calibri" w:hAnsi="Arial" w:cs="Arial"/>
          <w:b/>
          <w:bCs/>
          <w:noProof/>
          <w:sz w:val="22"/>
          <w:szCs w:val="22"/>
          <w:lang w:bidi="fa-IR"/>
        </w:rPr>
      </w:pPr>
      <w:bookmarkStart w:id="106" w:name="_Toc88663385"/>
      <w:bookmarkStart w:id="107" w:name="_Toc101643120"/>
      <w:r w:rsidRPr="000C01CB">
        <w:rPr>
          <w:rFonts w:ascii="Arial" w:eastAsia="Calibri" w:hAnsi="Arial" w:cs="Arial"/>
          <w:b/>
          <w:bCs/>
          <w:noProof/>
          <w:sz w:val="22"/>
          <w:szCs w:val="22"/>
          <w:lang w:bidi="fa-IR"/>
        </w:rPr>
        <w:t>LABELLING AND NAMEPLATES</w:t>
      </w:r>
      <w:bookmarkEnd w:id="106"/>
      <w:bookmarkEnd w:id="107"/>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Panels shall be clearly labeled with plant instrument numbers and duties at the front and rear.</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Labels shall be transparent plastic material and engraved on reverse side. The engraving to be filled in either black or white depending on which is most legible. Provision shall be made in the panel mounted instruments, for insertion and removal of meter constant cards and control valve action.</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 xml:space="preserve">The material for name-plates should normally be a laminated bicolor plastic, which when engraved; </w:t>
      </w:r>
      <w:r w:rsidRPr="000C01CB">
        <w:rPr>
          <w:rFonts w:asciiTheme="minorBidi" w:hAnsiTheme="minorBidi" w:cstheme="minorBidi"/>
          <w:sz w:val="22"/>
          <w:szCs w:val="22"/>
          <w:lang w:bidi="fa-IR"/>
        </w:rPr>
        <w:lastRenderedPageBreak/>
        <w:t>the top layer is cut through allowing the letter to show in the second color.</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Continuous panels for control of a number of process units, as in the case of integrated plant, shall have the panel sections clearly defined by arrow-headed lines and labeled with the plant designation at the top of the panel.</w:t>
      </w:r>
    </w:p>
    <w:p w:rsidR="00EA3408" w:rsidRPr="000C01CB" w:rsidRDefault="00EA3408" w:rsidP="00EA3408">
      <w:pPr>
        <w:keepNext/>
        <w:numPr>
          <w:ilvl w:val="1"/>
          <w:numId w:val="1"/>
        </w:numPr>
        <w:bidi w:val="0"/>
        <w:spacing w:before="240" w:after="240" w:line="276" w:lineRule="auto"/>
        <w:jc w:val="lowKashida"/>
        <w:outlineLvl w:val="0"/>
        <w:rPr>
          <w:rFonts w:ascii="Arial" w:eastAsia="Calibri" w:hAnsi="Arial" w:cs="Arial"/>
          <w:b/>
          <w:bCs/>
          <w:noProof/>
          <w:sz w:val="22"/>
          <w:szCs w:val="22"/>
          <w:lang w:bidi="fa-IR"/>
        </w:rPr>
      </w:pPr>
      <w:bookmarkStart w:id="108" w:name="_Toc22993494"/>
      <w:bookmarkStart w:id="109" w:name="_Toc88663386"/>
      <w:bookmarkStart w:id="110" w:name="_Toc101643121"/>
      <w:r w:rsidRPr="000C01CB">
        <w:rPr>
          <w:rFonts w:ascii="Arial" w:eastAsia="Calibri" w:hAnsi="Arial" w:cs="Arial"/>
          <w:b/>
          <w:bCs/>
          <w:noProof/>
          <w:sz w:val="22"/>
          <w:szCs w:val="22"/>
          <w:lang w:bidi="fa-IR"/>
        </w:rPr>
        <w:t>IDENTIFICATION</w:t>
      </w:r>
      <w:bookmarkEnd w:id="108"/>
      <w:bookmarkEnd w:id="109"/>
      <w:bookmarkEnd w:id="110"/>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Each cabinet shall have a nameplate of corrosion resistant material fixed on to the front of the cabinet, with screws, and giving the following information:</w:t>
      </w:r>
    </w:p>
    <w:p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Name of purchaser,</w:t>
      </w:r>
    </w:p>
    <w:p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Serial number of the unit,</w:t>
      </w:r>
    </w:p>
    <w:p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Rating in watt,</w:t>
      </w:r>
    </w:p>
    <w:p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Voltage and frequency,</w:t>
      </w:r>
    </w:p>
    <w:p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Purchase order number,</w:t>
      </w:r>
    </w:p>
    <w:p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Year of manufacture.</w:t>
      </w:r>
    </w:p>
    <w:p w:rsidR="00FD3F22" w:rsidRPr="000C01CB" w:rsidRDefault="00FD3F22" w:rsidP="00FD3F22">
      <w:pPr>
        <w:widowControl w:val="0"/>
        <w:autoSpaceDE w:val="0"/>
        <w:autoSpaceDN w:val="0"/>
        <w:bidi w:val="0"/>
        <w:adjustRightInd w:val="0"/>
        <w:spacing w:before="240" w:after="240" w:line="192" w:lineRule="auto"/>
        <w:ind w:left="1418"/>
        <w:contextualSpacing/>
        <w:jc w:val="lowKashida"/>
        <w:rPr>
          <w:rFonts w:asciiTheme="minorBidi" w:hAnsiTheme="minorBidi" w:cstheme="minorBidi"/>
          <w:sz w:val="22"/>
          <w:szCs w:val="22"/>
          <w:lang w:bidi="fa-IR"/>
        </w:rPr>
      </w:pP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Live parts of equipment and terminations carrying voltages above 50 volt shall be covered with a transparent insulation plate, bearing the warning text: DANGER.</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All equipment, relays, sockets, wiring, terminals, etc. shall be clearly identified by nameplate in accordance with the relevant drawings included in the data sheet.</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All equipment, relays, sockets, wiring, terminals, etc. shall be clearly identified by nameplate in accordance with the relevant drawings included in the data sheet.</w:t>
      </w:r>
    </w:p>
    <w:p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 xml:space="preserve">These nameplates shall be properly fixed using </w:t>
      </w:r>
      <w:r w:rsidR="00FD3F22" w:rsidRPr="000C01CB">
        <w:rPr>
          <w:rFonts w:asciiTheme="minorBidi" w:hAnsiTheme="minorBidi" w:cstheme="minorBidi"/>
          <w:sz w:val="22"/>
          <w:szCs w:val="22"/>
          <w:lang w:bidi="fa-IR"/>
        </w:rPr>
        <w:t>2</w:t>
      </w:r>
      <w:r w:rsidRPr="000C01CB">
        <w:rPr>
          <w:rFonts w:asciiTheme="minorBidi" w:hAnsiTheme="minorBidi" w:cstheme="minorBidi"/>
          <w:sz w:val="22"/>
          <w:szCs w:val="22"/>
          <w:lang w:bidi="fa-IR"/>
        </w:rPr>
        <w:t xml:space="preserve"> component epoxy resin cement near to the equipment on non-removable parts of the cabinet.</w:t>
      </w:r>
    </w:p>
    <w:p w:rsidR="00E67774" w:rsidRPr="000C01CB" w:rsidRDefault="00E67774" w:rsidP="00881FBB">
      <w:pPr>
        <w:pStyle w:val="Heading2"/>
        <w:rPr>
          <w:rFonts w:asciiTheme="minorBidi" w:hAnsiTheme="minorBidi" w:cstheme="minorBidi"/>
        </w:rPr>
      </w:pPr>
      <w:bookmarkStart w:id="111" w:name="_Toc377804234"/>
      <w:bookmarkStart w:id="112" w:name="_Toc520906789"/>
      <w:bookmarkStart w:id="113" w:name="_Toc536362583"/>
      <w:bookmarkStart w:id="114" w:name="_Toc101643122"/>
      <w:r w:rsidRPr="000C01CB">
        <w:rPr>
          <w:rFonts w:asciiTheme="minorBidi" w:hAnsiTheme="minorBidi" w:cstheme="minorBidi"/>
        </w:rPr>
        <w:t>Summary Functional Description</w:t>
      </w:r>
      <w:bookmarkEnd w:id="111"/>
      <w:bookmarkEnd w:id="112"/>
      <w:bookmarkEnd w:id="113"/>
      <w:bookmarkEnd w:id="114"/>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ESD system shall scan analog and on / off inputs from field sensors, perform numerical operations, analog limit detection, logical functions and shutdown of plant units or parts thereof, according to the strategy shown on the cause and effect diagram.</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output modules shall be designed to operate solenoid valves or ESD logics as shown on the cause and effect diagram.</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Communication between the Operator and the ESD system is done via the DCS screens.</w:t>
      </w:r>
    </w:p>
    <w:p w:rsidR="00E67774"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Furthermore, all status information, including analog inputs shall, via the data transfer facilities, be available for use in the DCS system.</w:t>
      </w:r>
    </w:p>
    <w:p w:rsidR="0032428B" w:rsidRPr="000C01CB" w:rsidRDefault="0032428B" w:rsidP="00FF164D">
      <w:pPr>
        <w:pStyle w:val="GMainText"/>
        <w:spacing w:after="240" w:line="276" w:lineRule="auto"/>
        <w:ind w:left="709"/>
        <w:jc w:val="lowKashida"/>
        <w:rPr>
          <w:rFonts w:asciiTheme="minorBidi" w:hAnsiTheme="minorBidi" w:cstheme="minorBidi"/>
          <w:szCs w:val="22"/>
        </w:rPr>
      </w:pPr>
    </w:p>
    <w:p w:rsidR="00E67774" w:rsidRPr="000C01CB" w:rsidRDefault="00E67774" w:rsidP="006719BB">
      <w:pPr>
        <w:pStyle w:val="ListParagraph"/>
        <w:numPr>
          <w:ilvl w:val="2"/>
          <w:numId w:val="38"/>
        </w:numPr>
        <w:bidi w:val="0"/>
        <w:spacing w:before="240" w:after="240" w:line="276" w:lineRule="auto"/>
        <w:ind w:left="2268" w:hanging="850"/>
        <w:jc w:val="lowKashida"/>
        <w:rPr>
          <w:rFonts w:asciiTheme="minorBidi" w:hAnsiTheme="minorBidi" w:cstheme="minorBidi"/>
          <w:b/>
          <w:bCs/>
          <w:sz w:val="22"/>
          <w:szCs w:val="22"/>
        </w:rPr>
      </w:pPr>
      <w:bookmarkStart w:id="115" w:name="_Toc520906790"/>
      <w:bookmarkStart w:id="116" w:name="_Toc536362584"/>
      <w:r w:rsidRPr="000C01CB">
        <w:rPr>
          <w:rFonts w:asciiTheme="minorBidi" w:hAnsiTheme="minorBidi" w:cstheme="minorBidi"/>
          <w:b/>
          <w:bCs/>
          <w:sz w:val="22"/>
          <w:szCs w:val="22"/>
        </w:rPr>
        <w:lastRenderedPageBreak/>
        <w:t>MAN/MACHINE INTERFACE</w:t>
      </w:r>
      <w:bookmarkEnd w:id="115"/>
      <w:bookmarkEnd w:id="116"/>
    </w:p>
    <w:p w:rsidR="00E67774" w:rsidRPr="000C01CB" w:rsidRDefault="00E67774" w:rsidP="00881FBB">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Operator Interfaces dedicated to safety are provided as follows:</w:t>
      </w:r>
    </w:p>
    <w:p w:rsidR="00E67774" w:rsidRPr="000C01CB" w:rsidRDefault="00E67774" w:rsidP="006719BB">
      <w:pPr>
        <w:pStyle w:val="ListParagraph"/>
        <w:numPr>
          <w:ilvl w:val="3"/>
          <w:numId w:val="38"/>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In CCR</w:t>
      </w:r>
    </w:p>
    <w:p w:rsidR="00741FF8" w:rsidRPr="000C01CB" w:rsidRDefault="00601E6D" w:rsidP="006719BB">
      <w:pPr>
        <w:pStyle w:val="GMainText"/>
        <w:numPr>
          <w:ilvl w:val="0"/>
          <w:numId w:val="16"/>
        </w:numPr>
        <w:spacing w:after="240" w:line="276" w:lineRule="auto"/>
        <w:ind w:left="2156" w:hanging="406"/>
        <w:jc w:val="lowKashida"/>
        <w:rPr>
          <w:rFonts w:asciiTheme="minorBidi" w:hAnsiTheme="minorBidi" w:cstheme="minorBidi"/>
          <w:szCs w:val="22"/>
        </w:rPr>
      </w:pPr>
      <w:r w:rsidRPr="000C01CB">
        <w:rPr>
          <w:rFonts w:asciiTheme="minorBidi" w:hAnsiTheme="minorBidi" w:cstheme="minorBidi"/>
          <w:noProof/>
          <w:szCs w:val="22"/>
          <w:lang w:eastAsia="en-US"/>
        </w:rPr>
        <mc:AlternateContent>
          <mc:Choice Requires="wps">
            <w:drawing>
              <wp:anchor distT="0" distB="0" distL="114300" distR="114300" simplePos="0" relativeHeight="251803648" behindDoc="0" locked="0" layoutInCell="1" allowOverlap="1" wp14:anchorId="5C8CD921" wp14:editId="2272B98E">
                <wp:simplePos x="0" y="0"/>
                <wp:positionH relativeFrom="column">
                  <wp:posOffset>438912</wp:posOffset>
                </wp:positionH>
                <wp:positionV relativeFrom="paragraph">
                  <wp:posOffset>30480</wp:posOffset>
                </wp:positionV>
                <wp:extent cx="488950" cy="350520"/>
                <wp:effectExtent l="19050" t="19050" r="44450" b="11430"/>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601E6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C8CD921" id="_x0000_s1031" type="#_x0000_t5" style="position:absolute;left:0;text-align:left;margin-left:34.55pt;margin-top:2.4pt;width:38.5pt;height:2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lAQwIAAIIEAAAOAAAAZHJzL2Uyb0RvYy54bWysVFFv0zAQfkfiP1h+Z2k7grpo6TRtDCEB&#10;mzT4AVfbaQy2z9hu0/57zm4TVnhD5MG6s+8+f3efL9c3e2vYToWo0bV8fjHjTDmBUrtNy799fXiz&#10;5CwmcBIMOtXyg4r8ZvX61fXgG7XAHo1UgRGIi83gW96n5JuqiqJXFuIFeuXosMNgIZEbNpUMMBC6&#10;NdViNntXDRikDyhUjLR7fzzkq4LfdUqkx66LKjHTcuKWyhrKus5rtbqGZhPA91qcaMA/sLCgHV06&#10;Qd1DArYN+i8oq0XAiF26EGgr7DotVKmBqpnP/qjmuQevSi3UnOinNsX/Byu+7J4C05K0W3DmwJJG&#10;t9uE5Wp2dbnMHRp8bCjw2T+FXGP0n1D8iMzhXQ9uo25DwKFXIInXPMdXZwnZiZTK1sNnlIQPhF+a&#10;te+CzYDUBrYvmhwmTdQ+MUGbb5fLq5qUE3R0Wc/qRdGsgmZM9iGmDwoty0bLU9DEyeS2QQO7TzEV&#10;WeSpNpDfOeusIZF3YFg9o69QnoIJeoQsxaLR8kEbU5xDvDOBUWbL6RFKHDgzEBNttvyhfCew+DLN&#10;ODa0/Kpe1IXV2VkMm/WEmdlMfM7CrE40J0bbli+nIGhy1987WV5xAm2ONpVg3EmG3Pmjgmm/3hel&#10;61HTNcoD6ULjmx5p6QwSTWG052ygkWh5/LmFoKjGj460zfMzGmE01qMBTvRIbRApcHZ07hL5c862&#10;PuhNT+LMS/0O8wvrdBqfypHHiTA9dLLOJumlX6J+/zpWvwAAAP//AwBQSwMEFAAGAAgAAAAhAM8V&#10;5BLdAAAABwEAAA8AAABkcnMvZG93bnJldi54bWxMj8FOwzAQRO9I/IO1SNyo3VJFNI1TIUoPIHqg&#10;9MDRjbdJRLwOsZOGfj3bExxnZzT7JluNrhEDdqH2pGE6USCQCm9rKjXsPzZ3DyBCNGRN4wk1/GCA&#10;VX59lZnU+hO947CLpeASCqnRUMXYplKGokJnwsS3SOwdfedMZNmV0nbmxOWukTOlEulMTfyhMi0+&#10;VVh87XqnYfuycee3xf65v/+eyc96fX5Vw1rr25vxcQki4hj/wnDBZ3TImenge7JBNBqSxZSTGuY8&#10;4GLPE9YHvisFMs/kf/78FwAA//8DAFBLAQItABQABgAIAAAAIQC2gziS/gAAAOEBAAATAAAAAAAA&#10;AAAAAAAAAAAAAABbQ29udGVudF9UeXBlc10ueG1sUEsBAi0AFAAGAAgAAAAhADj9If/WAAAAlAEA&#10;AAsAAAAAAAAAAAAAAAAALwEAAF9yZWxzLy5yZWxzUEsBAi0AFAAGAAgAAAAhAFRluUBDAgAAggQA&#10;AA4AAAAAAAAAAAAAAAAALgIAAGRycy9lMm9Eb2MueG1sUEsBAi0AFAAGAAgAAAAhAM8V5BLdAAAA&#10;BwEAAA8AAAAAAAAAAAAAAAAAnQQAAGRycy9kb3ducmV2LnhtbFBLBQYAAAAABAAEAPMAAACnBQAA&#10;AAA=&#10;" fillcolor="window">
                <v:textbox inset="0,0,0,0">
                  <w:txbxContent>
                    <w:p w:rsidR="001A218C" w:rsidRPr="00166C36" w:rsidRDefault="001A218C" w:rsidP="00601E6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00F035D6" w:rsidRPr="000C01CB">
        <w:rPr>
          <w:rFonts w:asciiTheme="minorBidi" w:hAnsiTheme="minorBidi" w:cstheme="minorBidi"/>
          <w:noProof/>
          <w:szCs w:val="22"/>
          <w:lang w:eastAsia="en-US"/>
        </w:rPr>
        <mc:AlternateContent>
          <mc:Choice Requires="wps">
            <w:drawing>
              <wp:anchor distT="0" distB="0" distL="114300" distR="114300" simplePos="0" relativeHeight="251789312" behindDoc="0" locked="0" layoutInCell="1" allowOverlap="1" wp14:anchorId="5862C308" wp14:editId="5FE0FE91">
                <wp:simplePos x="0" y="0"/>
                <wp:positionH relativeFrom="column">
                  <wp:posOffset>501650</wp:posOffset>
                </wp:positionH>
                <wp:positionV relativeFrom="paragraph">
                  <wp:posOffset>1666240</wp:posOffset>
                </wp:positionV>
                <wp:extent cx="488950" cy="350520"/>
                <wp:effectExtent l="19050" t="19050" r="44450" b="1143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862C308" id="_x0000_s1032" type="#_x0000_t5" style="position:absolute;left:0;text-align:left;margin-left:39.5pt;margin-top:131.2pt;width:38.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qvQwIAAIEEAAAOAAAAZHJzL2Uyb0RvYy54bWysVMFu2zAMvQ/YPwi6r07SpkiNOkXRrsOA&#10;bi3Q7QMYSY61SaImKXHy96OU2G222zAfBFIinx75RF/f7KxhWxWiRtfw6dmEM+UESu3WDf/+7eHD&#10;grOYwEkw6FTD9yrym+X7d9e9r9UMOzRSBUYgLta9b3iXkq+rKopOWYhn6JWjwxaDhURuWFcyQE/o&#10;1lSzyeSy6jFIH1CoGGn3/nDIlwW/bZVIT20bVWKm4cQtlTWUdZXXankN9TqA77Q40oB/YGFBO7p0&#10;hLqHBGwT9F9QVouAEdt0JtBW2LZaqFIDVTOd/FHNSwdelVqoOdGPbYr/D1Z83T4HpmXDLzhzYEmi&#10;203CcjO7Ol/kBvU+1hT34p9DLjH6RxQ/I3N414Fbq9sQsO8USKI1zfHVSUJ2IqWyVf8FJeED4Zde&#10;7dpgMyB1ge2KJPtRErVLTNDmxWJxNSfhBB2dzyfzWZGsgnpI9iGmTwoty0bDU9DEyeSuQQ3bx5iK&#10;KvJYG8gfnLXWkMZbMGw+oa9QHoMJeoAsxaLR8kEbU5x9vDOBUWbD6Q1K7DkzEBNtNvyhfEew+DbN&#10;ONY3/Go+mxdWJ2cxrFcjZmYz8jkJszrRmBhtG74Yg6DOXf/oZHnECbQ52FSCcUcZcucPCqbdaleE&#10;vhw0XaHcky40vemJltYg0RRGe856moiGx18bCIpq/OxI2zw+gxEGYzUY4ESH1AaRAmcH5y6RP+Vs&#10;44NedyTOtNTvML+wVqfhqRx4HAnTOyfrZJDe+iXq9c+x/A0AAP//AwBQSwMEFAAGAAgAAAAhALU3&#10;oETiAAAACgEAAA8AAABkcnMvZG93bnJldi54bWxMj81OwzAQhO9IvIO1SNyo0xRSGrKpEKUHEBz6&#10;c+DoxksSEa9D7KShT497guPsjGa/yZajacRAnastI0wnEQjiwuqaS4T9bn1zD8J5xVo1lgnhhxws&#10;88uLTKXaHnlDw9aXIpSwSxVC5X2bSumKioxyE9sSB+/Tdkb5ILtS6k4dQ7lpZBxFiTSq5vChUi09&#10;VVR8bXuD8P6yNqe3xf65n33H8qNenV6jYYV4fTU+PoDwNPq/MJzxAzrkgelge9ZONAjzRZjiEeIk&#10;vgVxDtwl4XJAmE3nCcg8k/8n5L8AAAD//wMAUEsBAi0AFAAGAAgAAAAhALaDOJL+AAAA4QEAABMA&#10;AAAAAAAAAAAAAAAAAAAAAFtDb250ZW50X1R5cGVzXS54bWxQSwECLQAUAAYACAAAACEAOP0h/9YA&#10;AACUAQAACwAAAAAAAAAAAAAAAAAvAQAAX3JlbHMvLnJlbHNQSwECLQAUAAYACAAAACEAILWar0MC&#10;AACBBAAADgAAAAAAAAAAAAAAAAAuAgAAZHJzL2Uyb0RvYy54bWxQSwECLQAUAAYACAAAACEAtTeg&#10;ROIAAAAKAQAADwAAAAAAAAAAAAAAAACdBAAAZHJzL2Rvd25yZXYueG1sUEsFBgAAAAAEAAQA8wAA&#10;AKwFAAAAAA==&#10;" fillcolor="window">
                <v:textbox inset="0,0,0,0">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00DE3FA5" w:rsidRPr="000C01CB">
        <w:rPr>
          <w:rFonts w:asciiTheme="minorBidi" w:hAnsiTheme="minorBidi" w:cstheme="minorBidi"/>
          <w:b/>
          <w:bCs/>
          <w:szCs w:val="22"/>
        </w:rPr>
        <w:t>ESD Console:</w:t>
      </w:r>
      <w:r w:rsidR="00DE3FA5" w:rsidRPr="000C01CB">
        <w:rPr>
          <w:rFonts w:asciiTheme="minorBidi" w:hAnsiTheme="minorBidi" w:cstheme="minorBidi"/>
          <w:szCs w:val="22"/>
        </w:rPr>
        <w:t xml:space="preserve"> D</w:t>
      </w:r>
      <w:r w:rsidR="00E67774" w:rsidRPr="000C01CB">
        <w:rPr>
          <w:rFonts w:asciiTheme="minorBidi" w:hAnsiTheme="minorBidi" w:cstheme="minorBidi"/>
          <w:szCs w:val="22"/>
        </w:rPr>
        <w:t>edicated to</w:t>
      </w:r>
      <w:r w:rsidR="00DE3FA5" w:rsidRPr="000C01CB">
        <w:rPr>
          <w:rFonts w:asciiTheme="minorBidi" w:hAnsiTheme="minorBidi" w:cstheme="minorBidi"/>
          <w:szCs w:val="22"/>
        </w:rPr>
        <w:t xml:space="preserve"> each</w:t>
      </w:r>
      <w:r w:rsidR="00E67774" w:rsidRPr="000C01CB">
        <w:rPr>
          <w:rFonts w:asciiTheme="minorBidi" w:hAnsiTheme="minorBidi" w:cstheme="minorBidi"/>
          <w:szCs w:val="22"/>
        </w:rPr>
        <w:t xml:space="preserve"> process sections incorporated to the </w:t>
      </w:r>
      <w:r w:rsidR="0028746A" w:rsidRPr="00364C48">
        <w:rPr>
          <w:rFonts w:asciiTheme="minorBidi" w:hAnsiTheme="minorBidi" w:cstheme="minorBidi"/>
          <w:szCs w:val="22"/>
          <w:highlight w:val="lightGray"/>
        </w:rPr>
        <w:t xml:space="preserve">ESD console </w:t>
      </w:r>
      <w:r w:rsidR="00E67774" w:rsidRPr="00364C48">
        <w:rPr>
          <w:rFonts w:asciiTheme="minorBidi" w:hAnsiTheme="minorBidi" w:cstheme="minorBidi"/>
          <w:strike/>
          <w:szCs w:val="22"/>
          <w:highlight w:val="lightGray"/>
        </w:rPr>
        <w:t>related OC</w:t>
      </w:r>
      <w:r w:rsidR="00E67774" w:rsidRPr="00364C48">
        <w:rPr>
          <w:rFonts w:asciiTheme="minorBidi" w:hAnsiTheme="minorBidi" w:cstheme="minorBidi"/>
          <w:szCs w:val="22"/>
          <w:highlight w:val="lightGray"/>
        </w:rPr>
        <w:t>.</w:t>
      </w:r>
      <w:r w:rsidR="00E67774" w:rsidRPr="000C01CB">
        <w:rPr>
          <w:rFonts w:asciiTheme="minorBidi" w:hAnsiTheme="minorBidi" w:cstheme="minorBidi"/>
          <w:szCs w:val="22"/>
        </w:rPr>
        <w:t xml:space="preserve"> They shall be composed of PBs and light indicators, hard wired to the ESD I/O modules to provide shutdown actions/status, </w:t>
      </w:r>
      <w:r w:rsidR="00E67774" w:rsidRPr="00364C48">
        <w:rPr>
          <w:rFonts w:asciiTheme="minorBidi" w:hAnsiTheme="minorBidi" w:cstheme="minorBidi"/>
          <w:strike/>
          <w:szCs w:val="22"/>
          <w:highlight w:val="lightGray"/>
        </w:rPr>
        <w:t>POS activation, MOS enabling</w:t>
      </w:r>
      <w:r w:rsidR="00E67774" w:rsidRPr="00364C48">
        <w:rPr>
          <w:rFonts w:asciiTheme="minorBidi" w:hAnsiTheme="minorBidi" w:cstheme="minorBidi"/>
          <w:szCs w:val="22"/>
          <w:highlight w:val="lightGray"/>
        </w:rPr>
        <w:t>.</w:t>
      </w:r>
      <w:r w:rsidR="00741FF8" w:rsidRPr="000C01CB">
        <w:rPr>
          <w:rFonts w:asciiTheme="minorBidi" w:hAnsiTheme="minorBidi" w:cstheme="minorBidi"/>
          <w:szCs w:val="22"/>
        </w:rPr>
        <w:t xml:space="preserve"> Annunciator for </w:t>
      </w:r>
      <w:r w:rsidR="00741FF8" w:rsidRPr="000C01CB">
        <w:rPr>
          <w:rFonts w:ascii="Arial" w:eastAsia="Calibri" w:hAnsi="Arial" w:cs="Arial"/>
          <w:szCs w:val="20"/>
        </w:rPr>
        <w:t>ackn</w:t>
      </w:r>
      <w:r w:rsidR="00741FF8" w:rsidRPr="000C01CB">
        <w:rPr>
          <w:rFonts w:ascii="Arial" w:eastAsia="Calibri" w:hAnsi="Arial" w:cs="Arial"/>
          <w:spacing w:val="-1"/>
          <w:szCs w:val="20"/>
        </w:rPr>
        <w:t>o</w:t>
      </w:r>
      <w:r w:rsidR="00741FF8" w:rsidRPr="000C01CB">
        <w:rPr>
          <w:rFonts w:ascii="Arial" w:eastAsia="Calibri" w:hAnsi="Arial" w:cs="Arial"/>
          <w:szCs w:val="20"/>
        </w:rPr>
        <w:t>w</w:t>
      </w:r>
      <w:r w:rsidR="00741FF8" w:rsidRPr="000C01CB">
        <w:rPr>
          <w:rFonts w:ascii="Arial" w:eastAsia="Calibri" w:hAnsi="Arial" w:cs="Arial"/>
          <w:spacing w:val="-1"/>
          <w:szCs w:val="20"/>
        </w:rPr>
        <w:t>l</w:t>
      </w:r>
      <w:r w:rsidR="00741FF8" w:rsidRPr="000C01CB">
        <w:rPr>
          <w:rFonts w:ascii="Arial" w:eastAsia="Calibri" w:hAnsi="Arial" w:cs="Arial"/>
          <w:szCs w:val="20"/>
        </w:rPr>
        <w:t>edge and</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l</w:t>
      </w:r>
      <w:r w:rsidR="00741FF8" w:rsidRPr="000C01CB">
        <w:rPr>
          <w:rFonts w:ascii="Arial" w:eastAsia="Calibri" w:hAnsi="Arial" w:cs="Arial"/>
          <w:spacing w:val="-1"/>
          <w:szCs w:val="20"/>
        </w:rPr>
        <w:t>a</w:t>
      </w:r>
      <w:r w:rsidR="00741FF8" w:rsidRPr="000C01CB">
        <w:rPr>
          <w:rFonts w:ascii="Arial" w:eastAsia="Calibri" w:hAnsi="Arial" w:cs="Arial"/>
          <w:szCs w:val="20"/>
        </w:rPr>
        <w:t>mp</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test</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switches will</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be provid</w:t>
      </w:r>
      <w:r w:rsidR="00741FF8" w:rsidRPr="000C01CB">
        <w:rPr>
          <w:rFonts w:ascii="Arial" w:eastAsia="Calibri" w:hAnsi="Arial" w:cs="Arial"/>
          <w:spacing w:val="-1"/>
          <w:szCs w:val="20"/>
        </w:rPr>
        <w:t>e</w:t>
      </w:r>
      <w:r w:rsidR="00741FF8" w:rsidRPr="000C01CB">
        <w:rPr>
          <w:rFonts w:ascii="Arial" w:eastAsia="Calibri" w:hAnsi="Arial" w:cs="Arial"/>
          <w:szCs w:val="20"/>
        </w:rPr>
        <w:t>d</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for on it (besides the annunciator will be also shown on HMI). Horn test/functi</w:t>
      </w:r>
      <w:r w:rsidR="00741FF8" w:rsidRPr="000C01CB">
        <w:rPr>
          <w:rFonts w:ascii="Arial" w:eastAsia="Calibri" w:hAnsi="Arial" w:cs="Arial"/>
          <w:spacing w:val="-1"/>
          <w:szCs w:val="20"/>
        </w:rPr>
        <w:t>o</w:t>
      </w:r>
      <w:r w:rsidR="00741FF8" w:rsidRPr="000C01CB">
        <w:rPr>
          <w:rFonts w:ascii="Arial" w:eastAsia="Calibri" w:hAnsi="Arial" w:cs="Arial"/>
          <w:szCs w:val="20"/>
        </w:rPr>
        <w:t>n test will be</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add</w:t>
      </w:r>
      <w:r w:rsidR="00741FF8" w:rsidRPr="000C01CB">
        <w:rPr>
          <w:rFonts w:ascii="Arial" w:eastAsia="Calibri" w:hAnsi="Arial" w:cs="Arial"/>
          <w:spacing w:val="-1"/>
          <w:szCs w:val="20"/>
        </w:rPr>
        <w:t>e</w:t>
      </w:r>
      <w:r w:rsidR="00741FF8" w:rsidRPr="000C01CB">
        <w:rPr>
          <w:rFonts w:ascii="Arial" w:eastAsia="Calibri" w:hAnsi="Arial" w:cs="Arial"/>
          <w:szCs w:val="20"/>
        </w:rPr>
        <w:t>d if</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appl</w:t>
      </w:r>
      <w:r w:rsidR="00741FF8" w:rsidRPr="000C01CB">
        <w:rPr>
          <w:rFonts w:ascii="Arial" w:eastAsia="Calibri" w:hAnsi="Arial" w:cs="Arial"/>
          <w:spacing w:val="-1"/>
          <w:szCs w:val="20"/>
        </w:rPr>
        <w:t>i</w:t>
      </w:r>
      <w:r w:rsidR="00741FF8" w:rsidRPr="000C01CB">
        <w:rPr>
          <w:rFonts w:ascii="Arial" w:eastAsia="Calibri" w:hAnsi="Arial" w:cs="Arial"/>
          <w:spacing w:val="1"/>
          <w:szCs w:val="20"/>
        </w:rPr>
        <w:t>c</w:t>
      </w:r>
      <w:r w:rsidR="00741FF8" w:rsidRPr="000C01CB">
        <w:rPr>
          <w:rFonts w:ascii="Arial" w:eastAsia="Calibri" w:hAnsi="Arial" w:cs="Arial"/>
          <w:szCs w:val="20"/>
        </w:rPr>
        <w:t xml:space="preserve">able. </w:t>
      </w:r>
      <w:r w:rsidR="00741FF8" w:rsidRPr="000C01CB">
        <w:rPr>
          <w:rFonts w:asciiTheme="minorBidi" w:hAnsiTheme="minorBidi" w:cstheme="minorBidi"/>
          <w:szCs w:val="22"/>
        </w:rPr>
        <w:t>All critical alarms will be located on control console, and shall be both visible and audible. Non-critical alarms may be displayed on control room video display units associated with digital instrument systems or computer systems.</w:t>
      </w:r>
    </w:p>
    <w:p w:rsidR="00E67774" w:rsidRPr="00364C48" w:rsidRDefault="00DE3FA5" w:rsidP="00601E6D">
      <w:pPr>
        <w:pStyle w:val="GMainText"/>
        <w:numPr>
          <w:ilvl w:val="0"/>
          <w:numId w:val="16"/>
        </w:numPr>
        <w:spacing w:after="240" w:line="276" w:lineRule="auto"/>
        <w:ind w:left="2156" w:hanging="406"/>
        <w:jc w:val="lowKashida"/>
        <w:rPr>
          <w:rFonts w:asciiTheme="minorBidi" w:hAnsiTheme="minorBidi" w:cstheme="minorBidi"/>
          <w:strike/>
          <w:szCs w:val="22"/>
          <w:highlight w:val="lightGray"/>
        </w:rPr>
      </w:pPr>
      <w:r w:rsidRPr="00364C48">
        <w:rPr>
          <w:rFonts w:asciiTheme="minorBidi" w:hAnsiTheme="minorBidi" w:cstheme="minorBidi"/>
          <w:b/>
          <w:bCs/>
          <w:szCs w:val="22"/>
          <w:highlight w:val="lightGray"/>
        </w:rPr>
        <w:t>E</w:t>
      </w:r>
      <w:r w:rsidRPr="00364C48">
        <w:rPr>
          <w:rFonts w:asciiTheme="minorBidi" w:hAnsiTheme="minorBidi" w:cstheme="minorBidi"/>
          <w:b/>
          <w:bCs/>
          <w:strike/>
          <w:szCs w:val="22"/>
          <w:highlight w:val="lightGray"/>
        </w:rPr>
        <w:t>SD</w:t>
      </w:r>
      <w:r w:rsidR="00E67774" w:rsidRPr="00364C48">
        <w:rPr>
          <w:rFonts w:asciiTheme="minorBidi" w:hAnsiTheme="minorBidi" w:cstheme="minorBidi"/>
          <w:b/>
          <w:bCs/>
          <w:strike/>
          <w:szCs w:val="22"/>
          <w:highlight w:val="lightGray"/>
        </w:rPr>
        <w:t xml:space="preserve"> Operator </w:t>
      </w:r>
      <w:r w:rsidRPr="00364C48">
        <w:rPr>
          <w:rFonts w:asciiTheme="minorBidi" w:hAnsiTheme="minorBidi" w:cstheme="minorBidi"/>
          <w:b/>
          <w:bCs/>
          <w:strike/>
          <w:szCs w:val="22"/>
          <w:highlight w:val="lightGray"/>
        </w:rPr>
        <w:t>work</w:t>
      </w:r>
      <w:r w:rsidR="00E67774" w:rsidRPr="00364C48">
        <w:rPr>
          <w:rFonts w:asciiTheme="minorBidi" w:hAnsiTheme="minorBidi" w:cstheme="minorBidi"/>
          <w:b/>
          <w:bCs/>
          <w:strike/>
          <w:szCs w:val="22"/>
          <w:highlight w:val="lightGray"/>
        </w:rPr>
        <w:t xml:space="preserve"> stations</w:t>
      </w:r>
      <w:r w:rsidRPr="00364C48">
        <w:rPr>
          <w:rFonts w:asciiTheme="minorBidi" w:hAnsiTheme="minorBidi" w:cstheme="minorBidi"/>
          <w:b/>
          <w:bCs/>
          <w:strike/>
          <w:szCs w:val="22"/>
          <w:highlight w:val="lightGray"/>
        </w:rPr>
        <w:t>:</w:t>
      </w:r>
      <w:r w:rsidR="00E67774" w:rsidRPr="00364C48">
        <w:rPr>
          <w:rFonts w:asciiTheme="minorBidi" w:hAnsiTheme="minorBidi" w:cstheme="minorBidi"/>
          <w:strike/>
          <w:szCs w:val="22"/>
          <w:highlight w:val="lightGray"/>
        </w:rPr>
        <w:t xml:space="preserve"> shall include plant overview and detailed displays to identify any abnormal condition</w:t>
      </w:r>
    </w:p>
    <w:p w:rsidR="004F772C" w:rsidRPr="00364C48" w:rsidRDefault="00E67774" w:rsidP="006719BB">
      <w:pPr>
        <w:pStyle w:val="GMainText"/>
        <w:numPr>
          <w:ilvl w:val="0"/>
          <w:numId w:val="17"/>
        </w:numPr>
        <w:spacing w:after="240" w:line="276" w:lineRule="auto"/>
        <w:ind w:left="2552" w:hanging="397"/>
        <w:contextualSpacing/>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ESD</w:t>
      </w:r>
    </w:p>
    <w:p w:rsidR="00E67774" w:rsidRPr="00364C48" w:rsidRDefault="00E67774" w:rsidP="006719BB">
      <w:pPr>
        <w:pStyle w:val="GMainText"/>
        <w:numPr>
          <w:ilvl w:val="0"/>
          <w:numId w:val="17"/>
        </w:numPr>
        <w:spacing w:after="240" w:line="276" w:lineRule="auto"/>
        <w:ind w:left="2552" w:hanging="397"/>
        <w:contextualSpacing/>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 xml:space="preserve"> alarm of process and equipment shutdown conditions, </w:t>
      </w:r>
    </w:p>
    <w:p w:rsidR="00E67774" w:rsidRPr="00364C48" w:rsidRDefault="00E67774" w:rsidP="006719BB">
      <w:pPr>
        <w:pStyle w:val="GMainText"/>
        <w:numPr>
          <w:ilvl w:val="0"/>
          <w:numId w:val="17"/>
        </w:numPr>
        <w:spacing w:after="240" w:line="276" w:lineRule="auto"/>
        <w:ind w:left="2552" w:hanging="397"/>
        <w:contextualSpacing/>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ESD alarm and status information of all inhibited sensors (Start-up and maintenance inhibit), including dedicated summary pages of all inhibits</w:t>
      </w:r>
    </w:p>
    <w:p w:rsidR="00E67774" w:rsidRPr="00364C48" w:rsidRDefault="00E67774" w:rsidP="006719BB">
      <w:pPr>
        <w:pStyle w:val="GMainText"/>
        <w:numPr>
          <w:ilvl w:val="0"/>
          <w:numId w:val="17"/>
        </w:numPr>
        <w:spacing w:after="240" w:line="276" w:lineRule="auto"/>
        <w:ind w:left="2552" w:hanging="397"/>
        <w:contextualSpacing/>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Acknowledge and reset ESD alarm</w:t>
      </w:r>
    </w:p>
    <w:p w:rsidR="00E67774" w:rsidRPr="00364C48" w:rsidRDefault="00E67774" w:rsidP="006719BB">
      <w:pPr>
        <w:pStyle w:val="GMainText"/>
        <w:numPr>
          <w:ilvl w:val="0"/>
          <w:numId w:val="17"/>
        </w:numPr>
        <w:spacing w:after="240" w:line="276" w:lineRule="auto"/>
        <w:ind w:left="2552" w:hanging="397"/>
        <w:contextualSpacing/>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 xml:space="preserve">System alarm of ESD equipment </w:t>
      </w:r>
    </w:p>
    <w:p w:rsidR="00E67774" w:rsidRPr="00364C48" w:rsidRDefault="00E67774" w:rsidP="006719BB">
      <w:pPr>
        <w:pStyle w:val="GMainText"/>
        <w:numPr>
          <w:ilvl w:val="0"/>
          <w:numId w:val="17"/>
        </w:numPr>
        <w:spacing w:after="240" w:line="276" w:lineRule="auto"/>
        <w:ind w:left="2552" w:hanging="397"/>
        <w:contextualSpacing/>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 xml:space="preserve">Discrepancy alarm command/position for safety valves </w:t>
      </w:r>
    </w:p>
    <w:p w:rsidR="00E67774" w:rsidRPr="00364C48" w:rsidRDefault="00E67774" w:rsidP="006719BB">
      <w:pPr>
        <w:pStyle w:val="GMainText"/>
        <w:numPr>
          <w:ilvl w:val="0"/>
          <w:numId w:val="17"/>
        </w:numPr>
        <w:spacing w:after="240" w:line="276" w:lineRule="auto"/>
        <w:ind w:left="2552" w:hanging="397"/>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Transmitter fault monitoring (bad value - and to allow soft ESD commands from keyboard (reset, MOS, etc</w:t>
      </w:r>
      <w:r w:rsidR="004149A7" w:rsidRPr="00364C48">
        <w:rPr>
          <w:rFonts w:asciiTheme="minorBidi" w:hAnsiTheme="minorBidi" w:cstheme="minorBidi"/>
          <w:strike/>
          <w:szCs w:val="22"/>
          <w:highlight w:val="lightGray"/>
        </w:rPr>
        <w:t>.)</w:t>
      </w:r>
      <w:r w:rsidRPr="00364C48">
        <w:rPr>
          <w:rFonts w:asciiTheme="minorBidi" w:hAnsiTheme="minorBidi" w:cstheme="minorBidi"/>
          <w:strike/>
          <w:szCs w:val="22"/>
          <w:highlight w:val="lightGray"/>
        </w:rPr>
        <w:t xml:space="preserve"> and to display ESD measures on a DCS diagnostic view.</w:t>
      </w:r>
    </w:p>
    <w:p w:rsidR="00E67774" w:rsidRPr="00364C48" w:rsidRDefault="00E67774" w:rsidP="00DE3FA5">
      <w:pPr>
        <w:pStyle w:val="GMainText"/>
        <w:spacing w:after="240" w:line="276" w:lineRule="auto"/>
        <w:ind w:left="2127"/>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 xml:space="preserve">Simplified dynamic ‘interlock displays’ shall be built according to interlock diagram on DCS graphic display showing status for logic tracing and fault locating.  </w:t>
      </w:r>
    </w:p>
    <w:p w:rsidR="00B91D3F" w:rsidRPr="00364C48" w:rsidRDefault="00B91D3F" w:rsidP="00B91D3F">
      <w:pPr>
        <w:pStyle w:val="GMainText"/>
        <w:spacing w:after="240" w:line="276" w:lineRule="auto"/>
        <w:ind w:left="2127"/>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 xml:space="preserve">The OWS’s shall be equipped with </w:t>
      </w:r>
    </w:p>
    <w:p w:rsidR="00B91D3F" w:rsidRPr="00364C48" w:rsidRDefault="00B91D3F" w:rsidP="00B91D3F">
      <w:pPr>
        <w:pStyle w:val="GMainText"/>
        <w:spacing w:before="0" w:after="0" w:line="276" w:lineRule="auto"/>
        <w:ind w:left="2127"/>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CPU:        Core i5</w:t>
      </w:r>
    </w:p>
    <w:p w:rsidR="00B91D3F" w:rsidRPr="00364C48" w:rsidRDefault="00B91D3F" w:rsidP="00B91D3F">
      <w:pPr>
        <w:pStyle w:val="GMainText"/>
        <w:spacing w:before="0" w:after="0" w:line="276" w:lineRule="auto"/>
        <w:ind w:left="2127"/>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RAM:        8GB</w:t>
      </w:r>
    </w:p>
    <w:p w:rsidR="00B91D3F" w:rsidRPr="00364C48" w:rsidRDefault="00B91D3F" w:rsidP="00B91D3F">
      <w:pPr>
        <w:pStyle w:val="GMainText"/>
        <w:spacing w:before="0" w:after="0" w:line="276" w:lineRule="auto"/>
        <w:ind w:left="2127"/>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HDD:        1TB</w:t>
      </w:r>
    </w:p>
    <w:p w:rsidR="00B91D3F" w:rsidRPr="00364C48" w:rsidRDefault="00B91D3F" w:rsidP="00B91D3F">
      <w:pPr>
        <w:pStyle w:val="GMainText"/>
        <w:spacing w:before="0" w:after="0" w:line="276" w:lineRule="auto"/>
        <w:ind w:left="2127"/>
        <w:jc w:val="lowKashida"/>
        <w:rPr>
          <w:rFonts w:asciiTheme="minorBidi" w:hAnsiTheme="minorBidi" w:cstheme="minorBidi"/>
          <w:strike/>
          <w:szCs w:val="22"/>
          <w:highlight w:val="lightGray"/>
        </w:rPr>
      </w:pPr>
      <w:r w:rsidRPr="00364C48">
        <w:rPr>
          <w:rFonts w:asciiTheme="minorBidi" w:hAnsiTheme="minorBidi" w:cstheme="minorBidi"/>
          <w:strike/>
          <w:szCs w:val="22"/>
          <w:highlight w:val="lightGray"/>
        </w:rPr>
        <w:t>Display:  32 inch</w:t>
      </w:r>
    </w:p>
    <w:p w:rsidR="00E67774" w:rsidRPr="00364C48" w:rsidRDefault="00E67774" w:rsidP="006719BB">
      <w:pPr>
        <w:pStyle w:val="ListParagraph"/>
        <w:numPr>
          <w:ilvl w:val="3"/>
          <w:numId w:val="38"/>
        </w:numPr>
        <w:bidi w:val="0"/>
        <w:spacing w:before="240" w:after="240" w:line="276" w:lineRule="auto"/>
        <w:ind w:left="2694" w:hanging="993"/>
        <w:jc w:val="lowKashida"/>
        <w:rPr>
          <w:rFonts w:asciiTheme="minorBidi" w:hAnsiTheme="minorBidi" w:cstheme="minorBidi"/>
          <w:b/>
          <w:bCs/>
          <w:sz w:val="22"/>
          <w:szCs w:val="22"/>
          <w:highlight w:val="lightGray"/>
        </w:rPr>
      </w:pPr>
      <w:r w:rsidRPr="00364C48">
        <w:rPr>
          <w:rFonts w:asciiTheme="minorBidi" w:hAnsiTheme="minorBidi" w:cstheme="minorBidi"/>
          <w:b/>
          <w:bCs/>
          <w:sz w:val="22"/>
          <w:szCs w:val="22"/>
          <w:highlight w:val="lightGray"/>
        </w:rPr>
        <w:t>Engineering room</w:t>
      </w:r>
    </w:p>
    <w:p w:rsidR="00E67774" w:rsidRPr="00364C48" w:rsidRDefault="00DE7C94" w:rsidP="00FB0B77">
      <w:pPr>
        <w:pStyle w:val="GMainText"/>
        <w:spacing w:after="240" w:line="276" w:lineRule="auto"/>
        <w:ind w:left="1701"/>
        <w:jc w:val="lowKashida"/>
        <w:rPr>
          <w:rFonts w:asciiTheme="minorBidi" w:hAnsiTheme="minorBidi" w:cstheme="minorBidi"/>
          <w:szCs w:val="22"/>
          <w:highlight w:val="lightGray"/>
        </w:rPr>
      </w:pPr>
      <w:r w:rsidRPr="00364C48">
        <w:rPr>
          <w:rFonts w:asciiTheme="minorBidi" w:hAnsiTheme="minorBidi" w:cstheme="minorBidi"/>
          <w:szCs w:val="22"/>
          <w:highlight w:val="lightGray"/>
        </w:rPr>
        <w:t>Engineering</w:t>
      </w:r>
      <w:r w:rsidR="0071666D" w:rsidRPr="00364C48">
        <w:rPr>
          <w:rFonts w:asciiTheme="minorBidi" w:hAnsiTheme="minorBidi" w:cstheme="minorBidi"/>
          <w:szCs w:val="22"/>
          <w:highlight w:val="lightGray"/>
        </w:rPr>
        <w:t>/Operation Workstation</w:t>
      </w:r>
      <w:r w:rsidR="00E67774" w:rsidRPr="00364C48">
        <w:rPr>
          <w:rFonts w:asciiTheme="minorBidi" w:hAnsiTheme="minorBidi" w:cstheme="minorBidi"/>
          <w:szCs w:val="22"/>
          <w:highlight w:val="lightGray"/>
        </w:rPr>
        <w:t xml:space="preserve"> dedicated to ESD system will be provided in the engineering room.</w:t>
      </w:r>
    </w:p>
    <w:p w:rsidR="00E67774" w:rsidRPr="00364C48" w:rsidRDefault="00E67774" w:rsidP="00FB0B77">
      <w:pPr>
        <w:pStyle w:val="GMainText"/>
        <w:spacing w:after="240" w:line="276" w:lineRule="auto"/>
        <w:ind w:left="1701"/>
        <w:jc w:val="lowKashida"/>
        <w:rPr>
          <w:rFonts w:asciiTheme="minorBidi" w:hAnsiTheme="minorBidi" w:cstheme="minorBidi"/>
          <w:szCs w:val="22"/>
          <w:highlight w:val="lightGray"/>
        </w:rPr>
      </w:pPr>
      <w:r w:rsidRPr="00364C48">
        <w:rPr>
          <w:rFonts w:asciiTheme="minorBidi" w:hAnsiTheme="minorBidi" w:cstheme="minorBidi"/>
          <w:szCs w:val="22"/>
          <w:highlight w:val="lightGray"/>
        </w:rPr>
        <w:lastRenderedPageBreak/>
        <w:t xml:space="preserve">The configuration database / information must be capable of being backed up on to a media such as Removable Magnetic disks or tape, or Recordable CD/DVD. The Engineering Workstation shall be capable of downloading the configuration data into the system, and other components of the system via a high-speed communications link. </w:t>
      </w:r>
    </w:p>
    <w:p w:rsidR="00E67774" w:rsidRPr="00364C48" w:rsidRDefault="00E67774" w:rsidP="00FB0B77">
      <w:pPr>
        <w:pStyle w:val="GMainText"/>
        <w:spacing w:after="240" w:line="276" w:lineRule="auto"/>
        <w:ind w:left="1701"/>
        <w:jc w:val="lowKashida"/>
        <w:rPr>
          <w:rFonts w:asciiTheme="minorBidi" w:hAnsiTheme="minorBidi" w:cstheme="minorBidi"/>
          <w:szCs w:val="22"/>
          <w:highlight w:val="lightGray"/>
        </w:rPr>
      </w:pPr>
      <w:r w:rsidRPr="00364C48">
        <w:rPr>
          <w:rFonts w:asciiTheme="minorBidi" w:hAnsiTheme="minorBidi" w:cstheme="minorBidi"/>
          <w:szCs w:val="22"/>
          <w:highlight w:val="lightGray"/>
        </w:rPr>
        <w:t xml:space="preserve">The Engineering Workstation shall be capable of testing application logic on an offline </w:t>
      </w:r>
      <w:r w:rsidR="0032428B" w:rsidRPr="00364C48">
        <w:rPr>
          <w:rFonts w:asciiTheme="minorBidi" w:eastAsia="Times New Roman" w:hAnsiTheme="minorBidi" w:cstheme="minorBidi"/>
          <w:noProof/>
          <w:sz w:val="20"/>
          <w:szCs w:val="22"/>
          <w:highlight w:val="lightGray"/>
          <w:shd w:val="clear" w:color="auto" w:fill="auto"/>
          <w:lang w:eastAsia="en-US"/>
        </w:rPr>
        <mc:AlternateContent>
          <mc:Choice Requires="wps">
            <w:drawing>
              <wp:anchor distT="0" distB="0" distL="114300" distR="114300" simplePos="0" relativeHeight="251805696" behindDoc="0" locked="0" layoutInCell="1" allowOverlap="1" wp14:anchorId="29584255" wp14:editId="39F56E67">
                <wp:simplePos x="0" y="0"/>
                <wp:positionH relativeFrom="column">
                  <wp:posOffset>0</wp:posOffset>
                </wp:positionH>
                <wp:positionV relativeFrom="paragraph">
                  <wp:posOffset>203200</wp:posOffset>
                </wp:positionV>
                <wp:extent cx="488950" cy="350520"/>
                <wp:effectExtent l="19050" t="19050" r="44450" b="1143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9584255" id="_x0000_s1033" type="#_x0000_t5" style="position:absolute;left:0;text-align:left;margin-left:0;margin-top:16pt;width:38.5pt;height:27.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M0RAIAAIIEAAAOAAAAZHJzL2Uyb0RvYy54bWysVMFu2zAMvQ/YPwi6r07SZkuNOkXRrsOA&#10;ri3Q7QMYSY61SaImKXHy96OU2Gu22zAfBFIinx75RF9d76xhWxWiRtfw6dmEM+UESu3WDf/29f7d&#10;grOYwEkw6FTD9yry6+XbN1e9r9UMOzRSBUYgLta9b3iXkq+rKopOWYhn6JWjwxaDhURuWFcyQE/o&#10;1lSzyeR91WOQPqBQMdLu3eGQLwt+2yqRnto2qsRMw4lbKmso6yqv1fIK6nUA32lxpAH/wMKCdnTp&#10;CHUHCdgm6L+grBYBI7bpTKCtsG21UKUGqmY6+aOalw68KrVQc6If2xT/H6x43D4HpiVpd8GZA0sa&#10;3WwSlqvZ5fkid6j3sabAF/8cco3RP6D4EZnD2w7cWt2EgH2nQBKvaY6vThKyEymVrfovKAkfCL80&#10;a9cGmwGpDWxXNNmPmqhdYoI2LxaLyzkpJ+jofD6Zz4pmFdRDsg8xfVJoWTYanoImTia3DWrYPsRU&#10;ZJHH2kB+56y1hkTegmHzCX2F8hhM0ANkKRaNlvfamOLs460JjDIbTo9QYs+ZgZhos+H35TuCxddp&#10;xrG+4Zfz2bywOjmLYb0aMTObkc9JmNWJ5sRo2/DFGAR17vpHJ8srTqDNwaYSjDvKkDt/UDDtVrui&#10;9IdB0xXKPelC45ueaGkNEk1htOesp5FoePy5gaCoxs+OtM3zMxhhMFaDAU50SG0QKXB2cG4T+VPO&#10;Nj7odUfiTEv9DvMLa3UansqBx5EwPXSyTibptV+ifv86lr8AAAD//wMAUEsDBBQABgAIAAAAIQCi&#10;d7fX3QAAAAUBAAAPAAAAZHJzL2Rvd25yZXYueG1sTI9BT4NAEIXvJv6HzZh4s4s0kUoZGmPtQWMP&#10;1h563MIIRHYW2YVif73jSU8vkzd573vZarKtGqn3jWOE21kEirhwZcMVwv59c7MA5YPh0rSOCeGb&#10;PKzyy4vMpKU78RuNu1ApCWGfGoQ6hC7V2hc1WeNnriMW78P11gQ5+0qXvTlJuG11HEV32pqGpaE2&#10;HT3WVHzuBouwfd7Y8+v9/mmYf8X60KzPL9G4Rry+mh6WoAJN4e8ZfvEFHXJhOrqBS69aBBkSEOax&#10;qLhJInpEWCQx6DzT/+nzHwAAAP//AwBQSwECLQAUAAYACAAAACEAtoM4kv4AAADhAQAAEwAAAAAA&#10;AAAAAAAAAAAAAAAAW0NvbnRlbnRfVHlwZXNdLnhtbFBLAQItABQABgAIAAAAIQA4/SH/1gAAAJQB&#10;AAALAAAAAAAAAAAAAAAAAC8BAABfcmVscy8ucmVsc1BLAQItABQABgAIAAAAIQBCy9M0RAIAAIIE&#10;AAAOAAAAAAAAAAAAAAAAAC4CAABkcnMvZTJvRG9jLnhtbFBLAQItABQABgAIAAAAIQCid7fX3QAA&#10;AAUBAAAPAAAAAAAAAAAAAAAAAJ4EAABkcnMvZG93bnJldi54bWxQSwUGAAAAAAQABADzAAAAqAUA&#10;AAAA&#10;" fillcolor="window">
                <v:textbox inset="0,0,0,0">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Pr="00364C48">
        <w:rPr>
          <w:rFonts w:asciiTheme="minorBidi" w:hAnsiTheme="minorBidi" w:cstheme="minorBidi"/>
          <w:szCs w:val="22"/>
          <w:highlight w:val="lightGray"/>
        </w:rPr>
        <w:t>mode without initially downloading the logic to the PLC. It shall be capable of analyzing system configuration and application logic online as well as offline, after downloading the information to the PLC. The Engineering Workstation shall be capable of capturing and analyzing information from the PLCs on the network, without having to be connected to each PLC directly.</w:t>
      </w:r>
    </w:p>
    <w:p w:rsidR="00E67774" w:rsidRPr="00364C48" w:rsidRDefault="00E67774" w:rsidP="00FB0B77">
      <w:pPr>
        <w:pStyle w:val="GMainText"/>
        <w:spacing w:after="240" w:line="276" w:lineRule="auto"/>
        <w:ind w:left="1701"/>
        <w:jc w:val="lowKashida"/>
        <w:rPr>
          <w:rFonts w:asciiTheme="minorBidi" w:hAnsiTheme="minorBidi" w:cstheme="minorBidi"/>
          <w:szCs w:val="22"/>
          <w:highlight w:val="lightGray"/>
        </w:rPr>
      </w:pPr>
      <w:r w:rsidRPr="00364C48">
        <w:rPr>
          <w:rFonts w:asciiTheme="minorBidi" w:hAnsiTheme="minorBidi" w:cstheme="minorBidi"/>
          <w:szCs w:val="22"/>
          <w:highlight w:val="lightGray"/>
        </w:rPr>
        <w:t>The systems shall be capable of accepting configuration changes from the Engineering Workstation whilst executing the application logic on a ‘live’ plant and this shall not cause interruption or stoppage to the control actions, affect SIL rating, information processing and data transfer to the DCS.</w:t>
      </w:r>
    </w:p>
    <w:p w:rsidR="00E67774" w:rsidRPr="00364C48" w:rsidRDefault="00E67774" w:rsidP="00DE3FA5">
      <w:pPr>
        <w:pStyle w:val="GMainText"/>
        <w:spacing w:after="240" w:line="276" w:lineRule="auto"/>
        <w:ind w:left="2127"/>
        <w:jc w:val="lowKashida"/>
        <w:rPr>
          <w:rFonts w:asciiTheme="minorBidi" w:hAnsiTheme="minorBidi" w:cstheme="minorBidi"/>
          <w:szCs w:val="22"/>
          <w:highlight w:val="lightGray"/>
        </w:rPr>
      </w:pPr>
      <w:r w:rsidRPr="00364C48">
        <w:rPr>
          <w:rFonts w:asciiTheme="minorBidi" w:hAnsiTheme="minorBidi" w:cstheme="minorBidi"/>
          <w:szCs w:val="22"/>
          <w:highlight w:val="lightGray"/>
        </w:rPr>
        <w:t xml:space="preserve">The Engineering Workstations shall have self-documentation facilities to assist in logic analysis and record archiving. The Engineering Workstation shall have the capability to print out any part of the configuration and application logic on to local or networked printers. </w:t>
      </w:r>
    </w:p>
    <w:p w:rsidR="0071666D" w:rsidRPr="00364C48" w:rsidRDefault="0071666D" w:rsidP="0071666D">
      <w:pPr>
        <w:pStyle w:val="GMainText"/>
        <w:spacing w:after="240" w:line="276" w:lineRule="auto"/>
        <w:ind w:left="2156"/>
        <w:jc w:val="lowKashida"/>
        <w:rPr>
          <w:rFonts w:asciiTheme="minorBidi" w:hAnsiTheme="minorBidi" w:cstheme="minorBidi"/>
          <w:szCs w:val="22"/>
          <w:highlight w:val="lightGray"/>
        </w:rPr>
      </w:pPr>
      <w:r w:rsidRPr="00364C48">
        <w:rPr>
          <w:rFonts w:asciiTheme="minorBidi" w:hAnsiTheme="minorBidi" w:cstheme="minorBidi"/>
          <w:szCs w:val="22"/>
          <w:highlight w:val="lightGray"/>
        </w:rPr>
        <w:t>Engineering/Operation Workstation shall include plant overview and detailed displays to identify any abnormal condition</w:t>
      </w:r>
    </w:p>
    <w:p w:rsidR="0071666D" w:rsidRPr="00364C48"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highlight w:val="lightGray"/>
        </w:rPr>
      </w:pPr>
      <w:r w:rsidRPr="00364C48">
        <w:rPr>
          <w:rFonts w:asciiTheme="minorBidi" w:hAnsiTheme="minorBidi" w:cstheme="minorBidi"/>
          <w:szCs w:val="22"/>
          <w:highlight w:val="lightGray"/>
        </w:rPr>
        <w:t>ESD</w:t>
      </w:r>
    </w:p>
    <w:p w:rsidR="0071666D" w:rsidRPr="00364C48"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highlight w:val="lightGray"/>
        </w:rPr>
      </w:pPr>
      <w:r w:rsidRPr="00364C48">
        <w:rPr>
          <w:rFonts w:asciiTheme="minorBidi" w:hAnsiTheme="minorBidi" w:cstheme="minorBidi"/>
          <w:szCs w:val="22"/>
          <w:highlight w:val="lightGray"/>
        </w:rPr>
        <w:t xml:space="preserve"> alarm of process and equipment shutdown conditions, </w:t>
      </w:r>
    </w:p>
    <w:p w:rsidR="0071666D" w:rsidRPr="00364C48"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highlight w:val="lightGray"/>
        </w:rPr>
      </w:pPr>
      <w:r w:rsidRPr="00364C48">
        <w:rPr>
          <w:rFonts w:asciiTheme="minorBidi" w:hAnsiTheme="minorBidi" w:cstheme="minorBidi"/>
          <w:szCs w:val="22"/>
          <w:highlight w:val="lightGray"/>
        </w:rPr>
        <w:t>ESD alarm and status information of all inhibited sensors (Start-up and maintenance inhibit), including dedicated summary pages of all inhibits</w:t>
      </w:r>
    </w:p>
    <w:p w:rsidR="0071666D" w:rsidRPr="00364C48"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highlight w:val="lightGray"/>
        </w:rPr>
      </w:pPr>
      <w:r w:rsidRPr="00364C48">
        <w:rPr>
          <w:rFonts w:asciiTheme="minorBidi" w:hAnsiTheme="minorBidi" w:cstheme="minorBidi"/>
          <w:szCs w:val="22"/>
          <w:highlight w:val="lightGray"/>
        </w:rPr>
        <w:t>Acknowledge and reset ESD alarm</w:t>
      </w:r>
    </w:p>
    <w:p w:rsidR="0071666D" w:rsidRPr="00364C48"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highlight w:val="lightGray"/>
        </w:rPr>
      </w:pPr>
      <w:r w:rsidRPr="00364C48">
        <w:rPr>
          <w:rFonts w:asciiTheme="minorBidi" w:hAnsiTheme="minorBidi" w:cstheme="minorBidi"/>
          <w:szCs w:val="22"/>
          <w:highlight w:val="lightGray"/>
        </w:rPr>
        <w:t xml:space="preserve">System alarm of ESD equipment </w:t>
      </w:r>
    </w:p>
    <w:p w:rsidR="0071666D" w:rsidRPr="00364C48"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highlight w:val="lightGray"/>
        </w:rPr>
      </w:pPr>
      <w:r w:rsidRPr="00364C48">
        <w:rPr>
          <w:rFonts w:asciiTheme="minorBidi" w:hAnsiTheme="minorBidi" w:cstheme="minorBidi"/>
          <w:szCs w:val="22"/>
          <w:highlight w:val="lightGray"/>
        </w:rPr>
        <w:t xml:space="preserve">Discrepancy alarm command/position for safety valves </w:t>
      </w:r>
    </w:p>
    <w:p w:rsidR="0071666D" w:rsidRPr="00364C48" w:rsidRDefault="0071666D" w:rsidP="0071666D">
      <w:pPr>
        <w:pStyle w:val="GMainText"/>
        <w:numPr>
          <w:ilvl w:val="0"/>
          <w:numId w:val="17"/>
        </w:numPr>
        <w:spacing w:after="240" w:line="276" w:lineRule="auto"/>
        <w:ind w:left="2552" w:hanging="397"/>
        <w:jc w:val="lowKashida"/>
        <w:rPr>
          <w:rFonts w:asciiTheme="minorBidi" w:hAnsiTheme="minorBidi" w:cstheme="minorBidi"/>
          <w:szCs w:val="22"/>
          <w:highlight w:val="lightGray"/>
        </w:rPr>
      </w:pPr>
      <w:r w:rsidRPr="00364C48">
        <w:rPr>
          <w:rFonts w:asciiTheme="minorBidi" w:hAnsiTheme="minorBidi" w:cstheme="minorBidi"/>
          <w:szCs w:val="22"/>
          <w:highlight w:val="lightGray"/>
        </w:rPr>
        <w:t>Transmitter fault monitoring (bad value - and to allow soft ESD commands from keyboard (reset, MOS, etc.) and to display ESD measures on a DCS diagnostic view.</w:t>
      </w:r>
    </w:p>
    <w:p w:rsidR="0071666D" w:rsidRPr="00364C48" w:rsidRDefault="0071666D" w:rsidP="0032428B">
      <w:pPr>
        <w:pStyle w:val="GMainText"/>
        <w:spacing w:after="240" w:line="276" w:lineRule="auto"/>
        <w:ind w:left="2127"/>
        <w:jc w:val="lowKashida"/>
        <w:rPr>
          <w:rFonts w:asciiTheme="minorBidi" w:hAnsiTheme="minorBidi" w:cstheme="minorBidi"/>
          <w:szCs w:val="22"/>
          <w:highlight w:val="lightGray"/>
        </w:rPr>
      </w:pPr>
      <w:r w:rsidRPr="00364C48">
        <w:rPr>
          <w:rFonts w:asciiTheme="minorBidi" w:hAnsiTheme="minorBidi" w:cstheme="minorBidi"/>
          <w:szCs w:val="22"/>
          <w:highlight w:val="lightGray"/>
        </w:rPr>
        <w:t>Simplified dynamic ‘interlock displays’ shall be built according to interlock diagram on DCS graphic display showing status for log</w:t>
      </w:r>
      <w:r w:rsidR="0032428B" w:rsidRPr="00364C48">
        <w:rPr>
          <w:rFonts w:asciiTheme="minorBidi" w:hAnsiTheme="minorBidi" w:cstheme="minorBidi"/>
          <w:szCs w:val="22"/>
          <w:highlight w:val="lightGray"/>
        </w:rPr>
        <w:t xml:space="preserve">ic tracing and fault locating. </w:t>
      </w:r>
    </w:p>
    <w:p w:rsidR="00B91D3F" w:rsidRPr="00364C48" w:rsidRDefault="00B91D3F" w:rsidP="0071666D">
      <w:pPr>
        <w:pStyle w:val="GMainText"/>
        <w:spacing w:after="240" w:line="276" w:lineRule="auto"/>
        <w:ind w:left="2127"/>
        <w:jc w:val="lowKashida"/>
        <w:rPr>
          <w:rFonts w:asciiTheme="minorBidi" w:hAnsiTheme="minorBidi" w:cstheme="minorBidi"/>
          <w:szCs w:val="22"/>
          <w:highlight w:val="lightGray"/>
        </w:rPr>
      </w:pPr>
      <w:r w:rsidRPr="00364C48">
        <w:rPr>
          <w:rFonts w:asciiTheme="minorBidi" w:hAnsiTheme="minorBidi" w:cstheme="minorBidi"/>
          <w:szCs w:val="22"/>
          <w:highlight w:val="lightGray"/>
        </w:rPr>
        <w:t>The EWS</w:t>
      </w:r>
      <w:r w:rsidR="0071666D" w:rsidRPr="00364C48">
        <w:rPr>
          <w:rFonts w:asciiTheme="minorBidi" w:hAnsiTheme="minorBidi" w:cstheme="minorBidi"/>
          <w:szCs w:val="22"/>
          <w:highlight w:val="lightGray"/>
        </w:rPr>
        <w:t xml:space="preserve">/OWS </w:t>
      </w:r>
      <w:r w:rsidRPr="00364C48">
        <w:rPr>
          <w:rFonts w:asciiTheme="minorBidi" w:hAnsiTheme="minorBidi" w:cstheme="minorBidi"/>
          <w:szCs w:val="22"/>
          <w:highlight w:val="lightGray"/>
        </w:rPr>
        <w:t xml:space="preserve">shall be equipped with </w:t>
      </w:r>
    </w:p>
    <w:p w:rsidR="00B91D3F" w:rsidRPr="00364C48" w:rsidRDefault="00B91D3F" w:rsidP="00B91D3F">
      <w:pPr>
        <w:pStyle w:val="GMainText"/>
        <w:spacing w:before="0" w:after="0" w:line="276" w:lineRule="auto"/>
        <w:ind w:left="2127"/>
        <w:jc w:val="lowKashida"/>
        <w:rPr>
          <w:rFonts w:asciiTheme="minorBidi" w:hAnsiTheme="minorBidi" w:cstheme="minorBidi"/>
          <w:szCs w:val="22"/>
          <w:highlight w:val="lightGray"/>
        </w:rPr>
      </w:pPr>
      <w:r w:rsidRPr="00364C48">
        <w:rPr>
          <w:rFonts w:asciiTheme="minorBidi" w:hAnsiTheme="minorBidi" w:cstheme="minorBidi"/>
          <w:szCs w:val="22"/>
          <w:highlight w:val="lightGray"/>
        </w:rPr>
        <w:t>CPU:        Core i5</w:t>
      </w:r>
    </w:p>
    <w:p w:rsidR="00B91D3F" w:rsidRPr="00364C48" w:rsidRDefault="00B91D3F" w:rsidP="00B91D3F">
      <w:pPr>
        <w:pStyle w:val="GMainText"/>
        <w:spacing w:before="0" w:after="0" w:line="276" w:lineRule="auto"/>
        <w:ind w:left="2127"/>
        <w:jc w:val="lowKashida"/>
        <w:rPr>
          <w:rFonts w:asciiTheme="minorBidi" w:hAnsiTheme="minorBidi" w:cstheme="minorBidi"/>
          <w:szCs w:val="22"/>
          <w:highlight w:val="lightGray"/>
        </w:rPr>
      </w:pPr>
      <w:r w:rsidRPr="00364C48">
        <w:rPr>
          <w:rFonts w:asciiTheme="minorBidi" w:hAnsiTheme="minorBidi" w:cstheme="minorBidi"/>
          <w:szCs w:val="22"/>
          <w:highlight w:val="lightGray"/>
        </w:rPr>
        <w:t>RAM:        8GB</w:t>
      </w:r>
    </w:p>
    <w:p w:rsidR="00B91D3F" w:rsidRPr="00364C48" w:rsidRDefault="00B91D3F" w:rsidP="00B91D3F">
      <w:pPr>
        <w:pStyle w:val="GMainText"/>
        <w:spacing w:before="0" w:after="0" w:line="276" w:lineRule="auto"/>
        <w:ind w:left="2127"/>
        <w:jc w:val="lowKashida"/>
        <w:rPr>
          <w:rFonts w:asciiTheme="minorBidi" w:hAnsiTheme="minorBidi" w:cstheme="minorBidi"/>
          <w:szCs w:val="22"/>
          <w:highlight w:val="lightGray"/>
        </w:rPr>
      </w:pPr>
      <w:r w:rsidRPr="00364C48">
        <w:rPr>
          <w:rFonts w:asciiTheme="minorBidi" w:hAnsiTheme="minorBidi" w:cstheme="minorBidi"/>
          <w:szCs w:val="22"/>
          <w:highlight w:val="lightGray"/>
        </w:rPr>
        <w:t>HDD:        1TB</w:t>
      </w:r>
    </w:p>
    <w:p w:rsidR="0071666D" w:rsidRPr="000C01CB" w:rsidRDefault="00B91D3F" w:rsidP="0032428B">
      <w:pPr>
        <w:pStyle w:val="GMainText"/>
        <w:spacing w:before="0" w:after="0" w:line="276" w:lineRule="auto"/>
        <w:ind w:left="2127"/>
        <w:jc w:val="lowKashida"/>
        <w:rPr>
          <w:rFonts w:asciiTheme="minorBidi" w:hAnsiTheme="minorBidi" w:cstheme="minorBidi"/>
          <w:szCs w:val="22"/>
        </w:rPr>
      </w:pPr>
      <w:r w:rsidRPr="00364C48">
        <w:rPr>
          <w:rFonts w:asciiTheme="minorBidi" w:hAnsiTheme="minorBidi" w:cstheme="minorBidi"/>
          <w:szCs w:val="22"/>
          <w:highlight w:val="lightGray"/>
        </w:rPr>
        <w:lastRenderedPageBreak/>
        <w:t>Display:  32 inch</w:t>
      </w:r>
    </w:p>
    <w:p w:rsidR="00E67774" w:rsidRPr="000C01CB" w:rsidRDefault="00E67774" w:rsidP="006719BB">
      <w:pPr>
        <w:pStyle w:val="ListParagraph"/>
        <w:numPr>
          <w:ilvl w:val="3"/>
          <w:numId w:val="38"/>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On Field</w:t>
      </w:r>
    </w:p>
    <w:p w:rsidR="00E67774" w:rsidRPr="000C01CB" w:rsidRDefault="00E67774" w:rsidP="00FB0B77">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Field emergency PBs for manual shutdown, wired to ESD system will be available in the plant as mentioned on PIDs.</w:t>
      </w:r>
    </w:p>
    <w:p w:rsidR="00E67774" w:rsidRPr="000C01CB" w:rsidRDefault="00E67774" w:rsidP="00881FBB">
      <w:pPr>
        <w:pStyle w:val="Heading2"/>
        <w:rPr>
          <w:rFonts w:asciiTheme="minorBidi" w:hAnsiTheme="minorBidi" w:cstheme="minorBidi"/>
        </w:rPr>
      </w:pPr>
      <w:bookmarkStart w:id="117" w:name="_Toc377804235"/>
      <w:bookmarkStart w:id="118" w:name="_Toc520906791"/>
      <w:bookmarkStart w:id="119" w:name="_Toc536362585"/>
      <w:bookmarkStart w:id="120" w:name="_Toc101643123"/>
      <w:bookmarkStart w:id="121" w:name="_Toc364690881"/>
      <w:bookmarkStart w:id="122" w:name="_Toc385061872"/>
      <w:r w:rsidRPr="000C01CB">
        <w:rPr>
          <w:rFonts w:asciiTheme="minorBidi" w:hAnsiTheme="minorBidi" w:cstheme="minorBidi"/>
        </w:rPr>
        <w:t>System Hardware</w:t>
      </w:r>
      <w:bookmarkEnd w:id="117"/>
      <w:bookmarkEnd w:id="118"/>
      <w:bookmarkEnd w:id="119"/>
      <w:bookmarkEnd w:id="120"/>
      <w:r w:rsidRPr="000C01CB">
        <w:rPr>
          <w:rFonts w:asciiTheme="minorBidi" w:hAnsiTheme="minorBidi" w:cstheme="minorBidi"/>
        </w:rPr>
        <w:t xml:space="preserve">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following requirements are also described in documents IPS-M-IN-220, IPS-M-IN-290, and IPS-G-IN-290 for PLC and control panel designs. For auxiliary panel also refer to IPS-G-IN-260 and IPS-M-IN-260.</w:t>
      </w:r>
    </w:p>
    <w:p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23" w:name="_Toc377804236"/>
      <w:bookmarkStart w:id="124" w:name="_Toc520906792"/>
      <w:bookmarkStart w:id="125" w:name="_Toc536362586"/>
      <w:r w:rsidRPr="000C01CB">
        <w:rPr>
          <w:rFonts w:asciiTheme="minorBidi" w:hAnsiTheme="minorBidi" w:cstheme="minorBidi"/>
          <w:b/>
          <w:bCs/>
          <w:sz w:val="22"/>
          <w:szCs w:val="22"/>
        </w:rPr>
        <w:t>General</w:t>
      </w:r>
      <w:bookmarkEnd w:id="123"/>
      <w:bookmarkEnd w:id="124"/>
      <w:bookmarkEnd w:id="125"/>
      <w:r w:rsidRPr="000C01CB">
        <w:rPr>
          <w:rFonts w:asciiTheme="minorBidi" w:hAnsiTheme="minorBidi" w:cstheme="minorBidi"/>
          <w:b/>
          <w:bCs/>
          <w:sz w:val="22"/>
          <w:szCs w:val="22"/>
        </w:rPr>
        <w:t xml:space="preserve">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ESD system is high available and  certified by TÜV to class AK6 according to DIN V 19250 and certified by Factory Mutual to SIL 3 according IEC61508 standard.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Availability shall be better than 99.99% with a MTTR of 4hr.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System components design shall be modular with rack mounting and plug-in type assemblies.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Each system module shall be equipped with light indicators for fault and status display.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system shall have self-diagnostic programs that run independently from the application programs on a continuous basis with fault detection capability down to the I/O module individual channel. Safety system shall provide full status information on operator interfaces.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It shall be possible to replace cards without switching off the power. Modules shall be replaceable without requiring special tools. All modules shall be replaceable on-line without degrading the system performance. Re-initialization of newly installed module shall be automatic.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Where anti-static precautions are necessary when handling cards, they shall be clearly identified. If such precautions are required, grounding wrist straps shall be supplied as permanently fixed items. </w:t>
      </w:r>
    </w:p>
    <w:p w:rsidR="00E67774"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To assess the recommendation for spare parts, theoretical failure rate figures of all boards, power supply units etc. in the system shall be provided.  </w:t>
      </w:r>
    </w:p>
    <w:p w:rsidR="0032428B" w:rsidRDefault="0032428B" w:rsidP="007A3915">
      <w:pPr>
        <w:pStyle w:val="GMainText"/>
        <w:spacing w:after="240" w:line="276" w:lineRule="auto"/>
        <w:ind w:left="1418"/>
        <w:jc w:val="lowKashida"/>
        <w:rPr>
          <w:rFonts w:asciiTheme="minorBidi" w:hAnsiTheme="minorBidi" w:cstheme="minorBidi"/>
          <w:szCs w:val="22"/>
        </w:rPr>
      </w:pPr>
    </w:p>
    <w:p w:rsidR="0032428B" w:rsidRPr="000C01CB" w:rsidRDefault="0032428B" w:rsidP="007A3915">
      <w:pPr>
        <w:pStyle w:val="GMainText"/>
        <w:spacing w:after="240" w:line="276" w:lineRule="auto"/>
        <w:ind w:left="1418"/>
        <w:jc w:val="lowKashida"/>
        <w:rPr>
          <w:rFonts w:asciiTheme="minorBidi" w:hAnsiTheme="minorBidi" w:cstheme="minorBidi"/>
          <w:szCs w:val="22"/>
        </w:rPr>
      </w:pPr>
    </w:p>
    <w:p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26" w:name="_Toc377804237"/>
      <w:bookmarkStart w:id="127" w:name="_Toc520906793"/>
      <w:bookmarkStart w:id="128" w:name="_Toc536362587"/>
      <w:r w:rsidRPr="000C01CB">
        <w:rPr>
          <w:rFonts w:asciiTheme="minorBidi" w:hAnsiTheme="minorBidi" w:cstheme="minorBidi"/>
          <w:b/>
          <w:bCs/>
          <w:sz w:val="22"/>
          <w:szCs w:val="22"/>
        </w:rPr>
        <w:lastRenderedPageBreak/>
        <w:t>Architecture for CPUs and I/O modules</w:t>
      </w:r>
      <w:bookmarkEnd w:id="126"/>
      <w:bookmarkEnd w:id="127"/>
      <w:bookmarkEnd w:id="128"/>
      <w:r w:rsidRPr="000C01CB">
        <w:rPr>
          <w:rFonts w:asciiTheme="minorBidi" w:hAnsiTheme="minorBidi" w:cstheme="minorBidi"/>
          <w:b/>
          <w:bCs/>
          <w:sz w:val="22"/>
          <w:szCs w:val="22"/>
        </w:rPr>
        <w:t xml:space="preserve">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system is fully redundant for CPU’s and all I/O’s. Each part of the redundant system is composed of two legs: </w:t>
      </w:r>
      <w:r w:rsidR="00A727BE" w:rsidRPr="000C01CB">
        <w:rPr>
          <w:rFonts w:asciiTheme="minorBidi" w:hAnsiTheme="minorBidi" w:cstheme="minorBidi"/>
          <w:szCs w:val="22"/>
        </w:rPr>
        <w:t xml:space="preserve">1 automation leg “input, CPU, </w:t>
      </w:r>
      <w:r w:rsidRPr="000C01CB">
        <w:rPr>
          <w:rFonts w:asciiTheme="minorBidi" w:hAnsiTheme="minorBidi" w:cstheme="minorBidi"/>
          <w:szCs w:val="22"/>
        </w:rPr>
        <w:t xml:space="preserve">output” in parallel with a diagnostic and protection leg which can take direct action on output.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Failure of any single component shall not result in a failure to correctly execute safety functionality and process shut-down shall not occur as a result of any single component failure in the ESD system (as defined by this specification).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CPU, communication modules, power supply, I/O cards and I/O bus shall be redundant.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As much as possible, redundant cards shall be installed on separate racks.</w:t>
      </w:r>
    </w:p>
    <w:p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29" w:name="_Toc377804238"/>
      <w:bookmarkStart w:id="130" w:name="_Toc520906794"/>
      <w:bookmarkStart w:id="131" w:name="_Toc536362588"/>
      <w:r w:rsidRPr="000C01CB">
        <w:rPr>
          <w:rFonts w:asciiTheme="minorBidi" w:hAnsiTheme="minorBidi" w:cstheme="minorBidi"/>
          <w:b/>
          <w:bCs/>
          <w:sz w:val="22"/>
          <w:szCs w:val="22"/>
        </w:rPr>
        <w:t>Intrinsic safety</w:t>
      </w:r>
      <w:bookmarkEnd w:id="129"/>
      <w:bookmarkEnd w:id="130"/>
      <w:bookmarkEnd w:id="131"/>
      <w:r w:rsidRPr="000C01CB">
        <w:rPr>
          <w:rFonts w:asciiTheme="minorBidi" w:hAnsiTheme="minorBidi" w:cstheme="minorBidi"/>
          <w:b/>
          <w:bCs/>
          <w:sz w:val="22"/>
          <w:szCs w:val="22"/>
        </w:rPr>
        <w:t xml:space="preserve">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As a general rule if field device is </w:t>
      </w:r>
      <w:proofErr w:type="spellStart"/>
      <w:r w:rsidRPr="000C01CB">
        <w:rPr>
          <w:rFonts w:asciiTheme="minorBidi" w:hAnsiTheme="minorBidi" w:cstheme="minorBidi"/>
          <w:szCs w:val="22"/>
        </w:rPr>
        <w:t>Eex</w:t>
      </w:r>
      <w:proofErr w:type="spellEnd"/>
      <w:r w:rsidRPr="000C01CB">
        <w:rPr>
          <w:rFonts w:asciiTheme="minorBidi" w:hAnsiTheme="minorBidi" w:cstheme="minorBidi"/>
          <w:szCs w:val="22"/>
        </w:rPr>
        <w:t xml:space="preserve"> </w:t>
      </w:r>
      <w:proofErr w:type="spellStart"/>
      <w:r w:rsidRPr="000C01CB">
        <w:rPr>
          <w:rFonts w:asciiTheme="minorBidi" w:hAnsiTheme="minorBidi" w:cstheme="minorBidi"/>
          <w:szCs w:val="22"/>
        </w:rPr>
        <w:t>i</w:t>
      </w:r>
      <w:proofErr w:type="spellEnd"/>
      <w:r w:rsidRPr="000C01CB">
        <w:rPr>
          <w:rFonts w:asciiTheme="minorBidi" w:hAnsiTheme="minorBidi" w:cstheme="minorBidi"/>
          <w:szCs w:val="22"/>
        </w:rPr>
        <w:t xml:space="preserve"> certified, The Vendor shall provide intrinsic safety barriers for inputs/outputs as per ESD system sizing data”</w:t>
      </w:r>
    </w:p>
    <w:p w:rsidR="00E67774" w:rsidRPr="000C01CB" w:rsidRDefault="00E67774" w:rsidP="00DA20E8">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These barriers shall insure a galvanic isolation. The Vendor shall provide </w:t>
      </w:r>
      <w:proofErr w:type="spellStart"/>
      <w:r w:rsidRPr="000C01CB">
        <w:rPr>
          <w:rFonts w:asciiTheme="minorBidi" w:hAnsiTheme="minorBidi" w:cstheme="minorBidi"/>
          <w:szCs w:val="22"/>
        </w:rPr>
        <w:t>EEx</w:t>
      </w:r>
      <w:proofErr w:type="spellEnd"/>
      <w:r w:rsidRPr="000C01CB">
        <w:rPr>
          <w:rFonts w:asciiTheme="minorBidi" w:hAnsiTheme="minorBidi" w:cstheme="minorBidi"/>
          <w:szCs w:val="22"/>
        </w:rPr>
        <w:t xml:space="preserve"> </w:t>
      </w:r>
      <w:proofErr w:type="spellStart"/>
      <w:r w:rsidRPr="000C01CB">
        <w:rPr>
          <w:rFonts w:asciiTheme="minorBidi" w:hAnsiTheme="minorBidi" w:cstheme="minorBidi"/>
          <w:szCs w:val="22"/>
        </w:rPr>
        <w:t>i</w:t>
      </w:r>
      <w:proofErr w:type="spellEnd"/>
      <w:r w:rsidRPr="000C01CB">
        <w:rPr>
          <w:rFonts w:asciiTheme="minorBidi" w:hAnsiTheme="minorBidi" w:cstheme="minorBidi"/>
          <w:szCs w:val="22"/>
        </w:rPr>
        <w:t xml:space="preserve"> certificates for legal inspection of the installation. The Vendor shall bear the legal and technical responsibility of the arrangement of </w:t>
      </w:r>
      <w:proofErr w:type="spellStart"/>
      <w:r w:rsidRPr="000C01CB">
        <w:rPr>
          <w:rFonts w:asciiTheme="minorBidi" w:hAnsiTheme="minorBidi" w:cstheme="minorBidi"/>
          <w:szCs w:val="22"/>
        </w:rPr>
        <w:t>EEx</w:t>
      </w:r>
      <w:proofErr w:type="spellEnd"/>
      <w:r w:rsidRPr="000C01CB">
        <w:rPr>
          <w:rFonts w:asciiTheme="minorBidi" w:hAnsiTheme="minorBidi" w:cstheme="minorBidi"/>
          <w:szCs w:val="22"/>
        </w:rPr>
        <w:t xml:space="preserve"> </w:t>
      </w:r>
      <w:proofErr w:type="spellStart"/>
      <w:r w:rsidRPr="000C01CB">
        <w:rPr>
          <w:rFonts w:asciiTheme="minorBidi" w:hAnsiTheme="minorBidi" w:cstheme="minorBidi"/>
          <w:szCs w:val="22"/>
        </w:rPr>
        <w:t>i</w:t>
      </w:r>
      <w:proofErr w:type="spellEnd"/>
      <w:r w:rsidRPr="000C01CB">
        <w:rPr>
          <w:rFonts w:asciiTheme="minorBidi" w:hAnsiTheme="minorBidi" w:cstheme="minorBidi"/>
          <w:szCs w:val="22"/>
        </w:rPr>
        <w:t xml:space="preserve"> equipment into the cabinets. The vendor shall provide all relevant calculation loops. The barriers shall be plug-in type with the socket on base unit and will be installed in the marshalling cabinets. </w:t>
      </w:r>
    </w:p>
    <w:p w:rsidR="00DA20E8" w:rsidRPr="000C01CB" w:rsidRDefault="00DA20E8" w:rsidP="007A3915">
      <w:pPr>
        <w:pStyle w:val="GMainText"/>
        <w:spacing w:after="240" w:line="276" w:lineRule="auto"/>
        <w:ind w:left="1418"/>
        <w:jc w:val="lowKashida"/>
        <w:rPr>
          <w:rFonts w:asciiTheme="minorBidi" w:hAnsiTheme="minorBidi" w:cstheme="minorBidi"/>
          <w:szCs w:val="22"/>
        </w:rPr>
      </w:pPr>
    </w:p>
    <w:p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32" w:name="_Toc377804239"/>
      <w:bookmarkStart w:id="133" w:name="_Toc520906795"/>
      <w:bookmarkStart w:id="134" w:name="_Toc536362589"/>
      <w:r w:rsidRPr="000C01CB">
        <w:rPr>
          <w:rFonts w:asciiTheme="minorBidi" w:hAnsiTheme="minorBidi" w:cstheme="minorBidi"/>
          <w:b/>
          <w:bCs/>
          <w:sz w:val="22"/>
          <w:szCs w:val="22"/>
        </w:rPr>
        <w:t>Input / Output modules</w:t>
      </w:r>
      <w:bookmarkEnd w:id="132"/>
      <w:bookmarkEnd w:id="133"/>
      <w:bookmarkEnd w:id="134"/>
      <w:r w:rsidRPr="000C01CB">
        <w:rPr>
          <w:rFonts w:asciiTheme="minorBidi" w:hAnsiTheme="minorBidi" w:cstheme="minorBidi"/>
          <w:b/>
          <w:bCs/>
          <w:sz w:val="22"/>
          <w:szCs w:val="22"/>
        </w:rPr>
        <w:t xml:space="preserve">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All printed circuit cards shall be protected against corrosion and humidity by means of appropriate varnish coating and gold plated contacts of connectors.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Each I/O channel shall be fully isolated and shall operate in parallel.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I/O cards shall be designed such that </w:t>
      </w:r>
      <w:proofErr w:type="gramStart"/>
      <w:r w:rsidRPr="000C01CB">
        <w:rPr>
          <w:rFonts w:asciiTheme="minorBidi" w:hAnsiTheme="minorBidi" w:cstheme="minorBidi"/>
          <w:szCs w:val="22"/>
        </w:rPr>
        <w:t>a short-circuit</w:t>
      </w:r>
      <w:proofErr w:type="gramEnd"/>
      <w:r w:rsidRPr="000C01CB">
        <w:rPr>
          <w:rFonts w:asciiTheme="minorBidi" w:hAnsiTheme="minorBidi" w:cstheme="minorBidi"/>
          <w:szCs w:val="22"/>
        </w:rPr>
        <w:t xml:space="preserve"> or a high-voltage on one I/O will not induce a fault on any other I/O of the card. </w:t>
      </w:r>
    </w:p>
    <w:p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LED status indicators shall be provided in front edge of Input / Output modules, as a troubleshooting aid, to indicate status of Inputs / Outputs, fuse blow-out and fault condition.</w:t>
      </w:r>
    </w:p>
    <w:p w:rsidR="00E67774" w:rsidRPr="000C01CB" w:rsidRDefault="00E67774" w:rsidP="006719BB">
      <w:pPr>
        <w:pStyle w:val="ListParagraph"/>
        <w:numPr>
          <w:ilvl w:val="3"/>
          <w:numId w:val="39"/>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Analogue Inputs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safety systems shall be able to receive the following types of analogue signals where required: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lastRenderedPageBreak/>
        <w:t xml:space="preserve">4-20 mA, </w:t>
      </w:r>
      <w:r w:rsidR="00057290" w:rsidRPr="000C01CB">
        <w:rPr>
          <w:rFonts w:asciiTheme="minorBidi" w:hAnsiTheme="minorBidi" w:cstheme="minorBidi"/>
          <w:szCs w:val="22"/>
        </w:rPr>
        <w:t>HART, loop powered</w:t>
      </w:r>
      <w:r w:rsidR="00B86712" w:rsidRPr="000C01CB">
        <w:rPr>
          <w:rFonts w:asciiTheme="minorBidi" w:hAnsiTheme="minorBidi" w:cstheme="minorBidi"/>
          <w:szCs w:val="22"/>
        </w:rPr>
        <w:t xml:space="preserve"> </w:t>
      </w:r>
      <w:r w:rsidRPr="000C01CB">
        <w:rPr>
          <w:rFonts w:asciiTheme="minorBidi" w:hAnsiTheme="minorBidi" w:cstheme="minorBidi"/>
          <w:szCs w:val="22"/>
        </w:rPr>
        <w:t xml:space="preserve">free from earth, active, 24V DC, 2 wires (Standard signals).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Analogue inputs shall have incorporated monitoring function (open, short and out-of-range circuit detection). The range shall be software configurable per input channel.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power supply for field mounted passive 4-20 mA transmitters connected to the safety systems shall be supplied by input modules.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Dielectric strength for analog input shall be tested to 19</w:t>
      </w:r>
      <w:r w:rsidR="00A3481B" w:rsidRPr="000C01CB">
        <w:rPr>
          <w:rFonts w:asciiTheme="minorBidi" w:hAnsiTheme="minorBidi" w:cstheme="minorBidi"/>
          <w:szCs w:val="22"/>
        </w:rPr>
        <w:t>-</w:t>
      </w:r>
      <w:r w:rsidRPr="000C01CB">
        <w:rPr>
          <w:rFonts w:asciiTheme="minorBidi" w:hAnsiTheme="minorBidi" w:cstheme="minorBidi"/>
          <w:szCs w:val="22"/>
        </w:rPr>
        <w:t xml:space="preserve">50 </w:t>
      </w:r>
      <w:proofErr w:type="spellStart"/>
      <w:r w:rsidRPr="000C01CB">
        <w:rPr>
          <w:rFonts w:asciiTheme="minorBidi" w:hAnsiTheme="minorBidi" w:cstheme="minorBidi"/>
          <w:szCs w:val="22"/>
        </w:rPr>
        <w:t>vdc</w:t>
      </w:r>
      <w:proofErr w:type="spellEnd"/>
      <w:r w:rsidRPr="000C01CB">
        <w:rPr>
          <w:rFonts w:asciiTheme="minorBidi" w:hAnsiTheme="minorBidi" w:cstheme="minorBidi"/>
          <w:szCs w:val="22"/>
        </w:rPr>
        <w:t xml:space="preserve"> between I/O terminals and chassis.</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The negative terminal to be at isolated signal ground level. The inputs shall be capable of sourcing or sinking the current.</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The analog modules shall also accommodate transmitter-powered inputs, which have a grounded common at the transmitter, i.e. signal isolated from earth at the I/O module.</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Analogue signal scan rate: 0.25sec max.</w:t>
      </w:r>
    </w:p>
    <w:p w:rsidR="00E67774" w:rsidRPr="000C01CB" w:rsidRDefault="001E056F"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1-5 </w:t>
      </w:r>
      <w:proofErr w:type="spellStart"/>
      <w:r w:rsidR="00E67774" w:rsidRPr="000C01CB">
        <w:rPr>
          <w:rFonts w:asciiTheme="minorBidi" w:hAnsiTheme="minorBidi" w:cstheme="minorBidi"/>
          <w:szCs w:val="22"/>
        </w:rPr>
        <w:t>Vdc</w:t>
      </w:r>
      <w:proofErr w:type="spellEnd"/>
      <w:r w:rsidR="00E67774" w:rsidRPr="000C01CB">
        <w:rPr>
          <w:rFonts w:asciiTheme="minorBidi" w:hAnsiTheme="minorBidi" w:cstheme="minorBidi"/>
          <w:szCs w:val="22"/>
        </w:rPr>
        <w:t xml:space="preserve"> input option to be provided, input resistance equal to 500k ohms or greater.</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Individual A/D converters to be provided for each input channel</w:t>
      </w:r>
    </w:p>
    <w:p w:rsidR="00E67774" w:rsidRPr="000C01CB" w:rsidRDefault="00E67774" w:rsidP="006719BB">
      <w:pPr>
        <w:pStyle w:val="ListParagraph"/>
        <w:numPr>
          <w:ilvl w:val="3"/>
          <w:numId w:val="39"/>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Digital Inputs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safety systems shall provide the power (24V DC) for digital inputs, which are connected to volt free contacts.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Input modules shall include circuitry (filtering, etc.) to ensure that any "chatter" or "bounce" encountered during contact closure does not initiate erroneous information. Filter time shall be configurable.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Dielectric strength for digital input shall be tested to 2640 </w:t>
      </w:r>
      <w:proofErr w:type="spellStart"/>
      <w:r w:rsidRPr="000C01CB">
        <w:rPr>
          <w:rFonts w:asciiTheme="minorBidi" w:hAnsiTheme="minorBidi" w:cstheme="minorBidi"/>
          <w:szCs w:val="22"/>
        </w:rPr>
        <w:t>vac</w:t>
      </w:r>
      <w:proofErr w:type="spellEnd"/>
      <w:r w:rsidRPr="000C01CB">
        <w:rPr>
          <w:rFonts w:asciiTheme="minorBidi" w:hAnsiTheme="minorBidi" w:cstheme="minorBidi"/>
          <w:szCs w:val="22"/>
        </w:rPr>
        <w:t xml:space="preserve"> between I/O terminals and ground for 2 seconds.</w:t>
      </w:r>
    </w:p>
    <w:p w:rsidR="00E67774" w:rsidRPr="000C01CB" w:rsidRDefault="001E056F" w:rsidP="00DA20E8">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24 </w:t>
      </w:r>
      <w:r w:rsidR="00DA20E8" w:rsidRPr="000C01CB">
        <w:rPr>
          <w:rFonts w:asciiTheme="minorBidi" w:hAnsiTheme="minorBidi" w:cstheme="minorBidi"/>
          <w:szCs w:val="22"/>
        </w:rPr>
        <w:t>VDC</w:t>
      </w:r>
      <w:r w:rsidR="00E67774" w:rsidRPr="000C01CB">
        <w:rPr>
          <w:rFonts w:asciiTheme="minorBidi" w:hAnsiTheme="minorBidi" w:cstheme="minorBidi"/>
          <w:szCs w:val="22"/>
        </w:rPr>
        <w:t xml:space="preserve"> as input “1” and open circuit (infinite resistance) as “0”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Negative terminal to be at isolated ground level.</w:t>
      </w:r>
    </w:p>
    <w:p w:rsidR="00E67774" w:rsidRPr="000C01CB" w:rsidRDefault="00E67774" w:rsidP="00DA20E8">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Sense voltage (24 V</w:t>
      </w:r>
      <w:r w:rsidR="00DA20E8" w:rsidRPr="000C01CB">
        <w:rPr>
          <w:rFonts w:asciiTheme="minorBidi" w:hAnsiTheme="minorBidi" w:cstheme="minorBidi"/>
          <w:szCs w:val="22"/>
        </w:rPr>
        <w:t>DC</w:t>
      </w:r>
      <w:r w:rsidRPr="000C01CB">
        <w:rPr>
          <w:rFonts w:asciiTheme="minorBidi" w:hAnsiTheme="minorBidi" w:cstheme="minorBidi"/>
          <w:szCs w:val="22"/>
        </w:rPr>
        <w:t xml:space="preserve">) to field contacts and inputs for proximity switches shall be provided by the ESD systems.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Inputs shall be individually isolated.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lastRenderedPageBreak/>
        <w:t xml:space="preserve">The input modules/isolators shall include line monitoring function to detect open and short circuits for </w:t>
      </w:r>
      <w:r w:rsidR="00BB7065" w:rsidRPr="000C01CB">
        <w:rPr>
          <w:rFonts w:asciiTheme="minorBidi" w:hAnsiTheme="minorBidi" w:cstheme="minorBidi"/>
          <w:szCs w:val="22"/>
        </w:rPr>
        <w:t>non-fail-safe</w:t>
      </w:r>
      <w:r w:rsidRPr="000C01CB">
        <w:rPr>
          <w:rFonts w:asciiTheme="minorBidi" w:hAnsiTheme="minorBidi" w:cstheme="minorBidi"/>
          <w:szCs w:val="22"/>
        </w:rPr>
        <w:t xml:space="preserve"> signals.</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Digital signal scan rate: 100msec max.</w:t>
      </w:r>
    </w:p>
    <w:p w:rsidR="00E67774" w:rsidRPr="000C01CB" w:rsidRDefault="00E67774" w:rsidP="006719BB">
      <w:pPr>
        <w:pStyle w:val="ListParagraph"/>
        <w:numPr>
          <w:ilvl w:val="3"/>
          <w:numId w:val="39"/>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Digital Outputs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Output circuits shall be short circuit proof. Short-circuiting of one output shall not affect any other output.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contact outputs shall be configurable by output to allow: </w:t>
      </w:r>
    </w:p>
    <w:p w:rsidR="00E67774" w:rsidRPr="000C01CB" w:rsidRDefault="00E67774" w:rsidP="006719BB">
      <w:pPr>
        <w:pStyle w:val="GMainText"/>
        <w:numPr>
          <w:ilvl w:val="0"/>
          <w:numId w:val="18"/>
        </w:numPr>
        <w:spacing w:after="240" w:line="276" w:lineRule="auto"/>
        <w:ind w:left="2199" w:hanging="266"/>
        <w:contextualSpacing/>
        <w:jc w:val="lowKashida"/>
        <w:rPr>
          <w:rFonts w:asciiTheme="minorBidi" w:hAnsiTheme="minorBidi" w:cstheme="minorBidi"/>
          <w:szCs w:val="22"/>
        </w:rPr>
      </w:pPr>
      <w:r w:rsidRPr="000C01CB">
        <w:rPr>
          <w:rFonts w:asciiTheme="minorBidi" w:hAnsiTheme="minorBidi" w:cstheme="minorBidi"/>
          <w:szCs w:val="22"/>
        </w:rPr>
        <w:t xml:space="preserve">Normally open or normally closed output </w:t>
      </w:r>
    </w:p>
    <w:p w:rsidR="00E67774" w:rsidRPr="000C01CB" w:rsidRDefault="00E67774" w:rsidP="006719BB">
      <w:pPr>
        <w:pStyle w:val="GMainText"/>
        <w:numPr>
          <w:ilvl w:val="0"/>
          <w:numId w:val="18"/>
        </w:numPr>
        <w:spacing w:after="240" w:line="276" w:lineRule="auto"/>
        <w:ind w:left="2198" w:hanging="266"/>
        <w:jc w:val="lowKashida"/>
        <w:rPr>
          <w:rFonts w:asciiTheme="minorBidi" w:hAnsiTheme="minorBidi" w:cstheme="minorBidi"/>
          <w:szCs w:val="22"/>
        </w:rPr>
      </w:pPr>
      <w:r w:rsidRPr="000C01CB">
        <w:rPr>
          <w:rFonts w:asciiTheme="minorBidi" w:hAnsiTheme="minorBidi" w:cstheme="minorBidi"/>
          <w:szCs w:val="22"/>
        </w:rPr>
        <w:t xml:space="preserve">Maintained, latching or pulse contact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output contacts are volt-free or powered by the ESD system using internal 24VDC power supply.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Relays for volt-free digital outputs shall be hermetically sealed provided with LED. </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Full line monitoring output card (open and/or short circuit detection) shall be used only for </w:t>
      </w:r>
      <w:r w:rsidR="00BB7065" w:rsidRPr="000C01CB">
        <w:rPr>
          <w:rFonts w:asciiTheme="minorBidi" w:hAnsiTheme="minorBidi" w:cstheme="minorBidi"/>
          <w:szCs w:val="22"/>
        </w:rPr>
        <w:t>non-fail-safe</w:t>
      </w:r>
      <w:r w:rsidRPr="000C01CB">
        <w:rPr>
          <w:rFonts w:asciiTheme="minorBidi" w:hAnsiTheme="minorBidi" w:cstheme="minorBidi"/>
          <w:szCs w:val="22"/>
        </w:rPr>
        <w:t xml:space="preserve"> type, high integrity outputs.</w:t>
      </w:r>
    </w:p>
    <w:p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following outputs shall be supported: </w:t>
      </w:r>
    </w:p>
    <w:p w:rsidR="00E67774" w:rsidRPr="000C01CB" w:rsidRDefault="00E67774" w:rsidP="006719BB">
      <w:pPr>
        <w:pStyle w:val="GMainText"/>
        <w:numPr>
          <w:ilvl w:val="0"/>
          <w:numId w:val="19"/>
        </w:numPr>
        <w:spacing w:after="240" w:line="276" w:lineRule="auto"/>
        <w:ind w:left="2132" w:hanging="380"/>
        <w:contextualSpacing/>
        <w:jc w:val="lowKashida"/>
        <w:rPr>
          <w:rFonts w:asciiTheme="minorBidi" w:hAnsiTheme="minorBidi" w:cstheme="minorBidi"/>
          <w:szCs w:val="22"/>
        </w:rPr>
      </w:pPr>
      <w:r w:rsidRPr="000C01CB">
        <w:rPr>
          <w:rFonts w:asciiTheme="minorBidi" w:hAnsiTheme="minorBidi" w:cstheme="minorBidi"/>
          <w:szCs w:val="22"/>
        </w:rPr>
        <w:t>Solenoid valves with coil voltages of 24VDC (</w:t>
      </w:r>
      <w:proofErr w:type="spellStart"/>
      <w:r w:rsidRPr="000C01CB">
        <w:rPr>
          <w:rFonts w:asciiTheme="minorBidi" w:hAnsiTheme="minorBidi" w:cstheme="minorBidi"/>
          <w:szCs w:val="22"/>
        </w:rPr>
        <w:t>Eexi</w:t>
      </w:r>
      <w:proofErr w:type="spellEnd"/>
      <w:r w:rsidRPr="000C01CB">
        <w:rPr>
          <w:rFonts w:asciiTheme="minorBidi" w:hAnsiTheme="minorBidi" w:cstheme="minorBidi"/>
          <w:szCs w:val="22"/>
        </w:rPr>
        <w:t xml:space="preserve"> type or </w:t>
      </w:r>
      <w:proofErr w:type="spellStart"/>
      <w:r w:rsidRPr="000C01CB">
        <w:rPr>
          <w:rFonts w:asciiTheme="minorBidi" w:hAnsiTheme="minorBidi" w:cstheme="minorBidi"/>
          <w:szCs w:val="22"/>
        </w:rPr>
        <w:t>Eexd</w:t>
      </w:r>
      <w:proofErr w:type="spellEnd"/>
      <w:r w:rsidRPr="000C01CB">
        <w:rPr>
          <w:rFonts w:asciiTheme="minorBidi" w:hAnsiTheme="minorBidi" w:cstheme="minorBidi"/>
          <w:szCs w:val="22"/>
        </w:rPr>
        <w:t xml:space="preserve"> type if </w:t>
      </w:r>
      <w:proofErr w:type="spellStart"/>
      <w:r w:rsidRPr="000C01CB">
        <w:rPr>
          <w:rFonts w:asciiTheme="minorBidi" w:hAnsiTheme="minorBidi" w:cstheme="minorBidi"/>
          <w:szCs w:val="22"/>
        </w:rPr>
        <w:t>Eexi</w:t>
      </w:r>
      <w:proofErr w:type="spellEnd"/>
      <w:r w:rsidRPr="000C01CB">
        <w:rPr>
          <w:rFonts w:asciiTheme="minorBidi" w:hAnsiTheme="minorBidi" w:cstheme="minorBidi"/>
          <w:szCs w:val="22"/>
        </w:rPr>
        <w:t xml:space="preserve"> not available)  powered by interface isolator relays  </w:t>
      </w:r>
    </w:p>
    <w:p w:rsidR="00E67774" w:rsidRPr="000C01CB" w:rsidRDefault="00E67774" w:rsidP="006719BB">
      <w:pPr>
        <w:pStyle w:val="GMainText"/>
        <w:numPr>
          <w:ilvl w:val="0"/>
          <w:numId w:val="19"/>
        </w:numPr>
        <w:spacing w:after="240" w:line="276" w:lineRule="auto"/>
        <w:ind w:left="2132" w:hanging="380"/>
        <w:contextualSpacing/>
        <w:jc w:val="lowKashida"/>
        <w:rPr>
          <w:rFonts w:asciiTheme="minorBidi" w:hAnsiTheme="minorBidi" w:cstheme="minorBidi"/>
          <w:szCs w:val="22"/>
        </w:rPr>
      </w:pPr>
      <w:r w:rsidRPr="000C01CB">
        <w:rPr>
          <w:rFonts w:asciiTheme="minorBidi" w:hAnsiTheme="minorBidi" w:cstheme="minorBidi"/>
          <w:szCs w:val="22"/>
        </w:rPr>
        <w:t xml:space="preserve">MCC stop/trip commands powered by ESD system to interface isolator </w:t>
      </w:r>
      <w:r w:rsidR="004149A7" w:rsidRPr="000C01CB">
        <w:rPr>
          <w:rFonts w:asciiTheme="minorBidi" w:hAnsiTheme="minorBidi" w:cstheme="minorBidi"/>
          <w:szCs w:val="22"/>
        </w:rPr>
        <w:t>relays located</w:t>
      </w:r>
      <w:r w:rsidRPr="000C01CB">
        <w:rPr>
          <w:rFonts w:asciiTheme="minorBidi" w:hAnsiTheme="minorBidi" w:cstheme="minorBidi"/>
          <w:szCs w:val="22"/>
        </w:rPr>
        <w:t xml:space="preserve"> in marshalling cabinets. Relay contact shall be powered by others. </w:t>
      </w:r>
    </w:p>
    <w:p w:rsidR="00E67774" w:rsidRPr="000C01CB" w:rsidRDefault="00E67774" w:rsidP="006719BB">
      <w:pPr>
        <w:pStyle w:val="GMainText"/>
        <w:numPr>
          <w:ilvl w:val="0"/>
          <w:numId w:val="19"/>
        </w:numPr>
        <w:spacing w:after="240" w:line="276" w:lineRule="auto"/>
        <w:ind w:left="2132" w:hanging="380"/>
        <w:contextualSpacing/>
        <w:jc w:val="lowKashida"/>
        <w:rPr>
          <w:rFonts w:asciiTheme="minorBidi" w:hAnsiTheme="minorBidi" w:cstheme="minorBidi"/>
          <w:szCs w:val="22"/>
        </w:rPr>
      </w:pPr>
      <w:r w:rsidRPr="000C01CB">
        <w:rPr>
          <w:rFonts w:asciiTheme="minorBidi" w:hAnsiTheme="minorBidi" w:cstheme="minorBidi"/>
          <w:szCs w:val="22"/>
        </w:rPr>
        <w:t xml:space="preserve">Panel lamp, </w:t>
      </w:r>
      <w:r w:rsidR="001E056F" w:rsidRPr="000C01CB">
        <w:rPr>
          <w:rFonts w:asciiTheme="minorBidi" w:hAnsiTheme="minorBidi" w:cstheme="minorBidi"/>
          <w:szCs w:val="22"/>
        </w:rPr>
        <w:t>etc.</w:t>
      </w:r>
      <w:r w:rsidRPr="000C01CB">
        <w:rPr>
          <w:rFonts w:asciiTheme="minorBidi" w:hAnsiTheme="minorBidi" w:cstheme="minorBidi"/>
          <w:szCs w:val="22"/>
        </w:rPr>
        <w:t xml:space="preserve">, activation powered by the ESD system, </w:t>
      </w:r>
    </w:p>
    <w:p w:rsidR="00E67774" w:rsidRPr="000C01CB" w:rsidRDefault="00E67774" w:rsidP="006719BB">
      <w:pPr>
        <w:pStyle w:val="GMainText"/>
        <w:numPr>
          <w:ilvl w:val="0"/>
          <w:numId w:val="19"/>
        </w:numPr>
        <w:spacing w:after="240" w:line="276" w:lineRule="auto"/>
        <w:ind w:left="2128" w:hanging="378"/>
        <w:jc w:val="lowKashida"/>
        <w:rPr>
          <w:rFonts w:asciiTheme="minorBidi" w:hAnsiTheme="minorBidi" w:cstheme="minorBidi"/>
          <w:szCs w:val="22"/>
        </w:rPr>
      </w:pPr>
      <w:r w:rsidRPr="000C01CB">
        <w:rPr>
          <w:rFonts w:asciiTheme="minorBidi" w:hAnsiTheme="minorBidi" w:cstheme="minorBidi"/>
          <w:szCs w:val="22"/>
        </w:rPr>
        <w:t>Trip signals to other systems (Package PLC, etc.) via volt-free contact, powered by others. Dielectric strength for digital output shall be tested to 26</w:t>
      </w:r>
      <w:r w:rsidR="009851F8" w:rsidRPr="000C01CB">
        <w:rPr>
          <w:rFonts w:asciiTheme="minorBidi" w:hAnsiTheme="minorBidi" w:cstheme="minorBidi"/>
          <w:szCs w:val="22"/>
        </w:rPr>
        <w:t>-</w:t>
      </w:r>
      <w:r w:rsidRPr="000C01CB">
        <w:rPr>
          <w:rFonts w:asciiTheme="minorBidi" w:hAnsiTheme="minorBidi" w:cstheme="minorBidi"/>
          <w:szCs w:val="22"/>
        </w:rPr>
        <w:t xml:space="preserve">40 </w:t>
      </w:r>
      <w:proofErr w:type="spellStart"/>
      <w:r w:rsidRPr="000C01CB">
        <w:rPr>
          <w:rFonts w:asciiTheme="minorBidi" w:hAnsiTheme="minorBidi" w:cstheme="minorBidi"/>
          <w:szCs w:val="22"/>
        </w:rPr>
        <w:t>vac</w:t>
      </w:r>
      <w:proofErr w:type="spellEnd"/>
      <w:r w:rsidRPr="000C01CB">
        <w:rPr>
          <w:rFonts w:asciiTheme="minorBidi" w:hAnsiTheme="minorBidi" w:cstheme="minorBidi"/>
          <w:szCs w:val="22"/>
        </w:rPr>
        <w:t xml:space="preserve"> between I/O terminals and ground for 2 seconds.</w:t>
      </w:r>
    </w:p>
    <w:p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35" w:name="_Toc377804240"/>
      <w:bookmarkStart w:id="136" w:name="_Toc520906796"/>
      <w:bookmarkStart w:id="137" w:name="_Toc536362590"/>
      <w:r w:rsidRPr="000C01CB">
        <w:rPr>
          <w:rFonts w:asciiTheme="minorBidi" w:hAnsiTheme="minorBidi" w:cstheme="minorBidi"/>
          <w:b/>
          <w:bCs/>
          <w:sz w:val="22"/>
          <w:szCs w:val="22"/>
        </w:rPr>
        <w:t>Main Processor Module</w:t>
      </w:r>
      <w:bookmarkEnd w:id="135"/>
      <w:bookmarkEnd w:id="136"/>
      <w:bookmarkEnd w:id="137"/>
      <w:r w:rsidRPr="000C01CB">
        <w:rPr>
          <w:rFonts w:asciiTheme="minorBidi" w:hAnsiTheme="minorBidi" w:cstheme="minorBidi"/>
          <w:b/>
          <w:bCs/>
          <w:sz w:val="22"/>
          <w:szCs w:val="22"/>
        </w:rPr>
        <w:t xml:space="preserve"> </w:t>
      </w:r>
    </w:p>
    <w:p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Each processor shall be provided with battery back-up to retain its memory for six (6) months. Low battery level alarm shall be included as part of the diagnostic alarm. </w:t>
      </w:r>
    </w:p>
    <w:p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Basically two types of control shall be supported by the main processor: logic and sequential. As a minimum, the processor shall contain the following configurable functions stored in non-volatile memory: </w:t>
      </w:r>
    </w:p>
    <w:p w:rsidR="00E67774" w:rsidRPr="000C01CB" w:rsidRDefault="00E67774" w:rsidP="00920222">
      <w:pPr>
        <w:pStyle w:val="GMainText"/>
        <w:spacing w:after="240" w:line="276" w:lineRule="auto"/>
        <w:ind w:left="1456"/>
        <w:contextualSpacing/>
        <w:jc w:val="lowKashida"/>
        <w:rPr>
          <w:rFonts w:asciiTheme="minorBidi" w:hAnsiTheme="minorBidi" w:cstheme="minorBidi"/>
          <w:szCs w:val="22"/>
        </w:rPr>
      </w:pPr>
      <w:r w:rsidRPr="000C01CB">
        <w:rPr>
          <w:rFonts w:asciiTheme="minorBidi" w:hAnsiTheme="minorBidi" w:cstheme="minorBidi"/>
          <w:szCs w:val="22"/>
        </w:rPr>
        <w:t xml:space="preserve">Selection                </w:t>
      </w:r>
      <w:r w:rsidRPr="000C01CB">
        <w:rPr>
          <w:rFonts w:asciiTheme="minorBidi" w:hAnsiTheme="minorBidi" w:cstheme="minorBidi"/>
          <w:szCs w:val="22"/>
        </w:rPr>
        <w:tab/>
      </w:r>
      <w:r w:rsidRPr="000C01CB">
        <w:rPr>
          <w:rFonts w:asciiTheme="minorBidi" w:hAnsiTheme="minorBidi" w:cstheme="minorBidi"/>
          <w:szCs w:val="22"/>
        </w:rPr>
        <w:tab/>
        <w:t xml:space="preserve">:  High </w:t>
      </w:r>
      <w:proofErr w:type="spellStart"/>
      <w:r w:rsidRPr="000C01CB">
        <w:rPr>
          <w:rFonts w:asciiTheme="minorBidi" w:hAnsiTheme="minorBidi" w:cstheme="minorBidi"/>
          <w:szCs w:val="22"/>
        </w:rPr>
        <w:t>high</w:t>
      </w:r>
      <w:proofErr w:type="spellEnd"/>
      <w:r w:rsidRPr="000C01CB">
        <w:rPr>
          <w:rFonts w:asciiTheme="minorBidi" w:hAnsiTheme="minorBidi" w:cstheme="minorBidi"/>
          <w:szCs w:val="22"/>
        </w:rPr>
        <w:t xml:space="preserve">, high, low, low </w:t>
      </w:r>
      <w:proofErr w:type="spellStart"/>
      <w:r w:rsidRPr="000C01CB">
        <w:rPr>
          <w:rFonts w:asciiTheme="minorBidi" w:hAnsiTheme="minorBidi" w:cstheme="minorBidi"/>
          <w:szCs w:val="22"/>
        </w:rPr>
        <w:t>low</w:t>
      </w:r>
      <w:proofErr w:type="spellEnd"/>
      <w:r w:rsidRPr="000C01CB">
        <w:rPr>
          <w:rFonts w:asciiTheme="minorBidi" w:hAnsiTheme="minorBidi" w:cstheme="minorBidi"/>
          <w:szCs w:val="22"/>
        </w:rPr>
        <w:t xml:space="preserve">, average. </w:t>
      </w:r>
    </w:p>
    <w:p w:rsidR="00E67774" w:rsidRPr="000C01CB" w:rsidRDefault="00E67774" w:rsidP="00920222">
      <w:pPr>
        <w:pStyle w:val="GMainText"/>
        <w:spacing w:after="240" w:line="276" w:lineRule="auto"/>
        <w:ind w:left="1456"/>
        <w:contextualSpacing/>
        <w:jc w:val="lowKashida"/>
        <w:rPr>
          <w:rFonts w:asciiTheme="minorBidi" w:hAnsiTheme="minorBidi" w:cstheme="minorBidi"/>
          <w:szCs w:val="22"/>
        </w:rPr>
      </w:pPr>
      <w:r w:rsidRPr="000C01CB">
        <w:rPr>
          <w:rFonts w:asciiTheme="minorBidi" w:hAnsiTheme="minorBidi" w:cstheme="minorBidi"/>
          <w:szCs w:val="22"/>
        </w:rPr>
        <w:lastRenderedPageBreak/>
        <w:t>Math Computation</w:t>
      </w:r>
      <w:r w:rsidR="00EB3BEB" w:rsidRPr="000C01CB">
        <w:rPr>
          <w:rFonts w:asciiTheme="minorBidi" w:hAnsiTheme="minorBidi" w:cstheme="minorBidi"/>
          <w:szCs w:val="22"/>
        </w:rPr>
        <w:tab/>
      </w:r>
      <w:r w:rsidRPr="000C01CB">
        <w:rPr>
          <w:rFonts w:asciiTheme="minorBidi" w:hAnsiTheme="minorBidi" w:cstheme="minorBidi"/>
          <w:szCs w:val="22"/>
        </w:rPr>
        <w:tab/>
        <w:t xml:space="preserve">:  Add/Subtract, Multiply/Divide. </w:t>
      </w:r>
    </w:p>
    <w:p w:rsidR="00E67774" w:rsidRPr="000C01CB" w:rsidRDefault="00E67774" w:rsidP="00920222">
      <w:pPr>
        <w:pStyle w:val="GMainText"/>
        <w:tabs>
          <w:tab w:val="left" w:pos="4368"/>
        </w:tabs>
        <w:spacing w:after="240" w:line="276" w:lineRule="auto"/>
        <w:ind w:left="4592" w:hanging="3150"/>
        <w:contextualSpacing/>
        <w:jc w:val="lowKashida"/>
        <w:rPr>
          <w:rFonts w:asciiTheme="minorBidi" w:hAnsiTheme="minorBidi" w:cstheme="minorBidi"/>
          <w:szCs w:val="22"/>
        </w:rPr>
      </w:pPr>
      <w:r w:rsidRPr="000C01CB">
        <w:rPr>
          <w:rFonts w:asciiTheme="minorBidi" w:hAnsiTheme="minorBidi" w:cstheme="minorBidi"/>
          <w:szCs w:val="22"/>
        </w:rPr>
        <w:t xml:space="preserve">I/O </w:t>
      </w:r>
      <w:r w:rsidRPr="000C01CB">
        <w:rPr>
          <w:rFonts w:asciiTheme="minorBidi" w:hAnsiTheme="minorBidi" w:cstheme="minorBidi"/>
          <w:szCs w:val="22"/>
        </w:rPr>
        <w:tab/>
        <w:t xml:space="preserve">: Analogue Input/Output, Digital Input/Output, linearization, Square root, threshold, filter, vector and matrix calculation. </w:t>
      </w:r>
    </w:p>
    <w:p w:rsidR="00E67774" w:rsidRPr="000C01CB" w:rsidRDefault="00E67774" w:rsidP="00920222">
      <w:pPr>
        <w:pStyle w:val="GMainText"/>
        <w:spacing w:after="240" w:line="276" w:lineRule="auto"/>
        <w:ind w:left="1456"/>
        <w:contextualSpacing/>
        <w:jc w:val="lowKashida"/>
        <w:rPr>
          <w:rFonts w:asciiTheme="minorBidi" w:hAnsiTheme="minorBidi" w:cstheme="minorBidi"/>
          <w:szCs w:val="22"/>
        </w:rPr>
      </w:pPr>
      <w:r w:rsidRPr="000C01CB">
        <w:rPr>
          <w:rFonts w:asciiTheme="minorBidi" w:hAnsiTheme="minorBidi" w:cstheme="minorBidi"/>
          <w:szCs w:val="22"/>
        </w:rPr>
        <w:t>Boolean</w:t>
      </w:r>
      <w:r w:rsidRPr="000C01CB">
        <w:rPr>
          <w:rFonts w:asciiTheme="minorBidi" w:hAnsiTheme="minorBidi" w:cstheme="minorBidi"/>
          <w:szCs w:val="22"/>
        </w:rPr>
        <w:tab/>
      </w:r>
      <w:r w:rsidRPr="000C01CB">
        <w:rPr>
          <w:rFonts w:asciiTheme="minorBidi" w:hAnsiTheme="minorBidi" w:cstheme="minorBidi"/>
          <w:szCs w:val="22"/>
        </w:rPr>
        <w:tab/>
      </w:r>
      <w:r w:rsidRPr="000C01CB">
        <w:rPr>
          <w:rFonts w:asciiTheme="minorBidi" w:hAnsiTheme="minorBidi" w:cstheme="minorBidi"/>
          <w:szCs w:val="22"/>
        </w:rPr>
        <w:tab/>
        <w:t xml:space="preserve">:  And, </w:t>
      </w:r>
      <w:r w:rsidR="00504D34" w:rsidRPr="000C01CB">
        <w:rPr>
          <w:rFonts w:asciiTheme="minorBidi" w:hAnsiTheme="minorBidi" w:cstheme="minorBidi"/>
          <w:szCs w:val="22"/>
        </w:rPr>
        <w:t>or</w:t>
      </w:r>
      <w:r w:rsidRPr="000C01CB">
        <w:rPr>
          <w:rFonts w:asciiTheme="minorBidi" w:hAnsiTheme="minorBidi" w:cstheme="minorBidi"/>
          <w:szCs w:val="22"/>
        </w:rPr>
        <w:t xml:space="preserve">, </w:t>
      </w:r>
      <w:proofErr w:type="spellStart"/>
      <w:r w:rsidRPr="000C01CB">
        <w:rPr>
          <w:rFonts w:asciiTheme="minorBidi" w:hAnsiTheme="minorBidi" w:cstheme="minorBidi"/>
          <w:szCs w:val="22"/>
        </w:rPr>
        <w:t>Nand</w:t>
      </w:r>
      <w:proofErr w:type="spellEnd"/>
      <w:r w:rsidRPr="000C01CB">
        <w:rPr>
          <w:rFonts w:asciiTheme="minorBidi" w:hAnsiTheme="minorBidi" w:cstheme="minorBidi"/>
          <w:szCs w:val="22"/>
        </w:rPr>
        <w:t xml:space="preserve">, Nor, </w:t>
      </w:r>
      <w:proofErr w:type="spellStart"/>
      <w:r w:rsidRPr="000C01CB">
        <w:rPr>
          <w:rFonts w:asciiTheme="minorBidi" w:hAnsiTheme="minorBidi" w:cstheme="minorBidi"/>
          <w:szCs w:val="22"/>
        </w:rPr>
        <w:t>Xor</w:t>
      </w:r>
      <w:proofErr w:type="spellEnd"/>
      <w:r w:rsidRPr="000C01CB">
        <w:rPr>
          <w:rFonts w:asciiTheme="minorBidi" w:hAnsiTheme="minorBidi" w:cstheme="minorBidi"/>
          <w:szCs w:val="22"/>
        </w:rPr>
        <w:t xml:space="preserve">, </w:t>
      </w:r>
      <w:proofErr w:type="spellStart"/>
      <w:r w:rsidRPr="000C01CB">
        <w:rPr>
          <w:rFonts w:asciiTheme="minorBidi" w:hAnsiTheme="minorBidi" w:cstheme="minorBidi"/>
          <w:szCs w:val="22"/>
        </w:rPr>
        <w:t>Nxor</w:t>
      </w:r>
      <w:proofErr w:type="spellEnd"/>
      <w:r w:rsidRPr="000C01CB">
        <w:rPr>
          <w:rFonts w:asciiTheme="minorBidi" w:hAnsiTheme="minorBidi" w:cstheme="minorBidi"/>
          <w:szCs w:val="22"/>
        </w:rPr>
        <w:t xml:space="preserve">. </w:t>
      </w:r>
    </w:p>
    <w:p w:rsidR="00E67774" w:rsidRPr="000C01CB" w:rsidRDefault="00E67774" w:rsidP="00920222">
      <w:pPr>
        <w:pStyle w:val="GMainText"/>
        <w:spacing w:after="240" w:line="276" w:lineRule="auto"/>
        <w:ind w:left="1456"/>
        <w:contextualSpacing/>
        <w:jc w:val="lowKashida"/>
        <w:rPr>
          <w:rFonts w:asciiTheme="minorBidi" w:hAnsiTheme="minorBidi" w:cstheme="minorBidi"/>
          <w:szCs w:val="22"/>
        </w:rPr>
      </w:pPr>
      <w:r w:rsidRPr="000C01CB">
        <w:rPr>
          <w:rFonts w:asciiTheme="minorBidi" w:hAnsiTheme="minorBidi" w:cstheme="minorBidi"/>
          <w:szCs w:val="22"/>
        </w:rPr>
        <w:t xml:space="preserve">Miscellaneous  </w:t>
      </w:r>
      <w:r w:rsidRPr="000C01CB">
        <w:rPr>
          <w:rFonts w:asciiTheme="minorBidi" w:hAnsiTheme="minorBidi" w:cstheme="minorBidi"/>
          <w:szCs w:val="22"/>
        </w:rPr>
        <w:tab/>
      </w:r>
      <w:r w:rsidRPr="000C01CB">
        <w:rPr>
          <w:rFonts w:asciiTheme="minorBidi" w:hAnsiTheme="minorBidi" w:cstheme="minorBidi"/>
          <w:szCs w:val="22"/>
        </w:rPr>
        <w:tab/>
        <w:t xml:space="preserve">:  Timer, Delay counter, Sequencer, Flip-flop memory. </w:t>
      </w:r>
    </w:p>
    <w:p w:rsidR="00E67774" w:rsidRPr="000C01CB" w:rsidRDefault="00E67774" w:rsidP="00920222">
      <w:pPr>
        <w:pStyle w:val="GMainText"/>
        <w:tabs>
          <w:tab w:val="left" w:pos="4368"/>
        </w:tabs>
        <w:spacing w:after="240" w:line="276" w:lineRule="auto"/>
        <w:ind w:left="4592" w:hanging="3150"/>
        <w:contextualSpacing/>
        <w:jc w:val="lowKashida"/>
        <w:rPr>
          <w:rFonts w:asciiTheme="minorBidi" w:hAnsiTheme="minorBidi" w:cstheme="minorBidi"/>
          <w:szCs w:val="22"/>
        </w:rPr>
      </w:pPr>
      <w:r w:rsidRPr="000C01CB">
        <w:rPr>
          <w:rFonts w:asciiTheme="minorBidi" w:hAnsiTheme="minorBidi" w:cstheme="minorBidi"/>
          <w:szCs w:val="22"/>
        </w:rPr>
        <w:t>Ladder Symbols</w:t>
      </w:r>
      <w:r w:rsidRPr="000C01CB">
        <w:rPr>
          <w:rFonts w:asciiTheme="minorBidi" w:hAnsiTheme="minorBidi" w:cstheme="minorBidi"/>
          <w:szCs w:val="22"/>
        </w:rPr>
        <w:tab/>
        <w:t>:</w:t>
      </w:r>
      <w:r w:rsidR="00BB7065" w:rsidRPr="000C01CB">
        <w:rPr>
          <w:rFonts w:asciiTheme="minorBidi" w:hAnsiTheme="minorBidi" w:cstheme="minorBidi"/>
          <w:szCs w:val="22"/>
        </w:rPr>
        <w:t xml:space="preserve"> </w:t>
      </w:r>
      <w:r w:rsidRPr="000C01CB">
        <w:rPr>
          <w:rFonts w:asciiTheme="minorBidi" w:hAnsiTheme="minorBidi" w:cstheme="minorBidi"/>
          <w:szCs w:val="22"/>
        </w:rPr>
        <w:t xml:space="preserve">NO </w:t>
      </w:r>
      <w:r w:rsidR="004149A7" w:rsidRPr="000C01CB">
        <w:rPr>
          <w:rFonts w:asciiTheme="minorBidi" w:hAnsiTheme="minorBidi" w:cstheme="minorBidi"/>
          <w:szCs w:val="22"/>
        </w:rPr>
        <w:t>contact, NC contacts</w:t>
      </w:r>
      <w:r w:rsidRPr="000C01CB">
        <w:rPr>
          <w:rFonts w:asciiTheme="minorBidi" w:hAnsiTheme="minorBidi" w:cstheme="minorBidi"/>
          <w:szCs w:val="22"/>
        </w:rPr>
        <w:t xml:space="preserve">, Energized/De-energized Output, Latch/Unlatch, On/Off Delay Timer, Counter, etc. </w:t>
      </w:r>
    </w:p>
    <w:p w:rsidR="00E67774" w:rsidRPr="000C01CB" w:rsidRDefault="00E67774" w:rsidP="00920222">
      <w:pPr>
        <w:pStyle w:val="GMainText"/>
        <w:tabs>
          <w:tab w:val="left" w:pos="4368"/>
        </w:tabs>
        <w:spacing w:after="240" w:line="276" w:lineRule="auto"/>
        <w:ind w:left="4592" w:hanging="3150"/>
        <w:jc w:val="lowKashida"/>
        <w:rPr>
          <w:rFonts w:asciiTheme="minorBidi" w:hAnsiTheme="minorBidi" w:cstheme="minorBidi"/>
          <w:szCs w:val="22"/>
        </w:rPr>
      </w:pPr>
      <w:proofErr w:type="spellStart"/>
      <w:r w:rsidRPr="000C01CB">
        <w:rPr>
          <w:rFonts w:asciiTheme="minorBidi" w:hAnsiTheme="minorBidi" w:cstheme="minorBidi"/>
          <w:szCs w:val="22"/>
        </w:rPr>
        <w:t>Grafcet</w:t>
      </w:r>
      <w:proofErr w:type="spellEnd"/>
      <w:r w:rsidR="006D7A55" w:rsidRPr="000C01CB">
        <w:rPr>
          <w:rFonts w:asciiTheme="minorBidi" w:hAnsiTheme="minorBidi" w:cstheme="minorBidi"/>
          <w:szCs w:val="22"/>
        </w:rPr>
        <w:tab/>
      </w:r>
      <w:r w:rsidRPr="000C01CB">
        <w:rPr>
          <w:rFonts w:asciiTheme="minorBidi" w:hAnsiTheme="minorBidi" w:cstheme="minorBidi"/>
          <w:szCs w:val="22"/>
        </w:rPr>
        <w:t>: Transition, state and facility (</w:t>
      </w:r>
      <w:r w:rsidR="00BB7065" w:rsidRPr="000C01CB">
        <w:rPr>
          <w:rFonts w:asciiTheme="minorBidi" w:hAnsiTheme="minorBidi" w:cstheme="minorBidi"/>
          <w:szCs w:val="22"/>
        </w:rPr>
        <w:t>initialization ...)</w:t>
      </w:r>
      <w:r w:rsidRPr="000C01CB">
        <w:rPr>
          <w:rFonts w:asciiTheme="minorBidi" w:hAnsiTheme="minorBidi" w:cstheme="minorBidi"/>
          <w:szCs w:val="22"/>
        </w:rPr>
        <w:t>.</w:t>
      </w:r>
    </w:p>
    <w:p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Vendor shall state the list of available standard functions or algorithms.  </w:t>
      </w:r>
    </w:p>
    <w:p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programmable controllers shall be programmed and configured to meet the functional requirements. At start-up, the system shall be immediately and automatically available without human action. </w:t>
      </w:r>
    </w:p>
    <w:p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Vendor shall clearly explain how his system is designed to avoid the processor to be permanently locked in a sequence loop. </w:t>
      </w:r>
    </w:p>
    <w:p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Logic functions, timing data and operating subroutines shall be loaded and tested into the programmable logic controllers at the manufacturer premises and shall be stored in not volatile memory. </w:t>
      </w:r>
    </w:p>
    <w:p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It must be possible to reprogram the system using simple language. Vendor shall confirm. </w:t>
      </w:r>
    </w:p>
    <w:p w:rsidR="00E67774" w:rsidRPr="000C01CB" w:rsidRDefault="00E67774" w:rsidP="0033747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system must be protected from unauthorized modification of programs and configuration by key lock and/or password.</w:t>
      </w:r>
    </w:p>
    <w:p w:rsidR="00920222" w:rsidRPr="000C01CB" w:rsidRDefault="00E67774" w:rsidP="00920222">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All facilities necessary for making modification to the logic system should be provided on a</w:t>
      </w:r>
      <w:r w:rsidR="0033747E" w:rsidRPr="000C01CB">
        <w:rPr>
          <w:rFonts w:asciiTheme="minorBidi" w:hAnsiTheme="minorBidi" w:cstheme="minorBidi"/>
          <w:szCs w:val="22"/>
        </w:rPr>
        <w:t xml:space="preserve"> EWS.</w:t>
      </w:r>
      <w:r w:rsidRPr="000C01CB">
        <w:rPr>
          <w:rFonts w:asciiTheme="minorBidi" w:hAnsiTheme="minorBidi" w:cstheme="minorBidi"/>
          <w:szCs w:val="22"/>
        </w:rPr>
        <w:t xml:space="preserve"> </w:t>
      </w:r>
    </w:p>
    <w:p w:rsidR="00E67774" w:rsidRPr="000C01CB" w:rsidRDefault="00E67774" w:rsidP="006719BB">
      <w:pPr>
        <w:pStyle w:val="ListParagraph"/>
        <w:numPr>
          <w:ilvl w:val="2"/>
          <w:numId w:val="39"/>
        </w:numPr>
        <w:bidi w:val="0"/>
        <w:spacing w:before="240" w:after="240" w:line="276" w:lineRule="auto"/>
        <w:ind w:left="2269" w:hanging="851"/>
        <w:contextualSpacing w:val="0"/>
        <w:jc w:val="lowKashida"/>
        <w:rPr>
          <w:rFonts w:asciiTheme="minorBidi" w:hAnsiTheme="minorBidi" w:cstheme="minorBidi"/>
          <w:b/>
          <w:bCs/>
          <w:sz w:val="22"/>
          <w:szCs w:val="22"/>
        </w:rPr>
      </w:pPr>
      <w:bookmarkStart w:id="138" w:name="_Toc377804241"/>
      <w:bookmarkStart w:id="139" w:name="_Toc520906797"/>
      <w:bookmarkStart w:id="140" w:name="_Toc536362591"/>
      <w:r w:rsidRPr="000C01CB">
        <w:rPr>
          <w:rFonts w:asciiTheme="minorBidi" w:hAnsiTheme="minorBidi" w:cstheme="minorBidi"/>
          <w:b/>
          <w:bCs/>
          <w:sz w:val="22"/>
          <w:szCs w:val="22"/>
        </w:rPr>
        <w:t>Panel Hardware</w:t>
      </w:r>
      <w:bookmarkEnd w:id="138"/>
      <w:bookmarkEnd w:id="139"/>
      <w:bookmarkEnd w:id="140"/>
      <w:r w:rsidRPr="000C01CB">
        <w:rPr>
          <w:rFonts w:asciiTheme="minorBidi" w:hAnsiTheme="minorBidi" w:cstheme="minorBidi"/>
          <w:b/>
          <w:bCs/>
          <w:sz w:val="22"/>
          <w:szCs w:val="22"/>
        </w:rPr>
        <w:t xml:space="preserve"> </w:t>
      </w:r>
    </w:p>
    <w:p w:rsidR="00E67774" w:rsidRPr="000C01CB" w:rsidRDefault="00E67774" w:rsidP="006719BB">
      <w:pPr>
        <w:pStyle w:val="ListParagraph"/>
        <w:numPr>
          <w:ilvl w:val="3"/>
          <w:numId w:val="39"/>
        </w:numPr>
        <w:bidi w:val="0"/>
        <w:spacing w:before="240" w:after="240" w:line="276" w:lineRule="auto"/>
        <w:ind w:left="2618" w:hanging="910"/>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General </w:t>
      </w:r>
    </w:p>
    <w:p w:rsidR="00E67774" w:rsidRPr="000C01CB" w:rsidRDefault="0032428B" w:rsidP="0065752D">
      <w:pPr>
        <w:pStyle w:val="GMainText"/>
        <w:spacing w:after="240" w:line="276" w:lineRule="auto"/>
        <w:ind w:left="1701"/>
        <w:jc w:val="lowKashida"/>
        <w:rPr>
          <w:rFonts w:asciiTheme="minorBidi" w:hAnsiTheme="minorBidi" w:cstheme="minorBidi"/>
          <w:szCs w:val="22"/>
        </w:rPr>
      </w:pPr>
      <w:r w:rsidRPr="00364C48">
        <w:rPr>
          <w:rFonts w:asciiTheme="minorBidi" w:eastAsia="Times New Roman" w:hAnsiTheme="minorBidi" w:cstheme="minorBidi"/>
          <w:noProof/>
          <w:sz w:val="20"/>
          <w:szCs w:val="22"/>
          <w:highlight w:val="lightGray"/>
          <w:shd w:val="clear" w:color="auto" w:fill="auto"/>
          <w:lang w:eastAsia="en-US"/>
        </w:rPr>
        <mc:AlternateContent>
          <mc:Choice Requires="wps">
            <w:drawing>
              <wp:anchor distT="0" distB="0" distL="114300" distR="114300" simplePos="0" relativeHeight="251807744" behindDoc="0" locked="0" layoutInCell="1" allowOverlap="1" wp14:anchorId="29584255" wp14:editId="39F56E67">
                <wp:simplePos x="0" y="0"/>
                <wp:positionH relativeFrom="column">
                  <wp:posOffset>0</wp:posOffset>
                </wp:positionH>
                <wp:positionV relativeFrom="paragraph">
                  <wp:posOffset>19050</wp:posOffset>
                </wp:positionV>
                <wp:extent cx="488950" cy="350520"/>
                <wp:effectExtent l="19050" t="19050" r="44450" b="1143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9584255" id="_x0000_s1034" type="#_x0000_t5" style="position:absolute;left:0;text-align:left;margin-left:0;margin-top:1.5pt;width:38.5pt;height:27.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oMQgIAAIIEAAAOAAAAZHJzL2Uyb0RvYy54bWysVMFu2zAMvQ/YPwi6r07SeUiMOkXRrsOA&#10;bi3Q7QMYSY61SaImKXHy96OUxG222zAfBFIinx75RF9d76xhWxWiRtfy6cWEM+UESu3WLf/+7f7d&#10;nLOYwEkw6FTL9yry6+XbN1eDb9QMezRSBUYgLjaDb3mfkm+qKopeWYgX6JWjww6DhURuWFcywEDo&#10;1lSzyeRDNWCQPqBQMdLu3eGQLwt+1ymRHrsuqsRMy4lbKmso6yqv1fIKmnUA32txpAH/wMKCdnTp&#10;CHUHCdgm6L+grBYBI3bpQqCtsOu0UKUGqmY6+aOa5x68KrVQc6If2xT/H6z4un0KTEvSrubMgSWN&#10;bjYJy9VscTnPHRp8bCjw2T+FXGP0Dyh+Rubwtge3Vjch4NArkMRrmuOrs4TsREplq+ELSsIHwi/N&#10;2nXBZkBqA9sVTfajJmqXmKDN9/P5oiblBB1d1pN6VjSroDkl+xDTJ4WWZaPlKWjiZHLboIHtQ0xF&#10;FnmsDeQPzjprSOQtGFZP6CuUx2CCPkGWYtFoea+NKc4+3prAKLPl9AglDpwZiIk2W35fviNYfJ1m&#10;HBtavqhndWF1dhbDejViZjYjn7MwqxPNidG25fMxCJrc9Y9OllecQJuDTSUYd5Qhd/6gYNqtdkXp&#10;UdMVyj3pQuObHmnpDBJNYbTnbKCRaHn8tYGgqMbPjrTN83MywslYnQxwokdqg0iBs4Nzm8ifcrbx&#10;Qa97Emda6neYX1in0+mpHHgcCdNDJ+tskl77Jerl17H8DQAA//8DAFBLAwQUAAYACAAAACEALqm+&#10;RNwAAAAEAQAADwAAAGRycy9kb3ducmV2LnhtbEyPsU7DQBBEeyT+4bRIdOSMI0gwXkeIkAIEBSEF&#10;5cW32Ba+PeM7OyZfz1JBNVrNauZNvppcq0bqQ+MZ4XKWgCIuvW24Qti9bS6WoEI0bE3rmRC+KcCq&#10;OD3JTWb9gV9p3MZKSQiHzCDUMXaZ1qGsyZkw8x2xeB++dybK2Vfa9uYg4a7VaZJca2calobadHRf&#10;U/m5HRzCy+PGHZ9vdg/D/CvV7836+JSMa8Tzs+nuFlSkKf49wy++oEMhTHs/sA2qRZAhEWEuIuZi&#10;IbpHuFqmoItc/4cvfgAAAP//AwBQSwECLQAUAAYACAAAACEAtoM4kv4AAADhAQAAEwAAAAAAAAAA&#10;AAAAAAAAAAAAW0NvbnRlbnRfVHlwZXNdLnhtbFBLAQItABQABgAIAAAAIQA4/SH/1gAAAJQBAAAL&#10;AAAAAAAAAAAAAAAAAC8BAABfcmVscy8ucmVsc1BLAQItABQABgAIAAAAIQBPdWoMQgIAAIIEAAAO&#10;AAAAAAAAAAAAAAAAAC4CAABkcnMvZTJvRG9jLnhtbFBLAQItABQABgAIAAAAIQAuqb5E3AAAAAQB&#10;AAAPAAAAAAAAAAAAAAAAAJwEAABkcnMvZG93bnJldi54bWxQSwUGAAAAAAQABADzAAAApQUAAAAA&#10;" fillcolor="window">
                <v:textbox inset="0,0,0,0">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00E67774" w:rsidRPr="00364C48">
        <w:rPr>
          <w:rFonts w:asciiTheme="minorBidi" w:hAnsiTheme="minorBidi" w:cstheme="minorBidi"/>
          <w:strike/>
          <w:szCs w:val="22"/>
          <w:highlight w:val="lightGray"/>
        </w:rPr>
        <w:t xml:space="preserve">ESD panel shall be integrated into the </w:t>
      </w:r>
      <w:r w:rsidR="00C06DBA" w:rsidRPr="00364C48">
        <w:rPr>
          <w:rFonts w:asciiTheme="minorBidi" w:hAnsiTheme="minorBidi" w:cstheme="minorBidi"/>
          <w:strike/>
          <w:szCs w:val="22"/>
          <w:highlight w:val="lightGray"/>
        </w:rPr>
        <w:t xml:space="preserve">ESD </w:t>
      </w:r>
      <w:r w:rsidR="00E67774" w:rsidRPr="00364C48">
        <w:rPr>
          <w:rFonts w:asciiTheme="minorBidi" w:hAnsiTheme="minorBidi" w:cstheme="minorBidi"/>
          <w:strike/>
          <w:szCs w:val="22"/>
          <w:highlight w:val="lightGray"/>
        </w:rPr>
        <w:t xml:space="preserve">auxiliary </w:t>
      </w:r>
      <w:r w:rsidR="00DE3FA5" w:rsidRPr="00364C48">
        <w:rPr>
          <w:rFonts w:asciiTheme="minorBidi" w:hAnsiTheme="minorBidi" w:cstheme="minorBidi"/>
          <w:strike/>
          <w:szCs w:val="22"/>
          <w:highlight w:val="lightGray"/>
        </w:rPr>
        <w:t>console</w:t>
      </w:r>
      <w:r w:rsidR="00E67774" w:rsidRPr="00364C48">
        <w:rPr>
          <w:rFonts w:asciiTheme="minorBidi" w:hAnsiTheme="minorBidi" w:cstheme="minorBidi"/>
          <w:strike/>
          <w:szCs w:val="22"/>
          <w:highlight w:val="lightGray"/>
        </w:rPr>
        <w:t>, part of the OC</w:t>
      </w:r>
      <w:r w:rsidR="00E67774" w:rsidRPr="0065752D">
        <w:rPr>
          <w:rFonts w:asciiTheme="minorBidi" w:hAnsiTheme="minorBidi" w:cstheme="minorBidi"/>
          <w:strike/>
          <w:szCs w:val="22"/>
        </w:rPr>
        <w:t>.</w:t>
      </w:r>
      <w:r w:rsidR="00E67774" w:rsidRPr="000C01CB">
        <w:rPr>
          <w:rFonts w:asciiTheme="minorBidi" w:hAnsiTheme="minorBidi" w:cstheme="minorBidi"/>
          <w:szCs w:val="22"/>
        </w:rPr>
        <w:t xml:space="preserve"> </w:t>
      </w:r>
      <w:r w:rsidR="00DE3FA5" w:rsidRPr="000C01CB">
        <w:rPr>
          <w:rFonts w:asciiTheme="minorBidi" w:hAnsiTheme="minorBidi" w:cstheme="minorBidi"/>
          <w:szCs w:val="22"/>
        </w:rPr>
        <w:t>ESD Console</w:t>
      </w:r>
      <w:r w:rsidR="00E67774" w:rsidRPr="000C01CB">
        <w:rPr>
          <w:rFonts w:asciiTheme="minorBidi" w:hAnsiTheme="minorBidi" w:cstheme="minorBidi"/>
          <w:szCs w:val="22"/>
        </w:rPr>
        <w:t xml:space="preserve"> shall be provided fully equipped with PBs and/or LEDs/lights, and ready to be mounted </w:t>
      </w:r>
      <w:r w:rsidR="0065752D">
        <w:rPr>
          <w:rFonts w:asciiTheme="minorBidi" w:hAnsiTheme="minorBidi" w:cstheme="minorBidi"/>
          <w:szCs w:val="22"/>
        </w:rPr>
        <w:t xml:space="preserve">in </w:t>
      </w:r>
      <w:r w:rsidR="0065752D" w:rsidRPr="00364C48">
        <w:rPr>
          <w:rFonts w:asciiTheme="minorBidi" w:hAnsiTheme="minorBidi" w:cstheme="minorBidi"/>
          <w:szCs w:val="22"/>
          <w:highlight w:val="lightGray"/>
        </w:rPr>
        <w:t>CR</w:t>
      </w:r>
      <w:r w:rsidR="00E67774" w:rsidRPr="00364C48">
        <w:rPr>
          <w:rFonts w:asciiTheme="minorBidi" w:hAnsiTheme="minorBidi" w:cstheme="minorBidi"/>
          <w:szCs w:val="22"/>
          <w:highlight w:val="lightGray"/>
        </w:rPr>
        <w:t xml:space="preserve"> </w:t>
      </w:r>
      <w:r w:rsidR="00E67774" w:rsidRPr="00364C48">
        <w:rPr>
          <w:rFonts w:asciiTheme="minorBidi" w:hAnsiTheme="minorBidi" w:cstheme="minorBidi"/>
          <w:strike/>
          <w:szCs w:val="22"/>
          <w:highlight w:val="lightGray"/>
        </w:rPr>
        <w:t>OC.</w:t>
      </w:r>
      <w:r w:rsidR="00E67774" w:rsidRPr="000C01CB">
        <w:rPr>
          <w:rFonts w:asciiTheme="minorBidi" w:hAnsiTheme="minorBidi" w:cstheme="minorBidi"/>
          <w:szCs w:val="22"/>
        </w:rPr>
        <w:t xml:space="preserve"> </w:t>
      </w:r>
      <w:r w:rsidR="00DE3FA5" w:rsidRPr="000C01CB">
        <w:rPr>
          <w:rFonts w:asciiTheme="minorBidi" w:hAnsiTheme="minorBidi" w:cstheme="minorBidi"/>
          <w:szCs w:val="22"/>
        </w:rPr>
        <w:t>it</w:t>
      </w:r>
      <w:r w:rsidR="00E67774" w:rsidRPr="000C01CB">
        <w:rPr>
          <w:rFonts w:asciiTheme="minorBidi" w:hAnsiTheme="minorBidi" w:cstheme="minorBidi"/>
          <w:szCs w:val="22"/>
        </w:rPr>
        <w:t xml:space="preserve"> shall be equipped with common audible alarm , test lamp as well as acknowledge and reset PBs.</w:t>
      </w:r>
    </w:p>
    <w:p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Emergency hand switches shall be protected against accidental operation. </w:t>
      </w:r>
    </w:p>
    <w:p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Switches &amp; </w:t>
      </w:r>
      <w:proofErr w:type="gramStart"/>
      <w:r w:rsidRPr="000C01CB">
        <w:rPr>
          <w:rFonts w:asciiTheme="minorBidi" w:hAnsiTheme="minorBidi" w:cstheme="minorBidi"/>
          <w:szCs w:val="22"/>
        </w:rPr>
        <w:t>PBs</w:t>
      </w:r>
      <w:proofErr w:type="gramEnd"/>
      <w:r w:rsidRPr="000C01CB">
        <w:rPr>
          <w:rFonts w:asciiTheme="minorBidi" w:hAnsiTheme="minorBidi" w:cstheme="minorBidi"/>
          <w:szCs w:val="22"/>
        </w:rPr>
        <w:t xml:space="preserve"> shall be hardwired to input modules of relevant safety system. </w:t>
      </w:r>
    </w:p>
    <w:p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Lights shall be hardwired to ESD output modules. </w:t>
      </w:r>
    </w:p>
    <w:p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lastRenderedPageBreak/>
        <w:t xml:space="preserve">Lamp test facilities, color engraved nameplates and plug-in terminal boards for external wiring shall be provided. </w:t>
      </w:r>
    </w:p>
    <w:p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LEDs or light indicators shall be powered under external 24V DC at marshalling cabinet level. </w:t>
      </w:r>
    </w:p>
    <w:p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Panel design and related equipment shall be submitted to CONTRACTOR approval. </w:t>
      </w:r>
    </w:p>
    <w:p w:rsidR="00E67774" w:rsidRPr="000C01CB" w:rsidRDefault="00E67774" w:rsidP="006719BB">
      <w:pPr>
        <w:pStyle w:val="ListParagraph"/>
        <w:numPr>
          <w:ilvl w:val="3"/>
          <w:numId w:val="39"/>
        </w:numPr>
        <w:bidi w:val="0"/>
        <w:spacing w:before="240" w:after="240" w:line="276" w:lineRule="auto"/>
        <w:ind w:left="2618" w:hanging="910"/>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Common alarms on panel </w:t>
      </w:r>
    </w:p>
    <w:p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Each light indicator will be flashing when an alarm is activated and will stay "on" after acknowledgement until the cause of alarm is removed. </w:t>
      </w:r>
    </w:p>
    <w:p w:rsidR="00E67774" w:rsidRPr="000C01CB" w:rsidRDefault="00E67774" w:rsidP="006719BB">
      <w:pPr>
        <w:pStyle w:val="ListParagraph"/>
        <w:numPr>
          <w:ilvl w:val="3"/>
          <w:numId w:val="39"/>
        </w:numPr>
        <w:bidi w:val="0"/>
        <w:spacing w:before="240" w:after="240" w:line="276" w:lineRule="auto"/>
        <w:ind w:left="2618" w:hanging="910"/>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 Emergency PBs </w:t>
      </w:r>
    </w:p>
    <w:p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Emergency PBs shall be equipped with protection to avoid accidental operation. </w:t>
      </w:r>
    </w:p>
    <w:p w:rsidR="00E67774" w:rsidRPr="000C01CB" w:rsidRDefault="0032428B" w:rsidP="0094589B">
      <w:pPr>
        <w:pStyle w:val="GMainText"/>
        <w:spacing w:after="240" w:line="276" w:lineRule="auto"/>
        <w:ind w:left="1701"/>
        <w:jc w:val="lowKashida"/>
        <w:rPr>
          <w:rFonts w:asciiTheme="minorBidi" w:hAnsiTheme="minorBidi" w:cstheme="minorBidi"/>
          <w:szCs w:val="22"/>
        </w:rPr>
      </w:pPr>
      <w:r w:rsidRPr="0032428B">
        <w:rPr>
          <w:rFonts w:asciiTheme="minorBidi" w:eastAsia="Times New Roman" w:hAnsiTheme="minorBidi" w:cstheme="minorBidi"/>
          <w:noProof/>
          <w:sz w:val="20"/>
          <w:szCs w:val="22"/>
          <w:shd w:val="clear" w:color="auto" w:fill="auto"/>
          <w:lang w:eastAsia="en-US"/>
        </w:rPr>
        <mc:AlternateContent>
          <mc:Choice Requires="wps">
            <w:drawing>
              <wp:anchor distT="0" distB="0" distL="114300" distR="114300" simplePos="0" relativeHeight="251809792" behindDoc="0" locked="0" layoutInCell="1" allowOverlap="1" wp14:anchorId="29584255" wp14:editId="39F56E67">
                <wp:simplePos x="0" y="0"/>
                <wp:positionH relativeFrom="column">
                  <wp:posOffset>0</wp:posOffset>
                </wp:positionH>
                <wp:positionV relativeFrom="paragraph">
                  <wp:posOffset>19050</wp:posOffset>
                </wp:positionV>
                <wp:extent cx="488950" cy="350520"/>
                <wp:effectExtent l="19050" t="19050" r="44450" b="1143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9584255" id="_x0000_s1035" type="#_x0000_t5" style="position:absolute;left:0;text-align:left;margin-left:0;margin-top:1.5pt;width:38.5pt;height:27.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82QwIAAIIEAAAOAAAAZHJzL2Uyb0RvYy54bWysVMFu2zAMvQ/YPwi6r07SpUiMOkXRrsOA&#10;bi3Q7QMYSY61SaImKXHy96OU2Gu22zAfBFIinx75RF/f7K1hOxWiRtfw6cWEM+UESu02Df/29eHd&#10;grOYwEkw6FTDDyrym9XbN9e9r9UMOzRSBUYgLta9b3iXkq+rKopOWYgX6JWjwxaDhURu2FQyQE/o&#10;1lSzyeSq6jFIH1CoGGn3/njIVwW/bZVIT20bVWKm4cQtlTWUdZ3XanUN9SaA77Q40YB/YGFBO7p0&#10;hLqHBGwb9F9QVouAEdt0IdBW2LZaqFIDVTOd/FHNSwdelVqoOdGPbYr/D1Z82T0HpiVpd8WZA0sa&#10;3W4TlqvZ8nKRO9T7WFPgi38OucboH1H8iMzhXQduo25DwL5TIInXNMdXZwnZiZTK1v1nlIQPhF+a&#10;tW+DzYDUBrYvmhxGTdQ+MUGb7xeL5ZyUE3R0OZ/MZ0WzCuoh2YeYPiq0LBsNT0ETJ5PbBjXsHmMq&#10;sshTbSC/c9ZaQyLvwLD5hL5CeQwm6AGyFItGywdtTHEO8c4ERpkNp0cosefMQEy02fCH8p3A4us0&#10;41jf8OV8Ni+szs5i2KxHzMxm5HMWZnWiOTHaNnwxBkGdu/7ByfKKE2hztKkE404y5M4fFUz79b4o&#10;vRw0XaM8kC40vumJltYg0RRGe856GomGx59bCIpq/ORI2zw/gxEGYz0Y4ESH1AaRAmdH5y6RP+Vs&#10;64PedCTOtNTvML+wVqfhqRx5nAjTQyfrbJJe+yXq969j9QsAAP//AwBQSwMEFAAGAAgAAAAhAC6p&#10;vkTcAAAABAEAAA8AAABkcnMvZG93bnJldi54bWxMj7FOw0AQRHsk/uG0SHTkjCNIMF5HiJACBAUh&#10;BeXFt9gWvj3jOzsmX89SQTVazWrmTb6aXKtG6kPjGeFyloAiLr1tuELYvW0ulqBCNGxN65kQvinA&#10;qjg9yU1m/YFfadzGSkkIh8wg1DF2mdahrMmZMPMdsXgfvncmytlX2vbmIOGu1WmSXGtnGpaG2nR0&#10;X1P5uR0cwsvjxh2fb3YPw/wr1e/N+viUjGvE87Pp7hZUpCn+PcMvvqBDIUx7P7ANqkWQIRFhLiLm&#10;YiG6R7hapqCLXP+HL34AAAD//wMAUEsBAi0AFAAGAAgAAAAhALaDOJL+AAAA4QEAABMAAAAAAAAA&#10;AAAAAAAAAAAAAFtDb250ZW50X1R5cGVzXS54bWxQSwECLQAUAAYACAAAACEAOP0h/9YAAACUAQAA&#10;CwAAAAAAAAAAAAAAAAAvAQAAX3JlbHMvLnJlbHNQSwECLQAUAAYACAAAACEARCJfNkMCAACCBAAA&#10;DgAAAAAAAAAAAAAAAAAuAgAAZHJzL2Uyb0RvYy54bWxQSwECLQAUAAYACAAAACEALqm+RNwAAAAE&#10;AQAADwAAAAAAAAAAAAAAAACdBAAAZHJzL2Rvd25yZXYueG1sUEsFBgAAAAAEAAQA8wAAAKYFAAAA&#10;AA==&#10;" fillcolor="window">
                <v:textbox inset="0,0,0,0">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00E67774" w:rsidRPr="000C01CB">
        <w:rPr>
          <w:rFonts w:asciiTheme="minorBidi" w:hAnsiTheme="minorBidi" w:cstheme="minorBidi"/>
          <w:szCs w:val="22"/>
        </w:rPr>
        <w:t xml:space="preserve">For each shutdown sequence, an emergency shutdown shall be installed on the </w:t>
      </w:r>
      <w:r w:rsidR="00C06DBA" w:rsidRPr="000C01CB">
        <w:rPr>
          <w:rFonts w:asciiTheme="minorBidi" w:hAnsiTheme="minorBidi" w:cstheme="minorBidi"/>
          <w:szCs w:val="22"/>
        </w:rPr>
        <w:t xml:space="preserve">ESD </w:t>
      </w:r>
      <w:r w:rsidR="00E67774" w:rsidRPr="00364C48">
        <w:rPr>
          <w:rFonts w:asciiTheme="minorBidi" w:hAnsiTheme="minorBidi" w:cstheme="minorBidi"/>
          <w:strike/>
          <w:szCs w:val="22"/>
          <w:highlight w:val="lightGray"/>
        </w:rPr>
        <w:t>auxiliary</w:t>
      </w:r>
      <w:r w:rsidR="00E67774" w:rsidRPr="000C01CB">
        <w:rPr>
          <w:rFonts w:asciiTheme="minorBidi" w:hAnsiTheme="minorBidi" w:cstheme="minorBidi"/>
          <w:szCs w:val="22"/>
        </w:rPr>
        <w:t xml:space="preserve"> console as per process requirement.</w:t>
      </w:r>
    </w:p>
    <w:p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41" w:name="_Toc377804242"/>
      <w:bookmarkStart w:id="142" w:name="_Toc520906798"/>
      <w:bookmarkStart w:id="143" w:name="_Toc536362592"/>
      <w:r w:rsidRPr="000C01CB">
        <w:rPr>
          <w:rFonts w:asciiTheme="minorBidi" w:hAnsiTheme="minorBidi" w:cstheme="minorBidi"/>
          <w:b/>
          <w:bCs/>
          <w:sz w:val="22"/>
          <w:szCs w:val="22"/>
        </w:rPr>
        <w:t>Field Signals</w:t>
      </w:r>
      <w:bookmarkEnd w:id="141"/>
      <w:bookmarkEnd w:id="142"/>
      <w:bookmarkEnd w:id="143"/>
    </w:p>
    <w:p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following field signals are available:</w:t>
      </w:r>
    </w:p>
    <w:p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Analog inputs:</w:t>
      </w:r>
      <w:r w:rsidRPr="000C01CB">
        <w:rPr>
          <w:rFonts w:asciiTheme="minorBidi" w:hAnsiTheme="minorBidi" w:cstheme="minorBidi"/>
          <w:szCs w:val="22"/>
        </w:rPr>
        <w:tab/>
        <w:t xml:space="preserve">   </w:t>
      </w:r>
    </w:p>
    <w:p w:rsidR="00E67774" w:rsidRPr="000C01CB" w:rsidRDefault="00E67774" w:rsidP="00057290">
      <w:pPr>
        <w:pStyle w:val="GMainText"/>
        <w:numPr>
          <w:ilvl w:val="0"/>
          <w:numId w:val="20"/>
        </w:numPr>
        <w:spacing w:after="240" w:line="276" w:lineRule="auto"/>
        <w:ind w:left="2002" w:hanging="335"/>
        <w:contextualSpacing/>
        <w:jc w:val="lowKashida"/>
        <w:rPr>
          <w:rFonts w:asciiTheme="minorBidi" w:hAnsiTheme="minorBidi" w:cstheme="minorBidi"/>
          <w:szCs w:val="22"/>
        </w:rPr>
      </w:pPr>
      <w:r w:rsidRPr="000C01CB">
        <w:rPr>
          <w:rFonts w:asciiTheme="minorBidi" w:hAnsiTheme="minorBidi" w:cstheme="minorBidi"/>
          <w:szCs w:val="22"/>
        </w:rPr>
        <w:t>4-20mA</w:t>
      </w:r>
      <w:r w:rsidR="00057290" w:rsidRPr="000C01CB">
        <w:rPr>
          <w:rFonts w:asciiTheme="minorBidi" w:hAnsiTheme="minorBidi" w:cstheme="minorBidi"/>
          <w:szCs w:val="22"/>
        </w:rPr>
        <w:t>,</w:t>
      </w:r>
      <w:r w:rsidRPr="000C01CB">
        <w:rPr>
          <w:rFonts w:asciiTheme="minorBidi" w:hAnsiTheme="minorBidi" w:cstheme="minorBidi"/>
          <w:szCs w:val="22"/>
        </w:rPr>
        <w:t xml:space="preserve"> HART Protocol type</w:t>
      </w:r>
      <w:r w:rsidR="00057290" w:rsidRPr="000C01CB">
        <w:rPr>
          <w:rFonts w:asciiTheme="minorBidi" w:hAnsiTheme="minorBidi" w:cstheme="minorBidi"/>
          <w:szCs w:val="22"/>
        </w:rPr>
        <w:t xml:space="preserve"> ,</w:t>
      </w:r>
      <w:r w:rsidRPr="000C01CB">
        <w:rPr>
          <w:rFonts w:asciiTheme="minorBidi" w:hAnsiTheme="minorBidi" w:cstheme="minorBidi"/>
          <w:szCs w:val="22"/>
        </w:rPr>
        <w:t xml:space="preserve"> two-wire transmitters powered </w:t>
      </w:r>
      <w:r w:rsidR="00057290" w:rsidRPr="000C01CB">
        <w:rPr>
          <w:rFonts w:asciiTheme="minorBidi" w:hAnsiTheme="minorBidi" w:cstheme="minorBidi"/>
          <w:szCs w:val="22"/>
        </w:rPr>
        <w:t xml:space="preserve">(Loop powered) </w:t>
      </w:r>
      <w:r w:rsidRPr="000C01CB">
        <w:rPr>
          <w:rFonts w:asciiTheme="minorBidi" w:hAnsiTheme="minorBidi" w:cstheme="minorBidi"/>
          <w:szCs w:val="22"/>
        </w:rPr>
        <w:t xml:space="preserve">from input board </w:t>
      </w:r>
    </w:p>
    <w:p w:rsidR="00E67774" w:rsidRPr="000C01CB" w:rsidRDefault="00E67774" w:rsidP="006719BB">
      <w:pPr>
        <w:pStyle w:val="GMainText"/>
        <w:numPr>
          <w:ilvl w:val="0"/>
          <w:numId w:val="20"/>
        </w:numPr>
        <w:spacing w:after="240" w:line="276" w:lineRule="auto"/>
        <w:ind w:left="2002" w:hanging="336"/>
        <w:jc w:val="lowKashida"/>
        <w:rPr>
          <w:rFonts w:asciiTheme="minorBidi" w:hAnsiTheme="minorBidi" w:cstheme="minorBidi"/>
          <w:szCs w:val="22"/>
        </w:rPr>
      </w:pPr>
      <w:r w:rsidRPr="000C01CB">
        <w:rPr>
          <w:rFonts w:asciiTheme="minorBidi" w:hAnsiTheme="minorBidi" w:cstheme="minorBidi"/>
          <w:szCs w:val="22"/>
        </w:rPr>
        <w:t xml:space="preserve">4-20mA active generators </w:t>
      </w:r>
    </w:p>
    <w:p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Binary inputs:</w:t>
      </w:r>
      <w:r w:rsidRPr="000C01CB">
        <w:rPr>
          <w:rFonts w:asciiTheme="minorBidi" w:hAnsiTheme="minorBidi" w:cstheme="minorBidi"/>
          <w:szCs w:val="22"/>
        </w:rPr>
        <w:tab/>
        <w:t xml:space="preserve">  </w:t>
      </w:r>
    </w:p>
    <w:p w:rsidR="00E67774" w:rsidRPr="000C01CB" w:rsidRDefault="00E67774" w:rsidP="006719BB">
      <w:pPr>
        <w:pStyle w:val="GMainText"/>
        <w:numPr>
          <w:ilvl w:val="0"/>
          <w:numId w:val="20"/>
        </w:numPr>
        <w:spacing w:after="240" w:line="276" w:lineRule="auto"/>
        <w:ind w:left="2002" w:hanging="335"/>
        <w:jc w:val="lowKashida"/>
        <w:rPr>
          <w:rFonts w:asciiTheme="minorBidi" w:hAnsiTheme="minorBidi" w:cstheme="minorBidi"/>
          <w:szCs w:val="22"/>
        </w:rPr>
      </w:pPr>
      <w:r w:rsidRPr="000C01CB">
        <w:rPr>
          <w:rFonts w:asciiTheme="minorBidi" w:hAnsiTheme="minorBidi" w:cstheme="minorBidi"/>
          <w:szCs w:val="22"/>
        </w:rPr>
        <w:t>Contacts powered with 24 V DC from I/O panel</w:t>
      </w:r>
    </w:p>
    <w:p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Binary outputs:  </w:t>
      </w:r>
    </w:p>
    <w:p w:rsidR="00E67774" w:rsidRPr="000C01CB" w:rsidRDefault="00E67774" w:rsidP="006719BB">
      <w:pPr>
        <w:pStyle w:val="GMainText"/>
        <w:numPr>
          <w:ilvl w:val="0"/>
          <w:numId w:val="20"/>
        </w:numPr>
        <w:spacing w:after="240" w:line="276" w:lineRule="auto"/>
        <w:ind w:left="2002" w:hanging="335"/>
        <w:contextualSpacing/>
        <w:jc w:val="lowKashida"/>
        <w:rPr>
          <w:rFonts w:asciiTheme="minorBidi" w:hAnsiTheme="minorBidi" w:cstheme="minorBidi"/>
          <w:szCs w:val="22"/>
        </w:rPr>
      </w:pPr>
      <w:r w:rsidRPr="000C01CB">
        <w:rPr>
          <w:rFonts w:asciiTheme="minorBidi" w:hAnsiTheme="minorBidi" w:cstheme="minorBidi"/>
          <w:szCs w:val="22"/>
        </w:rPr>
        <w:t>Relay contacts, voltage-free; powered from the MCC</w:t>
      </w:r>
    </w:p>
    <w:p w:rsidR="00E67774" w:rsidRPr="000C01CB" w:rsidRDefault="00E67774" w:rsidP="006719BB">
      <w:pPr>
        <w:pStyle w:val="GMainText"/>
        <w:numPr>
          <w:ilvl w:val="0"/>
          <w:numId w:val="20"/>
        </w:numPr>
        <w:spacing w:after="240" w:line="276" w:lineRule="auto"/>
        <w:ind w:left="2002" w:hanging="335"/>
        <w:contextualSpacing/>
        <w:jc w:val="lowKashida"/>
        <w:rPr>
          <w:rFonts w:asciiTheme="minorBidi" w:hAnsiTheme="minorBidi" w:cstheme="minorBidi"/>
          <w:szCs w:val="22"/>
        </w:rPr>
      </w:pPr>
      <w:r w:rsidRPr="000C01CB">
        <w:rPr>
          <w:rFonts w:asciiTheme="minorBidi" w:hAnsiTheme="minorBidi" w:cstheme="minorBidi"/>
          <w:szCs w:val="22"/>
        </w:rPr>
        <w:t>24 VDC powered contacts for solenoid valves from ESD system</w:t>
      </w:r>
    </w:p>
    <w:p w:rsidR="00E67774" w:rsidRPr="000C01CB" w:rsidRDefault="00E67774" w:rsidP="006719BB">
      <w:pPr>
        <w:pStyle w:val="GMainText"/>
        <w:numPr>
          <w:ilvl w:val="0"/>
          <w:numId w:val="20"/>
        </w:numPr>
        <w:spacing w:after="240" w:line="276" w:lineRule="auto"/>
        <w:ind w:left="2002" w:hanging="335"/>
        <w:jc w:val="lowKashida"/>
        <w:rPr>
          <w:rFonts w:asciiTheme="minorBidi" w:hAnsiTheme="minorBidi" w:cstheme="minorBidi"/>
          <w:szCs w:val="22"/>
        </w:rPr>
      </w:pPr>
      <w:r w:rsidRPr="000C01CB">
        <w:rPr>
          <w:rFonts w:asciiTheme="minorBidi" w:hAnsiTheme="minorBidi" w:cstheme="minorBidi"/>
          <w:szCs w:val="22"/>
        </w:rPr>
        <w:t>Relay contacts for DCS or 24V dc (others).</w:t>
      </w:r>
    </w:p>
    <w:p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Emergency Shutdown switches shall be connected with dedicated state of the art hardware, operating from the field with analog or digital signals directly to the ESD.</w:t>
      </w:r>
    </w:p>
    <w:p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ESD fault diagnosis system shall check the I/O signals and modules for correct operation.</w:t>
      </w:r>
    </w:p>
    <w:p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lastRenderedPageBreak/>
        <w:t>Temperature transmitters shall have burnout detection (selectable up or down scale), and 4-20mA signals shall have open and short circuit detection.</w:t>
      </w:r>
    </w:p>
    <w:p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Each external signal must be totally isolated from the internal bus systems, from the power supplies and from other I/O signals. The I/O boards must be protected against transients and surges.</w:t>
      </w:r>
    </w:p>
    <w:p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overall calibrated accuracy of the ESD system's analog measuring, conversion and display shall be equal or better than 0.2% as much as commercially available.</w:t>
      </w:r>
    </w:p>
    <w:p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Safety related inputs/outputs must be with check functions.</w:t>
      </w:r>
    </w:p>
    <w:p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44" w:name="_Toc377804243"/>
      <w:bookmarkStart w:id="145" w:name="_Toc520906799"/>
      <w:bookmarkStart w:id="146" w:name="_Toc536362593"/>
      <w:r w:rsidRPr="000C01CB">
        <w:rPr>
          <w:rFonts w:asciiTheme="minorBidi" w:hAnsiTheme="minorBidi" w:cstheme="minorBidi"/>
          <w:b/>
          <w:bCs/>
          <w:sz w:val="22"/>
          <w:szCs w:val="22"/>
        </w:rPr>
        <w:t>Maintenance Station</w:t>
      </w:r>
      <w:bookmarkEnd w:id="144"/>
      <w:bookmarkEnd w:id="145"/>
      <w:bookmarkEnd w:id="146"/>
    </w:p>
    <w:p w:rsidR="00751354" w:rsidRPr="000C01CB" w:rsidRDefault="00751354" w:rsidP="0022664F">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 laptop shall be provided in ITR</w:t>
      </w:r>
      <w:r w:rsidR="0022664F" w:rsidRPr="000C01CB">
        <w:rPr>
          <w:rFonts w:asciiTheme="minorBidi" w:hAnsiTheme="minorBidi" w:cstheme="minorBidi"/>
          <w:szCs w:val="22"/>
        </w:rPr>
        <w:t xml:space="preserve"> (Instrument Technical Room) for</w:t>
      </w:r>
      <w:r w:rsidRPr="000C01CB">
        <w:rPr>
          <w:rFonts w:asciiTheme="minorBidi" w:hAnsiTheme="minorBidi" w:cstheme="minorBidi"/>
          <w:szCs w:val="22"/>
        </w:rPr>
        <w:t xml:space="preserve"> pre-commissioning, and maintenance operations including monitoring/configuration/troubleshooting etc. </w:t>
      </w:r>
    </w:p>
    <w:p w:rsidR="00751354" w:rsidRPr="000C01CB" w:rsidRDefault="00751354" w:rsidP="00945951">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ESD equipment located in the ITR and field devices shall be</w:t>
      </w:r>
      <w:r w:rsidR="00945951" w:rsidRPr="000C01CB">
        <w:rPr>
          <w:rFonts w:asciiTheme="minorBidi" w:hAnsiTheme="minorBidi" w:cstheme="minorBidi"/>
          <w:szCs w:val="22"/>
        </w:rPr>
        <w:t xml:space="preserve"> considered as</w:t>
      </w:r>
      <w:r w:rsidRPr="000C01CB">
        <w:rPr>
          <w:rFonts w:asciiTheme="minorBidi" w:hAnsiTheme="minorBidi" w:cstheme="minorBidi"/>
          <w:szCs w:val="22"/>
        </w:rPr>
        <w:t xml:space="preserve"> write protected </w:t>
      </w:r>
    </w:p>
    <w:p w:rsidR="00E67774" w:rsidRPr="000C01CB" w:rsidRDefault="00E67774" w:rsidP="00945951">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All arrangements shall be taken for easy operator working.</w:t>
      </w:r>
    </w:p>
    <w:p w:rsidR="00E67774" w:rsidRPr="000C01CB" w:rsidRDefault="00E67774" w:rsidP="00562FB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programming, configuration and maintenance tool shall be provided to perform the following functions:</w:t>
      </w:r>
    </w:p>
    <w:p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 xml:space="preserve">Display of all process and system alarm with time and date stamping, </w:t>
      </w:r>
      <w:r w:rsidR="00FD3F22" w:rsidRPr="000C01CB">
        <w:rPr>
          <w:rFonts w:asciiTheme="minorBidi" w:hAnsiTheme="minorBidi" w:cstheme="minorBidi"/>
          <w:szCs w:val="22"/>
        </w:rPr>
        <w:t>the</w:t>
      </w:r>
      <w:r w:rsidRPr="000C01CB">
        <w:rPr>
          <w:rFonts w:asciiTheme="minorBidi" w:hAnsiTheme="minorBidi" w:cstheme="minorBidi"/>
          <w:szCs w:val="22"/>
        </w:rPr>
        <w:t xml:space="preserve"> associated communication link with the safety system shall be carefully designed and insured highly secured communication.</w:t>
      </w:r>
    </w:p>
    <w:p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Configuration,</w:t>
      </w:r>
    </w:p>
    <w:p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Definition of application through functional logic,</w:t>
      </w:r>
    </w:p>
    <w:p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Cross referenced I/O list,</w:t>
      </w:r>
    </w:p>
    <w:p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Transfer of application program,</w:t>
      </w:r>
    </w:p>
    <w:p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Test and simulation program,</w:t>
      </w:r>
    </w:p>
    <w:p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Saving of the configuration on external support,</w:t>
      </w:r>
    </w:p>
    <w:p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Monitoring of process status and system status,</w:t>
      </w:r>
    </w:p>
    <w:p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Retrieval and storage of diagnostics,</w:t>
      </w:r>
    </w:p>
    <w:p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Off line test and simulation of the compiled ESD system program,</w:t>
      </w:r>
    </w:p>
    <w:p w:rsidR="00E67774" w:rsidRPr="000C01CB" w:rsidRDefault="00E67774" w:rsidP="006719BB">
      <w:pPr>
        <w:pStyle w:val="GMainText"/>
        <w:numPr>
          <w:ilvl w:val="0"/>
          <w:numId w:val="21"/>
        </w:numPr>
        <w:spacing w:after="240" w:line="276" w:lineRule="auto"/>
        <w:ind w:left="1918" w:hanging="358"/>
        <w:jc w:val="lowKashida"/>
        <w:rPr>
          <w:rFonts w:asciiTheme="minorBidi" w:hAnsiTheme="minorBidi" w:cstheme="minorBidi"/>
          <w:szCs w:val="22"/>
        </w:rPr>
      </w:pPr>
      <w:r w:rsidRPr="000C01CB">
        <w:rPr>
          <w:rFonts w:asciiTheme="minorBidi" w:hAnsiTheme="minorBidi" w:cstheme="minorBidi"/>
          <w:szCs w:val="22"/>
        </w:rPr>
        <w:t>Audit trail of all ESD system program modifications.</w:t>
      </w:r>
    </w:p>
    <w:p w:rsidR="00E67774" w:rsidRPr="000C01CB" w:rsidRDefault="00E67774" w:rsidP="007B3B92">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system shall be protected from unauthorized or accidental program modification.</w:t>
      </w:r>
    </w:p>
    <w:p w:rsidR="00E67774" w:rsidRPr="000C01CB" w:rsidRDefault="00E67774" w:rsidP="00881FBB">
      <w:pPr>
        <w:pStyle w:val="Heading2"/>
        <w:rPr>
          <w:rFonts w:asciiTheme="minorBidi" w:hAnsiTheme="minorBidi" w:cstheme="minorBidi"/>
        </w:rPr>
      </w:pPr>
      <w:bookmarkStart w:id="147" w:name="_Toc377804244"/>
      <w:bookmarkStart w:id="148" w:name="_Toc520906800"/>
      <w:bookmarkStart w:id="149" w:name="_Toc536362594"/>
      <w:bookmarkStart w:id="150" w:name="_Toc101643124"/>
      <w:r w:rsidRPr="000C01CB">
        <w:rPr>
          <w:rFonts w:asciiTheme="minorBidi" w:hAnsiTheme="minorBidi" w:cstheme="minorBidi"/>
        </w:rPr>
        <w:t>Signal Operation Mode</w:t>
      </w:r>
      <w:bookmarkEnd w:id="147"/>
      <w:bookmarkEnd w:id="148"/>
      <w:bookmarkEnd w:id="149"/>
      <w:bookmarkEnd w:id="150"/>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Analog Input modules must be dual or triple channels with check and voting functions to achieve the required safety and availability.</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lastRenderedPageBreak/>
        <w:t>Binary Inputs operate in failsafe mode with the switch closed in normal operation and open during trip condition. Digital input modules shall be dual or triple-channel with mutual check and voting functions.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Binary Outputs for solenoid valves and motor relays shall be contacts.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output modules shall be dual or triple-type to enable checks and redundancy. These outputs shall energize the final output relays, switching on the 24V DC power supply to the solenoid valves and the interposing relay </w:t>
      </w:r>
      <w:r w:rsidR="00BB7065" w:rsidRPr="000C01CB">
        <w:rPr>
          <w:rFonts w:asciiTheme="minorBidi" w:hAnsiTheme="minorBidi" w:cstheme="minorBidi"/>
          <w:szCs w:val="22"/>
        </w:rPr>
        <w:t>with the</w:t>
      </w:r>
      <w:r w:rsidRPr="000C01CB">
        <w:rPr>
          <w:rFonts w:asciiTheme="minorBidi" w:hAnsiTheme="minorBidi" w:cstheme="minorBidi"/>
          <w:szCs w:val="22"/>
        </w:rPr>
        <w:t xml:space="preserve"> MCC.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1-out-of-1 circuit: All trip alarms are generated from "one" field sensor, and an alarm signal from this sensor will lead to a corresponding trip in a "1-out-of-1" trip action.</w:t>
      </w:r>
    </w:p>
    <w:p w:rsidR="00E67774" w:rsidRPr="000C01CB" w:rsidRDefault="00E67774" w:rsidP="00B91D3F">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2-out-of-3 circuits: For special inputs. </w:t>
      </w:r>
      <w:r w:rsidR="00E665A7" w:rsidRPr="000C01CB">
        <w:rPr>
          <w:rFonts w:asciiTheme="minorBidi" w:hAnsiTheme="minorBidi" w:cstheme="minorBidi"/>
          <w:szCs w:val="22"/>
        </w:rPr>
        <w:t>A</w:t>
      </w:r>
      <w:r w:rsidRPr="000C01CB">
        <w:rPr>
          <w:rFonts w:asciiTheme="minorBidi" w:hAnsiTheme="minorBidi" w:cstheme="minorBidi"/>
          <w:szCs w:val="22"/>
        </w:rPr>
        <w:t xml:space="preserve"> 2-out-of-3 configuration shall be possible. The logic software shall include program blocks for 2-out-of-3 voting with associated alarm warning (2</w:t>
      </w:r>
      <w:r w:rsidR="00B91D3F" w:rsidRPr="000C01CB">
        <w:rPr>
          <w:rFonts w:asciiTheme="minorBidi" w:hAnsiTheme="minorBidi" w:cstheme="minorBidi"/>
          <w:szCs w:val="22"/>
        </w:rPr>
        <w:t xml:space="preserve"> of </w:t>
      </w:r>
      <w:r w:rsidRPr="000C01CB">
        <w:rPr>
          <w:rFonts w:asciiTheme="minorBidi" w:hAnsiTheme="minorBidi" w:cstheme="minorBidi"/>
          <w:szCs w:val="22"/>
        </w:rPr>
        <w:t>3).</w:t>
      </w:r>
    </w:p>
    <w:p w:rsidR="00E67774" w:rsidRPr="000C01CB" w:rsidRDefault="00E67774" w:rsidP="00881FBB">
      <w:pPr>
        <w:pStyle w:val="Heading2"/>
        <w:rPr>
          <w:rFonts w:asciiTheme="minorBidi" w:hAnsiTheme="minorBidi" w:cstheme="minorBidi"/>
        </w:rPr>
      </w:pPr>
      <w:bookmarkStart w:id="151" w:name="_Toc377804245"/>
      <w:bookmarkStart w:id="152" w:name="_Toc520906801"/>
      <w:bookmarkStart w:id="153" w:name="_Toc536362595"/>
      <w:bookmarkStart w:id="154" w:name="_Toc101643125"/>
      <w:r w:rsidRPr="000C01CB">
        <w:rPr>
          <w:rFonts w:asciiTheme="minorBidi" w:hAnsiTheme="minorBidi" w:cstheme="minorBidi"/>
        </w:rPr>
        <w:t>Software</w:t>
      </w:r>
      <w:bookmarkEnd w:id="151"/>
      <w:bookmarkEnd w:id="152"/>
      <w:bookmarkEnd w:id="153"/>
      <w:bookmarkEnd w:id="154"/>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application software shall be configured by utilizing standard program blocks for the following functions:</w:t>
      </w:r>
    </w:p>
    <w:p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Analog signal conditioning and scaling</w:t>
      </w:r>
    </w:p>
    <w:p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Allocation of engineering units to analog signals</w:t>
      </w:r>
    </w:p>
    <w:p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Analog arithmetic</w:t>
      </w:r>
    </w:p>
    <w:p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Limit detection</w:t>
      </w:r>
    </w:p>
    <w:p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Delay actions</w:t>
      </w:r>
    </w:p>
    <w:p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Logic language (in ladder logic or logic symbols) -Logging of all status changes</w:t>
      </w:r>
    </w:p>
    <w:p w:rsidR="00E67774" w:rsidRPr="000C01CB" w:rsidRDefault="00E67774" w:rsidP="006719BB">
      <w:pPr>
        <w:pStyle w:val="GMainText"/>
        <w:numPr>
          <w:ilvl w:val="0"/>
          <w:numId w:val="22"/>
        </w:numPr>
        <w:spacing w:after="240" w:line="276" w:lineRule="auto"/>
        <w:ind w:left="1498" w:hanging="364"/>
        <w:jc w:val="lowKashida"/>
        <w:rPr>
          <w:rFonts w:asciiTheme="minorBidi" w:hAnsiTheme="minorBidi" w:cstheme="minorBidi"/>
          <w:szCs w:val="22"/>
        </w:rPr>
      </w:pPr>
      <w:r w:rsidRPr="000C01CB">
        <w:rPr>
          <w:rFonts w:asciiTheme="minorBidi" w:hAnsiTheme="minorBidi" w:cstheme="minorBidi"/>
          <w:szCs w:val="22"/>
        </w:rPr>
        <w:t>Text strings for alarm and event-logging -Time, date and numbering of log printouts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programs shall also have facilities for function blocks for:</w:t>
      </w:r>
    </w:p>
    <w:p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Alarm routines</w:t>
      </w:r>
    </w:p>
    <w:p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 xml:space="preserve">First-up, flash generation, acknowledgement and tests </w:t>
      </w:r>
    </w:p>
    <w:p w:rsidR="00E67774" w:rsidRPr="000C01CB" w:rsidRDefault="00E67774" w:rsidP="006719BB">
      <w:pPr>
        <w:pStyle w:val="GMainText"/>
        <w:numPr>
          <w:ilvl w:val="0"/>
          <w:numId w:val="22"/>
        </w:numPr>
        <w:spacing w:after="240" w:line="276" w:lineRule="auto"/>
        <w:ind w:left="1497" w:hanging="363"/>
        <w:jc w:val="lowKashida"/>
        <w:rPr>
          <w:rFonts w:asciiTheme="minorBidi" w:hAnsiTheme="minorBidi" w:cstheme="minorBidi"/>
          <w:szCs w:val="22"/>
        </w:rPr>
      </w:pPr>
      <w:r w:rsidRPr="000C01CB">
        <w:rPr>
          <w:rFonts w:asciiTheme="minorBidi" w:hAnsiTheme="minorBidi" w:cstheme="minorBidi"/>
          <w:szCs w:val="22"/>
        </w:rPr>
        <w:t xml:space="preserve">ESD Logic execution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Trip conditions are generated by a contact or by an analog input exceeding a certain value. However, a few trip conditions are functions of analog values and logic functions, which require program blocks to perform algorithms, such as square root extraction, pressure, temperature and mole weight compensation, density compensation, multiplication, division and comparison, i.e. signal comparison and selection.</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above software shall, to the extent possible, be covered by the safety requirement classification.</w:t>
      </w:r>
    </w:p>
    <w:p w:rsidR="00E67774" w:rsidRPr="000C01CB" w:rsidRDefault="00E67774" w:rsidP="00881FBB">
      <w:pPr>
        <w:pStyle w:val="Heading2"/>
        <w:rPr>
          <w:rFonts w:asciiTheme="minorBidi" w:hAnsiTheme="minorBidi" w:cstheme="minorBidi"/>
        </w:rPr>
      </w:pPr>
      <w:bookmarkStart w:id="155" w:name="_Toc377804246"/>
      <w:bookmarkStart w:id="156" w:name="_Toc520906802"/>
      <w:bookmarkStart w:id="157" w:name="_Toc536362596"/>
      <w:bookmarkStart w:id="158" w:name="_Toc101643126"/>
      <w:r w:rsidRPr="000C01CB">
        <w:rPr>
          <w:rFonts w:asciiTheme="minorBidi" w:hAnsiTheme="minorBidi" w:cstheme="minorBidi"/>
        </w:rPr>
        <w:lastRenderedPageBreak/>
        <w:t>Alarm Operation Mode</w:t>
      </w:r>
      <w:bookmarkEnd w:id="155"/>
      <w:bookmarkEnd w:id="156"/>
      <w:bookmarkEnd w:id="157"/>
      <w:bookmarkEnd w:id="158"/>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Alarm shall be in DCS.</w:t>
      </w:r>
    </w:p>
    <w:p w:rsidR="00E67774" w:rsidRPr="000C01CB" w:rsidRDefault="00E67774" w:rsidP="00881FBB">
      <w:pPr>
        <w:pStyle w:val="Heading2"/>
        <w:rPr>
          <w:rFonts w:asciiTheme="minorBidi" w:hAnsiTheme="minorBidi" w:cstheme="minorBidi"/>
        </w:rPr>
      </w:pPr>
      <w:bookmarkStart w:id="159" w:name="_Toc377804247"/>
      <w:bookmarkStart w:id="160" w:name="_Toc520906803"/>
      <w:bookmarkStart w:id="161" w:name="_Toc536362597"/>
      <w:bookmarkStart w:id="162" w:name="_Toc101643127"/>
      <w:r w:rsidRPr="000C01CB">
        <w:rPr>
          <w:rFonts w:asciiTheme="minorBidi" w:hAnsiTheme="minorBidi" w:cstheme="minorBidi"/>
        </w:rPr>
        <w:t>ESD Logic</w:t>
      </w:r>
      <w:bookmarkEnd w:id="159"/>
      <w:bookmarkEnd w:id="160"/>
      <w:bookmarkEnd w:id="161"/>
      <w:bookmarkEnd w:id="162"/>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It may be necessary to inactivate some Trip Alarms during start-up in order to reset the ESD logic.</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This is done by activating the corresponding inactivation switch in DCS.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Inactivation status shall clearly be indicated in DCS for all inputs.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trip will be executed if the operator brings an input that has reached its trip value out of inactivation.</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For operational purposes, inactivation switches shall be key-operated. It shall only be possible to remove the key when the input is activated.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Manual trip switches shall be protected by a cover in order to prevent accidental activation.</w:t>
      </w:r>
    </w:p>
    <w:p w:rsidR="00E67774" w:rsidRPr="000C01CB" w:rsidRDefault="00E67774" w:rsidP="006719BB">
      <w:pPr>
        <w:pStyle w:val="ListParagraph"/>
        <w:numPr>
          <w:ilvl w:val="2"/>
          <w:numId w:val="40"/>
        </w:numPr>
        <w:bidi w:val="0"/>
        <w:spacing w:before="240" w:after="240" w:line="276" w:lineRule="auto"/>
        <w:ind w:left="2268" w:hanging="850"/>
        <w:jc w:val="lowKashida"/>
        <w:rPr>
          <w:rFonts w:asciiTheme="minorBidi" w:hAnsiTheme="minorBidi" w:cstheme="minorBidi"/>
          <w:b/>
          <w:bCs/>
          <w:sz w:val="22"/>
          <w:szCs w:val="22"/>
        </w:rPr>
      </w:pPr>
      <w:bookmarkStart w:id="163" w:name="_Toc520906804"/>
      <w:bookmarkStart w:id="164" w:name="_Toc536362598"/>
      <w:r w:rsidRPr="000C01CB">
        <w:rPr>
          <w:rFonts w:asciiTheme="minorBidi" w:hAnsiTheme="minorBidi" w:cstheme="minorBidi"/>
          <w:b/>
          <w:bCs/>
          <w:sz w:val="22"/>
          <w:szCs w:val="22"/>
        </w:rPr>
        <w:t>Test Facilities</w:t>
      </w:r>
      <w:bookmarkEnd w:id="163"/>
      <w:bookmarkEnd w:id="164"/>
    </w:p>
    <w:p w:rsidR="00E67774" w:rsidRPr="000C01CB" w:rsidRDefault="00E67774" w:rsidP="00344FF5">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 xml:space="preserve">Testing shall cover the complete system including all hardware, software and interfaces to other systems and </w:t>
      </w:r>
      <w:r w:rsidR="00BB7065" w:rsidRPr="000C01CB">
        <w:rPr>
          <w:rFonts w:asciiTheme="minorBidi" w:hAnsiTheme="minorBidi" w:cstheme="minorBidi"/>
          <w:szCs w:val="22"/>
        </w:rPr>
        <w:t>equipment</w:t>
      </w:r>
      <w:r w:rsidRPr="000C01CB">
        <w:rPr>
          <w:rFonts w:asciiTheme="minorBidi" w:hAnsiTheme="minorBidi" w:cstheme="minorBidi"/>
          <w:szCs w:val="22"/>
        </w:rPr>
        <w:t>. It shall be possible to see all analog values and calculation results in the system from the Engineering Workstation. When forcing status in the PLC from the engineering or maintenance workstations, the functions that are forced</w:t>
      </w:r>
      <w:r w:rsidR="004149A7" w:rsidRPr="000C01CB">
        <w:rPr>
          <w:rFonts w:asciiTheme="minorBidi" w:hAnsiTheme="minorBidi" w:cstheme="minorBidi"/>
          <w:szCs w:val="22"/>
        </w:rPr>
        <w:t>,</w:t>
      </w:r>
      <w:r w:rsidRPr="000C01CB">
        <w:rPr>
          <w:rFonts w:asciiTheme="minorBidi" w:hAnsiTheme="minorBidi" w:cstheme="minorBidi"/>
          <w:szCs w:val="22"/>
        </w:rPr>
        <w:t xml:space="preserve"> shall be clearly indicated on the DCS screens.</w:t>
      </w:r>
    </w:p>
    <w:p w:rsidR="00E67774" w:rsidRPr="000C01CB" w:rsidRDefault="00E67774" w:rsidP="006719BB">
      <w:pPr>
        <w:pStyle w:val="ListParagraph"/>
        <w:numPr>
          <w:ilvl w:val="2"/>
          <w:numId w:val="40"/>
        </w:numPr>
        <w:bidi w:val="0"/>
        <w:spacing w:before="240" w:after="240" w:line="276" w:lineRule="auto"/>
        <w:ind w:left="2268" w:hanging="850"/>
        <w:jc w:val="lowKashida"/>
        <w:rPr>
          <w:rFonts w:asciiTheme="minorBidi" w:hAnsiTheme="minorBidi" w:cstheme="minorBidi"/>
          <w:b/>
          <w:bCs/>
          <w:sz w:val="22"/>
          <w:szCs w:val="22"/>
        </w:rPr>
      </w:pPr>
      <w:bookmarkStart w:id="165" w:name="_Toc520906806"/>
      <w:bookmarkStart w:id="166" w:name="_Toc536362599"/>
      <w:r w:rsidRPr="000C01CB">
        <w:rPr>
          <w:rFonts w:asciiTheme="minorBidi" w:hAnsiTheme="minorBidi" w:cstheme="minorBidi"/>
          <w:b/>
          <w:bCs/>
          <w:sz w:val="22"/>
          <w:szCs w:val="22"/>
        </w:rPr>
        <w:t>Reset of ESD Logic</w:t>
      </w:r>
      <w:bookmarkEnd w:id="165"/>
      <w:bookmarkEnd w:id="166"/>
    </w:p>
    <w:p w:rsidR="00E67774" w:rsidRPr="000C01CB" w:rsidRDefault="00E67774" w:rsidP="00344FF5">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 xml:space="preserve">It shall not be possible to reset </w:t>
      </w:r>
      <w:r w:rsidR="00504D34" w:rsidRPr="000C01CB">
        <w:rPr>
          <w:rFonts w:asciiTheme="minorBidi" w:hAnsiTheme="minorBidi" w:cstheme="minorBidi"/>
          <w:szCs w:val="22"/>
        </w:rPr>
        <w:t>ESD</w:t>
      </w:r>
      <w:r w:rsidRPr="000C01CB">
        <w:rPr>
          <w:rFonts w:asciiTheme="minorBidi" w:hAnsiTheme="minorBidi" w:cstheme="minorBidi"/>
          <w:szCs w:val="22"/>
        </w:rPr>
        <w:t xml:space="preserve"> logic as long as a Trip is on, unless it is inactivated.</w:t>
      </w:r>
    </w:p>
    <w:p w:rsidR="00E67774" w:rsidRPr="000C01CB" w:rsidRDefault="00E67774" w:rsidP="00344FF5">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When the ESD logic is reset (restarted), the solenoid valves should be energized simultaneously, but there may be solenoid valves to be individually energized. Separate resetting shall only be possible when the ESD logic is reset.</w:t>
      </w:r>
    </w:p>
    <w:p w:rsidR="00E67774" w:rsidRPr="000C01CB" w:rsidRDefault="00E67774" w:rsidP="00344FF5">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output status for each solenoid valve or rotating equipment shall be indicated. In cases where the solenoid valves or rotating equipment have a local reset function, the signal to the output status shall be derived directly from the final trip element.</w:t>
      </w:r>
    </w:p>
    <w:p w:rsidR="00E67774" w:rsidRPr="000C01CB" w:rsidRDefault="00E67774" w:rsidP="00881FBB">
      <w:pPr>
        <w:pStyle w:val="Heading2"/>
        <w:rPr>
          <w:rFonts w:asciiTheme="minorBidi" w:hAnsiTheme="minorBidi" w:cstheme="minorBidi"/>
        </w:rPr>
      </w:pPr>
      <w:bookmarkStart w:id="167" w:name="_Toc377804248"/>
      <w:bookmarkStart w:id="168" w:name="_Toc520906807"/>
      <w:bookmarkStart w:id="169" w:name="_Toc536362600"/>
      <w:bookmarkStart w:id="170" w:name="_Toc101643128"/>
      <w:r w:rsidRPr="000C01CB">
        <w:rPr>
          <w:rFonts w:asciiTheme="minorBidi" w:hAnsiTheme="minorBidi" w:cstheme="minorBidi"/>
        </w:rPr>
        <w:t>Event- Recording System</w:t>
      </w:r>
      <w:bookmarkEnd w:id="167"/>
      <w:bookmarkEnd w:id="168"/>
      <w:bookmarkEnd w:id="169"/>
      <w:bookmarkEnd w:id="170"/>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Shutdown or trip alarms time and date stamping will be implemented on ESD system and will be accessible on relevant maintenance station for diagnostic after shutdown.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lastRenderedPageBreak/>
        <w:t>Only the alarm status will be transmitted via data communication links to the DCS where they will be displayed and printed with time and date stamping performed at DCS level.</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When the transmission delay and/or the DCS discrimination time do not allow a correct sequencing of alarms and events, first alarms will be detected at PLC or ESD level and transmitted to DCS with "first out" status for display and print out</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time stamped events shall be integrated to the plant servers and stored in an event module.</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w:t>
      </w:r>
      <w:r w:rsidR="00254924" w:rsidRPr="000C01CB">
        <w:rPr>
          <w:rFonts w:asciiTheme="minorBidi" w:hAnsiTheme="minorBidi" w:cstheme="minorBidi"/>
          <w:szCs w:val="22"/>
        </w:rPr>
        <w:t>time stamping of events shall</w:t>
      </w:r>
      <w:r w:rsidRPr="000C01CB">
        <w:rPr>
          <w:rFonts w:asciiTheme="minorBidi" w:hAnsiTheme="minorBidi" w:cstheme="minorBidi"/>
          <w:szCs w:val="22"/>
        </w:rPr>
        <w:t xml:space="preserve"> be done within the CPU controllers.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ESD system shall be provided with the first-out event recorder function. This function will be included in the engineering/ maintenance station.</w:t>
      </w:r>
    </w:p>
    <w:p w:rsidR="00E67774" w:rsidRPr="000C01CB" w:rsidRDefault="00E67774" w:rsidP="00881FBB">
      <w:pPr>
        <w:pStyle w:val="Heading2"/>
        <w:rPr>
          <w:rFonts w:asciiTheme="minorBidi" w:hAnsiTheme="minorBidi" w:cstheme="minorBidi"/>
        </w:rPr>
      </w:pPr>
      <w:bookmarkStart w:id="171" w:name="_Toc377804249"/>
      <w:bookmarkStart w:id="172" w:name="_Toc520906808"/>
      <w:bookmarkStart w:id="173" w:name="_Toc536362601"/>
      <w:bookmarkStart w:id="174" w:name="_Toc101643129"/>
      <w:r w:rsidRPr="000C01CB">
        <w:rPr>
          <w:rFonts w:asciiTheme="minorBidi" w:hAnsiTheme="minorBidi" w:cstheme="minorBidi"/>
        </w:rPr>
        <w:t xml:space="preserve">Interface with </w:t>
      </w:r>
      <w:bookmarkEnd w:id="171"/>
      <w:r w:rsidRPr="000C01CB">
        <w:rPr>
          <w:rFonts w:asciiTheme="minorBidi" w:hAnsiTheme="minorBidi" w:cstheme="minorBidi"/>
        </w:rPr>
        <w:t>other systems</w:t>
      </w:r>
      <w:bookmarkEnd w:id="172"/>
      <w:bookmarkEnd w:id="173"/>
      <w:bookmarkEnd w:id="174"/>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1E7CFA">
        <w:rPr>
          <w:rFonts w:asciiTheme="minorBidi" w:hAnsiTheme="minorBidi" w:cstheme="minorBidi"/>
          <w:szCs w:val="22"/>
        </w:rPr>
        <w:t>The only software connection permitted is for sending alarm and status signals to the DCS.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ESD system communicates with (hardwired signals unless specified otherwise)</w:t>
      </w:r>
      <w:r w:rsidR="00343A46" w:rsidRPr="000C01CB">
        <w:rPr>
          <w:rFonts w:asciiTheme="minorBidi" w:hAnsiTheme="minorBidi" w:cstheme="minorBidi"/>
          <w:szCs w:val="22"/>
        </w:rPr>
        <w:t xml:space="preserve"> below systems and packages. The detail will be shown and finalized in Doc. No. BK-GCS-PEDCO-120-IN-BD-0001-D01 (Control ESDF&amp;G System Block Diagram Configuration)</w:t>
      </w:r>
      <w:r w:rsidRPr="000C01CB">
        <w:rPr>
          <w:rFonts w:asciiTheme="minorBidi" w:hAnsiTheme="minorBidi" w:cstheme="minorBidi"/>
          <w:szCs w:val="22"/>
        </w:rPr>
        <w:t>:</w:t>
      </w:r>
    </w:p>
    <w:p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 xml:space="preserve">DCS, via redundant serial link, for </w:t>
      </w:r>
      <w:r w:rsidR="00BB7065" w:rsidRPr="000C01CB">
        <w:rPr>
          <w:rFonts w:asciiTheme="minorBidi" w:hAnsiTheme="minorBidi" w:cstheme="minorBidi"/>
          <w:szCs w:val="22"/>
        </w:rPr>
        <w:t>non-safety</w:t>
      </w:r>
      <w:r w:rsidRPr="000C01CB">
        <w:rPr>
          <w:rFonts w:asciiTheme="minorBidi" w:hAnsiTheme="minorBidi" w:cstheme="minorBidi"/>
          <w:szCs w:val="22"/>
        </w:rPr>
        <w:t xml:space="preserve"> actions such as reset, alarms, statuses, bad values,</w:t>
      </w:r>
    </w:p>
    <w:p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 xml:space="preserve">DCS, via redundant serial link, for analog inputs for the display of measures on a DCS </w:t>
      </w:r>
      <w:r w:rsidR="0032428B" w:rsidRPr="0032428B">
        <w:rPr>
          <w:rFonts w:asciiTheme="minorBidi" w:eastAsia="Times New Roman" w:hAnsiTheme="minorBidi" w:cstheme="minorBidi"/>
          <w:noProof/>
          <w:sz w:val="20"/>
          <w:szCs w:val="22"/>
          <w:shd w:val="clear" w:color="auto" w:fill="auto"/>
          <w:lang w:eastAsia="en-US"/>
        </w:rPr>
        <mc:AlternateContent>
          <mc:Choice Requires="wps">
            <w:drawing>
              <wp:anchor distT="0" distB="0" distL="114300" distR="114300" simplePos="0" relativeHeight="251811840" behindDoc="0" locked="0" layoutInCell="1" allowOverlap="1" wp14:anchorId="29584255" wp14:editId="39F56E67">
                <wp:simplePos x="0" y="0"/>
                <wp:positionH relativeFrom="column">
                  <wp:posOffset>0</wp:posOffset>
                </wp:positionH>
                <wp:positionV relativeFrom="paragraph">
                  <wp:posOffset>213360</wp:posOffset>
                </wp:positionV>
                <wp:extent cx="488950" cy="350520"/>
                <wp:effectExtent l="19050" t="19050" r="44450" b="11430"/>
                <wp:wrapNone/>
                <wp:docPr id="1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9584255" id="_x0000_s1036" type="#_x0000_t5" style="position:absolute;left:0;text-align:left;margin-left:0;margin-top:16.8pt;width:38.5pt;height:27.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YRPRQIAAIMEAAAOAAAAZHJzL2Uyb0RvYy54bWysVMFuEzEQvSPxD5bvdJOUQLLKpqpSipAK&#10;rVT4gIntzRpsj7GdbPL3jJ1kaeCG2IM1Y888v5nn2cXN3hq2UyFqdA0fX404U06g1G7T8G9f79/M&#10;OIsJnASDTjX8oCK/Wb5+teh9rSbYoZEqMAJxse59w7uUfF1VUXTKQrxCrxwdthgsJHLDppIBekK3&#10;ppqMRu+qHoP0AYWKkXbvjod8WfDbVon02LZRJWYaTtxSWUNZ13mtlguoNwF8p8WJBvwDCwva0aUD&#10;1B0kYNug/4KyWgSM2KYrgbbCttVClRqomvHoj2qeO/Cq1ELNiX5oU/x/sOLL7ikwLUm795w5sKTR&#10;7TZhuZrNr2e5Q72PNQU++6eQa4z+AcWPyByuOnAbdRsC9p0CSbzGOb66SMhOpFS27j+jJHwg/NKs&#10;fRtsBqQ2sH3R5DBoovaJCdp8O5vNp6ScoKPr6Wg6KZpVUJ+TfYjpo0LLstHwFDRxMrltUMPuIaYi&#10;izzVBvI7Z601JPIODJuO6CuUh2CCPkOWYtFoea+NKc4hrkxglNlweoQSe84MxESbDb8v3wksvkwz&#10;jvUNn08n08Lq4iyGzXrAzGwGPhdhVieaE6Ntw2dDENS56x+cLK84gTZHm0ow7iRD7vxRwbRf749K&#10;l4qzLGuUBxKG5jc90tIaJJ7CaM9ZTzPR8PhzC0FRkZ8ciZsH6GyEs7E+G+BEh9QHkQJnR2eVyB9z&#10;tvVBbzpSZ1wa4DA/sVan81s58jgxppdO1sUovfRL1O9/x/IXAAAA//8DAFBLAwQUAAYACAAAACEA&#10;EbKaj90AAAAFAQAADwAAAGRycy9kb3ducmV2LnhtbEyPQU+DQBSE7yb+h80z8WYXS9Ii5dEYaw8a&#10;PVh78LiFVyCyb5FdKPbX+zzpcTKTmW+y9WRbNVLvG8cIt7MIFHHhyoYrhP379iYB5YPh0rSOCeGb&#10;PKzzy4vMpKU78RuNu1ApKWGfGoQ6hC7V2hc1WeNnriMW7+h6a4LIvtJlb05Sbls9j6KFtqZhWahN&#10;Rw81FZ+7wSK8Pm3t+eVu/zjEX3P90WzOz9G4Qby+mu5XoAJN4S8Mv/iCDrkwHdzApVctghwJCHG8&#10;ACXucin6gJAkCeg80//p8x8AAAD//wMAUEsBAi0AFAAGAAgAAAAhALaDOJL+AAAA4QEAABMAAAAA&#10;AAAAAAAAAAAAAAAAAFtDb250ZW50X1R5cGVzXS54bWxQSwECLQAUAAYACAAAACEAOP0h/9YAAACU&#10;AQAACwAAAAAAAAAAAAAAAAAvAQAAX3JlbHMvLnJlbHNQSwECLQAUAAYACAAAACEAtk2ET0UCAACD&#10;BAAADgAAAAAAAAAAAAAAAAAuAgAAZHJzL2Uyb0RvYy54bWxQSwECLQAUAAYACAAAACEAEbKaj90A&#10;AAAFAQAADwAAAAAAAAAAAAAAAACfBAAAZHJzL2Rvd25yZXYueG1sUEsFBgAAAAAEAAQA8wAAAKkF&#10;AAAAAA==&#10;" fillcolor="window">
                <v:textbox inset="0,0,0,0">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Pr="000C01CB">
        <w:rPr>
          <w:rFonts w:asciiTheme="minorBidi" w:hAnsiTheme="minorBidi" w:cstheme="minorBidi"/>
          <w:szCs w:val="22"/>
        </w:rPr>
        <w:t>diagnostic view,</w:t>
      </w:r>
    </w:p>
    <w:p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 xml:space="preserve">ESD </w:t>
      </w:r>
      <w:r w:rsidR="00EE10A3">
        <w:rPr>
          <w:rFonts w:asciiTheme="minorBidi" w:hAnsiTheme="minorBidi" w:cstheme="minorBidi"/>
          <w:szCs w:val="22"/>
        </w:rPr>
        <w:t xml:space="preserve">console </w:t>
      </w:r>
      <w:r w:rsidRPr="00364C48">
        <w:rPr>
          <w:rFonts w:asciiTheme="minorBidi" w:hAnsiTheme="minorBidi" w:cstheme="minorBidi"/>
          <w:strike/>
          <w:szCs w:val="22"/>
          <w:highlight w:val="lightGray"/>
        </w:rPr>
        <w:t>auxiliary panels on OCD</w:t>
      </w:r>
      <w:r w:rsidRPr="000C01CB">
        <w:rPr>
          <w:rFonts w:asciiTheme="minorBidi" w:hAnsiTheme="minorBidi" w:cstheme="minorBidi"/>
          <w:szCs w:val="22"/>
        </w:rPr>
        <w:t xml:space="preserve"> for shutdowns</w:t>
      </w:r>
      <w:r w:rsidRPr="00364C48">
        <w:rPr>
          <w:rFonts w:asciiTheme="minorBidi" w:hAnsiTheme="minorBidi" w:cstheme="minorBidi"/>
          <w:strike/>
          <w:szCs w:val="22"/>
          <w:highlight w:val="lightGray"/>
        </w:rPr>
        <w:t>, master MOS keys, POS</w:t>
      </w:r>
      <w:r w:rsidRPr="00364C48">
        <w:rPr>
          <w:rFonts w:asciiTheme="minorBidi" w:hAnsiTheme="minorBidi" w:cstheme="minorBidi"/>
          <w:szCs w:val="22"/>
          <w:highlight w:val="lightGray"/>
        </w:rPr>
        <w:t>,</w:t>
      </w:r>
      <w:r w:rsidRPr="000C01CB">
        <w:rPr>
          <w:rFonts w:asciiTheme="minorBidi" w:hAnsiTheme="minorBidi" w:cstheme="minorBidi"/>
          <w:szCs w:val="22"/>
        </w:rPr>
        <w:t xml:space="preserve"> and critical alarms (hardwired),</w:t>
      </w:r>
    </w:p>
    <w:p w:rsidR="00BB1AEC" w:rsidRPr="000C01CB" w:rsidRDefault="00BB1AEC"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F&amp;G, (transmitting some Causes to ESD for proper Effects</w:t>
      </w:r>
      <w:r w:rsidR="002066C1" w:rsidRPr="000C01CB">
        <w:rPr>
          <w:rFonts w:asciiTheme="minorBidi" w:hAnsiTheme="minorBidi" w:cstheme="minorBidi"/>
          <w:szCs w:val="22"/>
        </w:rPr>
        <w:t>; hardwired</w:t>
      </w:r>
      <w:r w:rsidRPr="000C01CB">
        <w:rPr>
          <w:rFonts w:asciiTheme="minorBidi" w:hAnsiTheme="minorBidi" w:cstheme="minorBidi"/>
          <w:szCs w:val="22"/>
        </w:rPr>
        <w:t>)</w:t>
      </w:r>
    </w:p>
    <w:p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Command signals shall be transferred from ESD to MCC via hardwired signals through Electrical Marshalling cabinet installed in substation. These signals shall be provided by dry contact of relays in ESD individual marshalling panels located in ITR.</w:t>
      </w:r>
    </w:p>
    <w:p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Status signals shall be transferred from MCC (Electrical Marshalling cabinet) to DCS/ESD. These signals shall be wetted by Electrical to drive relays in DCS and ESD individual marshalling panels located in ITR.</w:t>
      </w:r>
    </w:p>
    <w:p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Hardwired digital signals between DCS/ESD and PLCs shall be wetted (powered) by destination system.</w:t>
      </w:r>
    </w:p>
    <w:p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HVAC system for shutdown signals (hardwired), (if any)</w:t>
      </w:r>
    </w:p>
    <w:p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Package PLCs for shutdown signals (hardwired).</w:t>
      </w:r>
    </w:p>
    <w:p w:rsidR="00343A46" w:rsidRPr="000C01CB" w:rsidRDefault="00343A46"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 xml:space="preserve">Existing ESD </w:t>
      </w:r>
      <w:proofErr w:type="gramStart"/>
      <w:r w:rsidRPr="000C01CB">
        <w:rPr>
          <w:rFonts w:asciiTheme="minorBidi" w:hAnsiTheme="minorBidi" w:cstheme="minorBidi"/>
          <w:szCs w:val="22"/>
        </w:rPr>
        <w:t>system</w:t>
      </w:r>
      <w:r w:rsidR="00EE10A3" w:rsidRPr="00364C48">
        <w:rPr>
          <w:rFonts w:asciiTheme="minorBidi" w:hAnsiTheme="minorBidi" w:cstheme="minorBidi"/>
          <w:szCs w:val="22"/>
          <w:highlight w:val="lightGray"/>
        </w:rPr>
        <w:t>(</w:t>
      </w:r>
      <w:proofErr w:type="gramEnd"/>
      <w:r w:rsidR="00EE10A3" w:rsidRPr="00364C48">
        <w:rPr>
          <w:rFonts w:asciiTheme="minorBidi" w:hAnsiTheme="minorBidi" w:cstheme="minorBidi"/>
          <w:szCs w:val="22"/>
          <w:highlight w:val="lightGray"/>
        </w:rPr>
        <w:t>hardwired).</w:t>
      </w:r>
    </w:p>
    <w:p w:rsidR="00343A46" w:rsidRPr="000C01CB" w:rsidRDefault="00343A46" w:rsidP="00343A46">
      <w:pPr>
        <w:pStyle w:val="GMainText"/>
        <w:spacing w:after="240" w:line="276" w:lineRule="auto"/>
        <w:ind w:left="1288"/>
        <w:contextualSpacing/>
        <w:jc w:val="lowKashida"/>
        <w:rPr>
          <w:rFonts w:asciiTheme="minorBidi" w:hAnsiTheme="minorBidi" w:cstheme="minorBidi"/>
          <w:szCs w:val="22"/>
        </w:rPr>
      </w:pPr>
    </w:p>
    <w:p w:rsidR="00BB7065" w:rsidRPr="000C01CB" w:rsidRDefault="00E67774" w:rsidP="00BB7065">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communication protocol for DCS interface shall be </w:t>
      </w:r>
      <w:r w:rsidR="00BB7065" w:rsidRPr="000C01CB">
        <w:rPr>
          <w:rFonts w:asciiTheme="minorBidi" w:hAnsiTheme="minorBidi" w:cstheme="minorBidi"/>
          <w:szCs w:val="22"/>
        </w:rPr>
        <w:t>considered</w:t>
      </w:r>
      <w:r w:rsidRPr="000C01CB">
        <w:rPr>
          <w:rFonts w:asciiTheme="minorBidi" w:hAnsiTheme="minorBidi" w:cstheme="minorBidi"/>
          <w:szCs w:val="22"/>
        </w:rPr>
        <w:t xml:space="preserve"> in accordance with “</w:t>
      </w:r>
      <w:r w:rsidR="00BB7065" w:rsidRPr="000C01CB">
        <w:rPr>
          <w:rFonts w:asciiTheme="minorBidi" w:hAnsiTheme="minorBidi" w:cstheme="minorBidi"/>
          <w:snapToGrid w:val="0"/>
          <w:szCs w:val="20"/>
          <w:lang w:val="en-GB"/>
        </w:rPr>
        <w:t xml:space="preserve">Specification for </w:t>
      </w:r>
      <w:r w:rsidR="00BB7065" w:rsidRPr="000C01CB">
        <w:rPr>
          <w:rFonts w:asciiTheme="minorBidi" w:eastAsia="Cambria" w:hAnsiTheme="minorBidi" w:cstheme="minorBidi"/>
          <w:sz w:val="20"/>
          <w:szCs w:val="20"/>
        </w:rPr>
        <w:t>Control</w:t>
      </w:r>
      <w:r w:rsidR="00BB7065" w:rsidRPr="000C01CB">
        <w:rPr>
          <w:rFonts w:asciiTheme="minorBidi" w:hAnsiTheme="minorBidi" w:cstheme="minorBidi"/>
          <w:snapToGrid w:val="0"/>
          <w:szCs w:val="20"/>
          <w:lang w:val="en-GB"/>
        </w:rPr>
        <w:t xml:space="preserve"> System</w:t>
      </w:r>
      <w:r w:rsidRPr="000C01CB">
        <w:rPr>
          <w:rFonts w:asciiTheme="minorBidi" w:hAnsiTheme="minorBidi" w:cstheme="minorBidi"/>
          <w:szCs w:val="22"/>
        </w:rPr>
        <w:t>” Doc. No. “</w:t>
      </w:r>
      <w:r w:rsidR="00BB7065" w:rsidRPr="000C01CB">
        <w:rPr>
          <w:rFonts w:asciiTheme="minorBidi" w:hAnsiTheme="minorBidi" w:cstheme="minorBidi"/>
          <w:snapToGrid w:val="0"/>
          <w:szCs w:val="20"/>
          <w:lang w:val="en-GB"/>
        </w:rPr>
        <w:t>BK-00-HD-000-IN-SP-0002</w:t>
      </w:r>
      <w:r w:rsidR="00BB7065" w:rsidRPr="000C01CB">
        <w:rPr>
          <w:rFonts w:asciiTheme="minorBidi" w:hAnsiTheme="minorBidi" w:cstheme="minorBidi"/>
          <w:szCs w:val="22"/>
        </w:rPr>
        <w:t>”</w:t>
      </w:r>
    </w:p>
    <w:p w:rsidR="00E67774" w:rsidRPr="000C01CB" w:rsidRDefault="00E67774" w:rsidP="00BB7065">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lastRenderedPageBreak/>
        <w:t>In case of the same Manufacturer being used for DCS &amp; ESD Systems, where standard and proven DCS communication interface is available this module shall be used.</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ESD System SUPPLIER shall provide (during the detail engineering phase) the specification of the ESD System data link interface with all information necessary to configure the DCS gateway.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Full link diagnostics shall be provided with error detection and correction. Communications link shall be provided with galvanic/optical isolation.</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SUPPLIER shall present any other proven communication protocol with the selected DCS system </w:t>
      </w:r>
      <w:r w:rsidR="0032428B" w:rsidRPr="0032428B">
        <w:rPr>
          <w:rFonts w:asciiTheme="minorBidi" w:eastAsia="Times New Roman" w:hAnsiTheme="minorBidi" w:cstheme="minorBidi"/>
          <w:noProof/>
          <w:sz w:val="20"/>
          <w:szCs w:val="22"/>
          <w:shd w:val="clear" w:color="auto" w:fill="auto"/>
          <w:lang w:eastAsia="en-US"/>
        </w:rPr>
        <mc:AlternateContent>
          <mc:Choice Requires="wps">
            <w:drawing>
              <wp:anchor distT="0" distB="0" distL="114300" distR="114300" simplePos="0" relativeHeight="251813888" behindDoc="0" locked="0" layoutInCell="1" allowOverlap="1" wp14:anchorId="29584255" wp14:editId="39F56E67">
                <wp:simplePos x="0" y="0"/>
                <wp:positionH relativeFrom="column">
                  <wp:posOffset>0</wp:posOffset>
                </wp:positionH>
                <wp:positionV relativeFrom="paragraph">
                  <wp:posOffset>203835</wp:posOffset>
                </wp:positionV>
                <wp:extent cx="488950" cy="350520"/>
                <wp:effectExtent l="19050" t="19050" r="44450" b="11430"/>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9584255" id="_x0000_s1037" type="#_x0000_t5" style="position:absolute;left:0;text-align:left;margin-left:0;margin-top:16.05pt;width:38.5pt;height:27.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JJRAIAAIMEAAAOAAAAZHJzL2Uyb0RvYy54bWysVMFuGyEQvVfqPyDu9dpOXdmrrKMoqatK&#10;aRMp7QeMgfXSAkMBe+2/74DtTdzequ4BzcDM4808Zq9v9tawnQpRo2v4ZDTmTDmBUrtNw79/W72b&#10;cxYTOAkGnWr4QUV+s3z75rr3tZpih0aqwAjExbr3De9S8nVVRdEpC3GEXjk6bDFYSOSGTSUD9IRu&#10;TTUdjz9UPQbpAwoVI+3eHw/5suC3rRLpsW2jSsw0nLilsoayrvNaLa+h3gTwnRYnGvAPLCxoR5cO&#10;UPeQgG2D/gvKahEwYptGAm2FbauFKjVQNZPxH9U8d+BVqYWaE/3Qpvj/YMXX3VNgWpJ2pJQDSxrd&#10;bhOWq9niap471PtYU+Czfwq5xugfUPyMzOFdB26jbkPAvlMgidckx1cXCdmJlMrW/ReUhA+EX5q1&#10;b4PNgNQGti+aHAZN1D4xQZvv5/PFjJQTdHQ1G8+mRbMK6nOyDzF9UmhZNhqegiZOJrcNatg9xFRk&#10;kafaQP7grLWGRN6BYbMxfYXyEEzQZ8hSLBotV9qY4hzinQmMMhtOj1Biz5mBmGiz4avyncDi6zTj&#10;WN/wxWw6K6wuzmLYrAfMzGbgcxFmdaI5Mdo2fD4EQZ27/tHJ8ooTaHO0qQTjTjLkzh8VTPv1/qh0&#10;ESnLskZ5IGFoftMjLa1B4imM9pz1NBMNj7+2EBQV+dmRuHmAzkY4G+uzAU50SH0QKXB2dO4S+RPO&#10;tj7oTUfqTEoDHOYn1up0fitHHifG9NLJuhil136Jevl3LH8DAAD//wMAUEsDBBQABgAIAAAAIQAy&#10;4MvP3AAAAAUBAAAPAAAAZHJzL2Rvd25yZXYueG1sTI9BT4NAFITvJv6HzTPxZpdCIhV5NMbag0YP&#10;1h48buEJRPYtsgvF/nqfJz1OZjLzTb6ebacmGnzrGGG5iEARl65quUbYv22vVqB8MFyZzjEhfJOH&#10;dXF+lpusckd+pWkXaiUl7DOD0ITQZ1r7siFr/ML1xOJ9uMGaIHKodTWYo5TbTsdRdK2taVkWGtPT&#10;fUPl5260CC+PW3t6vtk/jMlXrN/bzekpmjaIlxfz3S2oQHP4C8MvvqBDIUwHN3LlVYcgRwJCEi9B&#10;iZumog8IqzQBXeT6P33xAwAA//8DAFBLAQItABQABgAIAAAAIQC2gziS/gAAAOEBAAATAAAAAAAA&#10;AAAAAAAAAAAAAABbQ29udGVudF9UeXBlc10ueG1sUEsBAi0AFAAGAAgAAAAhADj9If/WAAAAlAEA&#10;AAsAAAAAAAAAAAAAAAAALwEAAF9yZWxzLy5yZWxzUEsBAi0AFAAGAAgAAAAhADSBMklEAgAAgwQA&#10;AA4AAAAAAAAAAAAAAAAALgIAAGRycy9lMm9Eb2MueG1sUEsBAi0AFAAGAAgAAAAhADLgy8/cAAAA&#10;BQEAAA8AAAAAAAAAAAAAAAAAngQAAGRycy9kb3ducmV2LnhtbFBLBQYAAAAABAAEAPMAAACnBQAA&#10;AAA=&#10;" fillcolor="window">
                <v:textbox inset="0,0,0,0">
                  <w:txbxContent>
                    <w:p w:rsidR="001A218C" w:rsidRPr="00166C36" w:rsidRDefault="001A218C" w:rsidP="0032428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5</w:t>
                      </w:r>
                    </w:p>
                  </w:txbxContent>
                </v:textbox>
              </v:shape>
            </w:pict>
          </mc:Fallback>
        </mc:AlternateContent>
      </w:r>
      <w:r w:rsidRPr="000C01CB">
        <w:rPr>
          <w:rFonts w:asciiTheme="minorBidi" w:hAnsiTheme="minorBidi" w:cstheme="minorBidi"/>
          <w:szCs w:val="22"/>
        </w:rPr>
        <w:t>that the safety system can interface, for review and approval.</w:t>
      </w:r>
    </w:p>
    <w:p w:rsidR="004D407D" w:rsidRPr="000C01CB" w:rsidRDefault="004D407D" w:rsidP="00A64D89">
      <w:pPr>
        <w:pStyle w:val="GMainText"/>
        <w:spacing w:after="240" w:line="276" w:lineRule="auto"/>
        <w:ind w:left="709"/>
        <w:jc w:val="lowKashida"/>
        <w:rPr>
          <w:rFonts w:asciiTheme="minorBidi" w:hAnsiTheme="minorBidi" w:cstheme="minorBidi"/>
          <w:szCs w:val="22"/>
        </w:rPr>
      </w:pPr>
      <w:r w:rsidRPr="00364C48">
        <w:rPr>
          <w:rFonts w:asciiTheme="minorBidi" w:hAnsiTheme="minorBidi" w:cstheme="minorBidi"/>
          <w:szCs w:val="22"/>
          <w:highlight w:val="lightGray"/>
        </w:rPr>
        <w:t xml:space="preserve">Cable and cabling of all these </w:t>
      </w:r>
      <w:r w:rsidR="004604F2" w:rsidRPr="00364C48">
        <w:rPr>
          <w:rFonts w:asciiTheme="minorBidi" w:hAnsiTheme="minorBidi" w:cstheme="minorBidi"/>
          <w:szCs w:val="22"/>
          <w:highlight w:val="lightGray"/>
        </w:rPr>
        <w:t>interfaces</w:t>
      </w:r>
      <w:r w:rsidR="004604F2" w:rsidRPr="00364C48">
        <w:rPr>
          <w:rFonts w:asciiTheme="minorBidi" w:hAnsiTheme="minorBidi" w:cstheme="minorBidi" w:hint="cs"/>
          <w:szCs w:val="22"/>
          <w:highlight w:val="lightGray"/>
          <w:rtl/>
        </w:rPr>
        <w:t xml:space="preserve">) </w:t>
      </w:r>
      <w:r w:rsidR="004604F2" w:rsidRPr="00364C48">
        <w:rPr>
          <w:rFonts w:asciiTheme="minorBidi" w:hAnsiTheme="minorBidi" w:cstheme="minorBidi" w:hint="cs"/>
          <w:szCs w:val="22"/>
          <w:highlight w:val="lightGray"/>
        </w:rPr>
        <w:t>only</w:t>
      </w:r>
      <w:r w:rsidR="004604F2" w:rsidRPr="00364C48">
        <w:rPr>
          <w:rFonts w:asciiTheme="minorBidi" w:hAnsiTheme="minorBidi" w:cstheme="minorBidi"/>
          <w:szCs w:val="22"/>
          <w:highlight w:val="lightGray"/>
        </w:rPr>
        <w:t xml:space="preserve"> serial link)</w:t>
      </w:r>
      <w:r w:rsidRPr="00364C48">
        <w:rPr>
          <w:rFonts w:asciiTheme="minorBidi" w:hAnsiTheme="minorBidi" w:cstheme="minorBidi"/>
          <w:szCs w:val="22"/>
          <w:highlight w:val="lightGray"/>
        </w:rPr>
        <w:t xml:space="preserve"> are in charge of the vendor of DCS system.</w:t>
      </w:r>
      <w:r w:rsidRPr="000C01CB">
        <w:rPr>
          <w:rFonts w:asciiTheme="minorBidi" w:hAnsiTheme="minorBidi" w:cstheme="minorBidi"/>
          <w:szCs w:val="22"/>
        </w:rPr>
        <w:t xml:space="preserve">  </w:t>
      </w:r>
    </w:p>
    <w:p w:rsidR="00E67774" w:rsidRPr="000C01CB" w:rsidRDefault="00E67774" w:rsidP="00881FBB">
      <w:pPr>
        <w:pStyle w:val="Heading2"/>
        <w:rPr>
          <w:rFonts w:asciiTheme="minorBidi" w:hAnsiTheme="minorBidi" w:cstheme="minorBidi"/>
          <w:b w:val="0"/>
          <w:bCs w:val="0"/>
        </w:rPr>
      </w:pPr>
      <w:bookmarkStart w:id="175" w:name="_Toc377804250"/>
      <w:bookmarkStart w:id="176" w:name="_Toc520906809"/>
      <w:bookmarkStart w:id="177" w:name="_Toc536362602"/>
      <w:bookmarkStart w:id="178" w:name="_Toc101643130"/>
      <w:r w:rsidRPr="000C01CB">
        <w:rPr>
          <w:rFonts w:asciiTheme="minorBidi" w:hAnsiTheme="minorBidi" w:cstheme="minorBidi"/>
        </w:rPr>
        <w:t>Power Supply System</w:t>
      </w:r>
      <w:bookmarkEnd w:id="175"/>
      <w:bookmarkEnd w:id="176"/>
      <w:bookmarkEnd w:id="177"/>
      <w:bookmarkEnd w:id="178"/>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external power for the ESD system shall be fed from dual redundant 110V</w:t>
      </w:r>
      <w:r w:rsidR="003D5393" w:rsidRPr="000C01CB">
        <w:rPr>
          <w:rFonts w:asciiTheme="minorBidi" w:hAnsiTheme="minorBidi" w:cstheme="minorBidi"/>
          <w:szCs w:val="22"/>
        </w:rPr>
        <w:t>AC</w:t>
      </w:r>
      <w:r w:rsidRPr="000C01CB">
        <w:rPr>
          <w:rFonts w:asciiTheme="minorBidi" w:hAnsiTheme="minorBidi" w:cstheme="minorBidi"/>
          <w:szCs w:val="22"/>
        </w:rPr>
        <w:t xml:space="preserve"> 50 HZ UPS by two separate (dual redundant) feeder from UPS, which is outside the ESD vendor's scope of supply. Any other necessary power shall be generated within the ESD equipment. The ESD vendor shall state the required consumption. RAM memories shall have the necessary built-in backup battery. DC power distribution to individual cabinets and racks shall be done without soldered joints.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supply voltage for the I/O modules and for the CPU's shall come from two independent, dual-redundant power supplies. The two systems shall be galvanic ally isolated from each other and their functions shall be supervised and logged. In case </w:t>
      </w:r>
      <w:r w:rsidR="001E056F" w:rsidRPr="000C01CB">
        <w:rPr>
          <w:rFonts w:asciiTheme="minorBidi" w:hAnsiTheme="minorBidi" w:cstheme="minorBidi"/>
          <w:szCs w:val="22"/>
        </w:rPr>
        <w:t>of failure</w:t>
      </w:r>
      <w:r w:rsidRPr="000C01CB">
        <w:rPr>
          <w:rFonts w:asciiTheme="minorBidi" w:hAnsiTheme="minorBidi" w:cstheme="minorBidi"/>
          <w:szCs w:val="22"/>
        </w:rPr>
        <w:t xml:space="preserve"> in each power supply there should not be any degradation in system power.</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voltage level of inputs is 24V DC whereas the voltage level of the CPU shall be according to supplier's standard.</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voltage output from the ESD to final relays shall be 24V DC. Solenoids are powered from ESD with 24V DC. Outputs for motor interlocks are via interposing relays with contacts powered from the MCC.</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Complete functional check to demonstrate that the system operates in the manner defined in this specification and relevant documents, after all system equipment has been connected and inputs/outputs fully simulated.</w:t>
      </w:r>
    </w:p>
    <w:p w:rsidR="00E67774" w:rsidRPr="000C01CB" w:rsidRDefault="00E67774" w:rsidP="00881FBB">
      <w:pPr>
        <w:pStyle w:val="Heading2"/>
        <w:rPr>
          <w:rFonts w:asciiTheme="minorBidi" w:hAnsiTheme="minorBidi" w:cstheme="minorBidi"/>
        </w:rPr>
      </w:pPr>
      <w:bookmarkStart w:id="179" w:name="_Toc377804251"/>
      <w:bookmarkStart w:id="180" w:name="_Toc520906810"/>
      <w:bookmarkStart w:id="181" w:name="_Toc536362603"/>
      <w:bookmarkStart w:id="182" w:name="_Toc101643131"/>
      <w:r w:rsidRPr="000C01CB">
        <w:rPr>
          <w:rFonts w:asciiTheme="minorBidi" w:hAnsiTheme="minorBidi" w:cstheme="minorBidi"/>
        </w:rPr>
        <w:t>Cabinet and Cabling</w:t>
      </w:r>
      <w:bookmarkEnd w:id="179"/>
      <w:bookmarkEnd w:id="180"/>
      <w:bookmarkEnd w:id="181"/>
      <w:bookmarkEnd w:id="182"/>
      <w:r w:rsidRPr="000C01CB">
        <w:rPr>
          <w:rFonts w:asciiTheme="minorBidi" w:hAnsiTheme="minorBidi" w:cstheme="minorBidi"/>
        </w:rPr>
        <w:t xml:space="preserve"> </w:t>
      </w:r>
    </w:p>
    <w:p w:rsidR="00E67774" w:rsidRPr="000C01CB" w:rsidRDefault="00E67774" w:rsidP="006719BB">
      <w:pPr>
        <w:pStyle w:val="ListParagraph"/>
        <w:numPr>
          <w:ilvl w:val="2"/>
          <w:numId w:val="41"/>
        </w:numPr>
        <w:bidi w:val="0"/>
        <w:spacing w:before="240" w:after="240" w:line="276" w:lineRule="auto"/>
        <w:ind w:left="2268" w:hanging="850"/>
        <w:jc w:val="lowKashida"/>
        <w:rPr>
          <w:rFonts w:asciiTheme="minorBidi" w:hAnsiTheme="minorBidi" w:cstheme="minorBidi"/>
          <w:b/>
          <w:bCs/>
          <w:sz w:val="22"/>
          <w:szCs w:val="22"/>
        </w:rPr>
      </w:pPr>
      <w:bookmarkStart w:id="183" w:name="_Toc536362604"/>
      <w:bookmarkStart w:id="184" w:name="_Toc377804255"/>
      <w:r w:rsidRPr="000C01CB">
        <w:rPr>
          <w:rFonts w:asciiTheme="minorBidi" w:hAnsiTheme="minorBidi" w:cstheme="minorBidi"/>
          <w:b/>
          <w:bCs/>
          <w:sz w:val="22"/>
          <w:szCs w:val="22"/>
        </w:rPr>
        <w:t>Marshalling Cabinet</w:t>
      </w:r>
      <w:bookmarkEnd w:id="183"/>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Relevant field cables should be terminated in a marshalling cabinet which is devoted to ESD system.</w:t>
      </w:r>
    </w:p>
    <w:p w:rsidR="00E67774" w:rsidRPr="000C01CB" w:rsidRDefault="00E67774" w:rsidP="00202698">
      <w:pPr>
        <w:pStyle w:val="GMainText"/>
        <w:spacing w:after="240" w:line="276" w:lineRule="auto"/>
        <w:ind w:left="1414"/>
        <w:jc w:val="lowKashida"/>
        <w:rPr>
          <w:rFonts w:asciiTheme="minorBidi" w:hAnsiTheme="minorBidi" w:cstheme="minorBidi"/>
          <w:szCs w:val="22"/>
          <w:rtl/>
          <w:lang w:bidi="fa-IR"/>
        </w:rPr>
      </w:pPr>
      <w:r w:rsidRPr="000C01CB">
        <w:rPr>
          <w:rFonts w:asciiTheme="minorBidi" w:hAnsiTheme="minorBidi" w:cstheme="minorBidi"/>
          <w:szCs w:val="22"/>
        </w:rPr>
        <w:lastRenderedPageBreak/>
        <w:t xml:space="preserve">In addition to ESD cabinet, the Vendor may have to supply equipped marshalling cabinet to receive all field cabling and wiring from the ESD system, </w:t>
      </w:r>
      <w:proofErr w:type="spellStart"/>
      <w:r w:rsidRPr="000C01CB">
        <w:rPr>
          <w:rFonts w:asciiTheme="minorBidi" w:hAnsiTheme="minorBidi" w:cstheme="minorBidi"/>
          <w:szCs w:val="22"/>
        </w:rPr>
        <w:t>EEx"i</w:t>
      </w:r>
      <w:proofErr w:type="spellEnd"/>
      <w:r w:rsidRPr="000C01CB">
        <w:rPr>
          <w:rFonts w:asciiTheme="minorBidi" w:hAnsiTheme="minorBidi" w:cstheme="minorBidi"/>
          <w:szCs w:val="22"/>
        </w:rPr>
        <w:t>" galvanic isolation barriers and/or interposing relays where necessary and to supply interconnecting cables between the I/O cabinet and marshalling.</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marshalling cabinet shall be sized and set out to accommodate the "cross wiring" technique, in which:</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Field wiring terminates on terminal strips located on one side of each cabinet. The terminals will include protections and features to easily isolate the signal from the plant without disconnecting wire.</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System wiring from the ESD terminates on separate terminal strips located opposite the Field Wiring terminal strips. (Alternatively, if the Vendors I/O termination assemblies are small and can perform connection via plug terminated system cables to the controllers, then these I/O termination assemblies may be mounted in the marshalling cabinets themselves.)</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Bulk 24V DC power feeders shall be wired to separate terminal strips, and shall be used as required.</w:t>
      </w:r>
    </w:p>
    <w:p w:rsidR="00E67774" w:rsidRPr="000C01CB" w:rsidRDefault="00E67774" w:rsidP="006719BB">
      <w:pPr>
        <w:pStyle w:val="GMainText"/>
        <w:numPr>
          <w:ilvl w:val="0"/>
          <w:numId w:val="25"/>
        </w:numPr>
        <w:spacing w:after="240" w:line="276" w:lineRule="auto"/>
        <w:ind w:left="2128" w:hanging="420"/>
        <w:jc w:val="lowKashida"/>
        <w:rPr>
          <w:rFonts w:asciiTheme="minorBidi" w:hAnsiTheme="minorBidi" w:cstheme="minorBidi"/>
          <w:szCs w:val="22"/>
        </w:rPr>
      </w:pPr>
      <w:r w:rsidRPr="000C01CB">
        <w:rPr>
          <w:rFonts w:asciiTheme="minorBidi" w:hAnsiTheme="minorBidi" w:cstheme="minorBidi"/>
          <w:szCs w:val="22"/>
        </w:rPr>
        <w:t>Cross wiring shall be installed as required to connect field devices to galvanic isolation barrier and 24V DC power supply.</w:t>
      </w:r>
    </w:p>
    <w:p w:rsidR="00E67774" w:rsidRPr="000C01CB" w:rsidRDefault="00E67774" w:rsidP="006719BB">
      <w:pPr>
        <w:pStyle w:val="ListParagraph"/>
        <w:numPr>
          <w:ilvl w:val="2"/>
          <w:numId w:val="41"/>
        </w:numPr>
        <w:bidi w:val="0"/>
        <w:spacing w:before="240" w:after="240" w:line="276" w:lineRule="auto"/>
        <w:ind w:left="2268" w:hanging="850"/>
        <w:jc w:val="lowKashida"/>
        <w:rPr>
          <w:rFonts w:asciiTheme="minorBidi" w:hAnsiTheme="minorBidi" w:cstheme="minorBidi"/>
          <w:b/>
          <w:bCs/>
          <w:sz w:val="22"/>
          <w:szCs w:val="22"/>
        </w:rPr>
      </w:pPr>
      <w:bookmarkStart w:id="185" w:name="_Toc536362605"/>
      <w:r w:rsidRPr="000C01CB">
        <w:rPr>
          <w:rFonts w:asciiTheme="minorBidi" w:hAnsiTheme="minorBidi" w:cstheme="minorBidi"/>
          <w:b/>
          <w:bCs/>
          <w:sz w:val="22"/>
          <w:szCs w:val="22"/>
        </w:rPr>
        <w:t>Cabinet Mechanical Requirements</w:t>
      </w:r>
      <w:bookmarkEnd w:id="185"/>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cabinet shall have the following characteristics:</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Standard size of cabinet or frames (e.g. D x W x H: 800x800x2000), + 100 mm plinth,</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Key lock system with the same key for all cabinets,</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Internal door pocket for drawings,</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IP 54 of IEC 60529, as the minimum</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 xml:space="preserve">Standard type with eyelets, painted according to IPS and </w:t>
      </w:r>
      <w:r w:rsidR="0062555A" w:rsidRPr="000C01CB">
        <w:rPr>
          <w:rFonts w:asciiTheme="minorBidi" w:hAnsiTheme="minorBidi" w:cstheme="minorBidi"/>
          <w:szCs w:val="22"/>
        </w:rPr>
        <w:t>CLIENT</w:t>
      </w:r>
      <w:r w:rsidRPr="000C01CB">
        <w:rPr>
          <w:rFonts w:asciiTheme="minorBidi" w:hAnsiTheme="minorBidi" w:cstheme="minorBidi"/>
          <w:szCs w:val="22"/>
        </w:rPr>
        <w:t xml:space="preserve"> Approval</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Modular structure accessible from both sides for the marshalling and system cabinets,</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General earth for metallic parts,</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Separated and isolated earth for electronic circuits,</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Fans as required, with failure detection or natural draught,</w:t>
      </w:r>
      <w:r w:rsidR="005934B4" w:rsidRPr="000C01CB">
        <w:rPr>
          <w:rFonts w:asciiTheme="minorBidi" w:hAnsiTheme="minorBidi" w:cstheme="minorBidi"/>
          <w:szCs w:val="22"/>
        </w:rPr>
        <w:t xml:space="preserve"> based upon finalized heat dissipation </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Cable entry from bottom, with supporting bar and sealing plate,</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All cables and wires shall be installed in cable duct or on cable tray</w:t>
      </w:r>
    </w:p>
    <w:p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All cables and wires shall be installed using proper glands.</w:t>
      </w:r>
    </w:p>
    <w:p w:rsidR="00E67774" w:rsidRPr="000C01CB" w:rsidRDefault="00E67774" w:rsidP="006719BB">
      <w:pPr>
        <w:pStyle w:val="GMainText"/>
        <w:numPr>
          <w:ilvl w:val="0"/>
          <w:numId w:val="25"/>
        </w:numPr>
        <w:spacing w:after="240" w:line="276" w:lineRule="auto"/>
        <w:ind w:left="2127" w:hanging="420"/>
        <w:jc w:val="lowKashida"/>
        <w:rPr>
          <w:rFonts w:asciiTheme="minorBidi" w:hAnsiTheme="minorBidi" w:cstheme="minorBidi"/>
          <w:szCs w:val="22"/>
        </w:rPr>
      </w:pPr>
      <w:r w:rsidRPr="000C01CB">
        <w:rPr>
          <w:rFonts w:asciiTheme="minorBidi" w:hAnsiTheme="minorBidi" w:cstheme="minorBidi"/>
          <w:szCs w:val="22"/>
        </w:rPr>
        <w:t xml:space="preserve">Outside standard color </w:t>
      </w:r>
      <w:r w:rsidRPr="000C01CB">
        <w:rPr>
          <w:rFonts w:asciiTheme="minorBidi" w:hAnsiTheme="minorBidi" w:cstheme="minorBidi"/>
          <w:b/>
          <w:bCs/>
          <w:i/>
          <w:iCs/>
          <w:szCs w:val="22"/>
          <w:u w:val="single"/>
        </w:rPr>
        <w:t>RAL 7035.</w:t>
      </w:r>
    </w:p>
    <w:p w:rsidR="005934B4" w:rsidRPr="000C01CB" w:rsidRDefault="005934B4" w:rsidP="00F01EBB">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lastRenderedPageBreak/>
        <w:t>Also illumination levels on control panels, and desks, shall be in accordance with electrical part of IPS standards IPS-E-EL-100 "Lighting and Wiring". Adequate illumination shall be provided at the rear of the panel, based on IPS-G-IN-220(1), paragraph 6.2.3.</w:t>
      </w:r>
    </w:p>
    <w:p w:rsidR="00E67774" w:rsidRPr="000C01CB" w:rsidRDefault="00E67774" w:rsidP="006719BB">
      <w:pPr>
        <w:pStyle w:val="ListParagraph"/>
        <w:numPr>
          <w:ilvl w:val="2"/>
          <w:numId w:val="41"/>
        </w:numPr>
        <w:bidi w:val="0"/>
        <w:spacing w:before="240" w:after="240" w:line="276" w:lineRule="auto"/>
        <w:ind w:left="2268" w:hanging="850"/>
        <w:jc w:val="lowKashida"/>
        <w:rPr>
          <w:rFonts w:asciiTheme="minorBidi" w:hAnsiTheme="minorBidi" w:cstheme="minorBidi"/>
          <w:b/>
          <w:bCs/>
          <w:sz w:val="22"/>
          <w:szCs w:val="22"/>
        </w:rPr>
      </w:pPr>
      <w:bookmarkStart w:id="186" w:name="_Toc536362606"/>
      <w:r w:rsidRPr="000C01CB">
        <w:rPr>
          <w:rFonts w:asciiTheme="minorBidi" w:hAnsiTheme="minorBidi" w:cstheme="minorBidi"/>
          <w:b/>
          <w:bCs/>
          <w:sz w:val="22"/>
          <w:szCs w:val="22"/>
        </w:rPr>
        <w:t>Cabinet Equipment</w:t>
      </w:r>
      <w:bookmarkEnd w:id="186"/>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cabinet design should allow full and easy access to all components, connections, terminations and assemblies by installation, maintenance and repair personnel. All cabinets supplied by Vendor shall be fully equipped/wired (frames and racks, terminal strips and rail, wire markers and ferrules, etc.) and shall be ready to be installed on site.</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Also cabinet of ESD system &amp; marshalling should be equipped with illuminator lamp and fan for exhaust and also heater for avoiding of vapor condensation.</w:t>
      </w:r>
    </w:p>
    <w:p w:rsidR="00E67774" w:rsidRPr="000C01CB" w:rsidRDefault="00E67774" w:rsidP="006719BB">
      <w:pPr>
        <w:pStyle w:val="ListParagraph"/>
        <w:numPr>
          <w:ilvl w:val="2"/>
          <w:numId w:val="41"/>
        </w:numPr>
        <w:bidi w:val="0"/>
        <w:spacing w:before="240" w:after="240" w:line="276" w:lineRule="auto"/>
        <w:ind w:left="2268" w:hanging="850"/>
        <w:jc w:val="lowKashida"/>
        <w:rPr>
          <w:rFonts w:asciiTheme="minorBidi" w:hAnsiTheme="minorBidi" w:cstheme="minorBidi"/>
          <w:b/>
          <w:bCs/>
          <w:sz w:val="22"/>
          <w:szCs w:val="22"/>
        </w:rPr>
      </w:pPr>
      <w:bookmarkStart w:id="187" w:name="_Toc536362607"/>
      <w:r w:rsidRPr="000C01CB">
        <w:rPr>
          <w:rFonts w:asciiTheme="minorBidi" w:hAnsiTheme="minorBidi" w:cstheme="minorBidi"/>
          <w:b/>
          <w:bCs/>
          <w:sz w:val="22"/>
          <w:szCs w:val="22"/>
        </w:rPr>
        <w:t>Cabling</w:t>
      </w:r>
      <w:bookmarkEnd w:id="187"/>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cabling includes the wiring of all links internal to the equipment provided by the Vendor. The cabinets shall be entirely wired from the field terminals to the Control system hardware.</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Segregation of cables shall be in accordance with voltage and level of redundancy.</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Sufficient room shall be left inside the cabinets for good access to the spare terminals.</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All cables shall be adequately supported and secured to prevent dislocations at the connectors.</w:t>
      </w:r>
    </w:p>
    <w:p w:rsidR="00F01EBB" w:rsidRPr="000C01CB" w:rsidRDefault="00E67774" w:rsidP="00251AEE">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Internal wiring of cabinet shall be 1.5mm2 for signal and 2.5mm2 for power cable as a minimum</w:t>
      </w:r>
      <w:r w:rsidR="00F01EBB" w:rsidRPr="000C01CB">
        <w:rPr>
          <w:rFonts w:asciiTheme="minorBidi" w:hAnsiTheme="minorBidi" w:cstheme="minorBidi"/>
          <w:szCs w:val="22"/>
        </w:rPr>
        <w:t>.</w:t>
      </w:r>
    </w:p>
    <w:p w:rsidR="00E67774" w:rsidRPr="000C01CB" w:rsidRDefault="00E67774" w:rsidP="006719BB">
      <w:pPr>
        <w:pStyle w:val="ListParagraph"/>
        <w:numPr>
          <w:ilvl w:val="2"/>
          <w:numId w:val="41"/>
        </w:numPr>
        <w:bidi w:val="0"/>
        <w:spacing w:before="240" w:after="240" w:line="276" w:lineRule="auto"/>
        <w:ind w:left="2268" w:hanging="850"/>
        <w:jc w:val="lowKashida"/>
        <w:rPr>
          <w:rFonts w:asciiTheme="minorBidi" w:hAnsiTheme="minorBidi" w:cstheme="minorBidi"/>
          <w:b/>
          <w:bCs/>
          <w:sz w:val="22"/>
          <w:szCs w:val="22"/>
        </w:rPr>
      </w:pPr>
      <w:bookmarkStart w:id="188" w:name="_Toc536362608"/>
      <w:r w:rsidRPr="000C01CB">
        <w:rPr>
          <w:rFonts w:asciiTheme="minorBidi" w:hAnsiTheme="minorBidi" w:cstheme="minorBidi"/>
          <w:b/>
          <w:bCs/>
          <w:sz w:val="22"/>
          <w:szCs w:val="22"/>
        </w:rPr>
        <w:t>Grounding, Lightening Protection and Noise Immunity</w:t>
      </w:r>
      <w:bookmarkEnd w:id="188"/>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Vendor shall fully describe the preferred method for grounding power, signals and signals shields in the system proposal. In particular, the Vendor shall indicate the effect of equipment installation in different locations on the grounding design.</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conductive part of instrumentation equipment installed in the ER and CR building shall be connected to a specific earth loop which is connected to the main earth loop through existing earth dispatchers.</w:t>
      </w:r>
    </w:p>
    <w:p w:rsidR="00E67774" w:rsidRPr="000C01CB" w:rsidRDefault="00E67774" w:rsidP="00F321FD">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 xml:space="preserve">In order to avoid electronic noise and interference, the instrument earth shall remain totally isolated from the electrical protective earth. Instrument earth shall be individually separated for intrinsically safe &amp; </w:t>
      </w:r>
      <w:r w:rsidR="00CD1C83" w:rsidRPr="000C01CB">
        <w:rPr>
          <w:rFonts w:asciiTheme="minorBidi" w:hAnsiTheme="minorBidi" w:cstheme="minorBidi"/>
          <w:szCs w:val="22"/>
        </w:rPr>
        <w:t>none</w:t>
      </w:r>
      <w:r w:rsidRPr="000C01CB">
        <w:rPr>
          <w:rFonts w:asciiTheme="minorBidi" w:hAnsiTheme="minorBidi" w:cstheme="minorBidi"/>
          <w:szCs w:val="22"/>
        </w:rPr>
        <w:t xml:space="preserve"> intrinsically safe instruments. The impedance of the instrument earth shall be less than 0.5 ohm.</w:t>
      </w:r>
      <w:r w:rsidR="00F321FD" w:rsidRPr="000C01CB">
        <w:rPr>
          <w:rFonts w:asciiTheme="minorBidi" w:hAnsiTheme="minorBidi" w:cstheme="minorBidi"/>
          <w:szCs w:val="22"/>
        </w:rPr>
        <w:t xml:space="preserve"> (</w:t>
      </w:r>
      <w:r w:rsidR="00F321FD" w:rsidRPr="000C01CB">
        <w:rPr>
          <w:rFonts w:ascii="Arial" w:eastAsia="Times New Roman" w:hAnsi="Arial" w:cs="Arial"/>
          <w:szCs w:val="22"/>
          <w:shd w:val="clear" w:color="auto" w:fill="auto"/>
          <w:lang w:val="en-GB" w:eastAsia="en-US"/>
        </w:rPr>
        <w:t xml:space="preserve">In construction, integration, arrangement, and installation of control system panels, </w:t>
      </w:r>
      <w:r w:rsidR="00251AEE" w:rsidRPr="000C01CB">
        <w:rPr>
          <w:rFonts w:ascii="Arial" w:eastAsia="Times New Roman" w:hAnsi="Arial" w:cs="Arial"/>
          <w:szCs w:val="22"/>
          <w:shd w:val="clear" w:color="auto" w:fill="auto"/>
          <w:lang w:val="en-GB" w:eastAsia="en-US"/>
        </w:rPr>
        <w:t>the</w:t>
      </w:r>
      <w:r w:rsidR="00F321FD" w:rsidRPr="000C01CB">
        <w:rPr>
          <w:rFonts w:ascii="Arial" w:eastAsia="Times New Roman" w:hAnsi="Arial" w:cs="Arial"/>
          <w:szCs w:val="22"/>
          <w:shd w:val="clear" w:color="auto" w:fill="auto"/>
          <w:lang w:val="en-GB" w:eastAsia="en-US"/>
        </w:rPr>
        <w:t xml:space="preserve"> vendor shall meet all considerations related to Noise and </w:t>
      </w:r>
      <w:r w:rsidR="00F321FD" w:rsidRPr="000C01CB">
        <w:rPr>
          <w:rFonts w:ascii="Arial" w:eastAsia="Times New Roman" w:hAnsi="Arial" w:cs="Arial"/>
          <w:szCs w:val="22"/>
          <w:shd w:val="clear" w:color="auto" w:fill="auto"/>
          <w:lang w:val="en-GB" w:eastAsia="en-US"/>
        </w:rPr>
        <w:lastRenderedPageBreak/>
        <w:t>Vibration according to IPS-G-SF-900, and use adequate isolation solution for the damping any shock and vibration by any internal/external cause.</w:t>
      </w:r>
      <w:r w:rsidR="00F321FD" w:rsidRPr="000C01CB">
        <w:rPr>
          <w:rFonts w:asciiTheme="minorBidi" w:hAnsiTheme="minorBidi" w:cstheme="minorBidi"/>
          <w:szCs w:val="22"/>
        </w:rPr>
        <w:t>)</w:t>
      </w:r>
      <w:r w:rsidR="00F321FD" w:rsidRPr="000C01CB">
        <w:rPr>
          <w:rFonts w:asciiTheme="minorBidi" w:hAnsiTheme="minorBidi" w:cstheme="minorBidi"/>
          <w:noProof/>
          <w:snapToGrid w:val="0"/>
          <w:szCs w:val="20"/>
          <w:lang w:eastAsia="en-US"/>
        </w:rPr>
        <w:t xml:space="preserve"> </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Vendor shall describe his philosophy for powering transmitters and insuring good noise immunity. Specifically, the Vendor shall point out the general philosophy on isolated signal reference and galvanic insulation.</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Vendor shall state the performance in terms of common Mode Voltage rejection, normal Mode Voltage rejection, and maximal over voltage protection, maximum common mode voltage, and maximum permanent voltage.</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Vendor shall describe how the system will be protected against lightning. Vendor shall clearly detail all of the requirements which need to be followed by others to insure maximum efficiency for the lightning protection.</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Noise immunity equipment shall be immune to spurious action or damage due to RFI in accordance with IEC 60801. Hand held personal radio equipment of 5W nominal output may be in operation near the equipment with the cabinet doors in the open position.</w:t>
      </w:r>
    </w:p>
    <w:p w:rsidR="008B0251" w:rsidRPr="000C01CB" w:rsidRDefault="008B0251" w:rsidP="008B0251">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Standard limitation for acoustic noise of the devices shall be considered by vendor during design.</w:t>
      </w:r>
    </w:p>
    <w:p w:rsidR="00E67774" w:rsidRPr="000C01CB" w:rsidRDefault="00E67774" w:rsidP="00881FBB">
      <w:pPr>
        <w:pStyle w:val="Heading2"/>
        <w:rPr>
          <w:rFonts w:asciiTheme="minorBidi" w:hAnsiTheme="minorBidi" w:cstheme="minorBidi"/>
        </w:rPr>
      </w:pPr>
      <w:bookmarkStart w:id="189" w:name="_Toc377804260"/>
      <w:bookmarkStart w:id="190" w:name="_Toc520906811"/>
      <w:bookmarkStart w:id="191" w:name="_Toc536362609"/>
      <w:bookmarkStart w:id="192" w:name="_Toc101643132"/>
      <w:bookmarkEnd w:id="184"/>
      <w:r w:rsidRPr="000C01CB">
        <w:rPr>
          <w:rFonts w:asciiTheme="minorBidi" w:hAnsiTheme="minorBidi" w:cstheme="minorBidi"/>
        </w:rPr>
        <w:t>System Performances</w:t>
      </w:r>
      <w:bookmarkEnd w:id="189"/>
      <w:bookmarkEnd w:id="190"/>
      <w:bookmarkEnd w:id="191"/>
      <w:bookmarkEnd w:id="192"/>
      <w:r w:rsidRPr="000C01CB">
        <w:rPr>
          <w:rFonts w:asciiTheme="minorBidi" w:hAnsiTheme="minorBidi" w:cstheme="minorBidi"/>
        </w:rPr>
        <w:t xml:space="preserve">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PLC-based safety system minimum performances shall be as follows: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PLC cycle time                                                  </w:t>
      </w:r>
      <w:r w:rsidRPr="000C01CB">
        <w:rPr>
          <w:rFonts w:asciiTheme="minorBidi" w:hAnsiTheme="minorBidi" w:cstheme="minorBidi"/>
          <w:szCs w:val="22"/>
        </w:rPr>
        <w:tab/>
      </w:r>
      <w:r w:rsidRPr="000C01CB">
        <w:rPr>
          <w:rFonts w:asciiTheme="minorBidi" w:hAnsiTheme="minorBidi" w:cstheme="minorBidi"/>
          <w:szCs w:val="22"/>
        </w:rPr>
        <w:tab/>
      </w:r>
      <w:r w:rsidRPr="000C01CB">
        <w:rPr>
          <w:rFonts w:asciiTheme="minorBidi" w:hAnsiTheme="minorBidi" w:cstheme="minorBidi"/>
          <w:szCs w:val="22"/>
        </w:rPr>
        <w:tab/>
        <w:t xml:space="preserve">:    0.3 sec. max.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PLC time from input change to output order</w:t>
      </w:r>
      <w:r w:rsidRPr="000C01CB">
        <w:rPr>
          <w:rFonts w:asciiTheme="minorBidi" w:hAnsiTheme="minorBidi" w:cstheme="minorBidi"/>
          <w:szCs w:val="22"/>
        </w:rPr>
        <w:tab/>
      </w:r>
      <w:r w:rsidRPr="000C01CB">
        <w:rPr>
          <w:rFonts w:asciiTheme="minorBidi" w:hAnsiTheme="minorBidi" w:cstheme="minorBidi"/>
          <w:szCs w:val="22"/>
        </w:rPr>
        <w:tab/>
      </w:r>
      <w:r w:rsidRPr="000C01CB">
        <w:rPr>
          <w:rFonts w:asciiTheme="minorBidi" w:hAnsiTheme="minorBidi" w:cstheme="minorBidi"/>
          <w:szCs w:val="22"/>
        </w:rPr>
        <w:tab/>
      </w:r>
      <w:r w:rsidR="00242AC5" w:rsidRPr="000C01CB">
        <w:rPr>
          <w:rFonts w:asciiTheme="minorBidi" w:hAnsiTheme="minorBidi" w:cstheme="minorBidi"/>
          <w:szCs w:val="22"/>
        </w:rPr>
        <w:tab/>
      </w:r>
      <w:r w:rsidRPr="000C01CB">
        <w:rPr>
          <w:rFonts w:asciiTheme="minorBidi" w:hAnsiTheme="minorBidi" w:cstheme="minorBidi"/>
          <w:szCs w:val="22"/>
        </w:rPr>
        <w:t>:    0.6 sec. max.</w:t>
      </w:r>
    </w:p>
    <w:p w:rsidR="00E67774" w:rsidRPr="000C01CB" w:rsidRDefault="006A052F" w:rsidP="006A052F">
      <w:pPr>
        <w:pStyle w:val="GMainText"/>
        <w:spacing w:after="240" w:line="276" w:lineRule="auto"/>
        <w:jc w:val="lowKashida"/>
        <w:rPr>
          <w:rFonts w:asciiTheme="minorBidi" w:hAnsiTheme="minorBidi" w:cstheme="minorBidi"/>
          <w:szCs w:val="22"/>
        </w:rPr>
      </w:pPr>
      <w:r w:rsidRPr="000C01CB">
        <w:rPr>
          <w:rFonts w:asciiTheme="minorBidi" w:hAnsiTheme="minorBidi" w:cstheme="minorBidi"/>
          <w:szCs w:val="22"/>
        </w:rPr>
        <w:t xml:space="preserve">    An</w:t>
      </w:r>
      <w:r w:rsidR="00E67774" w:rsidRPr="000C01CB">
        <w:rPr>
          <w:rFonts w:asciiTheme="minorBidi" w:hAnsiTheme="minorBidi" w:cstheme="minorBidi"/>
          <w:szCs w:val="22"/>
        </w:rPr>
        <w:t>alogue signal scan rate (signal used for safety loop)</w:t>
      </w:r>
      <w:r w:rsidR="00E67774" w:rsidRPr="000C01CB">
        <w:rPr>
          <w:rFonts w:asciiTheme="minorBidi" w:hAnsiTheme="minorBidi" w:cstheme="minorBidi"/>
          <w:szCs w:val="22"/>
        </w:rPr>
        <w:tab/>
      </w:r>
      <w:r w:rsidRPr="000C01CB">
        <w:rPr>
          <w:rFonts w:asciiTheme="minorBidi" w:hAnsiTheme="minorBidi" w:cstheme="minorBidi"/>
          <w:szCs w:val="22"/>
        </w:rPr>
        <w:t xml:space="preserve">             </w:t>
      </w:r>
      <w:r w:rsidR="00E67774" w:rsidRPr="000C01CB">
        <w:rPr>
          <w:rFonts w:asciiTheme="minorBidi" w:hAnsiTheme="minorBidi" w:cstheme="minorBidi"/>
          <w:szCs w:val="22"/>
        </w:rPr>
        <w:t xml:space="preserve">:    50 msec.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Digital signal scan rate                                      </w:t>
      </w:r>
      <w:r w:rsidRPr="000C01CB">
        <w:rPr>
          <w:rFonts w:asciiTheme="minorBidi" w:hAnsiTheme="minorBidi" w:cstheme="minorBidi"/>
          <w:szCs w:val="22"/>
        </w:rPr>
        <w:tab/>
      </w:r>
      <w:r w:rsidRPr="000C01CB">
        <w:rPr>
          <w:rFonts w:asciiTheme="minorBidi" w:hAnsiTheme="minorBidi" w:cstheme="minorBidi"/>
          <w:szCs w:val="22"/>
        </w:rPr>
        <w:tab/>
      </w:r>
      <w:r w:rsidRPr="000C01CB">
        <w:rPr>
          <w:rFonts w:asciiTheme="minorBidi" w:hAnsiTheme="minorBidi" w:cstheme="minorBidi"/>
          <w:szCs w:val="22"/>
        </w:rPr>
        <w:tab/>
        <w:t xml:space="preserve">:    10 msec. </w:t>
      </w:r>
    </w:p>
    <w:p w:rsidR="00E67774" w:rsidRPr="000C01CB" w:rsidRDefault="00E67774" w:rsidP="006A052F">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Communication speed </w:t>
      </w:r>
      <w:r w:rsidR="006A052F" w:rsidRPr="000C01CB">
        <w:rPr>
          <w:rFonts w:asciiTheme="minorBidi" w:hAnsiTheme="minorBidi" w:cstheme="minorBidi"/>
          <w:szCs w:val="22"/>
        </w:rPr>
        <w:t>via</w:t>
      </w:r>
      <w:r w:rsidRPr="000C01CB">
        <w:rPr>
          <w:rFonts w:asciiTheme="minorBidi" w:hAnsiTheme="minorBidi" w:cstheme="minorBidi"/>
          <w:szCs w:val="22"/>
        </w:rPr>
        <w:t xml:space="preserve"> </w:t>
      </w:r>
      <w:r w:rsidR="006A052F" w:rsidRPr="000C01CB">
        <w:rPr>
          <w:rFonts w:asciiTheme="minorBidi" w:hAnsiTheme="minorBidi" w:cstheme="minorBidi"/>
          <w:szCs w:val="22"/>
        </w:rPr>
        <w:t xml:space="preserve">serial link </w:t>
      </w:r>
      <w:r w:rsidRPr="000C01CB">
        <w:rPr>
          <w:rFonts w:asciiTheme="minorBidi" w:hAnsiTheme="minorBidi" w:cstheme="minorBidi"/>
          <w:szCs w:val="22"/>
        </w:rPr>
        <w:t xml:space="preserve">                 </w:t>
      </w:r>
      <w:r w:rsidRPr="000C01CB">
        <w:rPr>
          <w:rFonts w:asciiTheme="minorBidi" w:hAnsiTheme="minorBidi" w:cstheme="minorBidi"/>
          <w:szCs w:val="22"/>
        </w:rPr>
        <w:tab/>
      </w:r>
      <w:r w:rsidR="006A052F" w:rsidRPr="000C01CB">
        <w:rPr>
          <w:rFonts w:asciiTheme="minorBidi" w:hAnsiTheme="minorBidi" w:cstheme="minorBidi"/>
          <w:szCs w:val="22"/>
        </w:rPr>
        <w:t xml:space="preserve"> </w:t>
      </w:r>
      <w:r w:rsidRPr="000C01CB">
        <w:rPr>
          <w:rFonts w:asciiTheme="minorBidi" w:hAnsiTheme="minorBidi" w:cstheme="minorBidi"/>
          <w:szCs w:val="22"/>
        </w:rPr>
        <w:tab/>
      </w:r>
      <w:r w:rsidR="006A052F" w:rsidRPr="000C01CB">
        <w:rPr>
          <w:rFonts w:asciiTheme="minorBidi" w:hAnsiTheme="minorBidi" w:cstheme="minorBidi"/>
          <w:szCs w:val="22"/>
        </w:rPr>
        <w:t xml:space="preserve">            </w:t>
      </w:r>
      <w:r w:rsidRPr="000C01CB">
        <w:rPr>
          <w:rFonts w:asciiTheme="minorBidi" w:hAnsiTheme="minorBidi" w:cstheme="minorBidi"/>
          <w:szCs w:val="22"/>
        </w:rPr>
        <w:t xml:space="preserve">:     5 Mbit/s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First-out event recording time</w:t>
      </w:r>
      <w:r w:rsidRPr="000C01CB">
        <w:rPr>
          <w:rFonts w:asciiTheme="minorBidi" w:hAnsiTheme="minorBidi" w:cstheme="minorBidi"/>
          <w:szCs w:val="22"/>
        </w:rPr>
        <w:tab/>
      </w:r>
      <w:r w:rsidRPr="000C01CB">
        <w:rPr>
          <w:rFonts w:asciiTheme="minorBidi" w:hAnsiTheme="minorBidi" w:cstheme="minorBidi"/>
          <w:szCs w:val="22"/>
        </w:rPr>
        <w:tab/>
      </w:r>
      <w:r w:rsidR="00242AC5" w:rsidRPr="000C01CB">
        <w:rPr>
          <w:rFonts w:asciiTheme="minorBidi" w:hAnsiTheme="minorBidi" w:cstheme="minorBidi"/>
          <w:szCs w:val="22"/>
        </w:rPr>
        <w:tab/>
      </w:r>
      <w:r w:rsidR="00242AC5" w:rsidRPr="000C01CB">
        <w:rPr>
          <w:rFonts w:asciiTheme="minorBidi" w:hAnsiTheme="minorBidi" w:cstheme="minorBidi"/>
          <w:szCs w:val="22"/>
        </w:rPr>
        <w:tab/>
      </w:r>
      <w:r w:rsidRPr="000C01CB">
        <w:rPr>
          <w:rFonts w:asciiTheme="minorBidi" w:hAnsiTheme="minorBidi" w:cstheme="minorBidi"/>
          <w:szCs w:val="22"/>
        </w:rPr>
        <w:tab/>
      </w:r>
      <w:r w:rsidRPr="000C01CB">
        <w:rPr>
          <w:rFonts w:asciiTheme="minorBidi" w:hAnsiTheme="minorBidi" w:cstheme="minorBidi"/>
          <w:szCs w:val="22"/>
        </w:rPr>
        <w:tab/>
        <w:t xml:space="preserve">:    1 </w:t>
      </w:r>
      <w:proofErr w:type="spellStart"/>
      <w:r w:rsidRPr="000C01CB">
        <w:rPr>
          <w:rFonts w:asciiTheme="minorBidi" w:hAnsiTheme="minorBidi" w:cstheme="minorBidi"/>
          <w:szCs w:val="22"/>
        </w:rPr>
        <w:t>ms.</w:t>
      </w:r>
      <w:proofErr w:type="spellEnd"/>
      <w:r w:rsidRPr="000C01CB">
        <w:rPr>
          <w:rFonts w:asciiTheme="minorBidi" w:hAnsiTheme="minorBidi" w:cstheme="minorBidi"/>
          <w:szCs w:val="22"/>
        </w:rPr>
        <w:t xml:space="preserve"> </w:t>
      </w:r>
    </w:p>
    <w:p w:rsidR="00202698" w:rsidRPr="000C01CB" w:rsidRDefault="00202698" w:rsidP="00FF164D">
      <w:pPr>
        <w:pStyle w:val="GMainText"/>
        <w:spacing w:after="240" w:line="276" w:lineRule="auto"/>
        <w:ind w:left="709"/>
        <w:jc w:val="lowKashida"/>
        <w:rPr>
          <w:rFonts w:asciiTheme="minorBidi" w:hAnsiTheme="minorBidi" w:cstheme="minorBidi"/>
          <w:szCs w:val="22"/>
        </w:rPr>
      </w:pPr>
    </w:p>
    <w:p w:rsidR="00E67774" w:rsidRPr="000C01CB" w:rsidRDefault="00E67774" w:rsidP="0011076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93" w:name="_Toc365381967"/>
      <w:bookmarkStart w:id="194" w:name="_Toc381705283"/>
      <w:bookmarkStart w:id="195" w:name="_Toc385059086"/>
      <w:bookmarkStart w:id="196" w:name="_Toc520906812"/>
      <w:bookmarkStart w:id="197" w:name="_Toc536362610"/>
      <w:bookmarkStart w:id="198" w:name="_Toc101643133"/>
      <w:bookmarkStart w:id="199" w:name="_Toc377804264"/>
      <w:r w:rsidRPr="000C01CB">
        <w:rPr>
          <w:rFonts w:asciiTheme="minorBidi" w:hAnsiTheme="minorBidi" w:cstheme="minorBidi"/>
          <w:b/>
          <w:bCs/>
          <w:caps/>
          <w:kern w:val="28"/>
          <w:sz w:val="24"/>
        </w:rPr>
        <w:t>Test and Inspections</w:t>
      </w:r>
      <w:bookmarkEnd w:id="193"/>
      <w:bookmarkEnd w:id="194"/>
      <w:bookmarkEnd w:id="195"/>
      <w:bookmarkEnd w:id="196"/>
      <w:bookmarkEnd w:id="197"/>
      <w:bookmarkEnd w:id="198"/>
    </w:p>
    <w:p w:rsidR="00EA3408" w:rsidRPr="000C01CB" w:rsidRDefault="00EA3408" w:rsidP="00EA3408">
      <w:pPr>
        <w:pStyle w:val="GMainText"/>
        <w:spacing w:after="240" w:line="276" w:lineRule="auto"/>
        <w:ind w:left="720"/>
        <w:jc w:val="lowKashida"/>
        <w:rPr>
          <w:rFonts w:ascii="Arial" w:eastAsia="Times New Roman" w:hAnsi="Arial" w:cs="Arial"/>
          <w:szCs w:val="22"/>
          <w:shd w:val="clear" w:color="auto" w:fill="auto"/>
          <w:lang w:val="en-GB" w:eastAsia="en-US"/>
        </w:rPr>
      </w:pPr>
      <w:r w:rsidRPr="000C01CB">
        <w:rPr>
          <w:rFonts w:ascii="Arial" w:eastAsia="Times New Roman" w:hAnsi="Arial" w:cs="Arial"/>
          <w:szCs w:val="22"/>
          <w:shd w:val="clear" w:color="auto" w:fill="auto"/>
          <w:lang w:val="en-GB" w:eastAsia="en-US"/>
        </w:rPr>
        <w:t xml:space="preserve">Note: All tests, operations, and procedures itemized here are as a minimum and shall be finalized as per vendor final document approved by company. </w:t>
      </w:r>
    </w:p>
    <w:p w:rsidR="00E67774" w:rsidRPr="000C01CB" w:rsidRDefault="00E67774" w:rsidP="00881FBB">
      <w:pPr>
        <w:pStyle w:val="Heading2"/>
        <w:rPr>
          <w:rFonts w:asciiTheme="minorBidi" w:hAnsiTheme="minorBidi" w:cstheme="minorBidi"/>
        </w:rPr>
      </w:pPr>
      <w:bookmarkStart w:id="200" w:name="_Toc536362611"/>
      <w:bookmarkStart w:id="201" w:name="_Toc101643134"/>
      <w:r w:rsidRPr="000C01CB">
        <w:rPr>
          <w:rFonts w:asciiTheme="minorBidi" w:hAnsiTheme="minorBidi" w:cstheme="minorBidi"/>
        </w:rPr>
        <w:lastRenderedPageBreak/>
        <w:t>FACTORY ACCEPTANCE TEST</w:t>
      </w:r>
      <w:bookmarkEnd w:id="200"/>
      <w:bookmarkEnd w:id="201"/>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acceptance test in the Vendor's factory shall be made with the overall equipment in normal operation, except for any Marshalling cabinets which may be delivered on site prior to the acceptance test.</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submit the test procedure, which takes into account the requirements of this specification.</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inspection shall include the following stages:</w:t>
      </w:r>
    </w:p>
    <w:p w:rsidR="00E67774" w:rsidRPr="000C01CB" w:rsidRDefault="00E67774" w:rsidP="006719BB">
      <w:pPr>
        <w:pStyle w:val="GMainText"/>
        <w:numPr>
          <w:ilvl w:val="0"/>
          <w:numId w:val="26"/>
        </w:numPr>
        <w:spacing w:after="240" w:line="276" w:lineRule="auto"/>
        <w:jc w:val="lowKashida"/>
        <w:rPr>
          <w:rFonts w:asciiTheme="minorBidi" w:hAnsiTheme="minorBidi" w:cstheme="minorBidi"/>
          <w:szCs w:val="22"/>
        </w:rPr>
      </w:pPr>
      <w:r w:rsidRPr="000C01CB">
        <w:rPr>
          <w:rFonts w:asciiTheme="minorBidi" w:hAnsiTheme="minorBidi" w:cstheme="minorBidi"/>
          <w:b/>
          <w:bCs/>
          <w:szCs w:val="22"/>
        </w:rPr>
        <w:t>Equipment inventory:</w:t>
      </w:r>
    </w:p>
    <w:p w:rsidR="006A052F" w:rsidRPr="000C01CB" w:rsidRDefault="006A052F"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Inspection shall include but not limited to the following stages.</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That all equipment specified in the Contractor's documents (specification, requisition, etc.) is presented for inspection,</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Vendor identifi</w:t>
      </w:r>
      <w:r w:rsidR="00254924" w:rsidRPr="000C01CB">
        <w:rPr>
          <w:rFonts w:asciiTheme="minorBidi" w:hAnsiTheme="minorBidi" w:cstheme="minorBidi"/>
          <w:szCs w:val="22"/>
        </w:rPr>
        <w:t>cation of cards, equipment, etc.</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good presentation of equipment (cards, racks, cabinets, wiring, cables, etc.),</w:t>
      </w:r>
    </w:p>
    <w:p w:rsidR="00E67774" w:rsidRPr="000C01CB" w:rsidRDefault="00E67774" w:rsidP="006719BB">
      <w:pPr>
        <w:pStyle w:val="GMainText"/>
        <w:numPr>
          <w:ilvl w:val="0"/>
          <w:numId w:val="27"/>
        </w:numPr>
        <w:spacing w:after="240" w:line="276" w:lineRule="auto"/>
        <w:ind w:left="1560" w:hanging="426"/>
        <w:jc w:val="lowKashida"/>
        <w:rPr>
          <w:rFonts w:asciiTheme="minorBidi" w:hAnsiTheme="minorBidi" w:cstheme="minorBidi"/>
          <w:szCs w:val="22"/>
        </w:rPr>
      </w:pPr>
      <w:r w:rsidRPr="000C01CB">
        <w:rPr>
          <w:rFonts w:asciiTheme="minorBidi" w:hAnsiTheme="minorBidi" w:cstheme="minorBidi"/>
          <w:szCs w:val="22"/>
        </w:rPr>
        <w:t>That the overall documentation has been submitted and matches the hardware delivered.</w:t>
      </w:r>
    </w:p>
    <w:p w:rsidR="00E67774" w:rsidRPr="000C01CB" w:rsidRDefault="00E67774" w:rsidP="006719BB">
      <w:pPr>
        <w:pStyle w:val="GMainText"/>
        <w:numPr>
          <w:ilvl w:val="0"/>
          <w:numId w:val="26"/>
        </w:numPr>
        <w:spacing w:after="240" w:line="276" w:lineRule="auto"/>
        <w:jc w:val="lowKashida"/>
        <w:rPr>
          <w:rFonts w:asciiTheme="minorBidi" w:hAnsiTheme="minorBidi" w:cstheme="minorBidi"/>
          <w:b/>
          <w:bCs/>
          <w:szCs w:val="22"/>
        </w:rPr>
      </w:pPr>
      <w:r w:rsidRPr="000C01CB">
        <w:rPr>
          <w:rFonts w:asciiTheme="minorBidi" w:hAnsiTheme="minorBidi" w:cstheme="minorBidi"/>
          <w:b/>
          <w:bCs/>
          <w:szCs w:val="22"/>
        </w:rPr>
        <w:t>Test of the system</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This stage shall be used for:</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demonstration of all system functions including the service functions of the supplied diagnostic equipment,</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accuracy and operation of all I/O cards,</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complete system reloads,</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power failures and restarts,</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immunity to radio interferences,</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failure diagnostic, automatic back-up and recovery for all redundant devices,</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design and wiring of each typical kind of loops by simulating the electronic signal,</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Non</w:t>
      </w:r>
      <w:r w:rsidR="00254924" w:rsidRPr="000C01CB">
        <w:rPr>
          <w:rFonts w:asciiTheme="minorBidi" w:hAnsiTheme="minorBidi" w:cstheme="minorBidi"/>
          <w:szCs w:val="22"/>
        </w:rPr>
        <w:t>-</w:t>
      </w:r>
      <w:r w:rsidRPr="000C01CB">
        <w:rPr>
          <w:rFonts w:asciiTheme="minorBidi" w:hAnsiTheme="minorBidi" w:cstheme="minorBidi"/>
          <w:szCs w:val="22"/>
        </w:rPr>
        <w:t>standard software (tested 100 %),</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PLC and computer interfaces (tested 100 %),</w:t>
      </w:r>
    </w:p>
    <w:p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Standard software packages (100 %, functional check).</w:t>
      </w:r>
    </w:p>
    <w:p w:rsidR="00E67774" w:rsidRPr="000C01CB" w:rsidRDefault="00E67774" w:rsidP="006719BB">
      <w:pPr>
        <w:pStyle w:val="GMainText"/>
        <w:numPr>
          <w:ilvl w:val="0"/>
          <w:numId w:val="27"/>
        </w:numPr>
        <w:spacing w:after="240" w:line="276" w:lineRule="auto"/>
        <w:ind w:left="1559" w:hanging="425"/>
        <w:jc w:val="lowKashida"/>
        <w:rPr>
          <w:rFonts w:asciiTheme="minorBidi" w:hAnsiTheme="minorBidi" w:cstheme="minorBidi"/>
          <w:szCs w:val="22"/>
        </w:rPr>
      </w:pPr>
      <w:r w:rsidRPr="000C01CB">
        <w:rPr>
          <w:rFonts w:asciiTheme="minorBidi" w:hAnsiTheme="minorBidi" w:cstheme="minorBidi"/>
          <w:szCs w:val="22"/>
        </w:rPr>
        <w:t>Check of sequences and interlocks,</w:t>
      </w:r>
    </w:p>
    <w:p w:rsidR="00E67774" w:rsidRPr="000C01CB" w:rsidRDefault="00E67774" w:rsidP="006719BB">
      <w:pPr>
        <w:pStyle w:val="GMainText"/>
        <w:numPr>
          <w:ilvl w:val="0"/>
          <w:numId w:val="26"/>
        </w:numPr>
        <w:spacing w:after="240" w:line="276" w:lineRule="auto"/>
        <w:jc w:val="lowKashida"/>
        <w:rPr>
          <w:rFonts w:asciiTheme="minorBidi" w:hAnsiTheme="minorBidi" w:cstheme="minorBidi"/>
          <w:b/>
          <w:bCs/>
          <w:szCs w:val="22"/>
        </w:rPr>
      </w:pPr>
      <w:r w:rsidRPr="000C01CB">
        <w:rPr>
          <w:rFonts w:asciiTheme="minorBidi" w:hAnsiTheme="minorBidi" w:cstheme="minorBidi"/>
          <w:b/>
          <w:bCs/>
          <w:szCs w:val="22"/>
        </w:rPr>
        <w:t>Integration and tests of connection to other systems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These tests shall be performed to validate the links with other systems, which will be incorporated into the final system network. They test shall include the good transfer of data with the selected </w:t>
      </w:r>
      <w:r w:rsidRPr="000C01CB">
        <w:rPr>
          <w:rFonts w:asciiTheme="minorBidi" w:hAnsiTheme="minorBidi" w:cstheme="minorBidi"/>
          <w:szCs w:val="22"/>
        </w:rPr>
        <w:lastRenderedPageBreak/>
        <w:t>transmission protocol, the configuration rules given by the ESD Vendor, the transfer and response time and the full transparency to the operator for the data exchanged by such links.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provide all of the necessary simulation tools for these tests, including sufficient quantities of marshalling cabinets to perform the tests and the validation.</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Errors detected during these tests in the system programming and configuration shall be preferably corrected before the end of the factory acceptance tests. The Vendor shall correct the errors in the concerned drawings and documentation within a short period after FAT.</w:t>
      </w:r>
    </w:p>
    <w:p w:rsidR="00E67774" w:rsidRPr="000C01CB" w:rsidRDefault="00E67774" w:rsidP="00881FBB">
      <w:pPr>
        <w:pStyle w:val="Heading2"/>
        <w:rPr>
          <w:rFonts w:asciiTheme="minorBidi" w:hAnsiTheme="minorBidi" w:cstheme="minorBidi"/>
        </w:rPr>
      </w:pPr>
      <w:bookmarkStart w:id="202" w:name="_Toc536362612"/>
      <w:bookmarkStart w:id="203" w:name="_Toc101643135"/>
      <w:r w:rsidRPr="000C01CB">
        <w:rPr>
          <w:rFonts w:asciiTheme="minorBidi" w:hAnsiTheme="minorBidi" w:cstheme="minorBidi"/>
        </w:rPr>
        <w:t>SITE ACCEPTANCE TESTS</w:t>
      </w:r>
      <w:bookmarkEnd w:id="202"/>
      <w:bookmarkEnd w:id="203"/>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Site Acceptance tests (SAT) shall be the duplicate of the FAT but shall include the test on all of the interfaces between systems. The vendor shall submit the test procedure for SAT.</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For a period of thirty days, the system behavior and performances shall be monitored. The network load shall also be checked in the course of the SAT.</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SAT shall be divided into four main activities, as described below.</w:t>
      </w:r>
    </w:p>
    <w:p w:rsidR="00E67774" w:rsidRPr="000C01CB" w:rsidRDefault="00E67774" w:rsidP="006719BB">
      <w:pPr>
        <w:pStyle w:val="ListParagraph"/>
        <w:numPr>
          <w:ilvl w:val="2"/>
          <w:numId w:val="42"/>
        </w:numPr>
        <w:bidi w:val="0"/>
        <w:spacing w:before="240" w:after="240" w:line="276" w:lineRule="auto"/>
        <w:ind w:left="2268" w:hanging="850"/>
        <w:jc w:val="lowKashida"/>
        <w:rPr>
          <w:rFonts w:asciiTheme="minorBidi" w:hAnsiTheme="minorBidi" w:cstheme="minorBidi"/>
          <w:b/>
          <w:bCs/>
          <w:sz w:val="22"/>
          <w:szCs w:val="22"/>
        </w:rPr>
      </w:pPr>
      <w:bookmarkStart w:id="204" w:name="_Toc536362613"/>
      <w:r w:rsidRPr="000C01CB">
        <w:rPr>
          <w:rFonts w:asciiTheme="minorBidi" w:hAnsiTheme="minorBidi" w:cstheme="minorBidi"/>
          <w:b/>
          <w:bCs/>
          <w:sz w:val="22"/>
          <w:szCs w:val="22"/>
        </w:rPr>
        <w:t>Individual System Functional Test</w:t>
      </w:r>
      <w:bookmarkEnd w:id="204"/>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For each system, this test shall repeat all the FAT tests related to the system behavior:</w:t>
      </w:r>
    </w:p>
    <w:p w:rsidR="00E67774" w:rsidRPr="000C01CB" w:rsidRDefault="00E67774" w:rsidP="006719BB">
      <w:pPr>
        <w:pStyle w:val="GMainText"/>
        <w:numPr>
          <w:ilvl w:val="0"/>
          <w:numId w:val="28"/>
        </w:numPr>
        <w:spacing w:after="240" w:line="276" w:lineRule="auto"/>
        <w:ind w:left="1984" w:hanging="425"/>
        <w:contextualSpacing/>
        <w:jc w:val="lowKashida"/>
        <w:rPr>
          <w:rFonts w:asciiTheme="minorBidi" w:hAnsiTheme="minorBidi" w:cstheme="minorBidi"/>
          <w:szCs w:val="22"/>
        </w:rPr>
      </w:pPr>
      <w:r w:rsidRPr="000C01CB">
        <w:rPr>
          <w:rFonts w:asciiTheme="minorBidi" w:hAnsiTheme="minorBidi" w:cstheme="minorBidi"/>
          <w:szCs w:val="22"/>
        </w:rPr>
        <w:t>System power-up</w:t>
      </w:r>
    </w:p>
    <w:p w:rsidR="00E67774" w:rsidRPr="000C01CB" w:rsidRDefault="00E67774" w:rsidP="006719BB">
      <w:pPr>
        <w:pStyle w:val="GMainText"/>
        <w:numPr>
          <w:ilvl w:val="0"/>
          <w:numId w:val="28"/>
        </w:numPr>
        <w:spacing w:after="240" w:line="276" w:lineRule="auto"/>
        <w:ind w:left="1984" w:hanging="425"/>
        <w:contextualSpacing/>
        <w:jc w:val="lowKashida"/>
        <w:rPr>
          <w:rFonts w:asciiTheme="minorBidi" w:hAnsiTheme="minorBidi" w:cstheme="minorBidi"/>
          <w:szCs w:val="22"/>
        </w:rPr>
      </w:pPr>
      <w:r w:rsidRPr="000C01CB">
        <w:rPr>
          <w:rFonts w:asciiTheme="minorBidi" w:hAnsiTheme="minorBidi" w:cstheme="minorBidi"/>
          <w:szCs w:val="22"/>
        </w:rPr>
        <w:t>Power failure</w:t>
      </w:r>
    </w:p>
    <w:p w:rsidR="00E67774" w:rsidRPr="000C01CB" w:rsidRDefault="00E67774" w:rsidP="006719BB">
      <w:pPr>
        <w:pStyle w:val="GMainText"/>
        <w:numPr>
          <w:ilvl w:val="0"/>
          <w:numId w:val="28"/>
        </w:numPr>
        <w:spacing w:after="240" w:line="276" w:lineRule="auto"/>
        <w:ind w:left="1984" w:hanging="425"/>
        <w:contextualSpacing/>
        <w:jc w:val="lowKashida"/>
        <w:rPr>
          <w:rFonts w:asciiTheme="minorBidi" w:hAnsiTheme="minorBidi" w:cstheme="minorBidi"/>
          <w:szCs w:val="22"/>
        </w:rPr>
      </w:pPr>
      <w:r w:rsidRPr="000C01CB">
        <w:rPr>
          <w:rFonts w:asciiTheme="minorBidi" w:hAnsiTheme="minorBidi" w:cstheme="minorBidi"/>
          <w:szCs w:val="22"/>
        </w:rPr>
        <w:t>Redundancy</w:t>
      </w:r>
    </w:p>
    <w:p w:rsidR="00E67774" w:rsidRPr="000C01CB" w:rsidRDefault="00E67774" w:rsidP="006719BB">
      <w:pPr>
        <w:pStyle w:val="GMainText"/>
        <w:numPr>
          <w:ilvl w:val="0"/>
          <w:numId w:val="28"/>
        </w:numPr>
        <w:spacing w:after="240" w:line="276" w:lineRule="auto"/>
        <w:ind w:left="1984" w:hanging="425"/>
        <w:contextualSpacing/>
        <w:jc w:val="lowKashida"/>
        <w:rPr>
          <w:rFonts w:asciiTheme="minorBidi" w:hAnsiTheme="minorBidi" w:cstheme="minorBidi"/>
          <w:szCs w:val="22"/>
        </w:rPr>
      </w:pPr>
      <w:r w:rsidRPr="000C01CB">
        <w:rPr>
          <w:rFonts w:asciiTheme="minorBidi" w:hAnsiTheme="minorBidi" w:cstheme="minorBidi"/>
          <w:szCs w:val="22"/>
        </w:rPr>
        <w:t>Hardware diagnostics</w:t>
      </w:r>
    </w:p>
    <w:p w:rsidR="00E67774" w:rsidRPr="000C01CB" w:rsidRDefault="00E67774" w:rsidP="006719BB">
      <w:pPr>
        <w:pStyle w:val="GMainText"/>
        <w:numPr>
          <w:ilvl w:val="0"/>
          <w:numId w:val="28"/>
        </w:numPr>
        <w:spacing w:after="240" w:line="276" w:lineRule="auto"/>
        <w:ind w:left="1985" w:hanging="425"/>
        <w:jc w:val="lowKashida"/>
        <w:rPr>
          <w:rFonts w:asciiTheme="minorBidi" w:hAnsiTheme="minorBidi" w:cstheme="minorBidi"/>
          <w:szCs w:val="22"/>
        </w:rPr>
      </w:pPr>
      <w:r w:rsidRPr="000C01CB">
        <w:rPr>
          <w:rFonts w:asciiTheme="minorBidi" w:hAnsiTheme="minorBidi" w:cstheme="minorBidi"/>
          <w:szCs w:val="22"/>
        </w:rPr>
        <w:t>Test of all other system basic functions…</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 xml:space="preserve">This test shall demonstrate that the system has been received in good </w:t>
      </w:r>
      <w:r w:rsidR="00124261" w:rsidRPr="000C01CB">
        <w:rPr>
          <w:rFonts w:asciiTheme="minorBidi" w:hAnsiTheme="minorBidi" w:cstheme="minorBidi"/>
          <w:szCs w:val="22"/>
        </w:rPr>
        <w:t>condition that</w:t>
      </w:r>
      <w:r w:rsidRPr="000C01CB">
        <w:rPr>
          <w:rFonts w:asciiTheme="minorBidi" w:hAnsiTheme="minorBidi" w:cstheme="minorBidi"/>
          <w:szCs w:val="22"/>
        </w:rPr>
        <w:t xml:space="preserve"> it is installed correctly and can successfully be used for further site activities.</w:t>
      </w:r>
    </w:p>
    <w:p w:rsidR="00E67774" w:rsidRPr="000C01CB" w:rsidRDefault="00E67774" w:rsidP="006719BB">
      <w:pPr>
        <w:pStyle w:val="ListParagraph"/>
        <w:numPr>
          <w:ilvl w:val="2"/>
          <w:numId w:val="42"/>
        </w:numPr>
        <w:bidi w:val="0"/>
        <w:spacing w:before="240" w:after="240" w:line="276" w:lineRule="auto"/>
        <w:ind w:left="2268" w:hanging="850"/>
        <w:jc w:val="lowKashida"/>
        <w:rPr>
          <w:rFonts w:asciiTheme="minorBidi" w:hAnsiTheme="minorBidi" w:cstheme="minorBidi"/>
          <w:b/>
          <w:bCs/>
          <w:sz w:val="22"/>
          <w:szCs w:val="22"/>
        </w:rPr>
      </w:pPr>
      <w:bookmarkStart w:id="205" w:name="_Toc536362614"/>
      <w:r w:rsidRPr="000C01CB">
        <w:rPr>
          <w:rFonts w:asciiTheme="minorBidi" w:hAnsiTheme="minorBidi" w:cstheme="minorBidi"/>
          <w:b/>
          <w:bCs/>
          <w:sz w:val="22"/>
          <w:szCs w:val="22"/>
        </w:rPr>
        <w:t>Logic Function Check</w:t>
      </w:r>
      <w:bookmarkEnd w:id="205"/>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logic function check shall start only after the completion of the "Individual System Functional” test.</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For each system, all internal logic functions shall be tested by simulation from the marshalling cabinets (test shall be done to check the Cause and effect charts and logic diagrams). This test aims to certify that the logic functions operate according to the relevant documents in order to allow the loop test to proceed loop by loop.</w:t>
      </w:r>
    </w:p>
    <w:p w:rsidR="00E67774" w:rsidRPr="000C01CB" w:rsidRDefault="00E67774" w:rsidP="006719BB">
      <w:pPr>
        <w:pStyle w:val="ListParagraph"/>
        <w:numPr>
          <w:ilvl w:val="2"/>
          <w:numId w:val="42"/>
        </w:numPr>
        <w:bidi w:val="0"/>
        <w:spacing w:before="240" w:after="240" w:line="276" w:lineRule="auto"/>
        <w:ind w:left="2268" w:hanging="850"/>
        <w:jc w:val="lowKashida"/>
        <w:rPr>
          <w:rFonts w:asciiTheme="minorBidi" w:hAnsiTheme="minorBidi" w:cstheme="minorBidi"/>
          <w:b/>
          <w:bCs/>
          <w:sz w:val="22"/>
          <w:szCs w:val="22"/>
        </w:rPr>
      </w:pPr>
      <w:bookmarkStart w:id="206" w:name="_Toc536362615"/>
      <w:r w:rsidRPr="000C01CB">
        <w:rPr>
          <w:rFonts w:asciiTheme="minorBidi" w:hAnsiTheme="minorBidi" w:cstheme="minorBidi"/>
          <w:b/>
          <w:bCs/>
          <w:sz w:val="22"/>
          <w:szCs w:val="22"/>
        </w:rPr>
        <w:t>Test of System Integration</w:t>
      </w:r>
      <w:bookmarkEnd w:id="206"/>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lastRenderedPageBreak/>
        <w:t>Test of system integration shall start only after the "Individual system functional” test.</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When all systems are interconnected, the test of system integration is performed to certify that links between different systems operate according to specification and that any redundant link switches-over if the link in service fails.</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This test shall also demonstrate that the time synchronization function between the ESD and the other systems operates according to specification.</w:t>
      </w:r>
    </w:p>
    <w:p w:rsidR="00B55BBF" w:rsidRPr="000C01CB" w:rsidRDefault="00B55BBF" w:rsidP="00B55BBF">
      <w:pPr>
        <w:pStyle w:val="GMainText"/>
        <w:spacing w:after="240" w:line="276" w:lineRule="auto"/>
        <w:ind w:left="1456"/>
        <w:jc w:val="lowKashida"/>
        <w:rPr>
          <w:rFonts w:ascii="Arial" w:eastAsia="Times New Roman" w:hAnsi="Arial" w:cs="Arial"/>
          <w:szCs w:val="22"/>
          <w:shd w:val="clear" w:color="auto" w:fill="auto"/>
          <w:lang w:eastAsia="en-US"/>
        </w:rPr>
      </w:pPr>
      <w:r w:rsidRPr="000C01CB">
        <w:rPr>
          <w:rFonts w:ascii="Arial" w:eastAsia="Times New Roman" w:hAnsi="Arial" w:cs="Arial"/>
          <w:szCs w:val="22"/>
          <w:shd w:val="clear" w:color="auto" w:fill="auto"/>
          <w:lang w:eastAsia="en-US"/>
        </w:rPr>
        <w:t>Note: according to IPS-M-IN-250, some additional design considerations for controller include the following:</w:t>
      </w:r>
    </w:p>
    <w:p w:rsidR="00B55BBF" w:rsidRPr="000C01CB" w:rsidRDefault="00B55BBF" w:rsidP="006719BB">
      <w:pPr>
        <w:pStyle w:val="GMainText"/>
        <w:numPr>
          <w:ilvl w:val="0"/>
          <w:numId w:val="31"/>
        </w:numPr>
        <w:spacing w:after="240" w:line="276" w:lineRule="auto"/>
        <w:ind w:left="1905" w:hanging="408"/>
        <w:contextualSpacing/>
        <w:jc w:val="lowKashida"/>
        <w:rPr>
          <w:rFonts w:ascii="Arial" w:eastAsia="Times New Roman" w:hAnsi="Arial" w:cs="Arial"/>
          <w:szCs w:val="22"/>
          <w:shd w:val="clear" w:color="auto" w:fill="auto"/>
          <w:lang w:eastAsia="en-US"/>
        </w:rPr>
      </w:pPr>
      <w:r w:rsidRPr="000C01CB">
        <w:rPr>
          <w:rFonts w:ascii="Arial" w:eastAsia="Times New Roman" w:hAnsi="Arial" w:cs="Arial"/>
          <w:szCs w:val="22"/>
          <w:shd w:val="clear" w:color="auto" w:fill="auto"/>
          <w:lang w:eastAsia="en-US"/>
        </w:rPr>
        <w:t>The controller real-time clock shall be synchronized to a common system clock and have resolution capable of supporting required time tagging of events;</w:t>
      </w:r>
    </w:p>
    <w:p w:rsidR="00B55BBF" w:rsidRPr="000C01CB" w:rsidRDefault="00B55BBF" w:rsidP="006719BB">
      <w:pPr>
        <w:pStyle w:val="GMainText"/>
        <w:numPr>
          <w:ilvl w:val="0"/>
          <w:numId w:val="31"/>
        </w:numPr>
        <w:spacing w:after="240" w:line="276" w:lineRule="auto"/>
        <w:ind w:left="1904" w:hanging="406"/>
        <w:jc w:val="lowKashida"/>
        <w:rPr>
          <w:rFonts w:ascii="Arial" w:eastAsia="Times New Roman" w:hAnsi="Arial" w:cs="Arial"/>
          <w:szCs w:val="22"/>
          <w:shd w:val="clear" w:color="auto" w:fill="auto"/>
          <w:lang w:eastAsia="en-US"/>
        </w:rPr>
      </w:pPr>
      <w:r w:rsidRPr="000C01CB">
        <w:rPr>
          <w:rFonts w:ascii="Arial" w:eastAsia="Times New Roman" w:hAnsi="Arial" w:cs="Arial"/>
          <w:szCs w:val="22"/>
          <w:shd w:val="clear" w:color="auto" w:fill="auto"/>
          <w:lang w:eastAsia="en-US"/>
        </w:rPr>
        <w:t>The controller should be capable of scanning and updating the I/O, executing logic and analog   functions,   and   supporting   communication   interfaces   to   achieve   required performance (typically, logic functions- ten times per second and analog functions-four times per second);</w:t>
      </w:r>
    </w:p>
    <w:p w:rsidR="00E67774" w:rsidRPr="000C01CB" w:rsidRDefault="00E67774" w:rsidP="006719BB">
      <w:pPr>
        <w:pStyle w:val="ListParagraph"/>
        <w:numPr>
          <w:ilvl w:val="2"/>
          <w:numId w:val="42"/>
        </w:numPr>
        <w:bidi w:val="0"/>
        <w:spacing w:before="240" w:after="240" w:line="276" w:lineRule="auto"/>
        <w:ind w:left="2268" w:hanging="850"/>
        <w:jc w:val="lowKashida"/>
        <w:rPr>
          <w:rFonts w:asciiTheme="minorBidi" w:hAnsiTheme="minorBidi" w:cstheme="minorBidi"/>
          <w:b/>
          <w:bCs/>
          <w:sz w:val="22"/>
          <w:szCs w:val="22"/>
        </w:rPr>
      </w:pPr>
      <w:bookmarkStart w:id="207" w:name="_Toc536362616"/>
      <w:r w:rsidRPr="000C01CB">
        <w:rPr>
          <w:rFonts w:asciiTheme="minorBidi" w:hAnsiTheme="minorBidi" w:cstheme="minorBidi"/>
          <w:b/>
          <w:bCs/>
          <w:sz w:val="22"/>
          <w:szCs w:val="22"/>
        </w:rPr>
        <w:t>Loop Test</w:t>
      </w:r>
      <w:bookmarkStart w:id="208" w:name="_Toc377804270"/>
      <w:bookmarkStart w:id="209" w:name="_Toc520906813"/>
      <w:bookmarkEnd w:id="199"/>
      <w:bookmarkEnd w:id="207"/>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Loop test shall start only after a successful "Test of system integration" and after the completion of the "Logic function check".</w:t>
      </w:r>
    </w:p>
    <w:p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For each loop (hardware or software), the loop test shall be done with all systems connected and operating.</w:t>
      </w:r>
    </w:p>
    <w:p w:rsidR="00540FA9" w:rsidRPr="000C01CB" w:rsidRDefault="006A052F" w:rsidP="006A052F">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 xml:space="preserve">Note: Main reference document for Test shall be the last revision of IPS-I-IN-100 providing that be applicable for the vendor. </w:t>
      </w:r>
    </w:p>
    <w:p w:rsidR="00E67774" w:rsidRPr="000C01CB" w:rsidRDefault="00E67774" w:rsidP="00251AEE">
      <w:pPr>
        <w:keepNext/>
        <w:widowControl w:val="0"/>
        <w:numPr>
          <w:ilvl w:val="0"/>
          <w:numId w:val="1"/>
        </w:numPr>
        <w:bidi w:val="0"/>
        <w:spacing w:before="240" w:after="240"/>
        <w:jc w:val="both"/>
        <w:outlineLvl w:val="0"/>
        <w:rPr>
          <w:rFonts w:asciiTheme="minorBidi" w:hAnsiTheme="minorBidi" w:cstheme="minorBidi"/>
          <w:b/>
          <w:bCs/>
          <w:caps/>
          <w:strike/>
          <w:kern w:val="28"/>
          <w:sz w:val="24"/>
        </w:rPr>
      </w:pPr>
      <w:bookmarkStart w:id="210" w:name="_Toc101643136"/>
      <w:bookmarkStart w:id="211" w:name="_Toc536362617"/>
      <w:r w:rsidRPr="000C01CB">
        <w:rPr>
          <w:rFonts w:asciiTheme="minorBidi" w:hAnsiTheme="minorBidi" w:cstheme="minorBidi"/>
          <w:b/>
          <w:bCs/>
          <w:caps/>
          <w:kern w:val="28"/>
          <w:sz w:val="24"/>
        </w:rPr>
        <w:t>Training</w:t>
      </w:r>
      <w:bookmarkEnd w:id="210"/>
      <w:r w:rsidRPr="000C01CB">
        <w:rPr>
          <w:rFonts w:asciiTheme="minorBidi" w:hAnsiTheme="minorBidi" w:cstheme="minorBidi"/>
          <w:b/>
          <w:bCs/>
          <w:caps/>
          <w:kern w:val="28"/>
          <w:sz w:val="24"/>
        </w:rPr>
        <w:t xml:space="preserve"> </w:t>
      </w:r>
      <w:bookmarkEnd w:id="208"/>
      <w:bookmarkEnd w:id="209"/>
      <w:bookmarkEnd w:id="211"/>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provide detailed information on vendor factory and onsite training for plant personnel. The training program shall cover operation, maintenance and configuration topics.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training program shall cover all areas of delivered hardware and software.</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training shall be performed in English (documents and courses).</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proposed training shall match the revision level of the software and hardware delivered.</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state the terms and conditions of training, as stated below:</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duration of each course</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lastRenderedPageBreak/>
        <w:t>The minimum and maximum number of students per course</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The required education level to attend the course. </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locations where the courses will be offered</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Any equipment requirement</w:t>
      </w:r>
    </w:p>
    <w:p w:rsidR="00E67774" w:rsidRPr="000C01CB" w:rsidRDefault="00E67774" w:rsidP="006719BB">
      <w:pPr>
        <w:pStyle w:val="GMainText"/>
        <w:numPr>
          <w:ilvl w:val="0"/>
          <w:numId w:val="24"/>
        </w:numPr>
        <w:spacing w:after="240" w:line="276" w:lineRule="auto"/>
        <w:ind w:left="1560" w:hanging="426"/>
        <w:jc w:val="lowKashida"/>
        <w:rPr>
          <w:rFonts w:asciiTheme="minorBidi" w:hAnsiTheme="minorBidi" w:cstheme="minorBidi"/>
          <w:szCs w:val="22"/>
        </w:rPr>
      </w:pPr>
      <w:r w:rsidRPr="000C01CB">
        <w:rPr>
          <w:rFonts w:asciiTheme="minorBidi" w:hAnsiTheme="minorBidi" w:cstheme="minorBidi"/>
          <w:szCs w:val="22"/>
        </w:rPr>
        <w:t>The transportation, loading and out-of-pocket costs which will be incurred by the purchaser.</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provide comprehensive documentation, course materials, technical notes, manuals, video cassettes, literature and other materials as required for the effective implementation of the training curriculum.</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All such training materials shall become the property of the </w:t>
      </w:r>
      <w:r w:rsidR="0062555A" w:rsidRPr="000C01CB">
        <w:rPr>
          <w:rFonts w:asciiTheme="minorBidi" w:hAnsiTheme="minorBidi" w:cstheme="minorBidi"/>
          <w:szCs w:val="22"/>
        </w:rPr>
        <w:t>CLIENT</w:t>
      </w:r>
      <w:r w:rsidRPr="000C01CB">
        <w:rPr>
          <w:rFonts w:asciiTheme="minorBidi" w:hAnsiTheme="minorBidi" w:cstheme="minorBidi"/>
          <w:szCs w:val="22"/>
        </w:rPr>
        <w:t>. The vendor shall be required to update the course material documentation, technical notes and manuals in the event of changes due to revisions or modifications to the system as delivered.</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w:t>
      </w:r>
      <w:r w:rsidR="0062555A" w:rsidRPr="000C01CB">
        <w:rPr>
          <w:rFonts w:asciiTheme="minorBidi" w:hAnsiTheme="minorBidi" w:cstheme="minorBidi"/>
          <w:szCs w:val="22"/>
        </w:rPr>
        <w:t>CLIENT</w:t>
      </w:r>
      <w:r w:rsidRPr="000C01CB">
        <w:rPr>
          <w:rFonts w:asciiTheme="minorBidi" w:hAnsiTheme="minorBidi" w:cstheme="minorBidi"/>
          <w:szCs w:val="22"/>
        </w:rPr>
        <w:t xml:space="preserve"> shall approve the training proposal and reserves the right to request changes in the program. Training topics shall include the following: </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A detailed, Overall description and illustration of ESD principles, </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Descriptions of the configuration programs and the configuration files, including the theory of operation.</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Descriptions of program and associated subsystem programs, to include theory of operation.</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Detailed examination of ESD major components: material, interconnection, configuration settings, </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Analysis of routine/ scheduled/ emergency maintenance techniques; criteria and methods of trouble shooting, </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Spare parts ordering, coding, care of spares, </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Running and workshop testing. </w:t>
      </w:r>
    </w:p>
    <w:p w:rsidR="00FF542E" w:rsidRPr="000C01CB" w:rsidRDefault="00FF542E" w:rsidP="00FF542E">
      <w:pPr>
        <w:pStyle w:val="BodyText"/>
        <w:bidi w:val="0"/>
        <w:spacing w:before="240" w:after="240" w:line="276" w:lineRule="auto"/>
        <w:ind w:left="720"/>
        <w:jc w:val="lowKashida"/>
        <w:rPr>
          <w:rFonts w:ascii="Arial" w:eastAsiaTheme="minorHAnsi" w:hAnsi="Arial" w:cs="Arial"/>
          <w:sz w:val="22"/>
          <w:szCs w:val="22"/>
        </w:rPr>
      </w:pPr>
      <w:r w:rsidRPr="000C01CB">
        <w:rPr>
          <w:rFonts w:ascii="Arial" w:hAnsi="Arial" w:cs="Arial"/>
          <w:sz w:val="22"/>
          <w:szCs w:val="22"/>
          <w:lang w:val="en-GB"/>
        </w:rPr>
        <w:t>The number of the attendees for each training courses shall be considered as per contract.</w:t>
      </w:r>
    </w:p>
    <w:p w:rsidR="00FF542E" w:rsidRPr="000C01CB" w:rsidRDefault="00FF542E" w:rsidP="00FF542E">
      <w:pPr>
        <w:pStyle w:val="GMainText"/>
        <w:spacing w:after="240" w:line="276" w:lineRule="auto"/>
        <w:ind w:left="709"/>
        <w:jc w:val="lowKashida"/>
        <w:rPr>
          <w:rFonts w:ascii="Arial" w:eastAsia="Times New Roman" w:hAnsi="Arial" w:cs="Arial"/>
          <w:szCs w:val="22"/>
          <w:shd w:val="clear" w:color="auto" w:fill="auto"/>
          <w:lang w:val="en-GB" w:eastAsia="en-US"/>
        </w:rPr>
      </w:pPr>
      <w:r w:rsidRPr="000C01CB">
        <w:rPr>
          <w:rFonts w:ascii="Arial" w:eastAsia="Times New Roman" w:hAnsi="Arial" w:cs="Arial"/>
          <w:szCs w:val="22"/>
          <w:shd w:val="clear" w:color="auto" w:fill="auto"/>
          <w:lang w:val="en-GB" w:eastAsia="en-US"/>
        </w:rPr>
        <w:t>The training course will be organized for:</w:t>
      </w:r>
    </w:p>
    <w:p w:rsidR="00FF542E" w:rsidRPr="000C01CB" w:rsidRDefault="00FF542E" w:rsidP="006719BB">
      <w:pPr>
        <w:pStyle w:val="BodyText"/>
        <w:numPr>
          <w:ilvl w:val="0"/>
          <w:numId w:val="14"/>
        </w:numPr>
        <w:bidi w:val="0"/>
        <w:spacing w:before="240" w:after="240" w:line="276" w:lineRule="auto"/>
        <w:ind w:left="1344" w:hanging="323"/>
        <w:contextualSpacing/>
        <w:jc w:val="lowKashida"/>
        <w:rPr>
          <w:rFonts w:ascii="Arial" w:eastAsiaTheme="minorHAnsi" w:hAnsi="Arial" w:cs="Arial"/>
          <w:sz w:val="22"/>
          <w:szCs w:val="22"/>
        </w:rPr>
      </w:pPr>
      <w:r w:rsidRPr="000C01CB">
        <w:rPr>
          <w:rFonts w:ascii="Arial" w:eastAsiaTheme="minorHAnsi" w:hAnsi="Arial" w:cs="Arial"/>
          <w:sz w:val="22"/>
          <w:szCs w:val="22"/>
        </w:rPr>
        <w:t>Operators</w:t>
      </w:r>
    </w:p>
    <w:p w:rsidR="00FF542E" w:rsidRPr="000C01CB" w:rsidRDefault="00FF542E" w:rsidP="006719BB">
      <w:pPr>
        <w:pStyle w:val="BodyText"/>
        <w:numPr>
          <w:ilvl w:val="0"/>
          <w:numId w:val="14"/>
        </w:numPr>
        <w:bidi w:val="0"/>
        <w:spacing w:before="240" w:after="240" w:line="276" w:lineRule="auto"/>
        <w:ind w:left="1344" w:hanging="323"/>
        <w:contextualSpacing/>
        <w:jc w:val="lowKashida"/>
        <w:rPr>
          <w:rFonts w:ascii="Arial" w:eastAsiaTheme="minorHAnsi" w:hAnsi="Arial" w:cs="Arial"/>
          <w:sz w:val="22"/>
          <w:szCs w:val="22"/>
        </w:rPr>
      </w:pPr>
      <w:r w:rsidRPr="000C01CB">
        <w:rPr>
          <w:rFonts w:ascii="Arial" w:eastAsiaTheme="minorHAnsi" w:hAnsi="Arial" w:cs="Arial"/>
          <w:sz w:val="22"/>
          <w:szCs w:val="22"/>
        </w:rPr>
        <w:t>System engineers (including software design and system configuration)</w:t>
      </w:r>
    </w:p>
    <w:p w:rsidR="00FF542E" w:rsidRPr="000C01CB" w:rsidRDefault="00FF542E" w:rsidP="006719BB">
      <w:pPr>
        <w:pStyle w:val="BodyText"/>
        <w:numPr>
          <w:ilvl w:val="0"/>
          <w:numId w:val="14"/>
        </w:numPr>
        <w:bidi w:val="0"/>
        <w:spacing w:before="240" w:after="240" w:line="276" w:lineRule="auto"/>
        <w:ind w:left="1344" w:hanging="323"/>
        <w:contextualSpacing/>
        <w:jc w:val="lowKashida"/>
        <w:rPr>
          <w:rFonts w:ascii="Arial" w:eastAsiaTheme="minorHAnsi" w:hAnsi="Arial" w:cs="Arial"/>
          <w:sz w:val="22"/>
          <w:szCs w:val="22"/>
        </w:rPr>
      </w:pPr>
      <w:r w:rsidRPr="000C01CB">
        <w:rPr>
          <w:rFonts w:ascii="Arial" w:eastAsiaTheme="minorHAnsi" w:hAnsi="Arial" w:cs="Arial"/>
          <w:sz w:val="22"/>
          <w:szCs w:val="22"/>
        </w:rPr>
        <w:t>Maintenance engineers (including system configuration)</w:t>
      </w:r>
    </w:p>
    <w:p w:rsidR="00E67774" w:rsidRPr="000C01CB" w:rsidRDefault="00E67774" w:rsidP="00251AE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212" w:name="_Toc101643137"/>
      <w:bookmarkStart w:id="213" w:name="_Toc377804271"/>
      <w:bookmarkStart w:id="214" w:name="_Toc520906814"/>
      <w:bookmarkStart w:id="215" w:name="_Toc536362618"/>
      <w:r w:rsidRPr="000C01CB">
        <w:rPr>
          <w:rFonts w:asciiTheme="minorBidi" w:hAnsiTheme="minorBidi" w:cstheme="minorBidi"/>
          <w:b/>
          <w:bCs/>
          <w:caps/>
          <w:kern w:val="28"/>
          <w:sz w:val="24"/>
        </w:rPr>
        <w:t>Site Services</w:t>
      </w:r>
      <w:bookmarkEnd w:id="212"/>
      <w:r w:rsidRPr="000C01CB">
        <w:rPr>
          <w:rFonts w:asciiTheme="minorBidi" w:hAnsiTheme="minorBidi" w:cstheme="minorBidi"/>
          <w:b/>
          <w:bCs/>
          <w:caps/>
          <w:strike/>
          <w:kern w:val="28"/>
          <w:sz w:val="24"/>
        </w:rPr>
        <w:t xml:space="preserve"> </w:t>
      </w:r>
      <w:bookmarkEnd w:id="213"/>
      <w:bookmarkEnd w:id="214"/>
      <w:bookmarkEnd w:id="215"/>
    </w:p>
    <w:p w:rsidR="00945951" w:rsidRPr="000C01CB" w:rsidRDefault="00945951" w:rsidP="008121A1">
      <w:pPr>
        <w:pStyle w:val="Heading2"/>
      </w:pPr>
      <w:bookmarkStart w:id="216" w:name="_Toc423092831"/>
      <w:bookmarkStart w:id="217" w:name="_Toc429244622"/>
      <w:bookmarkStart w:id="218" w:name="_Toc34478060"/>
      <w:bookmarkStart w:id="219" w:name="_Toc34641891"/>
      <w:bookmarkStart w:id="220" w:name="_Toc34642003"/>
      <w:bookmarkStart w:id="221" w:name="_Toc38448290"/>
      <w:bookmarkStart w:id="222" w:name="_Toc38448959"/>
      <w:bookmarkStart w:id="223" w:name="_Toc38449102"/>
      <w:bookmarkStart w:id="224" w:name="_Toc38449189"/>
      <w:bookmarkStart w:id="225" w:name="_Toc50955792"/>
      <w:bookmarkStart w:id="226" w:name="_Toc50956839"/>
      <w:bookmarkStart w:id="227" w:name="_Toc50963037"/>
      <w:bookmarkStart w:id="228" w:name="_Toc53576603"/>
      <w:bookmarkStart w:id="229" w:name="_Toc53809509"/>
      <w:bookmarkStart w:id="230" w:name="_Toc148951975"/>
      <w:bookmarkStart w:id="231" w:name="_Toc149014926"/>
      <w:bookmarkStart w:id="232" w:name="_Toc149021602"/>
      <w:bookmarkStart w:id="233" w:name="_Toc149022891"/>
      <w:bookmarkStart w:id="234" w:name="_Toc158020624"/>
      <w:bookmarkStart w:id="235" w:name="_Toc158023954"/>
      <w:bookmarkStart w:id="236" w:name="_Toc158030198"/>
      <w:bookmarkStart w:id="237" w:name="_Toc266791597"/>
      <w:bookmarkStart w:id="238" w:name="_Toc406587215"/>
      <w:bookmarkStart w:id="239" w:name="_Toc479408774"/>
      <w:bookmarkStart w:id="240" w:name="_Toc483724874"/>
      <w:bookmarkStart w:id="241" w:name="_Toc488565345"/>
      <w:bookmarkStart w:id="242" w:name="_Toc491699679"/>
      <w:bookmarkStart w:id="243" w:name="_Toc101643138"/>
      <w:bookmarkStart w:id="244" w:name="_Toc377804272"/>
      <w:bookmarkStart w:id="245" w:name="_Toc520906815"/>
      <w:bookmarkStart w:id="246" w:name="_Toc536362619"/>
      <w:r w:rsidRPr="000C01CB">
        <w:t>General</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The services required from the Supplier will cover two periods:</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lastRenderedPageBreak/>
        <w:t>System Pre-commissioning: assistance during system installation and preliminary tests (power on &amp; system loading).</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System Commissioning and start up: assistance to the COMPANY performing units pre-commissioning, commissioning and startup by DCS.</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The period of “on site” activity, pre-commissioning, start-up and SAT, shall be quoted, all inclusive, on a basis of eight (8) hour per day and six (6) day per week; travel and living</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 Must be included. </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Any period consumed for system fault or trouble shooting where the supplier is responsible, will not be computed as site services activity.</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Any additional period will be computed on a daily rate base. </w:t>
      </w:r>
    </w:p>
    <w:p w:rsidR="00945951" w:rsidRPr="000C01CB" w:rsidRDefault="00945951" w:rsidP="006719BB">
      <w:pPr>
        <w:numPr>
          <w:ilvl w:val="0"/>
          <w:numId w:val="32"/>
        </w:numPr>
        <w:autoSpaceDE w:val="0"/>
        <w:autoSpaceDN w:val="0"/>
        <w:bidi w:val="0"/>
        <w:adjustRightInd w:val="0"/>
        <w:spacing w:before="240" w:after="240" w:line="276" w:lineRule="auto"/>
        <w:ind w:left="1560" w:hanging="426"/>
        <w:jc w:val="lowKashida"/>
        <w:rPr>
          <w:rFonts w:ascii="Arial" w:hAnsi="Arial" w:cs="Arial"/>
          <w:sz w:val="22"/>
          <w:szCs w:val="22"/>
        </w:rPr>
      </w:pPr>
      <w:r w:rsidRPr="000C01CB">
        <w:rPr>
          <w:rFonts w:ascii="Arial" w:hAnsi="Arial" w:cs="Arial"/>
          <w:sz w:val="22"/>
          <w:szCs w:val="22"/>
        </w:rPr>
        <w:t>Daily rates for additional period shall be quoted.</w:t>
      </w:r>
    </w:p>
    <w:p w:rsidR="00945951" w:rsidRPr="000C01CB" w:rsidRDefault="00945951" w:rsidP="008121A1">
      <w:pPr>
        <w:pStyle w:val="Heading2"/>
      </w:pPr>
      <w:bookmarkStart w:id="247" w:name="_Toc423092832"/>
      <w:bookmarkStart w:id="248" w:name="_Toc429244623"/>
      <w:bookmarkStart w:id="249" w:name="_Toc34478061"/>
      <w:bookmarkStart w:id="250" w:name="_Toc34641892"/>
      <w:bookmarkStart w:id="251" w:name="_Toc34642004"/>
      <w:bookmarkStart w:id="252" w:name="_Toc38448291"/>
      <w:bookmarkStart w:id="253" w:name="_Toc38448960"/>
      <w:bookmarkStart w:id="254" w:name="_Toc38449103"/>
      <w:bookmarkStart w:id="255" w:name="_Toc38449190"/>
      <w:bookmarkStart w:id="256" w:name="_Toc50955793"/>
      <w:bookmarkStart w:id="257" w:name="_Toc50956840"/>
      <w:bookmarkStart w:id="258" w:name="_Toc50963038"/>
      <w:bookmarkStart w:id="259" w:name="_Toc53576604"/>
      <w:bookmarkStart w:id="260" w:name="_Toc53809510"/>
      <w:bookmarkStart w:id="261" w:name="_Toc148951976"/>
      <w:bookmarkStart w:id="262" w:name="_Toc149014927"/>
      <w:bookmarkStart w:id="263" w:name="_Toc149021603"/>
      <w:bookmarkStart w:id="264" w:name="_Toc149022892"/>
      <w:bookmarkStart w:id="265" w:name="_Toc158020625"/>
      <w:bookmarkStart w:id="266" w:name="_Toc158023955"/>
      <w:bookmarkStart w:id="267" w:name="_Toc158030199"/>
      <w:bookmarkStart w:id="268" w:name="_Toc266791598"/>
      <w:bookmarkStart w:id="269" w:name="_Toc406587216"/>
      <w:bookmarkStart w:id="270" w:name="_Toc479408775"/>
      <w:bookmarkStart w:id="271" w:name="_Toc483724875"/>
      <w:bookmarkStart w:id="272" w:name="_Toc488565346"/>
      <w:bookmarkStart w:id="273" w:name="_Toc491699680"/>
      <w:bookmarkStart w:id="274" w:name="_Toc101643139"/>
      <w:r w:rsidRPr="000C01CB">
        <w:t>System Pre-commissioning</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The Supplier shall include the necessary manpower in order to provide the following services:</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Interface for all problems concerning the system </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Check out that all facilities needed for the system are available (electrical power supply, air conditioning, suitable room, cable runs and trays, grounding etc.) </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Supervision of system internal cables installation </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“Power on” of the electrical power supply (for all equipment) and system loading. </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Test routines</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Repetition of the test made in Supplier’s staging area before shipment and SAT certificates filling.</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Loop check and functional test assistance.</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Preparation of a master copy for all documents of the supplies, which later will be used to prepare the “as built” documentation.</w:t>
      </w:r>
    </w:p>
    <w:p w:rsidR="00945951" w:rsidRPr="000C01CB" w:rsidRDefault="00945951" w:rsidP="008121A1">
      <w:pPr>
        <w:pStyle w:val="Heading2"/>
      </w:pPr>
      <w:bookmarkStart w:id="275" w:name="_Toc423092833"/>
      <w:bookmarkStart w:id="276" w:name="_Toc429244624"/>
      <w:bookmarkStart w:id="277" w:name="_Toc34478062"/>
      <w:bookmarkStart w:id="278" w:name="_Toc34641893"/>
      <w:bookmarkStart w:id="279" w:name="_Toc34642005"/>
      <w:bookmarkStart w:id="280" w:name="_Toc38448292"/>
      <w:bookmarkStart w:id="281" w:name="_Toc38448961"/>
      <w:bookmarkStart w:id="282" w:name="_Toc38449104"/>
      <w:bookmarkStart w:id="283" w:name="_Toc38449191"/>
      <w:bookmarkStart w:id="284" w:name="_Toc50955794"/>
      <w:bookmarkStart w:id="285" w:name="_Toc50956841"/>
      <w:bookmarkStart w:id="286" w:name="_Toc50963039"/>
      <w:bookmarkStart w:id="287" w:name="_Toc53576605"/>
      <w:bookmarkStart w:id="288" w:name="_Toc53809511"/>
      <w:bookmarkStart w:id="289" w:name="_Toc148951977"/>
      <w:bookmarkStart w:id="290" w:name="_Toc149014928"/>
      <w:bookmarkStart w:id="291" w:name="_Toc149021604"/>
      <w:bookmarkStart w:id="292" w:name="_Toc149022893"/>
      <w:bookmarkStart w:id="293" w:name="_Toc158020626"/>
      <w:bookmarkStart w:id="294" w:name="_Toc158023956"/>
      <w:bookmarkStart w:id="295" w:name="_Toc158030200"/>
      <w:bookmarkStart w:id="296" w:name="_Toc266791599"/>
      <w:bookmarkStart w:id="297" w:name="_Toc406587217"/>
      <w:bookmarkStart w:id="298" w:name="_Toc479408776"/>
      <w:bookmarkStart w:id="299" w:name="_Toc483724876"/>
      <w:bookmarkStart w:id="300" w:name="_Toc488565347"/>
      <w:bookmarkStart w:id="301" w:name="_Toc491699681"/>
      <w:bookmarkStart w:id="302" w:name="_Toc101643140"/>
      <w:r w:rsidRPr="000C01CB">
        <w:t>System Commissioning &amp; start-up</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After S.A.T., during commissioning, the Vendor will be available for configuration assistance, allowing COMPANY to modify on line the configuration of the system. </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Commissioning services will consist in:</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Loop check activity troubleshooting and assistance including configuration changes and display upgrading/modification.</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Preparation of a master copy for all the documents included in the scope of supply, which will be later, used to prepare the “AS BUILT” documentation.</w:t>
      </w:r>
    </w:p>
    <w:p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The on line configuration of the system may not be modified until successful completion of the acceptance test. If configuration changes are deemed necessary these should be agreed with the vendor.</w:t>
      </w:r>
    </w:p>
    <w:p w:rsidR="00945951" w:rsidRPr="000C01CB" w:rsidRDefault="00945951" w:rsidP="00945951">
      <w:pPr>
        <w:autoSpaceDE w:val="0"/>
        <w:autoSpaceDN w:val="0"/>
        <w:bidi w:val="0"/>
        <w:adjustRightInd w:val="0"/>
        <w:spacing w:before="240" w:after="240" w:line="276" w:lineRule="auto"/>
        <w:ind w:left="2127"/>
        <w:contextualSpacing/>
        <w:jc w:val="lowKashida"/>
        <w:rPr>
          <w:rFonts w:ascii="Arial" w:hAnsi="Arial" w:cs="Arial"/>
          <w:sz w:val="22"/>
          <w:szCs w:val="22"/>
        </w:rPr>
      </w:pPr>
    </w:p>
    <w:p w:rsidR="00E67774" w:rsidRPr="000C01CB" w:rsidRDefault="00E67774" w:rsidP="002763A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03" w:name="_Toc101643141"/>
      <w:r w:rsidRPr="000C01CB">
        <w:rPr>
          <w:rFonts w:asciiTheme="minorBidi" w:hAnsiTheme="minorBidi" w:cstheme="minorBidi"/>
          <w:b/>
          <w:bCs/>
          <w:caps/>
          <w:kern w:val="28"/>
          <w:sz w:val="24"/>
        </w:rPr>
        <w:lastRenderedPageBreak/>
        <w:t>Mechanical Completion</w:t>
      </w:r>
      <w:bookmarkEnd w:id="244"/>
      <w:bookmarkEnd w:id="245"/>
      <w:bookmarkEnd w:id="246"/>
      <w:bookmarkEnd w:id="303"/>
      <w:r w:rsidRPr="000C01CB">
        <w:rPr>
          <w:rFonts w:asciiTheme="minorBidi" w:hAnsiTheme="minorBidi" w:cstheme="minorBidi"/>
          <w:b/>
          <w:bCs/>
          <w:caps/>
          <w:kern w:val="28"/>
          <w:sz w:val="24"/>
        </w:rPr>
        <w:t xml:space="preserve"> </w:t>
      </w:r>
    </w:p>
    <w:p w:rsidR="00E67774" w:rsidRPr="000C01CB" w:rsidRDefault="00E67774" w:rsidP="003A36D1">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Prior to Vendor's representative coming at site, the </w:t>
      </w:r>
      <w:r w:rsidR="003A36D1" w:rsidRPr="000C01CB">
        <w:rPr>
          <w:rFonts w:asciiTheme="minorBidi" w:hAnsiTheme="minorBidi" w:cstheme="minorBidi"/>
          <w:szCs w:val="22"/>
        </w:rPr>
        <w:t>CLIENT</w:t>
      </w:r>
      <w:r w:rsidRPr="000C01CB">
        <w:rPr>
          <w:rFonts w:asciiTheme="minorBidi" w:hAnsiTheme="minorBidi" w:cstheme="minorBidi"/>
          <w:szCs w:val="22"/>
        </w:rPr>
        <w:t xml:space="preserve"> shall prepare the Auxiliary and Control room with all facilities for system installation and testing.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Vendor will provide the following services: </w:t>
      </w:r>
    </w:p>
    <w:p w:rsidR="00E67774" w:rsidRPr="000C01CB" w:rsidRDefault="00124261" w:rsidP="005D7D17">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Check</w:t>
      </w:r>
      <w:r w:rsidR="00E67774" w:rsidRPr="000C01CB">
        <w:rPr>
          <w:rFonts w:asciiTheme="minorBidi" w:hAnsiTheme="minorBidi" w:cstheme="minorBidi"/>
          <w:szCs w:val="22"/>
        </w:rPr>
        <w:t xml:space="preserve"> out that all facility requirements needed for the system are available (electrical power supply, environment conditions, suitable room, cable runs and trays, etc.), supervision of system unloading made by others, checking of installation and system interconnecting performed by Installation Contractor. </w:t>
      </w:r>
    </w:p>
    <w:p w:rsidR="00E67774" w:rsidRPr="000C01CB" w:rsidRDefault="00E67774" w:rsidP="00881FBB">
      <w:pPr>
        <w:pStyle w:val="Heading2"/>
        <w:rPr>
          <w:rFonts w:asciiTheme="minorBidi" w:hAnsiTheme="minorBidi" w:cstheme="minorBidi"/>
        </w:rPr>
      </w:pPr>
      <w:bookmarkStart w:id="304" w:name="_Toc377804273"/>
      <w:bookmarkStart w:id="305" w:name="_Toc520906816"/>
      <w:bookmarkStart w:id="306" w:name="_Toc536362620"/>
      <w:bookmarkStart w:id="307" w:name="_Toc101643142"/>
      <w:r w:rsidRPr="000C01CB">
        <w:rPr>
          <w:rFonts w:asciiTheme="minorBidi" w:hAnsiTheme="minorBidi" w:cstheme="minorBidi"/>
        </w:rPr>
        <w:t>Pre-Commissioning and Commissioning</w:t>
      </w:r>
      <w:bookmarkEnd w:id="304"/>
      <w:bookmarkEnd w:id="305"/>
      <w:bookmarkEnd w:id="306"/>
      <w:bookmarkEnd w:id="307"/>
      <w:r w:rsidRPr="000C01CB">
        <w:rPr>
          <w:rFonts w:asciiTheme="minorBidi" w:hAnsiTheme="minorBidi" w:cstheme="minorBidi"/>
        </w:rPr>
        <w:t xml:space="preserve">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Pre-commissioning period covers the: </w:t>
      </w:r>
    </w:p>
    <w:p w:rsidR="00CF47C9" w:rsidRPr="000C01CB" w:rsidRDefault="00CF47C9" w:rsidP="00CF47C9">
      <w:pPr>
        <w:bidi w:val="0"/>
        <w:spacing w:line="360" w:lineRule="auto"/>
        <w:ind w:firstLine="709"/>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The Supplier shall include the necessary manpower in order to provide the following services:</w:t>
      </w:r>
    </w:p>
    <w:p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Interface for all problems concerning the system </w:t>
      </w:r>
    </w:p>
    <w:p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Check out that all facilities needed for the system are available (electrical power supply, air conditioning, suitable room, cable runs and trays, grounding etc.) </w:t>
      </w:r>
    </w:p>
    <w:p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Supervision of system internal cables installation </w:t>
      </w:r>
    </w:p>
    <w:p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“Power on” of the electrical power supply (for all equipment) and system loading. </w:t>
      </w:r>
    </w:p>
    <w:p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Repetition of the test made in Supplier’s staging area before shipment and SAT certificates filling.</w:t>
      </w:r>
    </w:p>
    <w:p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Loop check and functional test assistance.</w:t>
      </w:r>
    </w:p>
    <w:p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Preparation of a master copy for all documents of the supplies, which later will be used to prepare the “as built” documentation.</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Commissioning period covers the: </w:t>
      </w:r>
    </w:p>
    <w:p w:rsidR="00CF47C9" w:rsidRPr="000C01CB" w:rsidRDefault="00CF47C9"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Loop check activity troubleshooting and assistance including configuration changes and display upgrading/modification.</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Functional test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responsibility of the Vendor includes the troubleshooting of malfunctions and problems detected in the system, and the management of a master for all Vendor's documentation that will later be used to make the "as built" documentation. </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provide any special purpose tools required for ESD s</w:t>
      </w:r>
      <w:r w:rsidR="00254924" w:rsidRPr="000C01CB">
        <w:rPr>
          <w:rFonts w:asciiTheme="minorBidi" w:hAnsiTheme="minorBidi" w:cstheme="minorBidi"/>
          <w:szCs w:val="22"/>
        </w:rPr>
        <w:t>ystem checks before energizing</w:t>
      </w:r>
      <w:r w:rsidRPr="000C01CB">
        <w:rPr>
          <w:rFonts w:asciiTheme="minorBidi" w:hAnsiTheme="minorBidi" w:cstheme="minorBidi"/>
          <w:szCs w:val="22"/>
        </w:rPr>
        <w:t xml:space="preserve">, system initialization, configuration, </w:t>
      </w:r>
      <w:r w:rsidR="00254924" w:rsidRPr="000C01CB">
        <w:rPr>
          <w:rFonts w:asciiTheme="minorBidi" w:hAnsiTheme="minorBidi" w:cstheme="minorBidi"/>
          <w:szCs w:val="22"/>
        </w:rPr>
        <w:t>and start</w:t>
      </w:r>
      <w:r w:rsidRPr="000C01CB">
        <w:rPr>
          <w:rFonts w:asciiTheme="minorBidi" w:hAnsiTheme="minorBidi" w:cstheme="minorBidi"/>
          <w:szCs w:val="22"/>
        </w:rPr>
        <w:t xml:space="preserve">-up and post start-up verification.  </w:t>
      </w:r>
      <w:bookmarkEnd w:id="121"/>
      <w:bookmarkEnd w:id="122"/>
    </w:p>
    <w:p w:rsidR="00E67774" w:rsidRPr="000C01CB" w:rsidRDefault="00E67774" w:rsidP="002763A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08" w:name="_Toc536362621"/>
      <w:bookmarkStart w:id="309" w:name="_Toc101643143"/>
      <w:r w:rsidRPr="000C01CB">
        <w:rPr>
          <w:rFonts w:asciiTheme="minorBidi" w:hAnsiTheme="minorBidi" w:cstheme="minorBidi"/>
          <w:b/>
          <w:bCs/>
          <w:caps/>
          <w:kern w:val="28"/>
          <w:sz w:val="24"/>
        </w:rPr>
        <w:lastRenderedPageBreak/>
        <w:t>DOCUMENTATION</w:t>
      </w:r>
      <w:bookmarkEnd w:id="308"/>
      <w:bookmarkEnd w:id="309"/>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supply the following documents on Electronic &amp; paper Copies:</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Technical description of the system and of each component. These approved specifications will be the basis for construction and final system design.</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Block diagram of the system with all cabinets and peripherals along with the interconnecting cables.</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Overall dimensional drawing of </w:t>
      </w:r>
      <w:r w:rsidR="009F0616" w:rsidRPr="000C01CB">
        <w:rPr>
          <w:rFonts w:asciiTheme="minorBidi" w:hAnsiTheme="minorBidi" w:cstheme="minorBidi"/>
          <w:szCs w:val="22"/>
        </w:rPr>
        <w:t>“</w:t>
      </w:r>
      <w:r w:rsidRPr="000C01CB">
        <w:rPr>
          <w:rFonts w:asciiTheme="minorBidi" w:hAnsiTheme="minorBidi" w:cstheme="minorBidi"/>
          <w:szCs w:val="22"/>
        </w:rPr>
        <w:t>each equipment</w:t>
      </w:r>
      <w:r w:rsidR="009F0616" w:rsidRPr="000C01CB">
        <w:rPr>
          <w:rFonts w:asciiTheme="minorBidi" w:hAnsiTheme="minorBidi" w:cstheme="minorBidi"/>
          <w:szCs w:val="22"/>
        </w:rPr>
        <w:t>”</w:t>
      </w:r>
      <w:r w:rsidRPr="000C01CB">
        <w:rPr>
          <w:rFonts w:asciiTheme="minorBidi" w:hAnsiTheme="minorBidi" w:cstheme="minorBidi"/>
          <w:szCs w:val="22"/>
        </w:rPr>
        <w:t xml:space="preserve"> (cabinet, panel, </w:t>
      </w:r>
      <w:r w:rsidR="009F0616" w:rsidRPr="000C01CB">
        <w:rPr>
          <w:rFonts w:asciiTheme="minorBidi" w:hAnsiTheme="minorBidi" w:cstheme="minorBidi"/>
          <w:szCs w:val="22"/>
        </w:rPr>
        <w:t>etc.</w:t>
      </w:r>
      <w:r w:rsidRPr="000C01CB">
        <w:rPr>
          <w:rFonts w:asciiTheme="minorBidi" w:hAnsiTheme="minorBidi" w:cstheme="minorBidi"/>
          <w:szCs w:val="22"/>
        </w:rPr>
        <w:t>) along with the requirements for equipment erection and installation.</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Layout of the different racks with indication or electronic cards location and schedule items.</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Cable list for all cables supplied by the Vendor for wiring the cabinet and system equipment, with tag, length, type reference and routing of each cable.</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Internal cable drawings, which indicate blocks or connector wiring arrangement.</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Single line diagram of electrical supply for all devices of the system with indication for starts up and normal intensity.</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Grounding scheme of the different parts of the system to the central grounding point and indication of resistance grounding leg.</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Trouble shooting drawings.</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The vendor shall provide the cabling data. The cabling data include: </w:t>
      </w:r>
      <w:proofErr w:type="gramStart"/>
      <w:r w:rsidRPr="000C01CB">
        <w:rPr>
          <w:rFonts w:asciiTheme="minorBidi" w:hAnsiTheme="minorBidi" w:cstheme="minorBidi"/>
          <w:szCs w:val="22"/>
        </w:rPr>
        <w:t>cabinets</w:t>
      </w:r>
      <w:proofErr w:type="gramEnd"/>
      <w:r w:rsidRPr="000C01CB">
        <w:rPr>
          <w:rFonts w:asciiTheme="minorBidi" w:hAnsiTheme="minorBidi" w:cstheme="minorBidi"/>
          <w:szCs w:val="22"/>
        </w:rPr>
        <w:t xml:space="preserve"> number, card number, channel (number, rack number, terminals number, multiplexer number, connector, cable, IS barrier, </w:t>
      </w:r>
      <w:r w:rsidR="00254924" w:rsidRPr="000C01CB">
        <w:rPr>
          <w:rFonts w:asciiTheme="minorBidi" w:hAnsiTheme="minorBidi" w:cstheme="minorBidi"/>
          <w:szCs w:val="22"/>
        </w:rPr>
        <w:t>etc.</w:t>
      </w:r>
      <w:r w:rsidRPr="000C01CB">
        <w:rPr>
          <w:rFonts w:asciiTheme="minorBidi" w:hAnsiTheme="minorBidi" w:cstheme="minorBidi"/>
          <w:szCs w:val="22"/>
        </w:rPr>
        <w:t>)</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Wiring drawings for the input/output terminal blocks or plugs.</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Functional specifications of every function detailing how they are performed through the system's resources. Approval of these documents. </w:t>
      </w:r>
      <w:proofErr w:type="gramStart"/>
      <w:r w:rsidRPr="000C01CB">
        <w:rPr>
          <w:rFonts w:asciiTheme="minorBidi" w:hAnsiTheme="minorBidi" w:cstheme="minorBidi"/>
          <w:szCs w:val="22"/>
        </w:rPr>
        <w:t>is</w:t>
      </w:r>
      <w:proofErr w:type="gramEnd"/>
      <w:r w:rsidRPr="000C01CB">
        <w:rPr>
          <w:rFonts w:asciiTheme="minorBidi" w:hAnsiTheme="minorBidi" w:cstheme="minorBidi"/>
          <w:szCs w:val="22"/>
        </w:rPr>
        <w:t xml:space="preserve"> the basis of the work, and has to be performed in the early stage of the job.</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All documentation, which permits the user to understand the software algorithms for the ESD PLC.</w:t>
      </w:r>
      <w:r w:rsidR="00FF542E" w:rsidRPr="000C01CB">
        <w:rPr>
          <w:rFonts w:asciiTheme="minorBidi" w:hAnsiTheme="minorBidi" w:cstheme="minorBidi"/>
          <w:noProof/>
          <w:snapToGrid w:val="0"/>
          <w:szCs w:val="20"/>
          <w:lang w:eastAsia="en-US"/>
        </w:rPr>
        <w:t xml:space="preserve"> </w:t>
      </w:r>
    </w:p>
    <w:p w:rsidR="00FF542E" w:rsidRPr="000C01CB" w:rsidRDefault="00FF542E"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Logic Diagram</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Reference manuals for all software packages.</w:t>
      </w:r>
    </w:p>
    <w:p w:rsidR="00E67774" w:rsidRPr="000C01CB" w:rsidRDefault="00E67774" w:rsidP="006719BB">
      <w:pPr>
        <w:pStyle w:val="GMainText"/>
        <w:numPr>
          <w:ilvl w:val="0"/>
          <w:numId w:val="24"/>
        </w:numPr>
        <w:spacing w:after="240" w:line="276" w:lineRule="auto"/>
        <w:ind w:left="1559" w:hanging="425"/>
        <w:jc w:val="lowKashida"/>
        <w:rPr>
          <w:rFonts w:asciiTheme="minorBidi" w:hAnsiTheme="minorBidi" w:cstheme="minorBidi"/>
          <w:szCs w:val="22"/>
        </w:rPr>
      </w:pPr>
      <w:r w:rsidRPr="000C01CB">
        <w:rPr>
          <w:rFonts w:asciiTheme="minorBidi" w:hAnsiTheme="minorBidi" w:cstheme="minorBidi"/>
          <w:szCs w:val="22"/>
        </w:rPr>
        <w:t>Listing, or print out of the configuration for:</w:t>
      </w:r>
    </w:p>
    <w:p w:rsidR="00E67774" w:rsidRPr="000C01CB" w:rsidRDefault="00E67774" w:rsidP="006719BB">
      <w:pPr>
        <w:pStyle w:val="GMainText"/>
        <w:numPr>
          <w:ilvl w:val="0"/>
          <w:numId w:val="18"/>
        </w:numPr>
        <w:spacing w:after="240" w:line="276" w:lineRule="auto"/>
        <w:ind w:left="1985" w:hanging="363"/>
        <w:contextualSpacing/>
        <w:jc w:val="lowKashida"/>
        <w:rPr>
          <w:rFonts w:asciiTheme="minorBidi" w:hAnsiTheme="minorBidi" w:cstheme="minorBidi"/>
          <w:szCs w:val="22"/>
        </w:rPr>
      </w:pPr>
      <w:r w:rsidRPr="000C01CB">
        <w:rPr>
          <w:rFonts w:asciiTheme="minorBidi" w:hAnsiTheme="minorBidi" w:cstheme="minorBidi"/>
          <w:szCs w:val="22"/>
        </w:rPr>
        <w:t>PLC data bases,</w:t>
      </w:r>
    </w:p>
    <w:p w:rsidR="00E67774" w:rsidRPr="000C01CB" w:rsidRDefault="00E67774" w:rsidP="006719BB">
      <w:pPr>
        <w:pStyle w:val="GMainText"/>
        <w:numPr>
          <w:ilvl w:val="0"/>
          <w:numId w:val="18"/>
        </w:numPr>
        <w:spacing w:after="240" w:line="276" w:lineRule="auto"/>
        <w:ind w:left="1985" w:hanging="363"/>
        <w:contextualSpacing/>
        <w:jc w:val="lowKashida"/>
        <w:rPr>
          <w:rFonts w:asciiTheme="minorBidi" w:hAnsiTheme="minorBidi" w:cstheme="minorBidi"/>
          <w:szCs w:val="22"/>
        </w:rPr>
      </w:pPr>
      <w:r w:rsidRPr="000C01CB">
        <w:rPr>
          <w:rFonts w:asciiTheme="minorBidi" w:hAnsiTheme="minorBidi" w:cstheme="minorBidi"/>
          <w:szCs w:val="22"/>
        </w:rPr>
        <w:t>Computer, Network and PLC gateways,</w:t>
      </w:r>
    </w:p>
    <w:p w:rsidR="00E67774" w:rsidRPr="000C01CB" w:rsidRDefault="00E67774" w:rsidP="006719BB">
      <w:pPr>
        <w:pStyle w:val="GMainText"/>
        <w:numPr>
          <w:ilvl w:val="0"/>
          <w:numId w:val="18"/>
        </w:numPr>
        <w:spacing w:after="240" w:line="276" w:lineRule="auto"/>
        <w:ind w:left="1985" w:hanging="363"/>
        <w:contextualSpacing/>
        <w:jc w:val="lowKashida"/>
        <w:rPr>
          <w:rFonts w:asciiTheme="minorBidi" w:hAnsiTheme="minorBidi" w:cstheme="minorBidi"/>
          <w:szCs w:val="22"/>
        </w:rPr>
      </w:pPr>
      <w:r w:rsidRPr="000C01CB">
        <w:rPr>
          <w:rFonts w:asciiTheme="minorBidi" w:hAnsiTheme="minorBidi" w:cstheme="minorBidi"/>
          <w:szCs w:val="22"/>
        </w:rPr>
        <w:t>Parameters loaded in the different input/output cards,</w:t>
      </w:r>
    </w:p>
    <w:p w:rsidR="00E67774" w:rsidRPr="000C01CB" w:rsidRDefault="00E67774" w:rsidP="006719BB">
      <w:pPr>
        <w:pStyle w:val="GMainText"/>
        <w:numPr>
          <w:ilvl w:val="0"/>
          <w:numId w:val="18"/>
        </w:numPr>
        <w:spacing w:after="240" w:line="276" w:lineRule="auto"/>
        <w:ind w:left="1985" w:hanging="363"/>
        <w:contextualSpacing/>
        <w:jc w:val="lowKashida"/>
        <w:rPr>
          <w:rFonts w:asciiTheme="minorBidi" w:hAnsiTheme="minorBidi" w:cstheme="minorBidi"/>
          <w:szCs w:val="22"/>
        </w:rPr>
      </w:pPr>
      <w:r w:rsidRPr="000C01CB">
        <w:rPr>
          <w:rFonts w:asciiTheme="minorBidi" w:hAnsiTheme="minorBidi" w:cstheme="minorBidi"/>
          <w:szCs w:val="22"/>
        </w:rPr>
        <w:t>All test software used to test the communication with other equipment and/or for inspection,</w:t>
      </w:r>
    </w:p>
    <w:p w:rsidR="00E67774" w:rsidRPr="000C01CB" w:rsidRDefault="00E67774" w:rsidP="006719BB">
      <w:pPr>
        <w:pStyle w:val="GMainText"/>
        <w:numPr>
          <w:ilvl w:val="0"/>
          <w:numId w:val="18"/>
        </w:numPr>
        <w:spacing w:after="240" w:line="276" w:lineRule="auto"/>
        <w:ind w:left="1985" w:hanging="284"/>
        <w:jc w:val="lowKashida"/>
        <w:rPr>
          <w:rFonts w:asciiTheme="minorBidi" w:hAnsiTheme="minorBidi" w:cstheme="minorBidi"/>
          <w:szCs w:val="22"/>
        </w:rPr>
      </w:pPr>
      <w:r w:rsidRPr="000C01CB">
        <w:rPr>
          <w:rFonts w:asciiTheme="minorBidi" w:hAnsiTheme="minorBidi" w:cstheme="minorBidi"/>
          <w:szCs w:val="22"/>
        </w:rPr>
        <w:t>Any Specific software.</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User and maintenance manuals for all equipment including configuration tools.</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Acceptance test procedures.</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lastRenderedPageBreak/>
        <w:t>SPIR (Spare Part List and Interchangeability Record)</w:t>
      </w:r>
    </w:p>
    <w:p w:rsidR="00E67774" w:rsidRPr="000C01CB" w:rsidRDefault="00E67774" w:rsidP="006719BB">
      <w:pPr>
        <w:pStyle w:val="GMainText"/>
        <w:numPr>
          <w:ilvl w:val="0"/>
          <w:numId w:val="24"/>
        </w:numPr>
        <w:spacing w:after="240" w:line="276" w:lineRule="auto"/>
        <w:ind w:left="1559" w:hanging="425"/>
        <w:jc w:val="lowKashida"/>
        <w:rPr>
          <w:rFonts w:asciiTheme="minorBidi" w:hAnsiTheme="minorBidi" w:cstheme="minorBidi"/>
          <w:szCs w:val="22"/>
        </w:rPr>
      </w:pPr>
      <w:r w:rsidRPr="000C01CB">
        <w:rPr>
          <w:rFonts w:asciiTheme="minorBidi" w:hAnsiTheme="minorBidi" w:cstheme="minorBidi"/>
          <w:szCs w:val="22"/>
        </w:rPr>
        <w:t>Reports and certificates:</w:t>
      </w:r>
    </w:p>
    <w:p w:rsidR="00E67774" w:rsidRPr="000C01CB" w:rsidRDefault="00E67774" w:rsidP="00315F1B">
      <w:pPr>
        <w:pStyle w:val="GMainText"/>
        <w:spacing w:after="240" w:line="276" w:lineRule="auto"/>
        <w:ind w:left="1560"/>
        <w:jc w:val="lowKashida"/>
        <w:rPr>
          <w:rFonts w:asciiTheme="minorBidi" w:hAnsiTheme="minorBidi" w:cstheme="minorBidi"/>
          <w:szCs w:val="22"/>
        </w:rPr>
      </w:pPr>
      <w:r w:rsidRPr="000C01CB">
        <w:rPr>
          <w:rFonts w:asciiTheme="minorBidi" w:hAnsiTheme="minorBidi" w:cstheme="minorBidi"/>
          <w:szCs w:val="22"/>
        </w:rPr>
        <w:t>Copies of the Manufacturer test reports or certificates shall be available during the acceptance tests, including original manufacturer certificate. Inspection and acceptance test reports shall be supplied.</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Any drawing (not listed above), which may be needed for correct installation, start-up and maintenance of the System.</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All paper copy shall be supply A4 size. All drawing electronics files shall be supply on AutoCAD DWG format. All table document electronic files shall be supply on Microsoft excel format. All text document electronic files shall be supply on Microsoft word format.</w:t>
      </w:r>
    </w:p>
    <w:p w:rsidR="001555DB" w:rsidRPr="000C01CB" w:rsidRDefault="001555DB" w:rsidP="001555D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10" w:name="_Toc276375683"/>
      <w:bookmarkStart w:id="311" w:name="_Toc356322213"/>
      <w:bookmarkStart w:id="312" w:name="_Toc462238492"/>
      <w:bookmarkStart w:id="313" w:name="_Toc11548357"/>
      <w:bookmarkStart w:id="314" w:name="_Toc33267223"/>
      <w:bookmarkStart w:id="315" w:name="_Toc101643144"/>
      <w:r w:rsidRPr="000C01CB">
        <w:rPr>
          <w:rFonts w:asciiTheme="minorBidi" w:hAnsiTheme="minorBidi" w:cstheme="minorBidi"/>
          <w:b/>
          <w:bCs/>
          <w:caps/>
          <w:kern w:val="28"/>
          <w:sz w:val="24"/>
        </w:rPr>
        <w:t>SPARE PARTS AND SPECIAL TOOLS</w:t>
      </w:r>
      <w:bookmarkEnd w:id="310"/>
      <w:bookmarkEnd w:id="311"/>
      <w:bookmarkEnd w:id="312"/>
      <w:bookmarkEnd w:id="313"/>
      <w:bookmarkEnd w:id="314"/>
      <w:bookmarkEnd w:id="315"/>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Vendor shall provide certain quantities of consumable for the installation, pre-commissioning, commissioning, </w:t>
      </w:r>
      <w:r w:rsidR="00251AEE" w:rsidRPr="000C01CB">
        <w:rPr>
          <w:rFonts w:asciiTheme="minorBidi" w:hAnsiTheme="minorBidi" w:cstheme="minorBidi"/>
          <w:szCs w:val="22"/>
        </w:rPr>
        <w:t>and start</w:t>
      </w:r>
      <w:r w:rsidRPr="000C01CB">
        <w:rPr>
          <w:rFonts w:asciiTheme="minorBidi" w:hAnsiTheme="minorBidi" w:cstheme="minorBidi"/>
          <w:szCs w:val="22"/>
        </w:rPr>
        <w:t>-up and up to the end of the guarantee period.</w:t>
      </w:r>
    </w:p>
    <w:p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quantities shall be estimated by Vendor and shall be based upon the Vendor’s experience. The following two periods shall be taken into account:</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Pre-commissioning and commissioning period where the consumption of consumable is greater</w:t>
      </w:r>
    </w:p>
    <w:p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Normal use of the System</w:t>
      </w:r>
    </w:p>
    <w:p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Spare parts for commissioning and start-up; a qualified and complete list based on PROJECT SPARE PART SUPPLY PROCEDURE (Doc. No. E&amp;D-QC-SP-1).</w:t>
      </w:r>
    </w:p>
    <w:p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Spare parts for two years operation; a qualified and complete list based on PROJECT SPARE PART SUPPLY PROCEDURE (Doc. No. E&amp;D-QC-SP-1).</w:t>
      </w:r>
    </w:p>
    <w:p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 xml:space="preserve">The VENDOR shall be able to provide spares back up and support for the plant life of at least 20 years. </w:t>
      </w:r>
    </w:p>
    <w:p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 xml:space="preserve">SPIR form shall be approved by </w:t>
      </w:r>
      <w:r w:rsidR="0062555A" w:rsidRPr="000C01CB">
        <w:rPr>
          <w:rFonts w:asciiTheme="minorBidi" w:hAnsiTheme="minorBidi" w:cstheme="minorBidi"/>
          <w:color w:val="auto"/>
          <w:sz w:val="22"/>
          <w:szCs w:val="22"/>
        </w:rPr>
        <w:t>CLIENT</w:t>
      </w:r>
      <w:r w:rsidRPr="000C01CB">
        <w:rPr>
          <w:rFonts w:asciiTheme="minorBidi" w:hAnsiTheme="minorBidi" w:cstheme="minorBidi"/>
          <w:color w:val="auto"/>
          <w:sz w:val="22"/>
          <w:szCs w:val="22"/>
        </w:rPr>
        <w:t xml:space="preserve"> prior to procurement.</w:t>
      </w:r>
      <w:r w:rsidRPr="000C01CB">
        <w:rPr>
          <w:rFonts w:asciiTheme="minorBidi" w:hAnsiTheme="minorBidi" w:cstheme="minorBidi"/>
          <w:sz w:val="22"/>
          <w:szCs w:val="22"/>
          <w:lang w:val="en-GB" w:eastAsia="en-GB"/>
        </w:rPr>
        <w:t xml:space="preserve"> </w:t>
      </w:r>
    </w:p>
    <w:p w:rsidR="001555DB" w:rsidRPr="000C01CB" w:rsidRDefault="001555DB" w:rsidP="001555DB">
      <w:pPr>
        <w:pStyle w:val="Heading2"/>
        <w:rPr>
          <w:rFonts w:asciiTheme="minorBidi" w:hAnsiTheme="minorBidi" w:cstheme="minorBidi"/>
        </w:rPr>
      </w:pPr>
      <w:bookmarkStart w:id="316" w:name="_Toc437873925"/>
      <w:bookmarkStart w:id="317" w:name="_Toc10287455"/>
      <w:bookmarkStart w:id="318" w:name="_Toc28775551"/>
      <w:bookmarkStart w:id="319" w:name="_Toc33267224"/>
      <w:bookmarkStart w:id="320" w:name="_Toc101643145"/>
      <w:r w:rsidRPr="000C01CB">
        <w:rPr>
          <w:rFonts w:asciiTheme="minorBidi" w:hAnsiTheme="minorBidi" w:cstheme="minorBidi"/>
        </w:rPr>
        <w:t>SPECIAL TOOLS</w:t>
      </w:r>
      <w:bookmarkEnd w:id="316"/>
      <w:bookmarkEnd w:id="317"/>
      <w:bookmarkEnd w:id="318"/>
      <w:bookmarkEnd w:id="319"/>
      <w:bookmarkEnd w:id="320"/>
    </w:p>
    <w:p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Special Tools (as option / if any; to be recommended by Vendor)</w:t>
      </w:r>
    </w:p>
    <w:p w:rsidR="00E4170D" w:rsidRPr="000C01CB" w:rsidRDefault="00E4170D" w:rsidP="00E4170D">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21" w:name="_Toc423092834"/>
      <w:bookmarkStart w:id="322" w:name="_Toc429244625"/>
      <w:bookmarkStart w:id="323" w:name="_Toc34478063"/>
      <w:bookmarkStart w:id="324" w:name="_Toc34641894"/>
      <w:bookmarkStart w:id="325" w:name="_Toc34642006"/>
      <w:bookmarkStart w:id="326" w:name="_Toc38448293"/>
      <w:bookmarkStart w:id="327" w:name="_Toc38448962"/>
      <w:bookmarkStart w:id="328" w:name="_Toc38449105"/>
      <w:bookmarkStart w:id="329" w:name="_Toc38449192"/>
      <w:bookmarkStart w:id="330" w:name="_Toc50955795"/>
      <w:bookmarkStart w:id="331" w:name="_Toc50956842"/>
      <w:bookmarkStart w:id="332" w:name="_Toc50963040"/>
      <w:bookmarkStart w:id="333" w:name="_Toc53576606"/>
      <w:bookmarkStart w:id="334" w:name="_Toc53809512"/>
      <w:bookmarkStart w:id="335" w:name="_Toc148951978"/>
      <w:bookmarkStart w:id="336" w:name="_Toc149014929"/>
      <w:bookmarkStart w:id="337" w:name="_Toc149021605"/>
      <w:bookmarkStart w:id="338" w:name="_Toc149022894"/>
      <w:bookmarkStart w:id="339" w:name="_Toc158020627"/>
      <w:bookmarkStart w:id="340" w:name="_Toc158023957"/>
      <w:bookmarkStart w:id="341" w:name="_Toc158030201"/>
      <w:bookmarkStart w:id="342" w:name="_Toc266791600"/>
      <w:bookmarkStart w:id="343" w:name="_Toc491699682"/>
      <w:bookmarkStart w:id="344" w:name="_Toc78290313"/>
      <w:bookmarkStart w:id="345" w:name="_Toc78294736"/>
      <w:bookmarkStart w:id="346" w:name="_Toc101643146"/>
      <w:bookmarkStart w:id="347" w:name="_Toc266875291"/>
      <w:bookmarkStart w:id="348" w:name="_Toc371773111"/>
      <w:bookmarkStart w:id="349" w:name="_Toc412647655"/>
      <w:bookmarkStart w:id="350" w:name="_Toc487965396"/>
      <w:r w:rsidRPr="000C01CB">
        <w:rPr>
          <w:rFonts w:asciiTheme="minorBidi" w:hAnsiTheme="minorBidi" w:cstheme="minorBidi"/>
          <w:b/>
          <w:bCs/>
          <w:caps/>
          <w:kern w:val="28"/>
          <w:sz w:val="24"/>
        </w:rPr>
        <w:lastRenderedPageBreak/>
        <w:t>GUARANTEE AND MAINTENANCE</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E4170D" w:rsidRPr="000C01CB" w:rsidRDefault="00E4170D" w:rsidP="00E4170D">
      <w:pPr>
        <w:pStyle w:val="Heading2"/>
        <w:rPr>
          <w:rFonts w:asciiTheme="minorBidi" w:hAnsiTheme="minorBidi" w:cstheme="minorBidi"/>
        </w:rPr>
      </w:pPr>
      <w:bookmarkStart w:id="351" w:name="_Toc532881673"/>
      <w:bookmarkStart w:id="352" w:name="_Toc78294737"/>
      <w:bookmarkStart w:id="353" w:name="_Toc101643147"/>
      <w:r w:rsidRPr="000C01CB">
        <w:rPr>
          <w:rFonts w:asciiTheme="minorBidi" w:hAnsiTheme="minorBidi" w:cstheme="minorBidi"/>
        </w:rPr>
        <w:t>GUARANTEE</w:t>
      </w:r>
      <w:bookmarkEnd w:id="351"/>
      <w:bookmarkEnd w:id="352"/>
      <w:bookmarkEnd w:id="353"/>
    </w:p>
    <w:p w:rsidR="00E4170D" w:rsidRPr="000C01CB" w:rsidRDefault="00E4170D" w:rsidP="00E4170D">
      <w:pPr>
        <w:bidi w:val="0"/>
        <w:spacing w:before="240" w:after="240" w:line="276" w:lineRule="auto"/>
        <w:ind w:left="1440"/>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The Vendor shall guarantee the satisfactory performance of the system in accordance with project material requisition. This guarantee shall be performed through a letter of acceptance. In addition, The Vendor shall guarantee the availability of all spare parts and replacement parts that are required by any equipment item supplied for 10 years of operational period.</w:t>
      </w:r>
    </w:p>
    <w:p w:rsidR="00E4170D" w:rsidRPr="000C01CB" w:rsidRDefault="00E4170D" w:rsidP="006719BB">
      <w:pPr>
        <w:pStyle w:val="ListParagraph"/>
        <w:numPr>
          <w:ilvl w:val="2"/>
          <w:numId w:val="43"/>
        </w:numPr>
        <w:bidi w:val="0"/>
        <w:spacing w:before="240" w:after="240" w:line="276" w:lineRule="auto"/>
        <w:ind w:left="2268" w:hanging="828"/>
        <w:jc w:val="lowKashida"/>
        <w:rPr>
          <w:rFonts w:asciiTheme="minorBidi" w:hAnsiTheme="minorBidi" w:cstheme="minorBidi"/>
          <w:b/>
          <w:bCs/>
          <w:sz w:val="22"/>
          <w:szCs w:val="22"/>
        </w:rPr>
      </w:pPr>
      <w:r w:rsidRPr="000C01CB">
        <w:rPr>
          <w:rFonts w:asciiTheme="minorBidi" w:hAnsiTheme="minorBidi" w:cstheme="minorBidi"/>
          <w:b/>
          <w:bCs/>
          <w:sz w:val="22"/>
          <w:szCs w:val="22"/>
        </w:rPr>
        <w:t>Maintenance during guarantee</w:t>
      </w:r>
    </w:p>
    <w:p w:rsidR="00E4170D" w:rsidRPr="000C01CB" w:rsidRDefault="00E4170D" w:rsidP="00E4170D">
      <w:pPr>
        <w:bidi w:val="0"/>
        <w:spacing w:before="240" w:after="240" w:line="276" w:lineRule="auto"/>
        <w:ind w:left="1418"/>
        <w:jc w:val="lowKashida"/>
        <w:rPr>
          <w:rFonts w:asciiTheme="minorBidi" w:hAnsiTheme="minorBidi" w:cstheme="minorBidi"/>
          <w:sz w:val="22"/>
          <w:szCs w:val="22"/>
          <w:lang w:val="en-GB"/>
        </w:rPr>
      </w:pPr>
      <w:r w:rsidRPr="000C01CB">
        <w:rPr>
          <w:rFonts w:asciiTheme="minorBidi" w:eastAsiaTheme="minorHAnsi" w:hAnsiTheme="minorBidi" w:cstheme="minorBidi"/>
          <w:sz w:val="22"/>
          <w:szCs w:val="22"/>
          <w:shd w:val="clear" w:color="auto" w:fill="FFFFFF"/>
          <w:lang w:eastAsia="en-GB"/>
        </w:rPr>
        <w:t>The guarantee period shall be eighteen (18) months from the date of delivery or twelve (12) months from the installation date of each equipment/packages at site</w:t>
      </w:r>
      <w:r w:rsidRPr="000C01CB">
        <w:rPr>
          <w:rFonts w:asciiTheme="minorBidi" w:hAnsiTheme="minorBidi" w:cstheme="minorBidi"/>
          <w:sz w:val="22"/>
          <w:szCs w:val="22"/>
          <w:lang w:val="en-GB"/>
        </w:rPr>
        <w:t xml:space="preserve">. For the reason that the process units and facilities might be executed by different temporal schedule, SAT may be carried out unit by unit, consequently the period guarantee of the relevant hardware and software will be started after completion of each respected unit and facility. </w:t>
      </w:r>
    </w:p>
    <w:p w:rsidR="00E4170D" w:rsidRPr="000C01CB" w:rsidRDefault="00E4170D" w:rsidP="00E4170D">
      <w:pPr>
        <w:bidi w:val="0"/>
        <w:spacing w:before="240" w:after="240" w:line="276" w:lineRule="auto"/>
        <w:ind w:left="1418"/>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During the guarantee period, the Supplier shall provide onsite service personnel, at request, for maintenance, fault detection, repair and/or replacement within 48 hours. The Supplier may utilize the recommended/start up spare parts supplied, to maintain the system. The Supplier shall replace all such spare parts used at no cost and in duly time.</w:t>
      </w:r>
    </w:p>
    <w:p w:rsidR="00E4170D" w:rsidRPr="000C01CB" w:rsidRDefault="00E4170D" w:rsidP="006719BB">
      <w:pPr>
        <w:pStyle w:val="ListParagraph"/>
        <w:numPr>
          <w:ilvl w:val="2"/>
          <w:numId w:val="30"/>
        </w:numPr>
        <w:bidi w:val="0"/>
        <w:spacing w:before="240" w:after="240" w:line="276" w:lineRule="auto"/>
        <w:jc w:val="lowKashida"/>
        <w:rPr>
          <w:rFonts w:asciiTheme="minorBidi" w:hAnsiTheme="minorBidi" w:cstheme="minorBidi"/>
          <w:b/>
          <w:bCs/>
          <w:sz w:val="22"/>
          <w:szCs w:val="22"/>
        </w:rPr>
      </w:pPr>
      <w:bookmarkStart w:id="354" w:name="_Toc266791603"/>
      <w:bookmarkStart w:id="355" w:name="_Toc406587221"/>
      <w:bookmarkStart w:id="356" w:name="_Toc479408780"/>
      <w:bookmarkStart w:id="357" w:name="_Toc483724880"/>
      <w:bookmarkStart w:id="358" w:name="_Toc488565351"/>
      <w:bookmarkStart w:id="359" w:name="_Toc491699685"/>
      <w:r w:rsidRPr="000C01CB">
        <w:rPr>
          <w:rFonts w:asciiTheme="minorBidi" w:hAnsiTheme="minorBidi" w:cstheme="minorBidi"/>
          <w:b/>
          <w:bCs/>
          <w:sz w:val="22"/>
          <w:szCs w:val="22"/>
        </w:rPr>
        <w:t xml:space="preserve">Maintenance after </w:t>
      </w:r>
      <w:bookmarkEnd w:id="354"/>
      <w:bookmarkEnd w:id="355"/>
      <w:bookmarkEnd w:id="356"/>
      <w:bookmarkEnd w:id="357"/>
      <w:bookmarkEnd w:id="358"/>
      <w:bookmarkEnd w:id="359"/>
      <w:r w:rsidRPr="000C01CB">
        <w:rPr>
          <w:rFonts w:asciiTheme="minorBidi" w:hAnsiTheme="minorBidi" w:cstheme="minorBidi"/>
          <w:b/>
          <w:bCs/>
          <w:sz w:val="22"/>
          <w:szCs w:val="22"/>
        </w:rPr>
        <w:t>guarantee</w:t>
      </w:r>
    </w:p>
    <w:p w:rsidR="00E4170D" w:rsidRPr="000C01CB" w:rsidRDefault="00E4170D" w:rsidP="003A36D1">
      <w:pPr>
        <w:bidi w:val="0"/>
        <w:spacing w:before="240" w:after="240" w:line="276" w:lineRule="auto"/>
        <w:ind w:left="1418"/>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The Supplier’s proposal shall include details of all standard maintenance agreements available from the vendor that are suitable for the systems (hardware, firmware and software). The </w:t>
      </w:r>
      <w:r w:rsidR="003A36D1" w:rsidRPr="000C01CB">
        <w:rPr>
          <w:rFonts w:asciiTheme="minorBidi" w:hAnsiTheme="minorBidi" w:cstheme="minorBidi"/>
          <w:sz w:val="22"/>
          <w:szCs w:val="22"/>
          <w:lang w:val="en-GB"/>
        </w:rPr>
        <w:t>CLIENT</w:t>
      </w:r>
      <w:r w:rsidRPr="000C01CB">
        <w:rPr>
          <w:rFonts w:asciiTheme="minorBidi" w:hAnsiTheme="minorBidi" w:cstheme="minorBidi"/>
          <w:sz w:val="22"/>
          <w:szCs w:val="22"/>
          <w:lang w:val="en-GB"/>
        </w:rPr>
        <w:t xml:space="preserve"> shall be under no obligation to select all or some of the agreements detailed and shall be free to negotiate a unique maintenance agreement with the Supplier.</w:t>
      </w:r>
    </w:p>
    <w:p w:rsidR="009F0616" w:rsidRPr="000C01CB" w:rsidRDefault="00B50CE7" w:rsidP="00B50CE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60" w:name="_Toc101643148"/>
      <w:r w:rsidRPr="000C01CB">
        <w:rPr>
          <w:rFonts w:asciiTheme="minorBidi" w:hAnsiTheme="minorBidi" w:cstheme="minorBidi"/>
          <w:b/>
          <w:bCs/>
          <w:caps/>
          <w:kern w:val="28"/>
          <w:sz w:val="24"/>
        </w:rPr>
        <w:t>p</w:t>
      </w:r>
      <w:r w:rsidR="009F0616" w:rsidRPr="000C01CB">
        <w:rPr>
          <w:rFonts w:asciiTheme="minorBidi" w:hAnsiTheme="minorBidi" w:cstheme="minorBidi"/>
          <w:b/>
          <w:bCs/>
          <w:caps/>
          <w:kern w:val="28"/>
          <w:sz w:val="24"/>
        </w:rPr>
        <w:t>ACKING, SHIPPING AND STORAGE</w:t>
      </w:r>
      <w:bookmarkEnd w:id="347"/>
      <w:bookmarkEnd w:id="348"/>
      <w:bookmarkEnd w:id="349"/>
      <w:bookmarkEnd w:id="350"/>
      <w:bookmarkEnd w:id="360"/>
    </w:p>
    <w:p w:rsidR="009F0616" w:rsidRPr="000C01CB" w:rsidRDefault="009F0616" w:rsidP="009F0616">
      <w:pPr>
        <w:pStyle w:val="Normaltext"/>
        <w:ind w:left="720"/>
        <w:rPr>
          <w:rFonts w:asciiTheme="minorBidi" w:eastAsiaTheme="minorHAnsi" w:hAnsiTheme="minorBidi" w:cstheme="minorBidi"/>
          <w:sz w:val="22"/>
          <w:szCs w:val="22"/>
          <w:shd w:val="clear" w:color="auto" w:fill="FFFFFF"/>
          <w:lang w:val="en-US" w:eastAsia="en-GB"/>
        </w:rPr>
      </w:pPr>
      <w:r w:rsidRPr="000C01CB">
        <w:rPr>
          <w:rFonts w:asciiTheme="minorBidi" w:eastAsiaTheme="minorHAnsi" w:hAnsiTheme="minorBidi" w:cstheme="minorBidi"/>
          <w:sz w:val="22"/>
          <w:szCs w:val="22"/>
          <w:shd w:val="clear" w:color="auto" w:fill="FFFFFF"/>
          <w:lang w:val="en-US" w:eastAsia="en-GB"/>
        </w:rPr>
        <w:t>The Supplier shall provide adequate packing to prevent contamination, mechanical damage, or deterioration of the items supplied, including spare parts, as defined in the following requirements:</w:t>
      </w:r>
    </w:p>
    <w:p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Items not immediately packaged after manufacturing shall be suitably protected from contamination.</w:t>
      </w:r>
    </w:p>
    <w:p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At the time of shipment, the equipment shall be clean inside and out and covered with a plastic membrane protecting from water, or any other suitable means not harmful to equipment. </w:t>
      </w:r>
    </w:p>
    <w:p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All items shall be adequately boxed, crated, or otherwise protected to prevent loss, damage or pilferage in transit.</w:t>
      </w:r>
    </w:p>
    <w:p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Each box shall contain a detailed packing list in addition to the normally attached external list.</w:t>
      </w:r>
    </w:p>
    <w:p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lastRenderedPageBreak/>
        <w:t xml:space="preserve">Large and heavy equipment shall have the weight, center of gravity, and lifting points </w:t>
      </w:r>
    </w:p>
    <w:p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Marked on the exterior covering.</w:t>
      </w:r>
    </w:p>
    <w:p w:rsidR="00B720D2" w:rsidRPr="000C01CB" w:rsidRDefault="009F0616" w:rsidP="006719BB">
      <w:pPr>
        <w:widowControl w:val="0"/>
        <w:numPr>
          <w:ilvl w:val="0"/>
          <w:numId w:val="29"/>
        </w:numPr>
        <w:tabs>
          <w:tab w:val="num" w:pos="900"/>
        </w:tabs>
        <w:bidi w:val="0"/>
        <w:spacing w:before="240" w:after="240" w:line="276" w:lineRule="auto"/>
        <w:ind w:left="720" w:hanging="11"/>
        <w:jc w:val="lowKashida"/>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Supplier shall furnish complete site preparation, shipping, and handling instructions to the Handles.</w:t>
      </w:r>
    </w:p>
    <w:p w:rsidR="00EA3408" w:rsidRPr="000C01CB" w:rsidRDefault="00EA3408" w:rsidP="00EA340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61" w:name="_Toc88663400"/>
      <w:bookmarkStart w:id="362" w:name="_Toc101643149"/>
      <w:r w:rsidRPr="000C01CB">
        <w:rPr>
          <w:rFonts w:asciiTheme="minorBidi" w:hAnsiTheme="minorBidi" w:cstheme="minorBidi"/>
          <w:b/>
          <w:bCs/>
          <w:caps/>
          <w:kern w:val="28"/>
          <w:sz w:val="24"/>
        </w:rPr>
        <w:t>Shock and Vibration considerations</w:t>
      </w:r>
      <w:bookmarkEnd w:id="361"/>
      <w:bookmarkEnd w:id="362"/>
    </w:p>
    <w:p w:rsidR="00EA3408" w:rsidRDefault="00EA3408" w:rsidP="00EA3408">
      <w:pPr>
        <w:pStyle w:val="GMainText"/>
        <w:spacing w:after="240" w:line="276" w:lineRule="auto"/>
        <w:ind w:left="706"/>
        <w:jc w:val="lowKashida"/>
        <w:rPr>
          <w:rFonts w:ascii="Arial" w:eastAsia="Times New Roman" w:hAnsi="Arial" w:cs="Arial"/>
          <w:szCs w:val="22"/>
          <w:shd w:val="clear" w:color="auto" w:fill="auto"/>
          <w:lang w:val="en-GB" w:eastAsia="en-US"/>
        </w:rPr>
      </w:pPr>
      <w:r w:rsidRPr="000C01CB">
        <w:rPr>
          <w:rFonts w:ascii="Arial" w:eastAsia="Times New Roman" w:hAnsi="Arial" w:cs="Arial"/>
          <w:szCs w:val="22"/>
          <w:shd w:val="clear" w:color="auto" w:fill="auto"/>
          <w:lang w:val="en-GB" w:eastAsia="en-US"/>
        </w:rPr>
        <w:t xml:space="preserve">In construction, integration, arrangement, and installation of control system panels, </w:t>
      </w:r>
      <w:proofErr w:type="gramStart"/>
      <w:r w:rsidRPr="000C01CB">
        <w:rPr>
          <w:rFonts w:ascii="Arial" w:eastAsia="Times New Roman" w:hAnsi="Arial" w:cs="Arial"/>
          <w:szCs w:val="22"/>
          <w:shd w:val="clear" w:color="auto" w:fill="auto"/>
          <w:lang w:val="en-GB" w:eastAsia="en-US"/>
        </w:rPr>
        <w:t>The</w:t>
      </w:r>
      <w:proofErr w:type="gramEnd"/>
      <w:r w:rsidRPr="000C01CB">
        <w:rPr>
          <w:rFonts w:ascii="Arial" w:eastAsia="Times New Roman" w:hAnsi="Arial" w:cs="Arial"/>
          <w:szCs w:val="22"/>
          <w:shd w:val="clear" w:color="auto" w:fill="auto"/>
          <w:lang w:val="en-GB" w:eastAsia="en-US"/>
        </w:rPr>
        <w:t xml:space="preserve"> vendor shall meet all considerations related to Noise and Vibration according to IPS-G-SF-900, and use adequate isolation solution for the damping any shock and vibration by any internal/external cause.</w:t>
      </w:r>
      <w:r>
        <w:rPr>
          <w:rFonts w:ascii="Arial" w:eastAsia="Times New Roman" w:hAnsi="Arial" w:cs="Arial"/>
          <w:szCs w:val="22"/>
          <w:shd w:val="clear" w:color="auto" w:fill="auto"/>
          <w:lang w:val="en-GB" w:eastAsia="en-US"/>
        </w:rPr>
        <w:t xml:space="preserve">  </w:t>
      </w:r>
    </w:p>
    <w:p w:rsidR="00EA3408" w:rsidRPr="00DF3A86" w:rsidRDefault="00EA3408" w:rsidP="00EA3408">
      <w:pPr>
        <w:widowControl w:val="0"/>
        <w:bidi w:val="0"/>
        <w:spacing w:before="240" w:after="240" w:line="276" w:lineRule="auto"/>
        <w:ind w:left="720"/>
        <w:jc w:val="lowKashida"/>
        <w:rPr>
          <w:rFonts w:asciiTheme="minorBidi" w:eastAsiaTheme="minorHAnsi" w:hAnsiTheme="minorBidi" w:cstheme="minorBidi"/>
          <w:sz w:val="22"/>
          <w:szCs w:val="22"/>
          <w:shd w:val="clear" w:color="auto" w:fill="FFFFFF"/>
          <w:lang w:eastAsia="en-GB"/>
        </w:rPr>
      </w:pPr>
    </w:p>
    <w:p w:rsidR="009F0616" w:rsidRPr="00DF3A86" w:rsidRDefault="009F0616" w:rsidP="009F0616">
      <w:pPr>
        <w:widowControl w:val="0"/>
        <w:bidi w:val="0"/>
        <w:spacing w:before="240" w:after="240" w:line="276" w:lineRule="auto"/>
        <w:ind w:left="720" w:hanging="11"/>
        <w:jc w:val="lowKashida"/>
        <w:rPr>
          <w:rFonts w:asciiTheme="minorBidi" w:eastAsiaTheme="minorHAnsi" w:hAnsiTheme="minorBidi" w:cstheme="minorBidi"/>
          <w:sz w:val="22"/>
          <w:szCs w:val="22"/>
          <w:shd w:val="clear" w:color="auto" w:fill="FFFFFF"/>
          <w:lang w:eastAsia="en-GB"/>
        </w:rPr>
      </w:pPr>
    </w:p>
    <w:sectPr w:rsidR="009F0616" w:rsidRPr="00DF3A8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E9" w:rsidRDefault="00E91CE9" w:rsidP="00053F8D">
      <w:r>
        <w:separator/>
      </w:r>
    </w:p>
  </w:endnote>
  <w:endnote w:type="continuationSeparator" w:id="0">
    <w:p w:rsidR="00E91CE9" w:rsidRDefault="00E91CE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Courier New"/>
    <w:panose1 w:val="00000400000000000000"/>
    <w:charset w:val="B2"/>
    <w:family w:val="auto"/>
    <w:pitch w:val="variable"/>
    <w:sig w:usb0="00002000" w:usb1="80000000" w:usb2="00000008" w:usb3="00000000" w:csb0="00000040" w:csb1="00000000"/>
  </w:font>
  <w:font w:name="Cambria Math">
    <w:panose1 w:val="02040503050406030204"/>
    <w:charset w:val="01"/>
    <w:family w:val="roman"/>
    <w:notTrueType/>
    <w:pitch w:val="variable"/>
  </w:font>
  <w:font w:name="B Nazanin">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E9" w:rsidRDefault="00E91CE9" w:rsidP="00053F8D">
      <w:r>
        <w:separator/>
      </w:r>
    </w:p>
  </w:footnote>
  <w:footnote w:type="continuationSeparator" w:id="0">
    <w:p w:rsidR="00E91CE9" w:rsidRDefault="00E91CE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A218C" w:rsidRPr="008C593B" w:rsidTr="00E67774">
      <w:trPr>
        <w:cantSplit/>
        <w:trHeight w:val="1843"/>
        <w:jc w:val="center"/>
      </w:trPr>
      <w:tc>
        <w:tcPr>
          <w:tcW w:w="2524" w:type="dxa"/>
          <w:tcBorders>
            <w:top w:val="single" w:sz="12" w:space="0" w:color="auto"/>
            <w:left w:val="single" w:sz="12" w:space="0" w:color="auto"/>
          </w:tcBorders>
        </w:tcPr>
        <w:p w:rsidR="001A218C" w:rsidRDefault="001A218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26745AA2" wp14:editId="58C5C3E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A218C" w:rsidRPr="00ED37F3" w:rsidRDefault="001A218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5FA5B73" wp14:editId="60932A6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8CDE91E" wp14:editId="5E74CC8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A218C" w:rsidRDefault="001A218C"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A218C" w:rsidRPr="00C6018E" w:rsidRDefault="001A218C"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1A218C" w:rsidRDefault="001A218C" w:rsidP="00C6018E">
          <w:pPr>
            <w:tabs>
              <w:tab w:val="right" w:pos="29"/>
            </w:tabs>
            <w:jc w:val="center"/>
            <w:rPr>
              <w:rFonts w:ascii="Arial" w:hAnsi="Arial" w:cs="B Zar"/>
              <w:b/>
              <w:bCs/>
              <w:sz w:val="28"/>
              <w:szCs w:val="28"/>
              <w:lang w:bidi="fa-IR"/>
            </w:rPr>
          </w:pPr>
        </w:p>
        <w:p w:rsidR="001A218C" w:rsidRPr="00FA21C4" w:rsidRDefault="001A218C"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1A218C" w:rsidRPr="0034040D" w:rsidRDefault="001A218C" w:rsidP="00EB2D3E">
          <w:pPr>
            <w:bidi w:val="0"/>
            <w:jc w:val="center"/>
            <w:rPr>
              <w:noProof/>
              <w:sz w:val="24"/>
              <w:rtl/>
            </w:rPr>
          </w:pPr>
          <w:r w:rsidRPr="0034040D">
            <w:rPr>
              <w:rFonts w:ascii="Arial" w:hAnsi="Arial" w:cs="B Zar"/>
              <w:noProof/>
              <w:color w:val="000000"/>
              <w:sz w:val="24"/>
            </w:rPr>
            <w:drawing>
              <wp:inline distT="0" distB="0" distL="0" distR="0" wp14:anchorId="41D6824D" wp14:editId="5D518D1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A218C" w:rsidRPr="0034040D" w:rsidRDefault="001A218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A218C" w:rsidRPr="008C593B" w:rsidTr="00E67774">
      <w:trPr>
        <w:cantSplit/>
        <w:trHeight w:val="150"/>
        <w:jc w:val="center"/>
      </w:trPr>
      <w:tc>
        <w:tcPr>
          <w:tcW w:w="2524" w:type="dxa"/>
          <w:vMerge w:val="restart"/>
          <w:tcBorders>
            <w:left w:val="single" w:sz="12" w:space="0" w:color="auto"/>
          </w:tcBorders>
          <w:vAlign w:val="center"/>
        </w:tcPr>
        <w:p w:rsidR="001A218C" w:rsidRPr="00F67855" w:rsidRDefault="001A218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27CB4">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27CB4">
            <w:rPr>
              <w:rFonts w:ascii="Arial" w:hAnsi="Arial" w:cs="B Zar"/>
              <w:b/>
              <w:bCs/>
              <w:noProof/>
              <w:color w:val="000000"/>
              <w:sz w:val="18"/>
              <w:szCs w:val="18"/>
              <w:rtl/>
            </w:rPr>
            <w:t>46</w:t>
          </w:r>
          <w:r w:rsidRPr="00F1221B">
            <w:rPr>
              <w:rFonts w:ascii="Arial" w:hAnsi="Arial" w:cs="B Zar"/>
              <w:b/>
              <w:bCs/>
              <w:color w:val="000000"/>
              <w:sz w:val="18"/>
              <w:szCs w:val="18"/>
            </w:rPr>
            <w:fldChar w:fldCharType="end"/>
          </w:r>
        </w:p>
      </w:tc>
      <w:tc>
        <w:tcPr>
          <w:tcW w:w="5868" w:type="dxa"/>
          <w:gridSpan w:val="8"/>
          <w:vAlign w:val="center"/>
        </w:tcPr>
        <w:p w:rsidR="001A218C" w:rsidRPr="003E261A" w:rsidRDefault="001A218C"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ESD</w:t>
          </w:r>
          <w:r w:rsidRPr="00084F4D">
            <w:rPr>
              <w:rFonts w:ascii="Arial" w:hAnsi="Arial" w:cs="B Zar"/>
              <w:b/>
              <w:bCs/>
              <w:color w:val="000000"/>
              <w:sz w:val="16"/>
              <w:szCs w:val="16"/>
              <w:lang w:bidi="fa-IR"/>
            </w:rPr>
            <w:t xml:space="preserve"> SYSTEM</w:t>
          </w:r>
        </w:p>
      </w:tc>
      <w:tc>
        <w:tcPr>
          <w:tcW w:w="2327" w:type="dxa"/>
          <w:tcBorders>
            <w:bottom w:val="nil"/>
            <w:right w:val="single" w:sz="12" w:space="0" w:color="auto"/>
          </w:tcBorders>
          <w:vAlign w:val="center"/>
        </w:tcPr>
        <w:p w:rsidR="001A218C" w:rsidRPr="007B6EBF" w:rsidRDefault="001A218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A218C" w:rsidRPr="008C593B" w:rsidTr="00E67774">
      <w:trPr>
        <w:cantSplit/>
        <w:trHeight w:val="207"/>
        <w:jc w:val="center"/>
      </w:trPr>
      <w:tc>
        <w:tcPr>
          <w:tcW w:w="2524" w:type="dxa"/>
          <w:vMerge/>
          <w:tcBorders>
            <w:left w:val="single" w:sz="12" w:space="0" w:color="auto"/>
          </w:tcBorders>
          <w:vAlign w:val="center"/>
        </w:tcPr>
        <w:p w:rsidR="001A218C" w:rsidRPr="00F1221B" w:rsidRDefault="001A218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A218C" w:rsidRPr="00571B19" w:rsidRDefault="001A21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A218C" w:rsidRPr="00571B19" w:rsidRDefault="001A21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A218C" w:rsidRPr="00571B19" w:rsidRDefault="001A21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A218C" w:rsidRPr="00571B19" w:rsidRDefault="001A218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A218C" w:rsidRPr="00571B19" w:rsidRDefault="001A21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A218C" w:rsidRPr="00571B19" w:rsidRDefault="001A218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A218C" w:rsidRPr="00571B19" w:rsidRDefault="001A218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A218C" w:rsidRPr="00571B19" w:rsidRDefault="001A21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A218C" w:rsidRPr="00470459" w:rsidRDefault="001A218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A218C" w:rsidRPr="008C593B" w:rsidTr="00E67774">
      <w:trPr>
        <w:cantSplit/>
        <w:trHeight w:val="206"/>
        <w:jc w:val="center"/>
      </w:trPr>
      <w:tc>
        <w:tcPr>
          <w:tcW w:w="2524" w:type="dxa"/>
          <w:vMerge/>
          <w:tcBorders>
            <w:left w:val="single" w:sz="12" w:space="0" w:color="auto"/>
            <w:bottom w:val="single" w:sz="12" w:space="0" w:color="auto"/>
          </w:tcBorders>
          <w:vAlign w:val="center"/>
        </w:tcPr>
        <w:p w:rsidR="001A218C" w:rsidRPr="008C593B" w:rsidRDefault="001A218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A218C" w:rsidRPr="007B6EBF" w:rsidRDefault="001A218C" w:rsidP="004B2CAE">
          <w:pPr>
            <w:pStyle w:val="Header"/>
            <w:bidi w:val="0"/>
            <w:jc w:val="center"/>
            <w:rPr>
              <w:rFonts w:ascii="Arial" w:hAnsi="Arial" w:cs="B Zar"/>
              <w:color w:val="000000"/>
              <w:sz w:val="16"/>
              <w:szCs w:val="16"/>
            </w:rPr>
          </w:pPr>
          <w:r w:rsidRPr="0033747E">
            <w:rPr>
              <w:rFonts w:ascii="Arial" w:hAnsi="Arial" w:cs="B Zar"/>
              <w:color w:val="000000"/>
              <w:sz w:val="16"/>
              <w:szCs w:val="16"/>
            </w:rPr>
            <w:t>D0</w:t>
          </w:r>
          <w:r>
            <w:rPr>
              <w:rFonts w:ascii="Arial" w:hAnsi="Arial" w:cs="B Zar" w:hint="cs"/>
              <w:color w:val="000000"/>
              <w:sz w:val="16"/>
              <w:szCs w:val="16"/>
              <w:rtl/>
            </w:rPr>
            <w:t>5</w:t>
          </w:r>
        </w:p>
      </w:tc>
      <w:tc>
        <w:tcPr>
          <w:tcW w:w="711" w:type="dxa"/>
          <w:tcBorders>
            <w:bottom w:val="single" w:sz="12" w:space="0" w:color="auto"/>
          </w:tcBorders>
          <w:vAlign w:val="center"/>
        </w:tcPr>
        <w:p w:rsidR="001A218C" w:rsidRPr="007B6EBF" w:rsidRDefault="001A218C"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1A218C" w:rsidRPr="007B6EBF" w:rsidRDefault="001A218C"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1A218C" w:rsidRPr="007B6EBF" w:rsidRDefault="001A218C"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A218C" w:rsidRPr="007B6EBF" w:rsidRDefault="001A21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1A218C" w:rsidRPr="007B6EBF" w:rsidRDefault="001A21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A218C" w:rsidRPr="007B6EBF" w:rsidRDefault="001A21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1A218C" w:rsidRPr="007B6EBF" w:rsidRDefault="001A21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A218C" w:rsidRPr="008C593B" w:rsidRDefault="001A218C" w:rsidP="00EB2D3E">
          <w:pPr>
            <w:bidi w:val="0"/>
            <w:jc w:val="center"/>
            <w:rPr>
              <w:rFonts w:ascii="Arial" w:hAnsi="Arial" w:cs="Arial"/>
              <w:b/>
              <w:bCs/>
              <w:rtl/>
              <w:lang w:bidi="fa-IR"/>
            </w:rPr>
          </w:pPr>
        </w:p>
      </w:tc>
    </w:tr>
  </w:tbl>
  <w:p w:rsidR="001A218C" w:rsidRPr="00CE0376" w:rsidRDefault="001A218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42C28"/>
    <w:multiLevelType w:val="hybridMultilevel"/>
    <w:tmpl w:val="48207ECE"/>
    <w:lvl w:ilvl="0" w:tplc="ADE842A6">
      <w:start w:val="9"/>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2D26D0B"/>
    <w:multiLevelType w:val="multilevel"/>
    <w:tmpl w:val="15F6ECB8"/>
    <w:lvl w:ilvl="0">
      <w:start w:val="6"/>
      <w:numFmt w:val="decimal"/>
      <w:lvlText w:val="%1"/>
      <w:lvlJc w:val="left"/>
      <w:pPr>
        <w:ind w:left="600" w:hanging="600"/>
      </w:pPr>
      <w:rPr>
        <w:rFonts w:hint="default"/>
      </w:rPr>
    </w:lvl>
    <w:lvl w:ilvl="1">
      <w:start w:val="1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8642819"/>
    <w:multiLevelType w:val="hybridMultilevel"/>
    <w:tmpl w:val="DEBE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44672"/>
    <w:multiLevelType w:val="hybridMultilevel"/>
    <w:tmpl w:val="9D786C6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8"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75F52E8"/>
    <w:multiLevelType w:val="hybridMultilevel"/>
    <w:tmpl w:val="9182B166"/>
    <w:lvl w:ilvl="0" w:tplc="4A74C9F2">
      <w:start w:val="1"/>
      <w:numFmt w:val="bullet"/>
      <w:lvlText w:val="-"/>
      <w:lvlJc w:val="center"/>
      <w:pPr>
        <w:ind w:left="2176"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10"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A4A0E"/>
    <w:multiLevelType w:val="hybridMultilevel"/>
    <w:tmpl w:val="96ACB29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1F193923"/>
    <w:multiLevelType w:val="hybridMultilevel"/>
    <w:tmpl w:val="5B02BA66"/>
    <w:lvl w:ilvl="0" w:tplc="04090001">
      <w:start w:val="1"/>
      <w:numFmt w:val="bullet"/>
      <w:lvlText w:val=""/>
      <w:lvlJc w:val="left"/>
      <w:pPr>
        <w:ind w:left="1166" w:hanging="360"/>
      </w:pPr>
      <w:rPr>
        <w:rFonts w:ascii="Symbol" w:hAnsi="Symbol" w:hint="default"/>
      </w:rPr>
    </w:lvl>
    <w:lvl w:ilvl="1" w:tplc="8C760D54">
      <w:start w:val="24"/>
      <w:numFmt w:val="bullet"/>
      <w:lvlText w:val="•"/>
      <w:lvlJc w:val="left"/>
      <w:pPr>
        <w:ind w:left="1886" w:hanging="360"/>
      </w:pPr>
      <w:rPr>
        <w:rFonts w:ascii="Cambria" w:eastAsiaTheme="minorHAnsi" w:hAnsi="Cambria" w:cs="Times New Roman"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25916FCE"/>
    <w:multiLevelType w:val="hybridMultilevel"/>
    <w:tmpl w:val="0B365F74"/>
    <w:lvl w:ilvl="0" w:tplc="04090017">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15:restartNumberingAfterBreak="0">
    <w:nsid w:val="26E25823"/>
    <w:multiLevelType w:val="multilevel"/>
    <w:tmpl w:val="028C3596"/>
    <w:lvl w:ilvl="0">
      <w:start w:val="13"/>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92E0BE4"/>
    <w:multiLevelType w:val="hybridMultilevel"/>
    <w:tmpl w:val="CEBCAA00"/>
    <w:lvl w:ilvl="0" w:tplc="C7DCC652">
      <w:start w:val="3"/>
      <w:numFmt w:val="bullet"/>
      <w:lvlText w:val="-"/>
      <w:lvlJc w:val="left"/>
      <w:pPr>
        <w:ind w:left="1166" w:hanging="360"/>
      </w:pPr>
      <w:rPr>
        <w:rFonts w:ascii="Times New Roman" w:eastAsia="Times New Roman" w:hAnsi="Times New Roman"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2C417A65"/>
    <w:multiLevelType w:val="hybridMultilevel"/>
    <w:tmpl w:val="8AD8E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81817"/>
    <w:multiLevelType w:val="hybridMultilevel"/>
    <w:tmpl w:val="B642AB6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15:restartNumberingAfterBreak="0">
    <w:nsid w:val="2D4E5700"/>
    <w:multiLevelType w:val="multilevel"/>
    <w:tmpl w:val="CF6AD458"/>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D7D3DCB"/>
    <w:multiLevelType w:val="multilevel"/>
    <w:tmpl w:val="C7EC1F34"/>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2FD779B4"/>
    <w:multiLevelType w:val="hybridMultilevel"/>
    <w:tmpl w:val="A726D7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1" w15:restartNumberingAfterBreak="0">
    <w:nsid w:val="323F6277"/>
    <w:multiLevelType w:val="hybridMultilevel"/>
    <w:tmpl w:val="071063E8"/>
    <w:lvl w:ilvl="0" w:tplc="04090009">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15:restartNumberingAfterBreak="0">
    <w:nsid w:val="32871771"/>
    <w:multiLevelType w:val="multilevel"/>
    <w:tmpl w:val="F204354E"/>
    <w:lvl w:ilvl="0">
      <w:start w:val="6"/>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832227C"/>
    <w:multiLevelType w:val="multilevel"/>
    <w:tmpl w:val="2BC44FF2"/>
    <w:lvl w:ilvl="0">
      <w:start w:val="1"/>
      <w:numFmt w:val="decimal"/>
      <w:pStyle w:val="1-Siraf-Heading1"/>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pStyle w:val="2-Siraf-Heading2"/>
      <w:lvlText w:val="6.%2"/>
      <w:lvlJc w:val="left"/>
      <w:pPr>
        <w:ind w:left="1440" w:hanging="720"/>
      </w:pPr>
      <w:rPr>
        <w:rFonts w:hint="default"/>
        <w:b/>
        <w:bCs/>
        <w:color w:val="auto"/>
      </w:rPr>
    </w:lvl>
    <w:lvl w:ilvl="2">
      <w:start w:val="1"/>
      <w:numFmt w:val="decimal"/>
      <w:pStyle w:val="1-Siraf-Heading1"/>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8E60990"/>
    <w:multiLevelType w:val="hybridMultilevel"/>
    <w:tmpl w:val="F3A6D878"/>
    <w:lvl w:ilvl="0" w:tplc="4A74C9F2">
      <w:start w:val="1"/>
      <w:numFmt w:val="bullet"/>
      <w:lvlText w:val="-"/>
      <w:lvlJc w:val="center"/>
      <w:pPr>
        <w:ind w:left="1713"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5"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AF57BB5"/>
    <w:multiLevelType w:val="hybridMultilevel"/>
    <w:tmpl w:val="3628155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7" w15:restartNumberingAfterBreak="0">
    <w:nsid w:val="3D5401A9"/>
    <w:multiLevelType w:val="multilevel"/>
    <w:tmpl w:val="C0DC6398"/>
    <w:lvl w:ilvl="0">
      <w:start w:val="7"/>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3DA5362B"/>
    <w:multiLevelType w:val="multilevel"/>
    <w:tmpl w:val="771C11B6"/>
    <w:lvl w:ilvl="0">
      <w:start w:val="6"/>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422C4FCD"/>
    <w:multiLevelType w:val="hybridMultilevel"/>
    <w:tmpl w:val="57E6ADF8"/>
    <w:lvl w:ilvl="0" w:tplc="FFFFFFFF">
      <w:start w:val="1"/>
      <w:numFmt w:val="bullet"/>
      <w:lvlText w:val=""/>
      <w:lvlJc w:val="left"/>
      <w:pPr>
        <w:ind w:left="1482" w:hanging="360"/>
      </w:pPr>
      <w:rPr>
        <w:rFonts w:ascii="Symbol" w:hAnsi="Symbol" w:hint="default"/>
      </w:rPr>
    </w:lvl>
    <w:lvl w:ilvl="1" w:tplc="FFFFFFFF">
      <w:start w:val="1"/>
      <w:numFmt w:val="lowerLetter"/>
      <w:lvlText w:val="%2)"/>
      <w:lvlJc w:val="left"/>
      <w:pPr>
        <w:ind w:left="1932" w:hanging="360"/>
      </w:pPr>
      <w:rPr>
        <w:rFonts w:hint="default"/>
      </w:rPr>
    </w:lvl>
    <w:lvl w:ilvl="2" w:tplc="FFFFFFFF">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30" w15:restartNumberingAfterBreak="0">
    <w:nsid w:val="45EC1FE7"/>
    <w:multiLevelType w:val="multilevel"/>
    <w:tmpl w:val="544EC674"/>
    <w:lvl w:ilvl="0">
      <w:start w:val="6"/>
      <w:numFmt w:val="decimal"/>
      <w:lvlText w:val="%1"/>
      <w:lvlJc w:val="left"/>
      <w:pPr>
        <w:ind w:left="600" w:hanging="600"/>
      </w:pPr>
      <w:rPr>
        <w:rFonts w:hint="default"/>
      </w:rPr>
    </w:lvl>
    <w:lvl w:ilvl="1">
      <w:start w:val="17"/>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480E7EA0"/>
    <w:multiLevelType w:val="hybridMultilevel"/>
    <w:tmpl w:val="34CE38A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2" w15:restartNumberingAfterBreak="0">
    <w:nsid w:val="4D906007"/>
    <w:multiLevelType w:val="hybridMultilevel"/>
    <w:tmpl w:val="5366EE42"/>
    <w:lvl w:ilvl="0" w:tplc="C7DCC652">
      <w:start w:val="3"/>
      <w:numFmt w:val="bullet"/>
      <w:lvlText w:val="-"/>
      <w:lvlJc w:val="left"/>
      <w:pPr>
        <w:ind w:left="1166" w:hanging="360"/>
      </w:pPr>
      <w:rPr>
        <w:rFonts w:ascii="Times New Roman" w:eastAsia="Times New Roman" w:hAnsi="Times New Roman"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3" w15:restartNumberingAfterBreak="0">
    <w:nsid w:val="508E1985"/>
    <w:multiLevelType w:val="hybridMultilevel"/>
    <w:tmpl w:val="8AA0A306"/>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49C258E"/>
    <w:multiLevelType w:val="singleLevel"/>
    <w:tmpl w:val="015A12C4"/>
    <w:lvl w:ilvl="0">
      <w:start w:val="5"/>
      <w:numFmt w:val="bullet"/>
      <w:lvlText w:val="-"/>
      <w:lvlJc w:val="left"/>
      <w:pPr>
        <w:ind w:left="1080" w:hanging="360"/>
      </w:pPr>
      <w:rPr>
        <w:rFonts w:cs="Times New Roman" w:hint="default"/>
        <w:b/>
        <w:sz w:val="24"/>
        <w:szCs w:val="24"/>
      </w:rPr>
    </w:lvl>
  </w:abstractNum>
  <w:abstractNum w:abstractNumId="35" w15:restartNumberingAfterBreak="0">
    <w:nsid w:val="5A2A3D55"/>
    <w:multiLevelType w:val="multilevel"/>
    <w:tmpl w:val="0D3AAD6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38" w15:restartNumberingAfterBreak="0">
    <w:nsid w:val="69EF3312"/>
    <w:multiLevelType w:val="hybridMultilevel"/>
    <w:tmpl w:val="0F462C8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9" w15:restartNumberingAfterBreak="0">
    <w:nsid w:val="72AD2B0D"/>
    <w:multiLevelType w:val="hybridMultilevel"/>
    <w:tmpl w:val="AA00593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0" w15:restartNumberingAfterBreak="0">
    <w:nsid w:val="78994FAD"/>
    <w:multiLevelType w:val="multilevel"/>
    <w:tmpl w:val="D44270A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B3B4EE3"/>
    <w:multiLevelType w:val="hybridMultilevel"/>
    <w:tmpl w:val="4C2C94F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2" w15:restartNumberingAfterBreak="0">
    <w:nsid w:val="7C2018CA"/>
    <w:multiLevelType w:val="hybridMultilevel"/>
    <w:tmpl w:val="434290C4"/>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3" w15:restartNumberingAfterBreak="0">
    <w:nsid w:val="7CE94D33"/>
    <w:multiLevelType w:val="hybridMultilevel"/>
    <w:tmpl w:val="C172B2F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5"/>
  </w:num>
  <w:num w:numId="2">
    <w:abstractNumId w:val="44"/>
  </w:num>
  <w:num w:numId="3">
    <w:abstractNumId w:val="33"/>
  </w:num>
  <w:num w:numId="4">
    <w:abstractNumId w:val="37"/>
  </w:num>
  <w:num w:numId="5">
    <w:abstractNumId w:val="36"/>
  </w:num>
  <w:num w:numId="6">
    <w:abstractNumId w:val="0"/>
  </w:num>
  <w:num w:numId="7">
    <w:abstractNumId w:val="8"/>
  </w:num>
  <w:num w:numId="8">
    <w:abstractNumId w:val="23"/>
  </w:num>
  <w:num w:numId="9">
    <w:abstractNumId w:val="5"/>
  </w:num>
  <w:num w:numId="10">
    <w:abstractNumId w:val="10"/>
  </w:num>
  <w:num w:numId="11">
    <w:abstractNumId w:val="25"/>
  </w:num>
  <w:num w:numId="12">
    <w:abstractNumId w:val="7"/>
  </w:num>
  <w:num w:numId="13">
    <w:abstractNumId w:val="6"/>
  </w:num>
  <w:num w:numId="14">
    <w:abstractNumId w:val="16"/>
  </w:num>
  <w:num w:numId="15">
    <w:abstractNumId w:val="3"/>
  </w:num>
  <w:num w:numId="16">
    <w:abstractNumId w:val="26"/>
  </w:num>
  <w:num w:numId="17">
    <w:abstractNumId w:val="32"/>
  </w:num>
  <w:num w:numId="18">
    <w:abstractNumId w:val="15"/>
  </w:num>
  <w:num w:numId="19">
    <w:abstractNumId w:val="43"/>
  </w:num>
  <w:num w:numId="20">
    <w:abstractNumId w:val="11"/>
  </w:num>
  <w:num w:numId="21">
    <w:abstractNumId w:val="12"/>
  </w:num>
  <w:num w:numId="22">
    <w:abstractNumId w:val="39"/>
  </w:num>
  <w:num w:numId="23">
    <w:abstractNumId w:val="41"/>
  </w:num>
  <w:num w:numId="24">
    <w:abstractNumId w:val="38"/>
  </w:num>
  <w:num w:numId="25">
    <w:abstractNumId w:val="4"/>
  </w:num>
  <w:num w:numId="26">
    <w:abstractNumId w:val="13"/>
  </w:num>
  <w:num w:numId="27">
    <w:abstractNumId w:val="20"/>
  </w:num>
  <w:num w:numId="28">
    <w:abstractNumId w:val="31"/>
  </w:num>
  <w:num w:numId="29">
    <w:abstractNumId w:val="34"/>
  </w:num>
  <w:num w:numId="30">
    <w:abstractNumId w:val="14"/>
  </w:num>
  <w:num w:numId="31">
    <w:abstractNumId w:val="9"/>
  </w:num>
  <w:num w:numId="32">
    <w:abstractNumId w:val="29"/>
  </w:num>
  <w:num w:numId="33">
    <w:abstractNumId w:val="1"/>
  </w:num>
  <w:num w:numId="34">
    <w:abstractNumId w:val="42"/>
  </w:num>
  <w:num w:numId="35">
    <w:abstractNumId w:val="18"/>
  </w:num>
  <w:num w:numId="36">
    <w:abstractNumId w:val="24"/>
  </w:num>
  <w:num w:numId="37">
    <w:abstractNumId w:val="19"/>
  </w:num>
  <w:num w:numId="38">
    <w:abstractNumId w:val="28"/>
  </w:num>
  <w:num w:numId="39">
    <w:abstractNumId w:val="22"/>
  </w:num>
  <w:num w:numId="40">
    <w:abstractNumId w:val="2"/>
  </w:num>
  <w:num w:numId="41">
    <w:abstractNumId w:val="30"/>
  </w:num>
  <w:num w:numId="42">
    <w:abstractNumId w:val="27"/>
  </w:num>
  <w:num w:numId="43">
    <w:abstractNumId w:val="40"/>
  </w:num>
  <w:num w:numId="44">
    <w:abstractNumId w:val="21"/>
  </w:num>
  <w:num w:numId="45">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40A6"/>
    <w:rsid w:val="00015633"/>
    <w:rsid w:val="000208CE"/>
    <w:rsid w:val="000222DB"/>
    <w:rsid w:val="00024794"/>
    <w:rsid w:val="00025DE7"/>
    <w:rsid w:val="00027CB4"/>
    <w:rsid w:val="000333BE"/>
    <w:rsid w:val="0003381E"/>
    <w:rsid w:val="0003384E"/>
    <w:rsid w:val="00034818"/>
    <w:rsid w:val="000352E8"/>
    <w:rsid w:val="00042BC4"/>
    <w:rsid w:val="00045057"/>
    <w:rsid w:val="000450FE"/>
    <w:rsid w:val="00046A73"/>
    <w:rsid w:val="00050550"/>
    <w:rsid w:val="0005355A"/>
    <w:rsid w:val="00053F8D"/>
    <w:rsid w:val="00057290"/>
    <w:rsid w:val="000648E7"/>
    <w:rsid w:val="00064A6F"/>
    <w:rsid w:val="00066A6A"/>
    <w:rsid w:val="000701F1"/>
    <w:rsid w:val="00070A5C"/>
    <w:rsid w:val="00071989"/>
    <w:rsid w:val="000732C6"/>
    <w:rsid w:val="00074FC4"/>
    <w:rsid w:val="00075C8E"/>
    <w:rsid w:val="00080BDD"/>
    <w:rsid w:val="00087CD3"/>
    <w:rsid w:val="00087D8D"/>
    <w:rsid w:val="00090AC4"/>
    <w:rsid w:val="000913D5"/>
    <w:rsid w:val="00091822"/>
    <w:rsid w:val="0009369D"/>
    <w:rsid w:val="00093CC6"/>
    <w:rsid w:val="0009403A"/>
    <w:rsid w:val="0009491A"/>
    <w:rsid w:val="000967D6"/>
    <w:rsid w:val="00097E0E"/>
    <w:rsid w:val="000A23E4"/>
    <w:rsid w:val="000A33BC"/>
    <w:rsid w:val="000A44D4"/>
    <w:rsid w:val="000A4E5E"/>
    <w:rsid w:val="000A6A96"/>
    <w:rsid w:val="000A6B82"/>
    <w:rsid w:val="000B027C"/>
    <w:rsid w:val="000B6582"/>
    <w:rsid w:val="000B7B46"/>
    <w:rsid w:val="000C01A7"/>
    <w:rsid w:val="000C01CB"/>
    <w:rsid w:val="000C0C3C"/>
    <w:rsid w:val="000C38B1"/>
    <w:rsid w:val="000C3C86"/>
    <w:rsid w:val="000C4206"/>
    <w:rsid w:val="000C4EAB"/>
    <w:rsid w:val="000C7433"/>
    <w:rsid w:val="000D6802"/>
    <w:rsid w:val="000D719F"/>
    <w:rsid w:val="000D7763"/>
    <w:rsid w:val="000E2DDE"/>
    <w:rsid w:val="000E4C0D"/>
    <w:rsid w:val="000E53C9"/>
    <w:rsid w:val="000E5C72"/>
    <w:rsid w:val="000F3C8F"/>
    <w:rsid w:val="000F4CA2"/>
    <w:rsid w:val="000F5F03"/>
    <w:rsid w:val="00100CCA"/>
    <w:rsid w:val="0011076E"/>
    <w:rsid w:val="00110C11"/>
    <w:rsid w:val="00112D2E"/>
    <w:rsid w:val="00113474"/>
    <w:rsid w:val="00113941"/>
    <w:rsid w:val="00123330"/>
    <w:rsid w:val="00124261"/>
    <w:rsid w:val="001252F2"/>
    <w:rsid w:val="00126C3E"/>
    <w:rsid w:val="001272EA"/>
    <w:rsid w:val="00130559"/>
    <w:rsid w:val="00130F25"/>
    <w:rsid w:val="001347E2"/>
    <w:rsid w:val="00136C72"/>
    <w:rsid w:val="00142CAD"/>
    <w:rsid w:val="00144153"/>
    <w:rsid w:val="0014610C"/>
    <w:rsid w:val="001472AE"/>
    <w:rsid w:val="0015022C"/>
    <w:rsid w:val="00150794"/>
    <w:rsid w:val="00150A83"/>
    <w:rsid w:val="001531B5"/>
    <w:rsid w:val="00154E36"/>
    <w:rsid w:val="001553C2"/>
    <w:rsid w:val="001555DB"/>
    <w:rsid w:val="00156EBD"/>
    <w:rsid w:val="001574C8"/>
    <w:rsid w:val="00161C0F"/>
    <w:rsid w:val="00164186"/>
    <w:rsid w:val="00166C0C"/>
    <w:rsid w:val="0016777A"/>
    <w:rsid w:val="00167A4C"/>
    <w:rsid w:val="00174739"/>
    <w:rsid w:val="00174C8D"/>
    <w:rsid w:val="001751D5"/>
    <w:rsid w:val="00177BB0"/>
    <w:rsid w:val="001805DA"/>
    <w:rsid w:val="00180D86"/>
    <w:rsid w:val="0018275F"/>
    <w:rsid w:val="00184453"/>
    <w:rsid w:val="001852C0"/>
    <w:rsid w:val="001940C1"/>
    <w:rsid w:val="001943EA"/>
    <w:rsid w:val="0019579A"/>
    <w:rsid w:val="00195DAC"/>
    <w:rsid w:val="00196407"/>
    <w:rsid w:val="001A218C"/>
    <w:rsid w:val="001A33E2"/>
    <w:rsid w:val="001A3E43"/>
    <w:rsid w:val="001A4127"/>
    <w:rsid w:val="001A64FC"/>
    <w:rsid w:val="001A7E4E"/>
    <w:rsid w:val="001B349A"/>
    <w:rsid w:val="001B77A3"/>
    <w:rsid w:val="001C0C88"/>
    <w:rsid w:val="001C2BE4"/>
    <w:rsid w:val="001C33F8"/>
    <w:rsid w:val="001C55B5"/>
    <w:rsid w:val="001C7B0A"/>
    <w:rsid w:val="001D3D57"/>
    <w:rsid w:val="001D4C9F"/>
    <w:rsid w:val="001D5B7F"/>
    <w:rsid w:val="001D692B"/>
    <w:rsid w:val="001D715C"/>
    <w:rsid w:val="001E056F"/>
    <w:rsid w:val="001E3690"/>
    <w:rsid w:val="001E3946"/>
    <w:rsid w:val="001E4809"/>
    <w:rsid w:val="001E4C59"/>
    <w:rsid w:val="001E5B5F"/>
    <w:rsid w:val="001E7CFA"/>
    <w:rsid w:val="001F00D2"/>
    <w:rsid w:val="001F0228"/>
    <w:rsid w:val="001F20FC"/>
    <w:rsid w:val="001F310F"/>
    <w:rsid w:val="001F47C8"/>
    <w:rsid w:val="001F6F40"/>
    <w:rsid w:val="001F7F5E"/>
    <w:rsid w:val="002021A3"/>
    <w:rsid w:val="00202698"/>
    <w:rsid w:val="00202F81"/>
    <w:rsid w:val="002066C1"/>
    <w:rsid w:val="00206A35"/>
    <w:rsid w:val="00207B0C"/>
    <w:rsid w:val="00207C32"/>
    <w:rsid w:val="00215896"/>
    <w:rsid w:val="00216A81"/>
    <w:rsid w:val="0022151F"/>
    <w:rsid w:val="00221E2C"/>
    <w:rsid w:val="00225958"/>
    <w:rsid w:val="00225B10"/>
    <w:rsid w:val="00226297"/>
    <w:rsid w:val="0022664F"/>
    <w:rsid w:val="00231A23"/>
    <w:rsid w:val="002326CE"/>
    <w:rsid w:val="00236DB2"/>
    <w:rsid w:val="00242AC5"/>
    <w:rsid w:val="00245E0B"/>
    <w:rsid w:val="0024623F"/>
    <w:rsid w:val="00251AEE"/>
    <w:rsid w:val="002539AC"/>
    <w:rsid w:val="002545B8"/>
    <w:rsid w:val="00254924"/>
    <w:rsid w:val="00255CA5"/>
    <w:rsid w:val="00257024"/>
    <w:rsid w:val="00257059"/>
    <w:rsid w:val="00257130"/>
    <w:rsid w:val="00257A8D"/>
    <w:rsid w:val="00260743"/>
    <w:rsid w:val="00265187"/>
    <w:rsid w:val="0027058A"/>
    <w:rsid w:val="002763A8"/>
    <w:rsid w:val="00280952"/>
    <w:rsid w:val="0028746A"/>
    <w:rsid w:val="00291A41"/>
    <w:rsid w:val="00292627"/>
    <w:rsid w:val="00292A06"/>
    <w:rsid w:val="00292C05"/>
    <w:rsid w:val="00293484"/>
    <w:rsid w:val="00294CBA"/>
    <w:rsid w:val="00295345"/>
    <w:rsid w:val="00295A85"/>
    <w:rsid w:val="002A359E"/>
    <w:rsid w:val="002A5331"/>
    <w:rsid w:val="002B0463"/>
    <w:rsid w:val="002B15CA"/>
    <w:rsid w:val="002B2368"/>
    <w:rsid w:val="002B31C5"/>
    <w:rsid w:val="002B37E0"/>
    <w:rsid w:val="002C076E"/>
    <w:rsid w:val="002C737E"/>
    <w:rsid w:val="002D05AE"/>
    <w:rsid w:val="002D0A01"/>
    <w:rsid w:val="002D111E"/>
    <w:rsid w:val="002D33E4"/>
    <w:rsid w:val="002E0372"/>
    <w:rsid w:val="002E0BF8"/>
    <w:rsid w:val="002E3B0C"/>
    <w:rsid w:val="002E3D3D"/>
    <w:rsid w:val="002E4A3F"/>
    <w:rsid w:val="002E54D9"/>
    <w:rsid w:val="002E5CFC"/>
    <w:rsid w:val="002F0B33"/>
    <w:rsid w:val="002F28A8"/>
    <w:rsid w:val="002F7477"/>
    <w:rsid w:val="002F7868"/>
    <w:rsid w:val="002F792C"/>
    <w:rsid w:val="002F7B4E"/>
    <w:rsid w:val="003006B8"/>
    <w:rsid w:val="00300EB6"/>
    <w:rsid w:val="00302048"/>
    <w:rsid w:val="003039C9"/>
    <w:rsid w:val="0030566B"/>
    <w:rsid w:val="00306040"/>
    <w:rsid w:val="003147B4"/>
    <w:rsid w:val="00314BD5"/>
    <w:rsid w:val="00315351"/>
    <w:rsid w:val="003153B7"/>
    <w:rsid w:val="0031550C"/>
    <w:rsid w:val="00315F1B"/>
    <w:rsid w:val="0031742D"/>
    <w:rsid w:val="00322302"/>
    <w:rsid w:val="003223A8"/>
    <w:rsid w:val="0032428B"/>
    <w:rsid w:val="003264F9"/>
    <w:rsid w:val="00327126"/>
    <w:rsid w:val="00327C1C"/>
    <w:rsid w:val="00327EDC"/>
    <w:rsid w:val="00330C3E"/>
    <w:rsid w:val="0033267C"/>
    <w:rsid w:val="003326A4"/>
    <w:rsid w:val="003327BF"/>
    <w:rsid w:val="00334B91"/>
    <w:rsid w:val="003357A3"/>
    <w:rsid w:val="00335D3D"/>
    <w:rsid w:val="00335F3B"/>
    <w:rsid w:val="0033747E"/>
    <w:rsid w:val="00343A46"/>
    <w:rsid w:val="00344FF5"/>
    <w:rsid w:val="00352635"/>
    <w:rsid w:val="00352FCF"/>
    <w:rsid w:val="00364C48"/>
    <w:rsid w:val="003655D9"/>
    <w:rsid w:val="00366E3B"/>
    <w:rsid w:val="0036768E"/>
    <w:rsid w:val="003715CB"/>
    <w:rsid w:val="00371D80"/>
    <w:rsid w:val="00372D93"/>
    <w:rsid w:val="00381ABD"/>
    <w:rsid w:val="00383301"/>
    <w:rsid w:val="00387999"/>
    <w:rsid w:val="00387DEA"/>
    <w:rsid w:val="00392695"/>
    <w:rsid w:val="00394F1B"/>
    <w:rsid w:val="00396A1B"/>
    <w:rsid w:val="003A230C"/>
    <w:rsid w:val="003A36D1"/>
    <w:rsid w:val="003A46E5"/>
    <w:rsid w:val="003A4E0E"/>
    <w:rsid w:val="003A6DC9"/>
    <w:rsid w:val="003A7824"/>
    <w:rsid w:val="003B02ED"/>
    <w:rsid w:val="003B1A41"/>
    <w:rsid w:val="003B1B97"/>
    <w:rsid w:val="003C208B"/>
    <w:rsid w:val="003C369B"/>
    <w:rsid w:val="003C54A9"/>
    <w:rsid w:val="003C5CE1"/>
    <w:rsid w:val="003C740A"/>
    <w:rsid w:val="003D061E"/>
    <w:rsid w:val="003D077B"/>
    <w:rsid w:val="003D14D0"/>
    <w:rsid w:val="003D3CF7"/>
    <w:rsid w:val="003D3FDF"/>
    <w:rsid w:val="003D5293"/>
    <w:rsid w:val="003D5393"/>
    <w:rsid w:val="003D61D1"/>
    <w:rsid w:val="003D6F4D"/>
    <w:rsid w:val="003E0357"/>
    <w:rsid w:val="003E261A"/>
    <w:rsid w:val="003E5ADB"/>
    <w:rsid w:val="003E6E77"/>
    <w:rsid w:val="003E793D"/>
    <w:rsid w:val="003F3138"/>
    <w:rsid w:val="003F4ED4"/>
    <w:rsid w:val="003F6104"/>
    <w:rsid w:val="003F6F9C"/>
    <w:rsid w:val="004007D5"/>
    <w:rsid w:val="00407742"/>
    <w:rsid w:val="00411071"/>
    <w:rsid w:val="004138B9"/>
    <w:rsid w:val="0041464D"/>
    <w:rsid w:val="004149A7"/>
    <w:rsid w:val="00417738"/>
    <w:rsid w:val="0041786C"/>
    <w:rsid w:val="00417C20"/>
    <w:rsid w:val="0042473D"/>
    <w:rsid w:val="00424830"/>
    <w:rsid w:val="00426114"/>
    <w:rsid w:val="00426B75"/>
    <w:rsid w:val="00427755"/>
    <w:rsid w:val="00432110"/>
    <w:rsid w:val="00435C23"/>
    <w:rsid w:val="00440ACC"/>
    <w:rsid w:val="0044624C"/>
    <w:rsid w:val="00446580"/>
    <w:rsid w:val="00447CC2"/>
    <w:rsid w:val="00447F6C"/>
    <w:rsid w:val="00450002"/>
    <w:rsid w:val="0045046C"/>
    <w:rsid w:val="0045374C"/>
    <w:rsid w:val="004604F2"/>
    <w:rsid w:val="004633A9"/>
    <w:rsid w:val="004636BA"/>
    <w:rsid w:val="00464798"/>
    <w:rsid w:val="00467837"/>
    <w:rsid w:val="00470459"/>
    <w:rsid w:val="0047113F"/>
    <w:rsid w:val="00472C85"/>
    <w:rsid w:val="004822FE"/>
    <w:rsid w:val="00482674"/>
    <w:rsid w:val="00487F42"/>
    <w:rsid w:val="00492803"/>
    <w:rsid w:val="004929C4"/>
    <w:rsid w:val="00495A5D"/>
    <w:rsid w:val="004A2C4F"/>
    <w:rsid w:val="004A3F9E"/>
    <w:rsid w:val="004A648C"/>
    <w:rsid w:val="004A659F"/>
    <w:rsid w:val="004A6B54"/>
    <w:rsid w:val="004A6CD3"/>
    <w:rsid w:val="004B04D8"/>
    <w:rsid w:val="004B1238"/>
    <w:rsid w:val="004B2CAE"/>
    <w:rsid w:val="004B4A48"/>
    <w:rsid w:val="004B5BE6"/>
    <w:rsid w:val="004C0007"/>
    <w:rsid w:val="004C3241"/>
    <w:rsid w:val="004D0040"/>
    <w:rsid w:val="004D3021"/>
    <w:rsid w:val="004D3CE8"/>
    <w:rsid w:val="004D407D"/>
    <w:rsid w:val="004D791B"/>
    <w:rsid w:val="004E3E87"/>
    <w:rsid w:val="004E424D"/>
    <w:rsid w:val="004E6108"/>
    <w:rsid w:val="004E757E"/>
    <w:rsid w:val="004E7EF3"/>
    <w:rsid w:val="004F0595"/>
    <w:rsid w:val="004F2B78"/>
    <w:rsid w:val="004F772C"/>
    <w:rsid w:val="00501D7F"/>
    <w:rsid w:val="0050312F"/>
    <w:rsid w:val="00504D34"/>
    <w:rsid w:val="00505EDE"/>
    <w:rsid w:val="00506772"/>
    <w:rsid w:val="00506F7A"/>
    <w:rsid w:val="005110E0"/>
    <w:rsid w:val="0051158C"/>
    <w:rsid w:val="0051171F"/>
    <w:rsid w:val="00512A74"/>
    <w:rsid w:val="00521131"/>
    <w:rsid w:val="0052274F"/>
    <w:rsid w:val="00524CC9"/>
    <w:rsid w:val="0052522A"/>
    <w:rsid w:val="005259D7"/>
    <w:rsid w:val="00530691"/>
    <w:rsid w:val="00532ECB"/>
    <w:rsid w:val="00532F7D"/>
    <w:rsid w:val="00534E70"/>
    <w:rsid w:val="005368F6"/>
    <w:rsid w:val="00540FA9"/>
    <w:rsid w:val="005429CA"/>
    <w:rsid w:val="00544ACC"/>
    <w:rsid w:val="00546DFD"/>
    <w:rsid w:val="00552E71"/>
    <w:rsid w:val="005533F0"/>
    <w:rsid w:val="005548FA"/>
    <w:rsid w:val="0055514A"/>
    <w:rsid w:val="00555DF1"/>
    <w:rsid w:val="005563BA"/>
    <w:rsid w:val="00557362"/>
    <w:rsid w:val="005618E7"/>
    <w:rsid w:val="00561E6D"/>
    <w:rsid w:val="00562FB7"/>
    <w:rsid w:val="00563CD0"/>
    <w:rsid w:val="00565CDC"/>
    <w:rsid w:val="005670FD"/>
    <w:rsid w:val="00571B19"/>
    <w:rsid w:val="00572507"/>
    <w:rsid w:val="00573345"/>
    <w:rsid w:val="005742DF"/>
    <w:rsid w:val="00574805"/>
    <w:rsid w:val="00574B8F"/>
    <w:rsid w:val="0057759A"/>
    <w:rsid w:val="00584CF5"/>
    <w:rsid w:val="0058520F"/>
    <w:rsid w:val="00586CB8"/>
    <w:rsid w:val="00587ACF"/>
    <w:rsid w:val="005934B4"/>
    <w:rsid w:val="00593B76"/>
    <w:rsid w:val="005976FC"/>
    <w:rsid w:val="005A075B"/>
    <w:rsid w:val="005A103B"/>
    <w:rsid w:val="005A3DD9"/>
    <w:rsid w:val="005A57BF"/>
    <w:rsid w:val="005A683B"/>
    <w:rsid w:val="005B6A7C"/>
    <w:rsid w:val="005B6AEF"/>
    <w:rsid w:val="005B6FAD"/>
    <w:rsid w:val="005C0591"/>
    <w:rsid w:val="005C0B0A"/>
    <w:rsid w:val="005C2A36"/>
    <w:rsid w:val="005C363F"/>
    <w:rsid w:val="005C3D3F"/>
    <w:rsid w:val="005C682E"/>
    <w:rsid w:val="005D2E2B"/>
    <w:rsid w:val="005D34AA"/>
    <w:rsid w:val="005D4379"/>
    <w:rsid w:val="005D5D4F"/>
    <w:rsid w:val="005D69AD"/>
    <w:rsid w:val="005D7D17"/>
    <w:rsid w:val="005E0EAD"/>
    <w:rsid w:val="005E1155"/>
    <w:rsid w:val="005E1A4E"/>
    <w:rsid w:val="005E2BA9"/>
    <w:rsid w:val="005E3DDA"/>
    <w:rsid w:val="005E4E9A"/>
    <w:rsid w:val="005E63BA"/>
    <w:rsid w:val="005E644F"/>
    <w:rsid w:val="005E7A61"/>
    <w:rsid w:val="005F0AA5"/>
    <w:rsid w:val="005F4465"/>
    <w:rsid w:val="005F64DD"/>
    <w:rsid w:val="005F6504"/>
    <w:rsid w:val="006018FB"/>
    <w:rsid w:val="00601E6D"/>
    <w:rsid w:val="0060299C"/>
    <w:rsid w:val="00605AE9"/>
    <w:rsid w:val="006117B2"/>
    <w:rsid w:val="00612F70"/>
    <w:rsid w:val="00613A0C"/>
    <w:rsid w:val="00614CA8"/>
    <w:rsid w:val="006159C2"/>
    <w:rsid w:val="006171E5"/>
    <w:rsid w:val="00617241"/>
    <w:rsid w:val="006219E8"/>
    <w:rsid w:val="00623060"/>
    <w:rsid w:val="00623755"/>
    <w:rsid w:val="0062555A"/>
    <w:rsid w:val="00626690"/>
    <w:rsid w:val="00627D27"/>
    <w:rsid w:val="00630525"/>
    <w:rsid w:val="00631BF3"/>
    <w:rsid w:val="00632ED4"/>
    <w:rsid w:val="0063428A"/>
    <w:rsid w:val="00641A0B"/>
    <w:rsid w:val="006424D6"/>
    <w:rsid w:val="0064338E"/>
    <w:rsid w:val="0064421D"/>
    <w:rsid w:val="00644F74"/>
    <w:rsid w:val="00650180"/>
    <w:rsid w:val="006506F4"/>
    <w:rsid w:val="00654190"/>
    <w:rsid w:val="00654E93"/>
    <w:rsid w:val="0065552A"/>
    <w:rsid w:val="00657313"/>
    <w:rsid w:val="0065752D"/>
    <w:rsid w:val="00660B2F"/>
    <w:rsid w:val="0066103F"/>
    <w:rsid w:val="00661288"/>
    <w:rsid w:val="006616C3"/>
    <w:rsid w:val="006632B0"/>
    <w:rsid w:val="00663E11"/>
    <w:rsid w:val="0066519A"/>
    <w:rsid w:val="00665EBE"/>
    <w:rsid w:val="00670C79"/>
    <w:rsid w:val="006719BB"/>
    <w:rsid w:val="0067377A"/>
    <w:rsid w:val="0067554D"/>
    <w:rsid w:val="0067598D"/>
    <w:rsid w:val="0067672D"/>
    <w:rsid w:val="006800CB"/>
    <w:rsid w:val="00680EF0"/>
    <w:rsid w:val="00681424"/>
    <w:rsid w:val="006858E5"/>
    <w:rsid w:val="0068650C"/>
    <w:rsid w:val="00687D7A"/>
    <w:rsid w:val="006913EA"/>
    <w:rsid w:val="006925AC"/>
    <w:rsid w:val="00692876"/>
    <w:rsid w:val="006938C3"/>
    <w:rsid w:val="006946F7"/>
    <w:rsid w:val="00696B26"/>
    <w:rsid w:val="006A052F"/>
    <w:rsid w:val="006A2F9B"/>
    <w:rsid w:val="006A3A58"/>
    <w:rsid w:val="006A5BD3"/>
    <w:rsid w:val="006A71F7"/>
    <w:rsid w:val="006B0F77"/>
    <w:rsid w:val="006B3415"/>
    <w:rsid w:val="006B3F09"/>
    <w:rsid w:val="006B3F9C"/>
    <w:rsid w:val="006B6A69"/>
    <w:rsid w:val="006B7580"/>
    <w:rsid w:val="006B7CE7"/>
    <w:rsid w:val="006C1D9F"/>
    <w:rsid w:val="006C3483"/>
    <w:rsid w:val="006C4D8F"/>
    <w:rsid w:val="006D4B08"/>
    <w:rsid w:val="006D4E25"/>
    <w:rsid w:val="006D59C2"/>
    <w:rsid w:val="006D7A55"/>
    <w:rsid w:val="006E18CE"/>
    <w:rsid w:val="006E1BD5"/>
    <w:rsid w:val="006E2505"/>
    <w:rsid w:val="006E2C22"/>
    <w:rsid w:val="006E36DE"/>
    <w:rsid w:val="006E48FE"/>
    <w:rsid w:val="006E7645"/>
    <w:rsid w:val="006F3F21"/>
    <w:rsid w:val="006F7A1E"/>
    <w:rsid w:val="006F7F7B"/>
    <w:rsid w:val="007031D7"/>
    <w:rsid w:val="007040A4"/>
    <w:rsid w:val="0071361A"/>
    <w:rsid w:val="0071666D"/>
    <w:rsid w:val="00723B69"/>
    <w:rsid w:val="00723BE6"/>
    <w:rsid w:val="00724210"/>
    <w:rsid w:val="00724C3D"/>
    <w:rsid w:val="00727098"/>
    <w:rsid w:val="00730038"/>
    <w:rsid w:val="00730A4D"/>
    <w:rsid w:val="007310CB"/>
    <w:rsid w:val="00731EE5"/>
    <w:rsid w:val="00732EE9"/>
    <w:rsid w:val="00732F2F"/>
    <w:rsid w:val="00735B02"/>
    <w:rsid w:val="00735D0E"/>
    <w:rsid w:val="00736740"/>
    <w:rsid w:val="00736C4F"/>
    <w:rsid w:val="00737635"/>
    <w:rsid w:val="00737F90"/>
    <w:rsid w:val="007402E7"/>
    <w:rsid w:val="00741FF8"/>
    <w:rsid w:val="007440EB"/>
    <w:rsid w:val="007463F1"/>
    <w:rsid w:val="0074659C"/>
    <w:rsid w:val="00747A0F"/>
    <w:rsid w:val="00750665"/>
    <w:rsid w:val="00750881"/>
    <w:rsid w:val="00751354"/>
    <w:rsid w:val="00751CEB"/>
    <w:rsid w:val="00751ED1"/>
    <w:rsid w:val="00753466"/>
    <w:rsid w:val="00755958"/>
    <w:rsid w:val="007622D6"/>
    <w:rsid w:val="00762975"/>
    <w:rsid w:val="00763697"/>
    <w:rsid w:val="0076379B"/>
    <w:rsid w:val="0076429E"/>
    <w:rsid w:val="00764739"/>
    <w:rsid w:val="00764F99"/>
    <w:rsid w:val="0077494C"/>
    <w:rsid w:val="00774CE4"/>
    <w:rsid w:val="00775E6A"/>
    <w:rsid w:val="00776586"/>
    <w:rsid w:val="0078450A"/>
    <w:rsid w:val="007861A4"/>
    <w:rsid w:val="00791741"/>
    <w:rsid w:val="007919D8"/>
    <w:rsid w:val="00792323"/>
    <w:rsid w:val="0079477B"/>
    <w:rsid w:val="007A0299"/>
    <w:rsid w:val="007A1BA6"/>
    <w:rsid w:val="007A3915"/>
    <w:rsid w:val="007A413F"/>
    <w:rsid w:val="007A5694"/>
    <w:rsid w:val="007B048F"/>
    <w:rsid w:val="007B13B6"/>
    <w:rsid w:val="007B1F32"/>
    <w:rsid w:val="007B200D"/>
    <w:rsid w:val="007B3B92"/>
    <w:rsid w:val="007B6330"/>
    <w:rsid w:val="007B6669"/>
    <w:rsid w:val="007B6EBF"/>
    <w:rsid w:val="007B792A"/>
    <w:rsid w:val="007C2E91"/>
    <w:rsid w:val="007C3EA8"/>
    <w:rsid w:val="007C46E3"/>
    <w:rsid w:val="007C5C77"/>
    <w:rsid w:val="007D0304"/>
    <w:rsid w:val="007D2451"/>
    <w:rsid w:val="007D4304"/>
    <w:rsid w:val="007D4CFE"/>
    <w:rsid w:val="007D5FC0"/>
    <w:rsid w:val="007D635E"/>
    <w:rsid w:val="007D6811"/>
    <w:rsid w:val="007E1556"/>
    <w:rsid w:val="007E161C"/>
    <w:rsid w:val="007E2AF4"/>
    <w:rsid w:val="007E3756"/>
    <w:rsid w:val="007E3E3F"/>
    <w:rsid w:val="007E4CFE"/>
    <w:rsid w:val="007E5134"/>
    <w:rsid w:val="007F0398"/>
    <w:rsid w:val="007F1636"/>
    <w:rsid w:val="007F44EE"/>
    <w:rsid w:val="007F4D95"/>
    <w:rsid w:val="007F50DE"/>
    <w:rsid w:val="007F6E88"/>
    <w:rsid w:val="008006D0"/>
    <w:rsid w:val="00800F3C"/>
    <w:rsid w:val="0080257D"/>
    <w:rsid w:val="00804237"/>
    <w:rsid w:val="0080489A"/>
    <w:rsid w:val="008054B6"/>
    <w:rsid w:val="0080562C"/>
    <w:rsid w:val="00805D91"/>
    <w:rsid w:val="008121A1"/>
    <w:rsid w:val="008157B8"/>
    <w:rsid w:val="00815865"/>
    <w:rsid w:val="0082004B"/>
    <w:rsid w:val="008208C2"/>
    <w:rsid w:val="0082104D"/>
    <w:rsid w:val="00821229"/>
    <w:rsid w:val="0082197D"/>
    <w:rsid w:val="00821E84"/>
    <w:rsid w:val="00821E8D"/>
    <w:rsid w:val="00823557"/>
    <w:rsid w:val="0082436C"/>
    <w:rsid w:val="00825126"/>
    <w:rsid w:val="008313BE"/>
    <w:rsid w:val="00831481"/>
    <w:rsid w:val="00832A5C"/>
    <w:rsid w:val="00835FA6"/>
    <w:rsid w:val="00836F8B"/>
    <w:rsid w:val="008416DF"/>
    <w:rsid w:val="008422AA"/>
    <w:rsid w:val="0084580C"/>
    <w:rsid w:val="00847D72"/>
    <w:rsid w:val="00855728"/>
    <w:rsid w:val="00855832"/>
    <w:rsid w:val="00862785"/>
    <w:rsid w:val="0086453D"/>
    <w:rsid w:val="008649B1"/>
    <w:rsid w:val="00866472"/>
    <w:rsid w:val="008754AF"/>
    <w:rsid w:val="00881FBB"/>
    <w:rsid w:val="00890A2D"/>
    <w:rsid w:val="008921D7"/>
    <w:rsid w:val="0089567D"/>
    <w:rsid w:val="00897F48"/>
    <w:rsid w:val="008A1389"/>
    <w:rsid w:val="008A3242"/>
    <w:rsid w:val="008A3EC7"/>
    <w:rsid w:val="008A4C30"/>
    <w:rsid w:val="008A575D"/>
    <w:rsid w:val="008A62EE"/>
    <w:rsid w:val="008A7ACE"/>
    <w:rsid w:val="008B0251"/>
    <w:rsid w:val="008B5738"/>
    <w:rsid w:val="008B59BC"/>
    <w:rsid w:val="008B6C7B"/>
    <w:rsid w:val="008C0302"/>
    <w:rsid w:val="008C2A59"/>
    <w:rsid w:val="008C2D58"/>
    <w:rsid w:val="008C3B32"/>
    <w:rsid w:val="008C425D"/>
    <w:rsid w:val="008C6D69"/>
    <w:rsid w:val="008D031C"/>
    <w:rsid w:val="008D0FFB"/>
    <w:rsid w:val="008D1B77"/>
    <w:rsid w:val="008D2BBD"/>
    <w:rsid w:val="008D3067"/>
    <w:rsid w:val="008D34BA"/>
    <w:rsid w:val="008D66FC"/>
    <w:rsid w:val="008D6AC8"/>
    <w:rsid w:val="008D7A70"/>
    <w:rsid w:val="008E3268"/>
    <w:rsid w:val="008E50DB"/>
    <w:rsid w:val="008E7EB4"/>
    <w:rsid w:val="008F7539"/>
    <w:rsid w:val="009015CF"/>
    <w:rsid w:val="00905F75"/>
    <w:rsid w:val="009061C4"/>
    <w:rsid w:val="009076B3"/>
    <w:rsid w:val="0091312C"/>
    <w:rsid w:val="00914E3E"/>
    <w:rsid w:val="009151BE"/>
    <w:rsid w:val="00915C34"/>
    <w:rsid w:val="00920222"/>
    <w:rsid w:val="009204DD"/>
    <w:rsid w:val="009230C2"/>
    <w:rsid w:val="00923245"/>
    <w:rsid w:val="009242FA"/>
    <w:rsid w:val="00924C28"/>
    <w:rsid w:val="009312EE"/>
    <w:rsid w:val="00933641"/>
    <w:rsid w:val="00933702"/>
    <w:rsid w:val="0093511A"/>
    <w:rsid w:val="00936754"/>
    <w:rsid w:val="009375CB"/>
    <w:rsid w:val="0093778D"/>
    <w:rsid w:val="00942372"/>
    <w:rsid w:val="00943759"/>
    <w:rsid w:val="009446A8"/>
    <w:rsid w:val="0094589B"/>
    <w:rsid w:val="00945951"/>
    <w:rsid w:val="00945D84"/>
    <w:rsid w:val="00947E1D"/>
    <w:rsid w:val="00950DD4"/>
    <w:rsid w:val="009510CB"/>
    <w:rsid w:val="00953B13"/>
    <w:rsid w:val="00954AB1"/>
    <w:rsid w:val="00954D2D"/>
    <w:rsid w:val="00956369"/>
    <w:rsid w:val="00956B90"/>
    <w:rsid w:val="0095738C"/>
    <w:rsid w:val="00960D1A"/>
    <w:rsid w:val="00960D52"/>
    <w:rsid w:val="009629E2"/>
    <w:rsid w:val="0096434C"/>
    <w:rsid w:val="0096616D"/>
    <w:rsid w:val="00970DAE"/>
    <w:rsid w:val="00974DB5"/>
    <w:rsid w:val="00980EF8"/>
    <w:rsid w:val="0098455D"/>
    <w:rsid w:val="00984CA6"/>
    <w:rsid w:val="009851F8"/>
    <w:rsid w:val="009857EC"/>
    <w:rsid w:val="00986C1D"/>
    <w:rsid w:val="00992BB1"/>
    <w:rsid w:val="00992F7E"/>
    <w:rsid w:val="00993175"/>
    <w:rsid w:val="009A0E93"/>
    <w:rsid w:val="009A1287"/>
    <w:rsid w:val="009A320C"/>
    <w:rsid w:val="009A3B1B"/>
    <w:rsid w:val="009A47E8"/>
    <w:rsid w:val="009B145E"/>
    <w:rsid w:val="009B2CCA"/>
    <w:rsid w:val="009B30BF"/>
    <w:rsid w:val="009B328B"/>
    <w:rsid w:val="009B350E"/>
    <w:rsid w:val="009B6BE8"/>
    <w:rsid w:val="009B70B5"/>
    <w:rsid w:val="009C1887"/>
    <w:rsid w:val="009C2B7E"/>
    <w:rsid w:val="009C3981"/>
    <w:rsid w:val="009C410A"/>
    <w:rsid w:val="009C51B9"/>
    <w:rsid w:val="009C534A"/>
    <w:rsid w:val="009C6C6B"/>
    <w:rsid w:val="009D165C"/>
    <w:rsid w:val="009D22BE"/>
    <w:rsid w:val="009D29E7"/>
    <w:rsid w:val="009D7531"/>
    <w:rsid w:val="009E1180"/>
    <w:rsid w:val="009E2337"/>
    <w:rsid w:val="009F0140"/>
    <w:rsid w:val="009F0616"/>
    <w:rsid w:val="009F2D00"/>
    <w:rsid w:val="009F2EF9"/>
    <w:rsid w:val="009F4932"/>
    <w:rsid w:val="009F7162"/>
    <w:rsid w:val="009F7400"/>
    <w:rsid w:val="00A01AC8"/>
    <w:rsid w:val="00A031B5"/>
    <w:rsid w:val="00A052FF"/>
    <w:rsid w:val="00A07CE6"/>
    <w:rsid w:val="00A11DA4"/>
    <w:rsid w:val="00A166AC"/>
    <w:rsid w:val="00A17D02"/>
    <w:rsid w:val="00A25503"/>
    <w:rsid w:val="00A3149E"/>
    <w:rsid w:val="00A31D47"/>
    <w:rsid w:val="00A32E7B"/>
    <w:rsid w:val="00A33135"/>
    <w:rsid w:val="00A3481B"/>
    <w:rsid w:val="00A352CC"/>
    <w:rsid w:val="00A36189"/>
    <w:rsid w:val="00A37381"/>
    <w:rsid w:val="00A41585"/>
    <w:rsid w:val="00A443F8"/>
    <w:rsid w:val="00A516DA"/>
    <w:rsid w:val="00A51E75"/>
    <w:rsid w:val="00A528A6"/>
    <w:rsid w:val="00A541FB"/>
    <w:rsid w:val="00A55244"/>
    <w:rsid w:val="00A61ED6"/>
    <w:rsid w:val="00A62638"/>
    <w:rsid w:val="00A64D89"/>
    <w:rsid w:val="00A651D7"/>
    <w:rsid w:val="00A70B42"/>
    <w:rsid w:val="00A72152"/>
    <w:rsid w:val="00A727BE"/>
    <w:rsid w:val="00A73566"/>
    <w:rsid w:val="00A745E1"/>
    <w:rsid w:val="00A74996"/>
    <w:rsid w:val="00A860D1"/>
    <w:rsid w:val="00A862C6"/>
    <w:rsid w:val="00A87061"/>
    <w:rsid w:val="00A93C6A"/>
    <w:rsid w:val="00AA1BB9"/>
    <w:rsid w:val="00AA4462"/>
    <w:rsid w:val="00AA566B"/>
    <w:rsid w:val="00AA60FC"/>
    <w:rsid w:val="00AA725F"/>
    <w:rsid w:val="00AA75D5"/>
    <w:rsid w:val="00AB0C14"/>
    <w:rsid w:val="00AB4D4A"/>
    <w:rsid w:val="00AB5CC8"/>
    <w:rsid w:val="00AB5FF3"/>
    <w:rsid w:val="00AC0600"/>
    <w:rsid w:val="00AC0648"/>
    <w:rsid w:val="00AC13F9"/>
    <w:rsid w:val="00AC2306"/>
    <w:rsid w:val="00AC3817"/>
    <w:rsid w:val="00AC3CD1"/>
    <w:rsid w:val="00AC3CF2"/>
    <w:rsid w:val="00AC5741"/>
    <w:rsid w:val="00AC5831"/>
    <w:rsid w:val="00AC79DC"/>
    <w:rsid w:val="00AD1748"/>
    <w:rsid w:val="00AD4A0D"/>
    <w:rsid w:val="00AD6457"/>
    <w:rsid w:val="00AD6F6E"/>
    <w:rsid w:val="00AE5A16"/>
    <w:rsid w:val="00AE5D2C"/>
    <w:rsid w:val="00AE73B4"/>
    <w:rsid w:val="00AF07B1"/>
    <w:rsid w:val="00AF0B9D"/>
    <w:rsid w:val="00AF0FA4"/>
    <w:rsid w:val="00AF14F9"/>
    <w:rsid w:val="00AF4D7D"/>
    <w:rsid w:val="00AF5BEC"/>
    <w:rsid w:val="00AF732C"/>
    <w:rsid w:val="00B00C7D"/>
    <w:rsid w:val="00B0523E"/>
    <w:rsid w:val="00B05255"/>
    <w:rsid w:val="00B07689"/>
    <w:rsid w:val="00B076AF"/>
    <w:rsid w:val="00B07C89"/>
    <w:rsid w:val="00B107A9"/>
    <w:rsid w:val="00B11AC7"/>
    <w:rsid w:val="00B12749"/>
    <w:rsid w:val="00B12A9D"/>
    <w:rsid w:val="00B1456B"/>
    <w:rsid w:val="00B16D12"/>
    <w:rsid w:val="00B22573"/>
    <w:rsid w:val="00B23D05"/>
    <w:rsid w:val="00B25C71"/>
    <w:rsid w:val="00B269B5"/>
    <w:rsid w:val="00B30C55"/>
    <w:rsid w:val="00B31A83"/>
    <w:rsid w:val="00B324DD"/>
    <w:rsid w:val="00B372A2"/>
    <w:rsid w:val="00B4053D"/>
    <w:rsid w:val="00B43101"/>
    <w:rsid w:val="00B436EE"/>
    <w:rsid w:val="00B43748"/>
    <w:rsid w:val="00B43C03"/>
    <w:rsid w:val="00B43EBD"/>
    <w:rsid w:val="00B43FDE"/>
    <w:rsid w:val="00B44536"/>
    <w:rsid w:val="00B4518E"/>
    <w:rsid w:val="00B459C5"/>
    <w:rsid w:val="00B50955"/>
    <w:rsid w:val="00B50CE7"/>
    <w:rsid w:val="00B51520"/>
    <w:rsid w:val="00B524AA"/>
    <w:rsid w:val="00B52776"/>
    <w:rsid w:val="00B55398"/>
    <w:rsid w:val="00B5542E"/>
    <w:rsid w:val="00B55BBF"/>
    <w:rsid w:val="00B56598"/>
    <w:rsid w:val="00B6232E"/>
    <w:rsid w:val="00B626EA"/>
    <w:rsid w:val="00B62C03"/>
    <w:rsid w:val="00B700F7"/>
    <w:rsid w:val="00B720D2"/>
    <w:rsid w:val="00B72290"/>
    <w:rsid w:val="00B723B5"/>
    <w:rsid w:val="00B7346A"/>
    <w:rsid w:val="00B75854"/>
    <w:rsid w:val="00B76AD5"/>
    <w:rsid w:val="00B80E3D"/>
    <w:rsid w:val="00B83E32"/>
    <w:rsid w:val="00B86712"/>
    <w:rsid w:val="00B91D3F"/>
    <w:rsid w:val="00B91F23"/>
    <w:rsid w:val="00B9395C"/>
    <w:rsid w:val="00B946A1"/>
    <w:rsid w:val="00B949C2"/>
    <w:rsid w:val="00B95ED7"/>
    <w:rsid w:val="00B97347"/>
    <w:rsid w:val="00B97B4B"/>
    <w:rsid w:val="00BA7996"/>
    <w:rsid w:val="00BB1AEC"/>
    <w:rsid w:val="00BB64C1"/>
    <w:rsid w:val="00BB7065"/>
    <w:rsid w:val="00BC1743"/>
    <w:rsid w:val="00BC3B23"/>
    <w:rsid w:val="00BC7AC4"/>
    <w:rsid w:val="00BD2402"/>
    <w:rsid w:val="00BD3793"/>
    <w:rsid w:val="00BD3EA5"/>
    <w:rsid w:val="00BD4215"/>
    <w:rsid w:val="00BD451F"/>
    <w:rsid w:val="00BD4713"/>
    <w:rsid w:val="00BD7937"/>
    <w:rsid w:val="00BE0A4A"/>
    <w:rsid w:val="00BE20E4"/>
    <w:rsid w:val="00BE259C"/>
    <w:rsid w:val="00BE262A"/>
    <w:rsid w:val="00BE401A"/>
    <w:rsid w:val="00BE6B87"/>
    <w:rsid w:val="00BE7407"/>
    <w:rsid w:val="00BF7B75"/>
    <w:rsid w:val="00C0112E"/>
    <w:rsid w:val="00C01458"/>
    <w:rsid w:val="00C02308"/>
    <w:rsid w:val="00C02589"/>
    <w:rsid w:val="00C0360D"/>
    <w:rsid w:val="00C06DBA"/>
    <w:rsid w:val="00C10E61"/>
    <w:rsid w:val="00C13831"/>
    <w:rsid w:val="00C13EAC"/>
    <w:rsid w:val="00C154A7"/>
    <w:rsid w:val="00C165CD"/>
    <w:rsid w:val="00C1695E"/>
    <w:rsid w:val="00C210D8"/>
    <w:rsid w:val="00C2188B"/>
    <w:rsid w:val="00C24789"/>
    <w:rsid w:val="00C30D57"/>
    <w:rsid w:val="00C31165"/>
    <w:rsid w:val="00C32458"/>
    <w:rsid w:val="00C328DB"/>
    <w:rsid w:val="00C32F6C"/>
    <w:rsid w:val="00C33210"/>
    <w:rsid w:val="00C332EE"/>
    <w:rsid w:val="00C369B5"/>
    <w:rsid w:val="00C36DDE"/>
    <w:rsid w:val="00C36E94"/>
    <w:rsid w:val="00C37927"/>
    <w:rsid w:val="00C40D8C"/>
    <w:rsid w:val="00C41454"/>
    <w:rsid w:val="00C471E1"/>
    <w:rsid w:val="00C4732D"/>
    <w:rsid w:val="00C4767B"/>
    <w:rsid w:val="00C5362B"/>
    <w:rsid w:val="00C53C22"/>
    <w:rsid w:val="00C569D6"/>
    <w:rsid w:val="00C5721E"/>
    <w:rsid w:val="00C57D6F"/>
    <w:rsid w:val="00C6018E"/>
    <w:rsid w:val="00C605FB"/>
    <w:rsid w:val="00C61D67"/>
    <w:rsid w:val="00C633DD"/>
    <w:rsid w:val="00C65398"/>
    <w:rsid w:val="00C658C2"/>
    <w:rsid w:val="00C67515"/>
    <w:rsid w:val="00C7134C"/>
    <w:rsid w:val="00C71535"/>
    <w:rsid w:val="00C71831"/>
    <w:rsid w:val="00C7494E"/>
    <w:rsid w:val="00C74CA3"/>
    <w:rsid w:val="00C74CE8"/>
    <w:rsid w:val="00C80FDF"/>
    <w:rsid w:val="00C82798"/>
    <w:rsid w:val="00C82D74"/>
    <w:rsid w:val="00C879FF"/>
    <w:rsid w:val="00C9109A"/>
    <w:rsid w:val="00C946AB"/>
    <w:rsid w:val="00C94A39"/>
    <w:rsid w:val="00CA0F62"/>
    <w:rsid w:val="00CB0C15"/>
    <w:rsid w:val="00CB62BA"/>
    <w:rsid w:val="00CC2E11"/>
    <w:rsid w:val="00CC666E"/>
    <w:rsid w:val="00CC6969"/>
    <w:rsid w:val="00CD1C83"/>
    <w:rsid w:val="00CD240F"/>
    <w:rsid w:val="00CD3973"/>
    <w:rsid w:val="00CD5D2A"/>
    <w:rsid w:val="00CE0376"/>
    <w:rsid w:val="00CE3C27"/>
    <w:rsid w:val="00CE599A"/>
    <w:rsid w:val="00CE7003"/>
    <w:rsid w:val="00CF0266"/>
    <w:rsid w:val="00CF47C9"/>
    <w:rsid w:val="00CF4F91"/>
    <w:rsid w:val="00CF5F1B"/>
    <w:rsid w:val="00D00287"/>
    <w:rsid w:val="00D009AE"/>
    <w:rsid w:val="00D022BF"/>
    <w:rsid w:val="00D02B03"/>
    <w:rsid w:val="00D04174"/>
    <w:rsid w:val="00D053D5"/>
    <w:rsid w:val="00D10A86"/>
    <w:rsid w:val="00D1450E"/>
    <w:rsid w:val="00D14E97"/>
    <w:rsid w:val="00D20F66"/>
    <w:rsid w:val="00D22C39"/>
    <w:rsid w:val="00D235F9"/>
    <w:rsid w:val="00D253AE"/>
    <w:rsid w:val="00D26BCE"/>
    <w:rsid w:val="00D27443"/>
    <w:rsid w:val="00D37E27"/>
    <w:rsid w:val="00D44DAC"/>
    <w:rsid w:val="00D54D90"/>
    <w:rsid w:val="00D5587D"/>
    <w:rsid w:val="00D56045"/>
    <w:rsid w:val="00D602F7"/>
    <w:rsid w:val="00D60C2B"/>
    <w:rsid w:val="00D61099"/>
    <w:rsid w:val="00D632D7"/>
    <w:rsid w:val="00D636EF"/>
    <w:rsid w:val="00D6606E"/>
    <w:rsid w:val="00D6623B"/>
    <w:rsid w:val="00D70479"/>
    <w:rsid w:val="00D70889"/>
    <w:rsid w:val="00D74F6F"/>
    <w:rsid w:val="00D752E8"/>
    <w:rsid w:val="00D76F37"/>
    <w:rsid w:val="00D808EE"/>
    <w:rsid w:val="00D813B2"/>
    <w:rsid w:val="00D82106"/>
    <w:rsid w:val="00D82278"/>
    <w:rsid w:val="00D83877"/>
    <w:rsid w:val="00D843D0"/>
    <w:rsid w:val="00D87A7B"/>
    <w:rsid w:val="00D92703"/>
    <w:rsid w:val="00D93BA2"/>
    <w:rsid w:val="00D95668"/>
    <w:rsid w:val="00DA04D8"/>
    <w:rsid w:val="00DA20E8"/>
    <w:rsid w:val="00DA4101"/>
    <w:rsid w:val="00DA4DC9"/>
    <w:rsid w:val="00DA5D93"/>
    <w:rsid w:val="00DA5E1B"/>
    <w:rsid w:val="00DB1A99"/>
    <w:rsid w:val="00DC0A10"/>
    <w:rsid w:val="00DC2472"/>
    <w:rsid w:val="00DC2A9E"/>
    <w:rsid w:val="00DC3E9D"/>
    <w:rsid w:val="00DD1729"/>
    <w:rsid w:val="00DD2E19"/>
    <w:rsid w:val="00DD30F8"/>
    <w:rsid w:val="00DD6C91"/>
    <w:rsid w:val="00DD7807"/>
    <w:rsid w:val="00DE1759"/>
    <w:rsid w:val="00DE185F"/>
    <w:rsid w:val="00DE1C83"/>
    <w:rsid w:val="00DE2526"/>
    <w:rsid w:val="00DE3FA5"/>
    <w:rsid w:val="00DE79DB"/>
    <w:rsid w:val="00DE7C94"/>
    <w:rsid w:val="00DF2E2B"/>
    <w:rsid w:val="00DF3A86"/>
    <w:rsid w:val="00DF3C71"/>
    <w:rsid w:val="00DF5104"/>
    <w:rsid w:val="00DF5BA9"/>
    <w:rsid w:val="00E00CE8"/>
    <w:rsid w:val="00E021FC"/>
    <w:rsid w:val="00E04619"/>
    <w:rsid w:val="00E06F93"/>
    <w:rsid w:val="00E10D1B"/>
    <w:rsid w:val="00E11CFB"/>
    <w:rsid w:val="00E12AAD"/>
    <w:rsid w:val="00E12DFD"/>
    <w:rsid w:val="00E13485"/>
    <w:rsid w:val="00E13A36"/>
    <w:rsid w:val="00E153D7"/>
    <w:rsid w:val="00E20E0A"/>
    <w:rsid w:val="00E262AD"/>
    <w:rsid w:val="00E26A7D"/>
    <w:rsid w:val="00E27AF3"/>
    <w:rsid w:val="00E33279"/>
    <w:rsid w:val="00E335AF"/>
    <w:rsid w:val="00E34FDE"/>
    <w:rsid w:val="00E378FE"/>
    <w:rsid w:val="00E37DE3"/>
    <w:rsid w:val="00E41370"/>
    <w:rsid w:val="00E4170D"/>
    <w:rsid w:val="00E42337"/>
    <w:rsid w:val="00E4347A"/>
    <w:rsid w:val="00E434F3"/>
    <w:rsid w:val="00E43ED6"/>
    <w:rsid w:val="00E47B26"/>
    <w:rsid w:val="00E56DF1"/>
    <w:rsid w:val="00E60001"/>
    <w:rsid w:val="00E64322"/>
    <w:rsid w:val="00E65501"/>
    <w:rsid w:val="00E65AE1"/>
    <w:rsid w:val="00E665A7"/>
    <w:rsid w:val="00E66D90"/>
    <w:rsid w:val="00E67774"/>
    <w:rsid w:val="00E72850"/>
    <w:rsid w:val="00E72C45"/>
    <w:rsid w:val="00E82084"/>
    <w:rsid w:val="00E82848"/>
    <w:rsid w:val="00E860F5"/>
    <w:rsid w:val="00E8781D"/>
    <w:rsid w:val="00E90109"/>
    <w:rsid w:val="00E915C5"/>
    <w:rsid w:val="00E91CE9"/>
    <w:rsid w:val="00E9342E"/>
    <w:rsid w:val="00EA009D"/>
    <w:rsid w:val="00EA3057"/>
    <w:rsid w:val="00EA3408"/>
    <w:rsid w:val="00EA58B4"/>
    <w:rsid w:val="00EA6AD5"/>
    <w:rsid w:val="00EB1AF8"/>
    <w:rsid w:val="00EB2106"/>
    <w:rsid w:val="00EB2A77"/>
    <w:rsid w:val="00EB2D3E"/>
    <w:rsid w:val="00EB3BEB"/>
    <w:rsid w:val="00EB7C80"/>
    <w:rsid w:val="00EC0630"/>
    <w:rsid w:val="00EC0BE1"/>
    <w:rsid w:val="00EC217E"/>
    <w:rsid w:val="00EC392A"/>
    <w:rsid w:val="00EC5CDC"/>
    <w:rsid w:val="00ED0DFE"/>
    <w:rsid w:val="00ED1066"/>
    <w:rsid w:val="00ED271A"/>
    <w:rsid w:val="00ED2F17"/>
    <w:rsid w:val="00ED37F3"/>
    <w:rsid w:val="00ED4061"/>
    <w:rsid w:val="00ED6036"/>
    <w:rsid w:val="00ED6252"/>
    <w:rsid w:val="00EE07A5"/>
    <w:rsid w:val="00EE10A3"/>
    <w:rsid w:val="00EE1FC5"/>
    <w:rsid w:val="00EE3DFE"/>
    <w:rsid w:val="00EE410D"/>
    <w:rsid w:val="00EF36AF"/>
    <w:rsid w:val="00EF480F"/>
    <w:rsid w:val="00EF6B3F"/>
    <w:rsid w:val="00F002AE"/>
    <w:rsid w:val="00F00C50"/>
    <w:rsid w:val="00F01EBB"/>
    <w:rsid w:val="00F035D6"/>
    <w:rsid w:val="00F07886"/>
    <w:rsid w:val="00F11041"/>
    <w:rsid w:val="00F1221B"/>
    <w:rsid w:val="00F12586"/>
    <w:rsid w:val="00F128CA"/>
    <w:rsid w:val="00F147B4"/>
    <w:rsid w:val="00F14B36"/>
    <w:rsid w:val="00F21B74"/>
    <w:rsid w:val="00F2203F"/>
    <w:rsid w:val="00F221EF"/>
    <w:rsid w:val="00F236E4"/>
    <w:rsid w:val="00F2379E"/>
    <w:rsid w:val="00F239AE"/>
    <w:rsid w:val="00F257E2"/>
    <w:rsid w:val="00F26A88"/>
    <w:rsid w:val="00F27C91"/>
    <w:rsid w:val="00F31045"/>
    <w:rsid w:val="00F321FD"/>
    <w:rsid w:val="00F33BFB"/>
    <w:rsid w:val="00F33E8E"/>
    <w:rsid w:val="00F35A3C"/>
    <w:rsid w:val="00F36FBF"/>
    <w:rsid w:val="00F40DF0"/>
    <w:rsid w:val="00F42723"/>
    <w:rsid w:val="00F442F2"/>
    <w:rsid w:val="00F4492F"/>
    <w:rsid w:val="00F4596E"/>
    <w:rsid w:val="00F45ED1"/>
    <w:rsid w:val="00F506A6"/>
    <w:rsid w:val="00F52B80"/>
    <w:rsid w:val="00F53ADF"/>
    <w:rsid w:val="00F55F7E"/>
    <w:rsid w:val="00F5641A"/>
    <w:rsid w:val="00F617D6"/>
    <w:rsid w:val="00F61F33"/>
    <w:rsid w:val="00F62AD1"/>
    <w:rsid w:val="00F62DD9"/>
    <w:rsid w:val="00F639EA"/>
    <w:rsid w:val="00F64E18"/>
    <w:rsid w:val="00F66A4D"/>
    <w:rsid w:val="00F67855"/>
    <w:rsid w:val="00F70D97"/>
    <w:rsid w:val="00F7463B"/>
    <w:rsid w:val="00F74B12"/>
    <w:rsid w:val="00F82018"/>
    <w:rsid w:val="00F82556"/>
    <w:rsid w:val="00F83C38"/>
    <w:rsid w:val="00FA21C4"/>
    <w:rsid w:val="00FA328B"/>
    <w:rsid w:val="00FA3E65"/>
    <w:rsid w:val="00FA3F45"/>
    <w:rsid w:val="00FA442D"/>
    <w:rsid w:val="00FA6946"/>
    <w:rsid w:val="00FB0B77"/>
    <w:rsid w:val="00FB14E1"/>
    <w:rsid w:val="00FB21FE"/>
    <w:rsid w:val="00FB6FEA"/>
    <w:rsid w:val="00FC32F2"/>
    <w:rsid w:val="00FC4809"/>
    <w:rsid w:val="00FC4BE1"/>
    <w:rsid w:val="00FC51F6"/>
    <w:rsid w:val="00FD1522"/>
    <w:rsid w:val="00FD3BF7"/>
    <w:rsid w:val="00FD3F22"/>
    <w:rsid w:val="00FE25FB"/>
    <w:rsid w:val="00FE2723"/>
    <w:rsid w:val="00FF0DB1"/>
    <w:rsid w:val="00FF164D"/>
    <w:rsid w:val="00FF1C3C"/>
    <w:rsid w:val="00FF366F"/>
    <w:rsid w:val="00FF54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F7887F-99C3-425C-96E1-D7FE387A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
    <w:basedOn w:val="Normal"/>
    <w:next w:val="Normal"/>
    <w:link w:val="Heading2Char"/>
    <w:autoRedefine/>
    <w:qFormat/>
    <w:rsid w:val="00881FBB"/>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
    <w:basedOn w:val="DefaultParagraphFont"/>
    <w:link w:val="Heading2"/>
    <w:rsid w:val="00881FBB"/>
    <w:rPr>
      <w:rFonts w:ascii="Arial" w:eastAsia="Times New Roman" w:hAnsi="Arial"/>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qFormat/>
    <w:rsid w:val="00E67774"/>
    <w:pPr>
      <w:spacing w:after="120"/>
    </w:pPr>
  </w:style>
  <w:style w:type="character" w:customStyle="1" w:styleId="BodyTextChar">
    <w:name w:val="Body Text Char"/>
    <w:basedOn w:val="DefaultParagraphFont"/>
    <w:link w:val="BodyText"/>
    <w:uiPriority w:val="99"/>
    <w:rsid w:val="00E67774"/>
    <w:rPr>
      <w:rFonts w:ascii="Times New Roman" w:eastAsia="Times New Roman" w:hAnsi="Times New Roman" w:cs="Traditional Arabic"/>
      <w:szCs w:val="24"/>
    </w:rPr>
  </w:style>
  <w:style w:type="paragraph" w:customStyle="1" w:styleId="Bullet10">
    <w:name w:val="Bullet1"/>
    <w:aliases w:val="B1"/>
    <w:basedOn w:val="Normal"/>
    <w:link w:val="Bullet1Char"/>
    <w:rsid w:val="00E67774"/>
    <w:pPr>
      <w:numPr>
        <w:numId w:val="4"/>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E67774"/>
    <w:rPr>
      <w:rFonts w:ascii="Arial" w:eastAsia="Times New Roman" w:hAnsi="Arial" w:cs="Times New Roman"/>
      <w:lang w:val="en-GB"/>
    </w:rPr>
  </w:style>
  <w:style w:type="paragraph" w:customStyle="1" w:styleId="Bullet2">
    <w:name w:val="Bullet2"/>
    <w:aliases w:val="B2"/>
    <w:basedOn w:val="Bullet10"/>
    <w:rsid w:val="00E67774"/>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E67774"/>
    <w:pPr>
      <w:spacing w:after="120" w:line="240" w:lineRule="auto"/>
      <w:ind w:left="432" w:hanging="432"/>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E67774"/>
    <w:pPr>
      <w:bidi w:val="0"/>
      <w:spacing w:line="276" w:lineRule="auto"/>
      <w:ind w:left="440"/>
    </w:pPr>
    <w:rPr>
      <w:rFonts w:asciiTheme="minorHAnsi" w:eastAsiaTheme="minorHAnsi" w:hAnsiTheme="minorHAnsi" w:cs="Times New Roman"/>
    </w:rPr>
  </w:style>
  <w:style w:type="paragraph" w:customStyle="1" w:styleId="co">
    <w:name w:val="co"/>
    <w:basedOn w:val="Normal"/>
    <w:rsid w:val="00E67774"/>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E67774"/>
    <w:pPr>
      <w:ind w:left="3420" w:firstLine="20"/>
    </w:pPr>
  </w:style>
  <w:style w:type="paragraph" w:styleId="BodyText2">
    <w:name w:val="Body Text 2"/>
    <w:basedOn w:val="Normal"/>
    <w:link w:val="BodyText2Char"/>
    <w:unhideWhenUsed/>
    <w:rsid w:val="00E67774"/>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E67774"/>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E67774"/>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E67774"/>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E67774"/>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E67774"/>
    <w:rPr>
      <w:rFonts w:asciiTheme="minorHAnsi" w:eastAsiaTheme="minorHAnsi" w:hAnsiTheme="minorHAnsi" w:cstheme="minorBidi"/>
      <w:sz w:val="16"/>
      <w:szCs w:val="16"/>
    </w:rPr>
  </w:style>
  <w:style w:type="paragraph" w:styleId="BlockText">
    <w:name w:val="Block Text"/>
    <w:basedOn w:val="Normal"/>
    <w:semiHidden/>
    <w:rsid w:val="00E67774"/>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E67774"/>
    <w:rPr>
      <w:sz w:val="16"/>
      <w:szCs w:val="16"/>
    </w:rPr>
  </w:style>
  <w:style w:type="paragraph" w:styleId="CommentText">
    <w:name w:val="annotation text"/>
    <w:basedOn w:val="Normal"/>
    <w:link w:val="CommentTextChar"/>
    <w:uiPriority w:val="99"/>
    <w:unhideWhenUsed/>
    <w:rsid w:val="00E67774"/>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E6777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E67774"/>
    <w:rPr>
      <w:b/>
      <w:bCs/>
    </w:rPr>
  </w:style>
  <w:style w:type="character" w:customStyle="1" w:styleId="CommentSubjectChar">
    <w:name w:val="Comment Subject Char"/>
    <w:basedOn w:val="CommentTextChar"/>
    <w:link w:val="CommentSubject"/>
    <w:uiPriority w:val="99"/>
    <w:rsid w:val="00E67774"/>
    <w:rPr>
      <w:rFonts w:asciiTheme="minorHAnsi" w:eastAsiaTheme="minorHAnsi" w:hAnsiTheme="minorHAnsi" w:cstheme="minorBidi"/>
      <w:b/>
      <w:bCs/>
    </w:rPr>
  </w:style>
  <w:style w:type="paragraph" w:styleId="Revision">
    <w:name w:val="Revision"/>
    <w:hidden/>
    <w:uiPriority w:val="99"/>
    <w:semiHidden/>
    <w:rsid w:val="00E67774"/>
    <w:rPr>
      <w:rFonts w:asciiTheme="minorHAnsi" w:eastAsiaTheme="minorHAnsi" w:hAnsiTheme="minorHAnsi" w:cstheme="minorBidi"/>
      <w:sz w:val="22"/>
      <w:szCs w:val="22"/>
    </w:rPr>
  </w:style>
  <w:style w:type="paragraph" w:customStyle="1" w:styleId="a-">
    <w:name w:val="a)-"/>
    <w:basedOn w:val="Normal"/>
    <w:rsid w:val="00E67774"/>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E67774"/>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E67774"/>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E67774"/>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E67774"/>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E67774"/>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E67774"/>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E67774"/>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E67774"/>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E67774"/>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35"/>
    <w:unhideWhenUsed/>
    <w:qFormat/>
    <w:rsid w:val="00E67774"/>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E67774"/>
    <w:rPr>
      <w:rFonts w:ascii="Cambria" w:eastAsiaTheme="minorEastAsia" w:hAnsi="Cambria" w:cstheme="minorBidi"/>
      <w:sz w:val="18"/>
      <w:szCs w:val="18"/>
      <w:lang w:bidi="en-US"/>
    </w:rPr>
  </w:style>
  <w:style w:type="paragraph" w:customStyle="1" w:styleId="chapter">
    <w:name w:val="chapter"/>
    <w:basedOn w:val="Normal"/>
    <w:rsid w:val="00E67774"/>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E67774"/>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E67774"/>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E67774"/>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E67774"/>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E67774"/>
    <w:pPr>
      <w:ind w:left="1701" w:hanging="567"/>
    </w:pPr>
  </w:style>
  <w:style w:type="paragraph" w:customStyle="1" w:styleId="TOCI">
    <w:name w:val="TOCI"/>
    <w:basedOn w:val="Default"/>
    <w:next w:val="Default"/>
    <w:rsid w:val="00E67774"/>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E67774"/>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E67774"/>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E67774"/>
    <w:pPr>
      <w:numPr>
        <w:numId w:val="5"/>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E67774"/>
    <w:pPr>
      <w:spacing w:before="600" w:after="200" w:line="240" w:lineRule="auto"/>
      <w:ind w:left="716" w:hanging="432"/>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E67774"/>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E67774"/>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E67774"/>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E67774"/>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E67774"/>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E67774"/>
    <w:rPr>
      <w:b/>
      <w:bCs/>
    </w:rPr>
  </w:style>
  <w:style w:type="character" w:styleId="Emphasis">
    <w:name w:val="Emphasis"/>
    <w:basedOn w:val="DefaultParagraphFont"/>
    <w:uiPriority w:val="20"/>
    <w:qFormat/>
    <w:rsid w:val="00E67774"/>
    <w:rPr>
      <w:i/>
      <w:iCs/>
    </w:rPr>
  </w:style>
  <w:style w:type="paragraph" w:styleId="NoSpacing">
    <w:name w:val="No Spacing"/>
    <w:uiPriority w:val="1"/>
    <w:rsid w:val="00E67774"/>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E67774"/>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E67774"/>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67774"/>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67774"/>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E67774"/>
    <w:rPr>
      <w:i/>
      <w:iCs/>
      <w:color w:val="808080" w:themeColor="text1" w:themeTint="7F"/>
    </w:rPr>
  </w:style>
  <w:style w:type="character" w:styleId="IntenseEmphasis">
    <w:name w:val="Intense Emphasis"/>
    <w:basedOn w:val="DefaultParagraphFont"/>
    <w:uiPriority w:val="21"/>
    <w:qFormat/>
    <w:rsid w:val="00E67774"/>
    <w:rPr>
      <w:b/>
      <w:bCs/>
      <w:i/>
      <w:iCs/>
      <w:color w:val="4F81BD" w:themeColor="accent1"/>
    </w:rPr>
  </w:style>
  <w:style w:type="character" w:styleId="SubtleReference">
    <w:name w:val="Subtle Reference"/>
    <w:basedOn w:val="DefaultParagraphFont"/>
    <w:uiPriority w:val="31"/>
    <w:qFormat/>
    <w:rsid w:val="00E67774"/>
    <w:rPr>
      <w:smallCaps/>
      <w:color w:val="C0504D" w:themeColor="accent2"/>
      <w:u w:val="single"/>
    </w:rPr>
  </w:style>
  <w:style w:type="character" w:styleId="IntenseReference">
    <w:name w:val="Intense Reference"/>
    <w:basedOn w:val="DefaultParagraphFont"/>
    <w:uiPriority w:val="32"/>
    <w:qFormat/>
    <w:rsid w:val="00E67774"/>
    <w:rPr>
      <w:b/>
      <w:bCs/>
      <w:smallCaps/>
      <w:color w:val="C0504D" w:themeColor="accent2"/>
      <w:spacing w:val="5"/>
      <w:u w:val="single"/>
    </w:rPr>
  </w:style>
  <w:style w:type="character" w:styleId="BookTitle">
    <w:name w:val="Book Title"/>
    <w:uiPriority w:val="33"/>
    <w:qFormat/>
    <w:rsid w:val="00E67774"/>
    <w:rPr>
      <w:rFonts w:asciiTheme="majorHAnsi" w:hAnsiTheme="majorHAnsi"/>
      <w:b/>
      <w:bCs/>
      <w:sz w:val="56"/>
      <w:szCs w:val="56"/>
    </w:rPr>
  </w:style>
  <w:style w:type="paragraph" w:customStyle="1" w:styleId="TOCTitle">
    <w:name w:val="TOC Title"/>
    <w:basedOn w:val="Normal"/>
    <w:rsid w:val="00E67774"/>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E67774"/>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E67774"/>
    <w:pPr>
      <w:bidi w:val="0"/>
      <w:jc w:val="center"/>
    </w:pPr>
    <w:rPr>
      <w:rFonts w:ascii="Cambria" w:hAnsi="Cambria" w:cs="Cambria"/>
      <w:b/>
      <w:sz w:val="18"/>
      <w:szCs w:val="18"/>
      <w:lang w:bidi="en-US"/>
    </w:rPr>
  </w:style>
  <w:style w:type="paragraph" w:customStyle="1" w:styleId="MainText">
    <w:name w:val="Main Text"/>
    <w:basedOn w:val="Normal"/>
    <w:rsid w:val="00E67774"/>
    <w:pPr>
      <w:bidi w:val="0"/>
      <w:spacing w:line="276" w:lineRule="auto"/>
      <w:jc w:val="both"/>
    </w:pPr>
    <w:rPr>
      <w:rFonts w:ascii="Cambria" w:hAnsi="Cambria" w:cstheme="minorBidi"/>
      <w:sz w:val="22"/>
      <w:szCs w:val="22"/>
      <w:lang w:bidi="en-US"/>
    </w:rPr>
  </w:style>
  <w:style w:type="paragraph" w:customStyle="1" w:styleId="MainTextCenter">
    <w:name w:val="Main Text Center"/>
    <w:basedOn w:val="MainText"/>
    <w:rsid w:val="00E67774"/>
    <w:pPr>
      <w:jc w:val="center"/>
    </w:pPr>
    <w:rPr>
      <w:rFonts w:ascii="Cambria Math" w:hAnsi="Cambria Math"/>
    </w:rPr>
  </w:style>
  <w:style w:type="paragraph" w:customStyle="1" w:styleId="TableHeader2">
    <w:name w:val="Table Header 2"/>
    <w:basedOn w:val="TableHeader"/>
    <w:rsid w:val="00E67774"/>
    <w:pPr>
      <w:jc w:val="left"/>
    </w:pPr>
    <w:rPr>
      <w:sz w:val="20"/>
      <w:szCs w:val="20"/>
    </w:rPr>
  </w:style>
  <w:style w:type="paragraph" w:customStyle="1" w:styleId="MainTextCenter-Italic">
    <w:name w:val="Main Text Center- Italic"/>
    <w:basedOn w:val="MainTextCenter"/>
    <w:rsid w:val="00E67774"/>
    <w:rPr>
      <w:i/>
      <w:iCs/>
    </w:rPr>
  </w:style>
  <w:style w:type="paragraph" w:customStyle="1" w:styleId="TitleofDocument">
    <w:name w:val="Title of Document"/>
    <w:basedOn w:val="Normal"/>
    <w:rsid w:val="00E67774"/>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E67774"/>
    <w:pPr>
      <w:pageBreakBefore/>
      <w:jc w:val="left"/>
      <w:outlineLvl w:val="0"/>
    </w:pPr>
  </w:style>
  <w:style w:type="paragraph" w:customStyle="1" w:styleId="CaptionofFigure">
    <w:name w:val="Caption of Figure"/>
    <w:basedOn w:val="Normal"/>
    <w:next w:val="Normal"/>
    <w:rsid w:val="00E67774"/>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E67774"/>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E67774"/>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E67774"/>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E67774"/>
    <w:rPr>
      <w:rFonts w:ascii="Arial" w:eastAsia="MS Mincho" w:hAnsi="Arial"/>
      <w:sz w:val="22"/>
      <w:lang w:val="en-GB" w:eastAsia="ja-JP"/>
    </w:rPr>
  </w:style>
  <w:style w:type="paragraph" w:customStyle="1" w:styleId="TxBrp32">
    <w:name w:val="TxBr_p32"/>
    <w:basedOn w:val="Normal"/>
    <w:rsid w:val="00E67774"/>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E67774"/>
    <w:rPr>
      <w:color w:val="800080" w:themeColor="followedHyperlink"/>
      <w:u w:val="single"/>
    </w:rPr>
  </w:style>
  <w:style w:type="paragraph" w:customStyle="1" w:styleId="APMSection2Text">
    <w:name w:val="APM Section 2 Text"/>
    <w:basedOn w:val="Normal"/>
    <w:rsid w:val="00E67774"/>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E67774"/>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E67774"/>
    <w:rPr>
      <w:rFonts w:ascii="Verdana" w:eastAsia="Times New Roman" w:hAnsi="Verdana"/>
      <w:lang w:val="it-IT"/>
    </w:rPr>
  </w:style>
  <w:style w:type="paragraph" w:customStyle="1" w:styleId="NGLText2">
    <w:name w:val="NGL Text2"/>
    <w:basedOn w:val="Normal"/>
    <w:link w:val="NGLText2Char"/>
    <w:rsid w:val="00E67774"/>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E67774"/>
    <w:rPr>
      <w:rFonts w:ascii="Times New Roman" w:eastAsia="Times New Roman" w:hAnsi="Times New Roman" w:cs="Times New Roman"/>
      <w:sz w:val="22"/>
      <w:szCs w:val="23"/>
      <w:lang w:bidi="fa-IR"/>
    </w:rPr>
  </w:style>
  <w:style w:type="paragraph" w:styleId="ListBullet">
    <w:name w:val="List Bullet"/>
    <w:basedOn w:val="ListBullet2"/>
    <w:next w:val="Normaltext"/>
    <w:rsid w:val="00E67774"/>
    <w:pPr>
      <w:numPr>
        <w:numId w:val="6"/>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E67774"/>
    <w:pPr>
      <w:numPr>
        <w:numId w:val="7"/>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E67774"/>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E67774"/>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E67774"/>
    <w:pPr>
      <w:numPr>
        <w:numId w:val="8"/>
      </w:numPr>
      <w:spacing w:after="120" w:line="240" w:lineRule="auto"/>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E67774"/>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E67774"/>
    <w:pPr>
      <w:numPr>
        <w:numId w:val="8"/>
      </w:numPr>
      <w:spacing w:after="120"/>
      <w:jc w:val="both"/>
    </w:pPr>
    <w:rPr>
      <w:rFonts w:ascii="Times New Roman" w:hAnsi="Times New Roman" w:cs="Times New Roman"/>
      <w:bCs w:val="0"/>
      <w:szCs w:val="24"/>
      <w:lang w:eastAsia="en-GB"/>
    </w:rPr>
  </w:style>
  <w:style w:type="character" w:customStyle="1" w:styleId="2-Siraf-Heading2Char">
    <w:name w:val="2-Siraf-Heading2 Char"/>
    <w:basedOn w:val="Heading2Char"/>
    <w:link w:val="2-Siraf-Heading2"/>
    <w:rsid w:val="00E67774"/>
    <w:rPr>
      <w:rFonts w:ascii="Times New Roman" w:eastAsia="Times New Roman" w:hAnsi="Times New Roman" w:cs="Times New Roman"/>
      <w:b/>
      <w:bCs w:val="0"/>
      <w:caps/>
      <w:sz w:val="22"/>
      <w:szCs w:val="24"/>
      <w:lang w:val="en-GB" w:eastAsia="en-GB"/>
    </w:rPr>
  </w:style>
  <w:style w:type="paragraph" w:customStyle="1" w:styleId="3-Siraf-Heading3">
    <w:name w:val="3-Siraf-Heading3"/>
    <w:basedOn w:val="2-Siraf-Heading2"/>
    <w:link w:val="3-Siraf-Heading3Char"/>
    <w:rsid w:val="00E67774"/>
    <w:pPr>
      <w:numPr>
        <w:ilvl w:val="0"/>
        <w:numId w:val="0"/>
      </w:numPr>
      <w:tabs>
        <w:tab w:val="left" w:pos="1710"/>
      </w:tabs>
      <w:ind w:left="2160" w:hanging="720"/>
    </w:pPr>
    <w:rPr>
      <w:caps w:val="0"/>
      <w:smallCaps/>
      <w:lang w:val="en-US"/>
    </w:rPr>
  </w:style>
  <w:style w:type="character" w:customStyle="1" w:styleId="3-Siraf-Heading3Char">
    <w:name w:val="3-Siraf-Heading3 Char"/>
    <w:basedOn w:val="DefaultParagraphFont"/>
    <w:link w:val="3-Siraf-Heading3"/>
    <w:rsid w:val="00E67774"/>
    <w:rPr>
      <w:rFonts w:ascii="Times New Roman" w:eastAsia="Times New Roman" w:hAnsi="Times New Roman" w:cs="Times New Roman"/>
      <w:b/>
      <w:smallCaps/>
      <w:sz w:val="22"/>
      <w:szCs w:val="24"/>
      <w:lang w:eastAsia="en-GB"/>
    </w:rPr>
  </w:style>
  <w:style w:type="paragraph" w:customStyle="1" w:styleId="4-Siraf-Heading4">
    <w:name w:val="4-Siraf-Heading4"/>
    <w:basedOn w:val="3-Siraf-Heading3"/>
    <w:link w:val="4-Siraf-Heading4Char"/>
    <w:rsid w:val="00E67774"/>
    <w:pPr>
      <w:numPr>
        <w:ilvl w:val="3"/>
      </w:numPr>
      <w:ind w:left="1728" w:hanging="864"/>
    </w:pPr>
    <w:rPr>
      <w:i/>
      <w:iCs/>
      <w:szCs w:val="22"/>
    </w:rPr>
  </w:style>
  <w:style w:type="character" w:customStyle="1" w:styleId="4-Siraf-Heading4Char">
    <w:name w:val="4-Siraf-Heading4 Char"/>
    <w:basedOn w:val="DefaultParagraphFont"/>
    <w:link w:val="4-Siraf-Heading4"/>
    <w:rsid w:val="00E67774"/>
    <w:rPr>
      <w:rFonts w:ascii="Times New Roman" w:eastAsia="Times New Roman" w:hAnsi="Times New Roman" w:cs="Times New Roman"/>
      <w:b/>
      <w:i/>
      <w:iCs/>
      <w:smallCaps/>
      <w:sz w:val="22"/>
      <w:szCs w:val="22"/>
      <w:lang w:eastAsia="en-GB"/>
    </w:rPr>
  </w:style>
  <w:style w:type="paragraph" w:customStyle="1" w:styleId="Siraf-Table">
    <w:name w:val="Siraf-Table"/>
    <w:basedOn w:val="0-Siraf-MainTEXT"/>
    <w:link w:val="Siraf-TableChar"/>
    <w:rsid w:val="00E67774"/>
    <w:pPr>
      <w:ind w:left="180" w:right="162"/>
    </w:pPr>
  </w:style>
  <w:style w:type="character" w:customStyle="1" w:styleId="Siraf-TableChar">
    <w:name w:val="Siraf-Table Char"/>
    <w:basedOn w:val="DefaultParagraphFont"/>
    <w:link w:val="Siraf-Table"/>
    <w:rsid w:val="00E67774"/>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E67774"/>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E67774"/>
    <w:rPr>
      <w:rFonts w:ascii="Times New Roman" w:eastAsiaTheme="minorHAnsi" w:hAnsi="Times New Roman" w:cstheme="minorBidi"/>
      <w:b/>
      <w:bCs/>
      <w:smallCaps/>
      <w:sz w:val="36"/>
      <w:szCs w:val="36"/>
    </w:rPr>
  </w:style>
  <w:style w:type="paragraph" w:customStyle="1" w:styleId="Level1">
    <w:name w:val="Level1"/>
    <w:basedOn w:val="Heading1"/>
    <w:link w:val="Level1Char"/>
    <w:rsid w:val="00E67774"/>
    <w:pPr>
      <w:spacing w:after="120" w:line="240" w:lineRule="auto"/>
      <w:ind w:left="432" w:hanging="720"/>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E67774"/>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E67774"/>
    <w:pPr>
      <w:numPr>
        <w:numId w:val="0"/>
      </w:numPr>
      <w:spacing w:after="120"/>
      <w:ind w:left="1440" w:hanging="720"/>
      <w:jc w:val="both"/>
    </w:pPr>
    <w:rPr>
      <w:rFonts w:ascii="Times New Roman" w:hAnsi="Times New Roman" w:cs="Times New Roman"/>
      <w:bCs w:val="0"/>
      <w:szCs w:val="24"/>
      <w:lang w:eastAsia="en-GB"/>
    </w:rPr>
  </w:style>
  <w:style w:type="character" w:customStyle="1" w:styleId="Level2Char">
    <w:name w:val="Level2 Char"/>
    <w:basedOn w:val="Heading2Char"/>
    <w:link w:val="Level2"/>
    <w:rsid w:val="00E67774"/>
    <w:rPr>
      <w:rFonts w:ascii="Times New Roman" w:eastAsia="Times New Roman" w:hAnsi="Times New Roman" w:cs="Times New Roman"/>
      <w:b/>
      <w:bCs w:val="0"/>
      <w:caps/>
      <w:sz w:val="22"/>
      <w:szCs w:val="24"/>
      <w:lang w:val="en-GB" w:eastAsia="en-GB"/>
    </w:rPr>
  </w:style>
  <w:style w:type="paragraph" w:customStyle="1" w:styleId="Level3">
    <w:name w:val="Level3"/>
    <w:basedOn w:val="Level2"/>
    <w:link w:val="Level3Char"/>
    <w:rsid w:val="00E67774"/>
    <w:rPr>
      <w:caps w:val="0"/>
      <w:smallCaps/>
      <w:lang w:val="en-US"/>
    </w:rPr>
  </w:style>
  <w:style w:type="character" w:customStyle="1" w:styleId="Level3Char">
    <w:name w:val="Level3 Char"/>
    <w:basedOn w:val="DefaultParagraphFont"/>
    <w:link w:val="Level3"/>
    <w:rsid w:val="00E67774"/>
    <w:rPr>
      <w:rFonts w:ascii="Times New Roman" w:eastAsia="Times New Roman" w:hAnsi="Times New Roman" w:cs="Times New Roman"/>
      <w:b/>
      <w:smallCaps/>
      <w:sz w:val="22"/>
      <w:szCs w:val="24"/>
      <w:lang w:eastAsia="en-GB"/>
    </w:rPr>
  </w:style>
  <w:style w:type="paragraph" w:customStyle="1" w:styleId="000TRPAGES">
    <w:name w:val="000TRPAGES"/>
    <w:basedOn w:val="Heading1"/>
    <w:link w:val="000TRPAGESChar"/>
    <w:rsid w:val="00E67774"/>
    <w:pPr>
      <w:spacing w:before="0" w:after="12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E67774"/>
    <w:rPr>
      <w:rFonts w:ascii="Times New Roman" w:eastAsia="Times New Roman" w:hAnsi="Times New Roman" w:cs="Times New Roman"/>
      <w:b/>
      <w:bCs/>
      <w:caps/>
      <w:sz w:val="24"/>
      <w:szCs w:val="24"/>
      <w:lang w:eastAsia="en-GB"/>
    </w:rPr>
  </w:style>
  <w:style w:type="paragraph" w:customStyle="1" w:styleId="Level4">
    <w:name w:val="Level4"/>
    <w:basedOn w:val="Level3"/>
    <w:rsid w:val="00E67774"/>
    <w:pPr>
      <w:ind w:left="1728" w:hanging="864"/>
    </w:pPr>
    <w:rPr>
      <w:i/>
      <w:iCs/>
      <w:smallCaps w:val="0"/>
    </w:rPr>
  </w:style>
  <w:style w:type="paragraph" w:customStyle="1" w:styleId="11">
    <w:name w:val="1.1*"/>
    <w:basedOn w:val="Normal"/>
    <w:rsid w:val="00E67774"/>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E67774"/>
    <w:pPr>
      <w:numPr>
        <w:numId w:val="9"/>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E67774"/>
    <w:pPr>
      <w:bidi w:val="0"/>
      <w:spacing w:after="240"/>
      <w:ind w:left="-518"/>
      <w:jc w:val="both"/>
    </w:pPr>
    <w:rPr>
      <w:rFonts w:cs="Times New Roman"/>
      <w:sz w:val="24"/>
      <w:lang w:bidi="fa-IR"/>
    </w:rPr>
  </w:style>
  <w:style w:type="character" w:customStyle="1" w:styleId="Text1Char">
    <w:name w:val="Text1 Char"/>
    <w:basedOn w:val="DefaultParagraphFont"/>
    <w:link w:val="Text1"/>
    <w:rsid w:val="00E67774"/>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E67774"/>
    <w:pPr>
      <w:keepNext/>
      <w:spacing w:before="120" w:after="120"/>
    </w:pPr>
  </w:style>
  <w:style w:type="character" w:customStyle="1" w:styleId="Siraf-CaptionChar">
    <w:name w:val="Siraf-Caption Char"/>
    <w:basedOn w:val="0-Siraf-MainTEXTChar"/>
    <w:link w:val="Siraf-Caption"/>
    <w:rsid w:val="00E67774"/>
    <w:rPr>
      <w:rFonts w:ascii="Cambria" w:eastAsiaTheme="minorEastAsia" w:hAnsi="Cambria" w:cstheme="minorBidi"/>
      <w:sz w:val="18"/>
      <w:szCs w:val="18"/>
      <w:lang w:bidi="en-US"/>
    </w:rPr>
  </w:style>
  <w:style w:type="paragraph" w:customStyle="1" w:styleId="TESTO">
    <w:name w:val="TESTO"/>
    <w:basedOn w:val="Normal"/>
    <w:rsid w:val="00E67774"/>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E67774"/>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E67774"/>
    <w:rPr>
      <w:sz w:val="16"/>
      <w:szCs w:val="16"/>
    </w:rPr>
  </w:style>
  <w:style w:type="paragraph" w:customStyle="1" w:styleId="Texttab">
    <w:name w:val="Text tab"/>
    <w:basedOn w:val="Normal"/>
    <w:rsid w:val="00E67774"/>
    <w:pPr>
      <w:bidi w:val="0"/>
      <w:jc w:val="both"/>
    </w:pPr>
    <w:rPr>
      <w:rFonts w:cs="Times New Roman"/>
      <w:color w:val="000000"/>
      <w:sz w:val="22"/>
      <w:szCs w:val="20"/>
      <w:lang w:val="en-GB"/>
    </w:rPr>
  </w:style>
  <w:style w:type="paragraph" w:customStyle="1" w:styleId="BulletTab">
    <w:name w:val="Bullet Tab."/>
    <w:basedOn w:val="Texttab"/>
    <w:rsid w:val="00E67774"/>
    <w:pPr>
      <w:numPr>
        <w:numId w:val="10"/>
      </w:numPr>
      <w:tabs>
        <w:tab w:val="left" w:pos="284"/>
      </w:tabs>
    </w:pPr>
  </w:style>
  <w:style w:type="paragraph" w:customStyle="1" w:styleId="BulletTab1">
    <w:name w:val="Bullet Tab. 1"/>
    <w:basedOn w:val="BulletTab"/>
    <w:rsid w:val="00E67774"/>
    <w:pPr>
      <w:numPr>
        <w:numId w:val="11"/>
      </w:numPr>
      <w:tabs>
        <w:tab w:val="clear" w:pos="284"/>
        <w:tab w:val="left" w:pos="567"/>
      </w:tabs>
    </w:pPr>
    <w:rPr>
      <w:lang w:eastAsia="en-GB"/>
    </w:rPr>
  </w:style>
  <w:style w:type="paragraph" w:customStyle="1" w:styleId="xl73">
    <w:name w:val="xl73"/>
    <w:basedOn w:val="Normal"/>
    <w:rsid w:val="00E67774"/>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E67774"/>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E67774"/>
    <w:pPr>
      <w:numPr>
        <w:numId w:val="12"/>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E67774"/>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E67774"/>
    <w:rPr>
      <w:rFonts w:asciiTheme="majorHAnsi" w:eastAsia="Times New Roman" w:hAnsiTheme="majorHAnsi" w:cstheme="majorBidi"/>
      <w:b/>
      <w:sz w:val="28"/>
      <w:szCs w:val="28"/>
      <w:lang w:val="en-GB"/>
    </w:rPr>
  </w:style>
  <w:style w:type="paragraph" w:customStyle="1" w:styleId="Style1">
    <w:name w:val="Style 1"/>
    <w:basedOn w:val="Normal"/>
    <w:uiPriority w:val="99"/>
    <w:rsid w:val="00E67774"/>
    <w:pPr>
      <w:autoSpaceDE w:val="0"/>
      <w:autoSpaceDN w:val="0"/>
      <w:bidi w:val="0"/>
      <w:ind w:left="756"/>
    </w:pPr>
    <w:rPr>
      <w:rFonts w:cs="Times New Roman"/>
      <w:sz w:val="24"/>
      <w:lang w:bidi="fa-IR"/>
    </w:rPr>
  </w:style>
  <w:style w:type="paragraph" w:customStyle="1" w:styleId="CM19">
    <w:name w:val="CM19"/>
    <w:basedOn w:val="Default"/>
    <w:next w:val="Default"/>
    <w:rsid w:val="00E67774"/>
    <w:pPr>
      <w:widowControl/>
      <w:spacing w:after="243"/>
    </w:pPr>
    <w:rPr>
      <w:rFonts w:ascii="Arial" w:eastAsia="S" w:hAnsi="Arial" w:cs="Times New Roman"/>
      <w:color w:val="auto"/>
      <w:lang w:eastAsia="ko-KR"/>
    </w:rPr>
  </w:style>
  <w:style w:type="paragraph" w:customStyle="1" w:styleId="CM20">
    <w:name w:val="CM20"/>
    <w:basedOn w:val="Default"/>
    <w:next w:val="Default"/>
    <w:rsid w:val="00E67774"/>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E67774"/>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E67774"/>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E67774"/>
    <w:pPr>
      <w:spacing w:after="240"/>
    </w:pPr>
  </w:style>
  <w:style w:type="character" w:customStyle="1" w:styleId="2FigureCaptionChar">
    <w:name w:val="2. Figure Caption Char"/>
    <w:basedOn w:val="CaptionChar"/>
    <w:link w:val="2FigureCaption"/>
    <w:rsid w:val="00E67774"/>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E67774"/>
    <w:pPr>
      <w:keepNext/>
      <w:spacing w:before="240"/>
    </w:pPr>
  </w:style>
  <w:style w:type="character" w:customStyle="1" w:styleId="3TableCaptionChar">
    <w:name w:val="3. Table Caption Char"/>
    <w:basedOn w:val="CaptionChar"/>
    <w:link w:val="3TableCaption"/>
    <w:rsid w:val="00E67774"/>
    <w:rPr>
      <w:rFonts w:ascii="Cambria" w:eastAsiaTheme="minorEastAsia" w:hAnsi="Cambria" w:cstheme="minorBidi"/>
      <w:sz w:val="18"/>
      <w:szCs w:val="18"/>
      <w:lang w:bidi="en-US"/>
    </w:rPr>
  </w:style>
  <w:style w:type="paragraph" w:customStyle="1" w:styleId="bullet11">
    <w:name w:val="bullet1"/>
    <w:basedOn w:val="Normal"/>
    <w:rsid w:val="00E67774"/>
    <w:pPr>
      <w:tabs>
        <w:tab w:val="num" w:pos="644"/>
      </w:tabs>
      <w:bidi w:val="0"/>
      <w:spacing w:before="140" w:line="280" w:lineRule="atLeast"/>
      <w:ind w:left="567" w:hanging="283"/>
    </w:pPr>
    <w:rPr>
      <w:rFonts w:ascii="Arial" w:hAnsi="Arial" w:cs="Arial"/>
      <w:szCs w:val="20"/>
      <w:lang w:val="en-GB" w:eastAsia="en-GB"/>
    </w:rPr>
  </w:style>
  <w:style w:type="table" w:customStyle="1" w:styleId="MediumList11">
    <w:name w:val="Medium List 11"/>
    <w:basedOn w:val="TableNormal"/>
    <w:uiPriority w:val="65"/>
    <w:rsid w:val="00E67774"/>
    <w:rPr>
      <w:rFonts w:ascii="Times New Roman" w:eastAsiaTheme="minorHAnsi" w:hAnsi="Times New Roman" w:cs="Traditional Arabic"/>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111">
    <w:name w:val="Medium Shading 111"/>
    <w:basedOn w:val="TableNormal"/>
    <w:uiPriority w:val="63"/>
    <w:rsid w:val="00E67774"/>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E67774"/>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E67774"/>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E67774"/>
    <w:pPr>
      <w:tabs>
        <w:tab w:val="num" w:pos="644"/>
      </w:tabs>
      <w:ind w:left="567" w:hanging="283"/>
      <w:jc w:val="both"/>
    </w:pPr>
    <w:rPr>
      <w:rFonts w:asciiTheme="majorBidi" w:hAnsiTheme="majorBidi" w:cstheme="majorBidi"/>
      <w:kern w:val="0"/>
      <w:sz w:val="20"/>
    </w:rPr>
  </w:style>
  <w:style w:type="paragraph" w:customStyle="1" w:styleId="Style10">
    <w:name w:val="Style1"/>
    <w:basedOn w:val="Heading1"/>
    <w:link w:val="Style1Char"/>
    <w:qFormat/>
    <w:rsid w:val="00E67774"/>
    <w:pPr>
      <w:spacing w:before="480" w:line="240" w:lineRule="auto"/>
      <w:ind w:left="720" w:hanging="360"/>
    </w:pPr>
    <w:rPr>
      <w:rFonts w:ascii="Times New Roman" w:hAnsi="Times New Roman" w:cs="Times New Roman"/>
      <w:caps w:val="0"/>
      <w:noProof/>
      <w:lang w:bidi="fa-IR"/>
    </w:rPr>
  </w:style>
  <w:style w:type="character" w:customStyle="1" w:styleId="Style1Char">
    <w:name w:val="Style1 Char"/>
    <w:basedOn w:val="Heading1Char"/>
    <w:link w:val="Style10"/>
    <w:rsid w:val="00E67774"/>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E67774"/>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E67774"/>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E67774"/>
    <w:rPr>
      <w:rFonts w:ascii="Times New Roman" w:eastAsiaTheme="minorHAnsi" w:hAnsi="Times New Roman" w:cs="Times New Roman"/>
      <w:sz w:val="24"/>
      <w:szCs w:val="24"/>
    </w:rPr>
  </w:style>
  <w:style w:type="paragraph" w:customStyle="1" w:styleId="BHead">
    <w:name w:val="B Head"/>
    <w:aliases w:val="BH"/>
    <w:basedOn w:val="Bullet10"/>
    <w:next w:val="Normal"/>
    <w:rsid w:val="00E67774"/>
    <w:pPr>
      <w:keepNext/>
      <w:numPr>
        <w:numId w:val="0"/>
      </w:numPr>
      <w:ind w:left="568" w:hanging="284"/>
    </w:pPr>
    <w:rPr>
      <w:b/>
      <w:lang w:val="en-AU"/>
    </w:rPr>
  </w:style>
  <w:style w:type="paragraph" w:customStyle="1" w:styleId="Style1111">
    <w:name w:val="Style1.1.1.1"/>
    <w:basedOn w:val="Style111"/>
    <w:link w:val="Style1111Char"/>
    <w:qFormat/>
    <w:rsid w:val="00E67774"/>
    <w:pPr>
      <w:ind w:left="2250" w:hanging="900"/>
    </w:pPr>
  </w:style>
  <w:style w:type="character" w:customStyle="1" w:styleId="Style1111Char">
    <w:name w:val="Style1.1.1.1 Char"/>
    <w:basedOn w:val="Style111Char"/>
    <w:link w:val="Style1111"/>
    <w:rsid w:val="00E67774"/>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E67774"/>
    <w:pPr>
      <w:ind w:left="1530" w:hanging="180"/>
    </w:pPr>
  </w:style>
  <w:style w:type="character" w:customStyle="1" w:styleId="Style2Char">
    <w:name w:val="Style2 Char"/>
    <w:basedOn w:val="Style111Char"/>
    <w:link w:val="Style2"/>
    <w:rsid w:val="00E67774"/>
    <w:rPr>
      <w:rFonts w:asciiTheme="majorBidi" w:eastAsia="Times New Roman" w:hAnsiTheme="majorBidi" w:cstheme="majorBidi"/>
      <w:b/>
      <w:bCs/>
      <w:noProof/>
      <w:szCs w:val="24"/>
      <w:lang w:bidi="fa-IR"/>
    </w:rPr>
  </w:style>
  <w:style w:type="paragraph" w:customStyle="1" w:styleId="GMainText">
    <w:name w:val="G Main Text"/>
    <w:basedOn w:val="Normal"/>
    <w:link w:val="GMainTextChar"/>
    <w:qFormat/>
    <w:rsid w:val="00E67774"/>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E67774"/>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E67774"/>
    <w:rPr>
      <w:rFonts w:cs="Calibri"/>
    </w:rPr>
  </w:style>
  <w:style w:type="paragraph" w:customStyle="1" w:styleId="CambriaBody">
    <w:name w:val="Cambria (Body)"/>
    <w:basedOn w:val="Normal"/>
    <w:link w:val="CambriaBodyChar"/>
    <w:rsid w:val="00E67774"/>
    <w:pPr>
      <w:bidi w:val="0"/>
      <w:spacing w:after="200" w:line="276" w:lineRule="auto"/>
      <w:ind w:left="720"/>
      <w:jc w:val="both"/>
    </w:pPr>
    <w:rPr>
      <w:rFonts w:ascii="Calibri" w:eastAsia="Calibri" w:hAnsi="Calibri" w:cs="Calibri"/>
      <w:szCs w:val="20"/>
    </w:rPr>
  </w:style>
  <w:style w:type="paragraph" w:customStyle="1" w:styleId="GBullet">
    <w:name w:val="G Bullet"/>
    <w:basedOn w:val="GMainText"/>
    <w:link w:val="GBulletChar"/>
    <w:qFormat/>
    <w:rsid w:val="00E67774"/>
    <w:pPr>
      <w:numPr>
        <w:numId w:val="15"/>
      </w:numPr>
    </w:pPr>
  </w:style>
  <w:style w:type="character" w:customStyle="1" w:styleId="GBulletChar">
    <w:name w:val="G Bullet Char"/>
    <w:basedOn w:val="GMainTextChar"/>
    <w:link w:val="GBullet"/>
    <w:rsid w:val="00E67774"/>
    <w:rPr>
      <w:rFonts w:asciiTheme="minorHAnsi" w:eastAsiaTheme="minorHAnsi" w:hAnsiTheme="minorHAnsi" w:cs="Times New Roman"/>
      <w:sz w:val="22"/>
      <w:szCs w:val="24"/>
      <w:lang w:eastAsia="en-GB"/>
    </w:rPr>
  </w:style>
  <w:style w:type="table" w:customStyle="1" w:styleId="MediumShading1111">
    <w:name w:val="Medium Shading 1111"/>
    <w:basedOn w:val="TableNormal"/>
    <w:uiPriority w:val="63"/>
    <w:rsid w:val="003357A3"/>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112">
    <w:name w:val="Medium Shading 1112"/>
    <w:basedOn w:val="TableNormal"/>
    <w:uiPriority w:val="63"/>
    <w:rsid w:val="00B07689"/>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rmalWeb">
    <w:name w:val="Normal (Web)"/>
    <w:basedOn w:val="Normal"/>
    <w:uiPriority w:val="99"/>
    <w:unhideWhenUsed/>
    <w:rsid w:val="001A7E4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88504554">
      <w:bodyDiv w:val="1"/>
      <w:marLeft w:val="0"/>
      <w:marRight w:val="0"/>
      <w:marTop w:val="0"/>
      <w:marBottom w:val="0"/>
      <w:divBdr>
        <w:top w:val="none" w:sz="0" w:space="0" w:color="auto"/>
        <w:left w:val="none" w:sz="0" w:space="0" w:color="auto"/>
        <w:bottom w:val="none" w:sz="0" w:space="0" w:color="auto"/>
        <w:right w:val="none" w:sz="0" w:space="0" w:color="auto"/>
      </w:divBdr>
    </w:div>
    <w:div w:id="39022636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235210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45884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1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88ED7-F165-423B-AF6C-586CC479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46</Pages>
  <Words>12680</Words>
  <Characters>72281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84792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Somayeh Mehdipour</dc:creator>
  <cp:lastModifiedBy>Parisa HajiSadeghi</cp:lastModifiedBy>
  <cp:revision>62</cp:revision>
  <cp:lastPrinted>2023-11-26T13:25:00Z</cp:lastPrinted>
  <dcterms:created xsi:type="dcterms:W3CDTF">2022-02-23T11:43:00Z</dcterms:created>
  <dcterms:modified xsi:type="dcterms:W3CDTF">2023-11-27T13:57:00Z</dcterms:modified>
</cp:coreProperties>
</file>