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311"/>
        <w:gridCol w:w="2006"/>
        <w:gridCol w:w="1686"/>
        <w:gridCol w:w="1350"/>
        <w:gridCol w:w="1678"/>
        <w:gridCol w:w="1723"/>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D0C06" w:rsidP="00956369">
            <w:pPr>
              <w:widowControl w:val="0"/>
              <w:jc w:val="center"/>
              <w:rPr>
                <w:rFonts w:ascii="Arial" w:hAnsi="Arial" w:cs="Arial"/>
                <w:b/>
                <w:bCs/>
                <w:sz w:val="32"/>
                <w:szCs w:val="32"/>
              </w:rPr>
            </w:pPr>
            <w:r>
              <w:rPr>
                <w:rFonts w:ascii="Arial" w:hAnsi="Arial" w:cs="Arial"/>
                <w:b/>
                <w:bCs/>
                <w:sz w:val="32"/>
                <w:szCs w:val="32"/>
              </w:rPr>
              <w:t>SPECIFICATION FOR PIPE SUPPORT</w:t>
            </w:r>
          </w:p>
          <w:p w:rsidR="00EF757F" w:rsidRDefault="00EF757F" w:rsidP="00956369">
            <w:pPr>
              <w:widowControl w:val="0"/>
              <w:jc w:val="center"/>
              <w:rPr>
                <w:rFonts w:asciiTheme="majorBidi" w:hAnsiTheme="majorBidi" w:cs="B Nazanin"/>
                <w:b/>
                <w:bCs/>
                <w:color w:val="365F91"/>
                <w:sz w:val="32"/>
                <w:szCs w:val="32"/>
                <w:lang w:bidi="fa-IR"/>
              </w:rPr>
            </w:pP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5122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5"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1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0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8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2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5122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5"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1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006"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686"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2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5122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5"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31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006"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686"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72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5122F9" w:rsidRPr="000E2E1E" w:rsidTr="005122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5" w:type="dxa"/>
            <w:tcBorders>
              <w:top w:val="single" w:sz="2" w:space="0" w:color="auto"/>
              <w:bottom w:val="single" w:sz="4" w:space="0" w:color="auto"/>
              <w:right w:val="single" w:sz="2" w:space="0" w:color="auto"/>
            </w:tcBorders>
            <w:vAlign w:val="center"/>
          </w:tcPr>
          <w:p w:rsidR="005122F9" w:rsidRPr="000E2E1E" w:rsidRDefault="005122F9" w:rsidP="005122F9">
            <w:pPr>
              <w:widowControl w:val="0"/>
              <w:bidi w:val="0"/>
              <w:spacing w:before="20" w:after="20"/>
              <w:jc w:val="center"/>
              <w:rPr>
                <w:rFonts w:ascii="Arial" w:hAnsi="Arial" w:cs="Arial"/>
                <w:szCs w:val="20"/>
              </w:rPr>
            </w:pPr>
            <w:r>
              <w:rPr>
                <w:rFonts w:ascii="Arial" w:hAnsi="Arial" w:cs="Arial"/>
                <w:szCs w:val="20"/>
              </w:rPr>
              <w:t>D01</w:t>
            </w:r>
          </w:p>
        </w:tc>
        <w:tc>
          <w:tcPr>
            <w:tcW w:w="1311" w:type="dxa"/>
            <w:tcBorders>
              <w:top w:val="single" w:sz="2" w:space="0" w:color="auto"/>
              <w:left w:val="single" w:sz="2" w:space="0" w:color="auto"/>
              <w:bottom w:val="single" w:sz="4" w:space="0" w:color="auto"/>
              <w:right w:val="single" w:sz="2" w:space="0" w:color="auto"/>
            </w:tcBorders>
            <w:vAlign w:val="center"/>
          </w:tcPr>
          <w:p w:rsidR="005122F9" w:rsidRPr="000E2E1E" w:rsidRDefault="005122F9" w:rsidP="005122F9">
            <w:pPr>
              <w:widowControl w:val="0"/>
              <w:bidi w:val="0"/>
              <w:spacing w:before="20" w:after="20"/>
              <w:ind w:left="-64" w:right="-115"/>
              <w:jc w:val="center"/>
              <w:rPr>
                <w:rFonts w:ascii="Arial" w:hAnsi="Arial" w:cs="Arial"/>
                <w:szCs w:val="20"/>
              </w:rPr>
            </w:pPr>
            <w:r>
              <w:rPr>
                <w:rFonts w:ascii="Arial" w:hAnsi="Arial" w:cs="Arial"/>
                <w:szCs w:val="20"/>
              </w:rPr>
              <w:t>Feb. 2023</w:t>
            </w:r>
          </w:p>
        </w:tc>
        <w:tc>
          <w:tcPr>
            <w:tcW w:w="2006" w:type="dxa"/>
            <w:tcBorders>
              <w:top w:val="single" w:sz="2" w:space="0" w:color="auto"/>
              <w:left w:val="single" w:sz="2" w:space="0" w:color="auto"/>
              <w:bottom w:val="single" w:sz="4" w:space="0" w:color="auto"/>
              <w:right w:val="single" w:sz="2" w:space="0" w:color="auto"/>
            </w:tcBorders>
            <w:vAlign w:val="center"/>
          </w:tcPr>
          <w:p w:rsidR="005122F9" w:rsidRPr="000E2E1E" w:rsidRDefault="005122F9" w:rsidP="00B603D6">
            <w:pPr>
              <w:widowControl w:val="0"/>
              <w:bidi w:val="0"/>
              <w:spacing w:before="20" w:after="20"/>
              <w:ind w:left="-87" w:right="-115"/>
              <w:jc w:val="center"/>
              <w:rPr>
                <w:rFonts w:ascii="Arial" w:hAnsi="Arial" w:cs="Arial"/>
                <w:szCs w:val="20"/>
              </w:rPr>
            </w:pPr>
            <w:r>
              <w:rPr>
                <w:rFonts w:ascii="Arial" w:hAnsi="Arial" w:cs="Arial"/>
                <w:szCs w:val="20"/>
              </w:rPr>
              <w:t>AF</w:t>
            </w:r>
            <w:r w:rsidR="00B603D6">
              <w:rPr>
                <w:rFonts w:ascii="Arial" w:hAnsi="Arial" w:cs="Arial"/>
                <w:szCs w:val="20"/>
              </w:rPr>
              <w:t>D</w:t>
            </w:r>
            <w:bookmarkStart w:id="0" w:name="_GoBack"/>
            <w:bookmarkEnd w:id="0"/>
          </w:p>
        </w:tc>
        <w:tc>
          <w:tcPr>
            <w:tcW w:w="1686" w:type="dxa"/>
            <w:tcBorders>
              <w:top w:val="single" w:sz="2" w:space="0" w:color="auto"/>
              <w:left w:val="single" w:sz="2" w:space="0" w:color="auto"/>
              <w:bottom w:val="single" w:sz="4" w:space="0" w:color="auto"/>
              <w:right w:val="single" w:sz="2" w:space="0" w:color="auto"/>
            </w:tcBorders>
            <w:vAlign w:val="center"/>
          </w:tcPr>
          <w:p w:rsidR="005122F9" w:rsidRPr="000E2E1E" w:rsidRDefault="005122F9" w:rsidP="005122F9">
            <w:pPr>
              <w:widowControl w:val="0"/>
              <w:bidi w:val="0"/>
              <w:spacing w:before="20" w:after="20"/>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5122F9" w:rsidRPr="000E2E1E" w:rsidRDefault="005122F9" w:rsidP="005122F9">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5122F9" w:rsidRPr="002918D6" w:rsidRDefault="005122F9" w:rsidP="005122F9">
            <w:pPr>
              <w:widowControl w:val="0"/>
              <w:bidi w:val="0"/>
              <w:spacing w:before="20" w:after="20"/>
              <w:jc w:val="center"/>
              <w:rPr>
                <w:rFonts w:ascii="Arial" w:hAnsi="Arial" w:cs="Arial"/>
                <w:szCs w:val="20"/>
              </w:rPr>
            </w:pPr>
            <w:r>
              <w:rPr>
                <w:rFonts w:ascii="Arial" w:hAnsi="Arial" w:cs="Arial"/>
                <w:szCs w:val="20"/>
              </w:rPr>
              <w:t>S.Faramarzpour</w:t>
            </w:r>
          </w:p>
        </w:tc>
        <w:tc>
          <w:tcPr>
            <w:tcW w:w="1723" w:type="dxa"/>
            <w:tcBorders>
              <w:top w:val="single" w:sz="2" w:space="0" w:color="auto"/>
              <w:left w:val="single" w:sz="2" w:space="0" w:color="auto"/>
              <w:bottom w:val="single" w:sz="4" w:space="0" w:color="auto"/>
            </w:tcBorders>
            <w:vAlign w:val="center"/>
          </w:tcPr>
          <w:p w:rsidR="005122F9" w:rsidRPr="00C9109A" w:rsidRDefault="005122F9" w:rsidP="005122F9">
            <w:pPr>
              <w:widowControl w:val="0"/>
              <w:bidi w:val="0"/>
              <w:spacing w:before="20" w:after="20"/>
              <w:jc w:val="center"/>
              <w:rPr>
                <w:rFonts w:ascii="Arial" w:hAnsi="Arial" w:cs="Arial"/>
                <w:szCs w:val="20"/>
              </w:rPr>
            </w:pPr>
          </w:p>
        </w:tc>
      </w:tr>
      <w:tr w:rsidR="006A4C03" w:rsidRPr="000E2E1E" w:rsidTr="005122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5" w:type="dxa"/>
            <w:tcBorders>
              <w:top w:val="single" w:sz="2" w:space="0" w:color="auto"/>
              <w:bottom w:val="single" w:sz="4" w:space="0" w:color="auto"/>
              <w:right w:val="single" w:sz="2" w:space="0" w:color="auto"/>
            </w:tcBorders>
            <w:vAlign w:val="center"/>
          </w:tcPr>
          <w:p w:rsidR="006A4C03" w:rsidRPr="000E2E1E" w:rsidRDefault="006A4C03" w:rsidP="006A4C03">
            <w:pPr>
              <w:widowControl w:val="0"/>
              <w:bidi w:val="0"/>
              <w:spacing w:before="20" w:after="20"/>
              <w:jc w:val="center"/>
              <w:rPr>
                <w:rFonts w:ascii="Arial" w:hAnsi="Arial" w:cs="Arial"/>
                <w:szCs w:val="20"/>
              </w:rPr>
            </w:pPr>
            <w:r>
              <w:rPr>
                <w:rFonts w:ascii="Arial" w:hAnsi="Arial" w:cs="Arial"/>
                <w:szCs w:val="20"/>
              </w:rPr>
              <w:t>D00</w:t>
            </w:r>
          </w:p>
        </w:tc>
        <w:tc>
          <w:tcPr>
            <w:tcW w:w="1311" w:type="dxa"/>
            <w:tcBorders>
              <w:top w:val="single" w:sz="2" w:space="0" w:color="auto"/>
              <w:left w:val="single" w:sz="2" w:space="0" w:color="auto"/>
              <w:bottom w:val="single" w:sz="4" w:space="0" w:color="auto"/>
              <w:right w:val="single" w:sz="2" w:space="0" w:color="auto"/>
            </w:tcBorders>
            <w:vAlign w:val="center"/>
          </w:tcPr>
          <w:p w:rsidR="006A4C03" w:rsidRPr="000E2E1E" w:rsidRDefault="006A4C03" w:rsidP="006A4C03">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006" w:type="dxa"/>
            <w:tcBorders>
              <w:top w:val="single" w:sz="2" w:space="0" w:color="auto"/>
              <w:left w:val="single" w:sz="2" w:space="0" w:color="auto"/>
              <w:bottom w:val="single" w:sz="4" w:space="0" w:color="auto"/>
              <w:right w:val="single" w:sz="2" w:space="0" w:color="auto"/>
            </w:tcBorders>
            <w:vAlign w:val="center"/>
          </w:tcPr>
          <w:p w:rsidR="006A4C03" w:rsidRPr="000E2E1E" w:rsidRDefault="006A4C03" w:rsidP="006A4C03">
            <w:pPr>
              <w:widowControl w:val="0"/>
              <w:bidi w:val="0"/>
              <w:spacing w:before="20" w:after="20"/>
              <w:ind w:left="-64" w:right="-115"/>
              <w:jc w:val="center"/>
              <w:rPr>
                <w:rFonts w:ascii="Arial" w:hAnsi="Arial" w:cs="Arial"/>
                <w:szCs w:val="20"/>
              </w:rPr>
            </w:pPr>
            <w:r>
              <w:rPr>
                <w:rFonts w:ascii="Arial" w:hAnsi="Arial" w:cs="Arial"/>
                <w:szCs w:val="20"/>
              </w:rPr>
              <w:t>IFC</w:t>
            </w:r>
          </w:p>
        </w:tc>
        <w:tc>
          <w:tcPr>
            <w:tcW w:w="1686" w:type="dxa"/>
            <w:tcBorders>
              <w:top w:val="single" w:sz="2" w:space="0" w:color="auto"/>
              <w:left w:val="single" w:sz="2" w:space="0" w:color="auto"/>
              <w:bottom w:val="single" w:sz="4" w:space="0" w:color="auto"/>
              <w:right w:val="single" w:sz="2" w:space="0" w:color="auto"/>
            </w:tcBorders>
            <w:vAlign w:val="center"/>
          </w:tcPr>
          <w:p w:rsidR="006A4C03" w:rsidRPr="00C66E37" w:rsidRDefault="006A4C03" w:rsidP="006A4C03">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rsidR="006A4C03" w:rsidRPr="000E2E1E" w:rsidRDefault="006A4C03" w:rsidP="006A4C03">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6A4C03" w:rsidRPr="002918D6" w:rsidRDefault="006A4C03" w:rsidP="006A4C03">
            <w:pPr>
              <w:widowControl w:val="0"/>
              <w:bidi w:val="0"/>
              <w:spacing w:before="20" w:after="20"/>
              <w:jc w:val="center"/>
              <w:rPr>
                <w:rFonts w:ascii="Arial" w:hAnsi="Arial" w:cs="Arial"/>
                <w:szCs w:val="20"/>
              </w:rPr>
            </w:pPr>
            <w:r w:rsidRPr="002918D6">
              <w:rPr>
                <w:rFonts w:ascii="Arial" w:hAnsi="Arial" w:cs="Arial"/>
                <w:szCs w:val="20"/>
              </w:rPr>
              <w:t>Sh.Ghalikar</w:t>
            </w:r>
          </w:p>
        </w:tc>
        <w:tc>
          <w:tcPr>
            <w:tcW w:w="1723" w:type="dxa"/>
            <w:tcBorders>
              <w:top w:val="single" w:sz="2" w:space="0" w:color="auto"/>
              <w:left w:val="single" w:sz="2" w:space="0" w:color="auto"/>
              <w:bottom w:val="single" w:sz="4" w:space="0" w:color="auto"/>
            </w:tcBorders>
            <w:vAlign w:val="center"/>
          </w:tcPr>
          <w:p w:rsidR="006A4C03" w:rsidRPr="000E2E1E" w:rsidRDefault="006A4C03" w:rsidP="006A4C03">
            <w:pPr>
              <w:widowControl w:val="0"/>
              <w:bidi w:val="0"/>
              <w:spacing w:before="20" w:after="20"/>
              <w:ind w:left="180"/>
              <w:jc w:val="center"/>
              <w:rPr>
                <w:rFonts w:ascii="Arial" w:hAnsi="Arial" w:cs="Arial"/>
                <w:color w:val="000000"/>
                <w:szCs w:val="20"/>
              </w:rPr>
            </w:pPr>
          </w:p>
        </w:tc>
      </w:tr>
      <w:tr w:rsidR="006A4C03" w:rsidRPr="000E2E1E" w:rsidTr="005122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5" w:type="dxa"/>
            <w:tcBorders>
              <w:top w:val="single" w:sz="2" w:space="0" w:color="auto"/>
              <w:bottom w:val="single" w:sz="4" w:space="0" w:color="auto"/>
              <w:right w:val="single" w:sz="2" w:space="0" w:color="auto"/>
            </w:tcBorders>
            <w:vAlign w:val="center"/>
          </w:tcPr>
          <w:p w:rsidR="006A4C03" w:rsidRPr="00CD3973" w:rsidRDefault="006A4C03" w:rsidP="006A4C0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11" w:type="dxa"/>
            <w:tcBorders>
              <w:top w:val="single" w:sz="2" w:space="0" w:color="auto"/>
              <w:left w:val="single" w:sz="2" w:space="0" w:color="auto"/>
              <w:bottom w:val="single" w:sz="4" w:space="0" w:color="auto"/>
              <w:right w:val="single" w:sz="2" w:space="0" w:color="auto"/>
            </w:tcBorders>
            <w:vAlign w:val="center"/>
          </w:tcPr>
          <w:p w:rsidR="006A4C03" w:rsidRPr="00CD3973" w:rsidRDefault="006A4C03" w:rsidP="006A4C0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06" w:type="dxa"/>
            <w:tcBorders>
              <w:top w:val="single" w:sz="2" w:space="0" w:color="auto"/>
              <w:left w:val="single" w:sz="2" w:space="0" w:color="auto"/>
              <w:bottom w:val="single" w:sz="4" w:space="0" w:color="auto"/>
              <w:right w:val="single" w:sz="2" w:space="0" w:color="auto"/>
            </w:tcBorders>
            <w:vAlign w:val="center"/>
          </w:tcPr>
          <w:p w:rsidR="006A4C03" w:rsidRPr="00CD3973" w:rsidRDefault="006A4C03" w:rsidP="006A4C0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86" w:type="dxa"/>
            <w:tcBorders>
              <w:top w:val="single" w:sz="2" w:space="0" w:color="auto"/>
              <w:left w:val="single" w:sz="2" w:space="0" w:color="auto"/>
              <w:bottom w:val="single" w:sz="4" w:space="0" w:color="auto"/>
              <w:right w:val="single" w:sz="2" w:space="0" w:color="auto"/>
            </w:tcBorders>
            <w:vAlign w:val="center"/>
          </w:tcPr>
          <w:p w:rsidR="006A4C03" w:rsidRPr="00CD3973" w:rsidRDefault="006A4C03" w:rsidP="006A4C0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A4C03" w:rsidRPr="00CD3973" w:rsidRDefault="006A4C03" w:rsidP="006A4C0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rsidR="006A4C03" w:rsidRPr="00CD3973" w:rsidRDefault="006A4C03" w:rsidP="006A4C0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23" w:type="dxa"/>
            <w:tcBorders>
              <w:top w:val="single" w:sz="2" w:space="0" w:color="auto"/>
              <w:left w:val="single" w:sz="2" w:space="0" w:color="auto"/>
              <w:bottom w:val="single" w:sz="4" w:space="0" w:color="auto"/>
            </w:tcBorders>
            <w:vAlign w:val="center"/>
          </w:tcPr>
          <w:p w:rsidR="006A4C03" w:rsidRPr="00CD3973" w:rsidRDefault="00AB06BD" w:rsidP="006A4C0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6A4C03" w:rsidRPr="00CD3973">
              <w:rPr>
                <w:rFonts w:ascii="Arial" w:hAnsi="Arial" w:cs="Arial"/>
                <w:b/>
                <w:bCs/>
                <w:color w:val="000000"/>
                <w:sz w:val="17"/>
                <w:szCs w:val="17"/>
              </w:rPr>
              <w:t>Approval</w:t>
            </w:r>
          </w:p>
        </w:tc>
      </w:tr>
      <w:tr w:rsidR="006A4C03" w:rsidRPr="00FB14E1" w:rsidTr="005122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276" w:type="dxa"/>
            <w:gridSpan w:val="2"/>
            <w:tcBorders>
              <w:top w:val="single" w:sz="4" w:space="0" w:color="auto"/>
              <w:bottom w:val="single" w:sz="4" w:space="0" w:color="auto"/>
              <w:right w:val="single" w:sz="4" w:space="0" w:color="auto"/>
            </w:tcBorders>
            <w:vAlign w:val="center"/>
          </w:tcPr>
          <w:p w:rsidR="006A4C03" w:rsidRPr="00FB14E1" w:rsidRDefault="006A4C03" w:rsidP="006A4C03">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5122F9">
              <w:rPr>
                <w:rFonts w:ascii="Arial" w:hAnsi="Arial" w:cs="Arial"/>
                <w:b/>
                <w:bCs/>
                <w:sz w:val="18"/>
                <w:szCs w:val="18"/>
              </w:rPr>
              <w:t xml:space="preserve"> 2</w:t>
            </w:r>
          </w:p>
        </w:tc>
        <w:tc>
          <w:tcPr>
            <w:tcW w:w="8443" w:type="dxa"/>
            <w:gridSpan w:val="5"/>
            <w:tcBorders>
              <w:top w:val="single" w:sz="4" w:space="0" w:color="auto"/>
              <w:left w:val="single" w:sz="4" w:space="0" w:color="auto"/>
              <w:bottom w:val="single" w:sz="4" w:space="0" w:color="auto"/>
            </w:tcBorders>
            <w:vAlign w:val="center"/>
          </w:tcPr>
          <w:p w:rsidR="006A4C03" w:rsidRPr="0045129D" w:rsidRDefault="00AB06BD" w:rsidP="006A4C03">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6A4C03" w:rsidRPr="0045129D">
              <w:rPr>
                <w:rFonts w:asciiTheme="minorBidi" w:hAnsiTheme="minorBidi" w:cstheme="minorBidi"/>
                <w:b/>
                <w:bCs/>
                <w:color w:val="000000"/>
                <w:sz w:val="17"/>
                <w:szCs w:val="17"/>
              </w:rPr>
              <w:t>Doc. Number:</w:t>
            </w:r>
            <w:r w:rsidR="005122F9">
              <w:rPr>
                <w:rFonts w:asciiTheme="minorBidi" w:hAnsiTheme="minorBidi" w:cstheme="minorBidi"/>
                <w:b/>
                <w:bCs/>
                <w:color w:val="000000"/>
                <w:sz w:val="17"/>
                <w:szCs w:val="17"/>
              </w:rPr>
              <w:t xml:space="preserve"> </w:t>
            </w:r>
            <w:r w:rsidR="005122F9" w:rsidRPr="005122F9">
              <w:rPr>
                <w:rFonts w:asciiTheme="minorBidi" w:hAnsiTheme="minorBidi" w:cstheme="minorBidi"/>
                <w:b/>
                <w:bCs/>
                <w:color w:val="000000"/>
                <w:sz w:val="17"/>
                <w:szCs w:val="17"/>
              </w:rPr>
              <w:t>F0Z-707144</w:t>
            </w:r>
          </w:p>
        </w:tc>
      </w:tr>
      <w:tr w:rsidR="006A4C03" w:rsidRPr="00FB14E1" w:rsidTr="005122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65" w:type="dxa"/>
            <w:tcBorders>
              <w:top w:val="single" w:sz="4" w:space="0" w:color="auto"/>
              <w:right w:val="nil"/>
            </w:tcBorders>
          </w:tcPr>
          <w:p w:rsidR="006A4C03" w:rsidRPr="00FB14E1" w:rsidRDefault="006A4C03" w:rsidP="006A4C0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54" w:type="dxa"/>
            <w:gridSpan w:val="6"/>
            <w:tcBorders>
              <w:top w:val="single" w:sz="4" w:space="0" w:color="auto"/>
              <w:left w:val="nil"/>
              <w:bottom w:val="single" w:sz="12" w:space="0" w:color="auto"/>
            </w:tcBorders>
          </w:tcPr>
          <w:p w:rsidR="006A4C03" w:rsidRDefault="006A4C03" w:rsidP="006A4C03">
            <w:pPr>
              <w:widowControl w:val="0"/>
              <w:bidi w:val="0"/>
              <w:spacing w:before="60" w:after="60"/>
              <w:ind w:hanging="57"/>
              <w:rPr>
                <w:rFonts w:asciiTheme="minorBidi" w:hAnsiTheme="minorBidi" w:cstheme="minorBidi"/>
                <w:b/>
                <w:bCs/>
                <w:color w:val="000000"/>
                <w:sz w:val="14"/>
                <w:szCs w:val="14"/>
              </w:rPr>
            </w:pPr>
          </w:p>
          <w:p w:rsidR="006A4C03" w:rsidRPr="00C10E61" w:rsidRDefault="006A4C03" w:rsidP="006A4C0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A4C03" w:rsidRPr="00C10E61" w:rsidRDefault="006A4C03" w:rsidP="006A4C0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A4C03" w:rsidRPr="00C10E61" w:rsidRDefault="006A4C03" w:rsidP="006A4C0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A4C03" w:rsidRPr="00C10E61" w:rsidRDefault="006A4C03" w:rsidP="006A4C0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A4C03" w:rsidRPr="00C10E61" w:rsidRDefault="006A4C03" w:rsidP="006A4C0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A4C03" w:rsidRPr="00C10E61" w:rsidRDefault="006A4C03" w:rsidP="006A4C0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A4C03" w:rsidRPr="00C10E61" w:rsidRDefault="006A4C03" w:rsidP="006A4C0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6A4C03" w:rsidRPr="00C10E61" w:rsidRDefault="006A4C03" w:rsidP="006A4C0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A4C03" w:rsidRPr="00C10E61" w:rsidRDefault="006A4C03" w:rsidP="006A4C0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AB06BD">
              <w:rPr>
                <w:rFonts w:asciiTheme="minorBidi" w:hAnsiTheme="minorBidi" w:cstheme="minorBidi"/>
                <w:b/>
                <w:bCs/>
                <w:color w:val="000000"/>
                <w:sz w:val="14"/>
                <w:szCs w:val="14"/>
              </w:rPr>
              <w:t>CLIENT</w:t>
            </w:r>
            <w:r w:rsidR="00AB06BD"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6A4C03" w:rsidRPr="003B1A41" w:rsidRDefault="006A4C03" w:rsidP="006A4C0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6A4C0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6A4C0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6C690B" w:rsidRPr="005F03BB" w:rsidTr="00FF0DB1">
        <w:trPr>
          <w:trHeight w:hRule="exact" w:val="170"/>
          <w:jc w:val="center"/>
        </w:trPr>
        <w:tc>
          <w:tcPr>
            <w:tcW w:w="951" w:type="dxa"/>
            <w:vAlign w:val="center"/>
          </w:tcPr>
          <w:p w:rsidR="006C690B" w:rsidRPr="00A54E86" w:rsidRDefault="006C690B"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C690B" w:rsidRPr="00290A48" w:rsidRDefault="006C690B" w:rsidP="006A4C0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C690B" w:rsidRPr="00B909F2" w:rsidRDefault="006C690B" w:rsidP="00956369">
            <w:pPr>
              <w:widowControl w:val="0"/>
              <w:spacing w:line="192" w:lineRule="auto"/>
              <w:jc w:val="center"/>
              <w:rPr>
                <w:rFonts w:ascii="Arial" w:hAnsi="Arial" w:cs="Arial"/>
                <w:bCs/>
                <w:sz w:val="16"/>
                <w:szCs w:val="16"/>
              </w:rPr>
            </w:pPr>
          </w:p>
        </w:tc>
        <w:tc>
          <w:tcPr>
            <w:tcW w:w="678" w:type="dxa"/>
            <w:vAlign w:val="center"/>
          </w:tcPr>
          <w:p w:rsidR="006C690B" w:rsidRPr="0090540C" w:rsidRDefault="006C690B" w:rsidP="00956369">
            <w:pPr>
              <w:widowControl w:val="0"/>
              <w:spacing w:line="192" w:lineRule="auto"/>
              <w:jc w:val="center"/>
              <w:rPr>
                <w:rFonts w:ascii="Arial" w:hAnsi="Arial" w:cs="Arial"/>
                <w:b/>
                <w:sz w:val="16"/>
                <w:szCs w:val="16"/>
              </w:rPr>
            </w:pPr>
          </w:p>
        </w:tc>
        <w:tc>
          <w:tcPr>
            <w:tcW w:w="636" w:type="dxa"/>
            <w:vAlign w:val="center"/>
          </w:tcPr>
          <w:p w:rsidR="006C690B" w:rsidRPr="0090540C" w:rsidRDefault="006C690B" w:rsidP="00956369">
            <w:pPr>
              <w:widowControl w:val="0"/>
              <w:spacing w:line="192" w:lineRule="auto"/>
              <w:jc w:val="center"/>
              <w:rPr>
                <w:rFonts w:ascii="Arial" w:hAnsi="Arial" w:cs="Arial"/>
                <w:b/>
                <w:sz w:val="16"/>
                <w:szCs w:val="16"/>
              </w:rPr>
            </w:pPr>
          </w:p>
        </w:tc>
        <w:tc>
          <w:tcPr>
            <w:tcW w:w="636" w:type="dxa"/>
            <w:vAlign w:val="center"/>
          </w:tcPr>
          <w:p w:rsidR="006C690B" w:rsidRPr="0090540C" w:rsidRDefault="006C690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C690B" w:rsidRPr="005F03BB" w:rsidRDefault="006C690B" w:rsidP="00956369">
            <w:pPr>
              <w:widowControl w:val="0"/>
              <w:spacing w:line="192" w:lineRule="auto"/>
              <w:jc w:val="center"/>
              <w:rPr>
                <w:rFonts w:cs="Arial"/>
                <w:b/>
                <w:sz w:val="16"/>
                <w:szCs w:val="16"/>
              </w:rPr>
            </w:pPr>
          </w:p>
        </w:tc>
        <w:tc>
          <w:tcPr>
            <w:tcW w:w="915" w:type="dxa"/>
            <w:shd w:val="clear" w:color="auto" w:fill="auto"/>
            <w:vAlign w:val="center"/>
          </w:tcPr>
          <w:p w:rsidR="006C690B" w:rsidRPr="00A54E86" w:rsidRDefault="006C690B"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C690B" w:rsidRPr="0090540C" w:rsidRDefault="006C690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C690B" w:rsidRPr="0090540C" w:rsidRDefault="006C690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C690B" w:rsidRPr="0090540C" w:rsidRDefault="006C690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C690B" w:rsidRPr="0090540C" w:rsidRDefault="006C690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C690B" w:rsidRPr="0090540C" w:rsidRDefault="006C690B" w:rsidP="00956369">
            <w:pPr>
              <w:widowControl w:val="0"/>
              <w:spacing w:line="192" w:lineRule="auto"/>
              <w:jc w:val="center"/>
              <w:rPr>
                <w:rFonts w:ascii="Arial" w:hAnsi="Arial" w:cs="Arial"/>
                <w:b/>
                <w:sz w:val="16"/>
                <w:szCs w:val="16"/>
              </w:rPr>
            </w:pPr>
          </w:p>
        </w:tc>
      </w:tr>
      <w:tr w:rsidR="006C690B" w:rsidRPr="005F03BB" w:rsidTr="00FF0DB1">
        <w:trPr>
          <w:trHeight w:hRule="exact" w:val="170"/>
          <w:jc w:val="center"/>
        </w:trPr>
        <w:tc>
          <w:tcPr>
            <w:tcW w:w="951" w:type="dxa"/>
            <w:vAlign w:val="center"/>
          </w:tcPr>
          <w:p w:rsidR="006C690B" w:rsidRPr="00A54E86" w:rsidRDefault="006C690B"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C690B" w:rsidRPr="00290A48" w:rsidRDefault="006C690B" w:rsidP="006A4C0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C690B" w:rsidRPr="00B909F2" w:rsidRDefault="006C690B" w:rsidP="00956369">
            <w:pPr>
              <w:widowControl w:val="0"/>
              <w:spacing w:line="192" w:lineRule="auto"/>
              <w:jc w:val="center"/>
              <w:rPr>
                <w:rFonts w:ascii="Arial" w:hAnsi="Arial" w:cs="Arial"/>
                <w:bCs/>
                <w:sz w:val="16"/>
                <w:szCs w:val="16"/>
              </w:rPr>
            </w:pPr>
          </w:p>
        </w:tc>
        <w:tc>
          <w:tcPr>
            <w:tcW w:w="678" w:type="dxa"/>
            <w:vAlign w:val="center"/>
          </w:tcPr>
          <w:p w:rsidR="006C690B" w:rsidRPr="0090540C" w:rsidRDefault="006C690B" w:rsidP="00956369">
            <w:pPr>
              <w:widowControl w:val="0"/>
              <w:spacing w:line="192" w:lineRule="auto"/>
              <w:jc w:val="center"/>
              <w:rPr>
                <w:rFonts w:ascii="Arial" w:hAnsi="Arial" w:cs="Arial"/>
                <w:b/>
                <w:sz w:val="16"/>
                <w:szCs w:val="16"/>
              </w:rPr>
            </w:pPr>
          </w:p>
        </w:tc>
        <w:tc>
          <w:tcPr>
            <w:tcW w:w="636" w:type="dxa"/>
            <w:vAlign w:val="center"/>
          </w:tcPr>
          <w:p w:rsidR="006C690B" w:rsidRPr="0090540C" w:rsidRDefault="006C690B" w:rsidP="00956369">
            <w:pPr>
              <w:widowControl w:val="0"/>
              <w:spacing w:line="192" w:lineRule="auto"/>
              <w:jc w:val="center"/>
              <w:rPr>
                <w:rFonts w:ascii="Arial" w:hAnsi="Arial" w:cs="Arial"/>
                <w:b/>
                <w:sz w:val="16"/>
                <w:szCs w:val="16"/>
              </w:rPr>
            </w:pPr>
          </w:p>
        </w:tc>
        <w:tc>
          <w:tcPr>
            <w:tcW w:w="636" w:type="dxa"/>
            <w:vAlign w:val="center"/>
          </w:tcPr>
          <w:p w:rsidR="006C690B" w:rsidRPr="0090540C" w:rsidRDefault="006C690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C690B" w:rsidRPr="005F03BB" w:rsidRDefault="006C690B" w:rsidP="00956369">
            <w:pPr>
              <w:widowControl w:val="0"/>
              <w:spacing w:line="192" w:lineRule="auto"/>
              <w:jc w:val="center"/>
              <w:rPr>
                <w:rFonts w:cs="Arial"/>
                <w:b/>
                <w:sz w:val="16"/>
                <w:szCs w:val="16"/>
              </w:rPr>
            </w:pPr>
          </w:p>
        </w:tc>
        <w:tc>
          <w:tcPr>
            <w:tcW w:w="915" w:type="dxa"/>
            <w:shd w:val="clear" w:color="auto" w:fill="auto"/>
            <w:vAlign w:val="center"/>
          </w:tcPr>
          <w:p w:rsidR="006C690B" w:rsidRPr="00A54E86" w:rsidRDefault="006C690B"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C690B" w:rsidRPr="0090540C" w:rsidRDefault="006C690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C690B" w:rsidRPr="0090540C" w:rsidRDefault="006C690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C690B" w:rsidRPr="0090540C" w:rsidRDefault="006C690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C690B" w:rsidRPr="0090540C" w:rsidRDefault="006C690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C690B" w:rsidRPr="0090540C" w:rsidRDefault="006C690B" w:rsidP="00956369">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1875F0" w:rsidRPr="00290A48" w:rsidRDefault="001875F0" w:rsidP="001875F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1875F0" w:rsidRDefault="001875F0" w:rsidP="001875F0">
            <w:pPr>
              <w:widowControl w:val="0"/>
              <w:spacing w:line="192" w:lineRule="auto"/>
              <w:jc w:val="cente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34</w:t>
            </w:r>
          </w:p>
          <w:p w:rsidR="001875F0" w:rsidRPr="00A54E86" w:rsidRDefault="001875F0" w:rsidP="001875F0">
            <w:pPr>
              <w:widowControl w:val="0"/>
              <w:jc w:val="center"/>
              <w:rPr>
                <w:rFonts w:ascii="Arial" w:hAnsi="Arial" w:cs="Arial"/>
                <w:b/>
                <w:sz w:val="16"/>
                <w:szCs w:val="16"/>
              </w:rPr>
            </w:pP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0"/>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r w:rsidR="001875F0" w:rsidRPr="005F03BB" w:rsidTr="00FF0DB1">
        <w:trPr>
          <w:trHeight w:hRule="exact" w:val="177"/>
          <w:jc w:val="center"/>
        </w:trPr>
        <w:tc>
          <w:tcPr>
            <w:tcW w:w="951" w:type="dxa"/>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57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78"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636" w:type="dxa"/>
            <w:vAlign w:val="center"/>
          </w:tcPr>
          <w:p w:rsidR="001875F0" w:rsidRPr="0090540C" w:rsidRDefault="001875F0" w:rsidP="001875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75F0" w:rsidRPr="005F03BB" w:rsidRDefault="001875F0" w:rsidP="001875F0">
            <w:pPr>
              <w:widowControl w:val="0"/>
              <w:spacing w:line="192" w:lineRule="auto"/>
              <w:jc w:val="center"/>
              <w:rPr>
                <w:rFonts w:cs="Arial"/>
                <w:b/>
                <w:sz w:val="16"/>
                <w:szCs w:val="16"/>
              </w:rPr>
            </w:pPr>
          </w:p>
        </w:tc>
        <w:tc>
          <w:tcPr>
            <w:tcW w:w="915" w:type="dxa"/>
            <w:shd w:val="clear" w:color="auto" w:fill="auto"/>
            <w:vAlign w:val="center"/>
          </w:tcPr>
          <w:p w:rsidR="001875F0" w:rsidRPr="00A54E86" w:rsidRDefault="001875F0" w:rsidP="001875F0">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30"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562"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8"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c>
          <w:tcPr>
            <w:tcW w:w="649" w:type="dxa"/>
            <w:shd w:val="clear" w:color="auto" w:fill="auto"/>
            <w:vAlign w:val="center"/>
          </w:tcPr>
          <w:p w:rsidR="001875F0" w:rsidRPr="0090540C" w:rsidRDefault="001875F0" w:rsidP="001875F0">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F1C66"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79412666" w:history="1">
        <w:r w:rsidR="00DF1C66" w:rsidRPr="002343DA">
          <w:rPr>
            <w:rStyle w:val="Hyperlink"/>
          </w:rPr>
          <w:t>0.0</w:t>
        </w:r>
        <w:r w:rsidR="00DF1C66">
          <w:rPr>
            <w:rFonts w:asciiTheme="minorHAnsi" w:eastAsiaTheme="minorEastAsia" w:hAnsiTheme="minorHAnsi" w:cstheme="minorBidi"/>
            <w:b w:val="0"/>
            <w:bCs w:val="0"/>
            <w:caps w:val="0"/>
            <w:kern w:val="0"/>
            <w:sz w:val="22"/>
            <w:szCs w:val="22"/>
          </w:rPr>
          <w:tab/>
        </w:r>
        <w:r w:rsidR="00DF1C66" w:rsidRPr="002343DA">
          <w:rPr>
            <w:rStyle w:val="Hyperlink"/>
          </w:rPr>
          <w:t>INTRODUCTION</w:t>
        </w:r>
        <w:r w:rsidR="00DF1C66">
          <w:rPr>
            <w:webHidden/>
          </w:rPr>
          <w:tab/>
        </w:r>
        <w:r w:rsidR="00DF1C66">
          <w:rPr>
            <w:webHidden/>
          </w:rPr>
          <w:fldChar w:fldCharType="begin"/>
        </w:r>
        <w:r w:rsidR="00DF1C66">
          <w:rPr>
            <w:webHidden/>
          </w:rPr>
          <w:instrText xml:space="preserve"> PAGEREF _Toc79412666 \h </w:instrText>
        </w:r>
        <w:r w:rsidR="00DF1C66">
          <w:rPr>
            <w:webHidden/>
          </w:rPr>
        </w:r>
        <w:r w:rsidR="00DF1C66">
          <w:rPr>
            <w:webHidden/>
          </w:rPr>
          <w:fldChar w:fldCharType="separate"/>
        </w:r>
        <w:r w:rsidR="008C6FF3">
          <w:rPr>
            <w:webHidden/>
          </w:rPr>
          <w:t>4</w:t>
        </w:r>
        <w:r w:rsidR="00DF1C66">
          <w:rPr>
            <w:webHidden/>
          </w:rPr>
          <w:fldChar w:fldCharType="end"/>
        </w:r>
      </w:hyperlink>
    </w:p>
    <w:p w:rsidR="00DF1C66" w:rsidRDefault="00401D8C">
      <w:pPr>
        <w:pStyle w:val="TOC1"/>
        <w:rPr>
          <w:rFonts w:asciiTheme="minorHAnsi" w:eastAsiaTheme="minorEastAsia" w:hAnsiTheme="minorHAnsi" w:cstheme="minorBidi"/>
          <w:b w:val="0"/>
          <w:bCs w:val="0"/>
          <w:caps w:val="0"/>
          <w:kern w:val="0"/>
          <w:sz w:val="22"/>
          <w:szCs w:val="22"/>
        </w:rPr>
      </w:pPr>
      <w:hyperlink w:anchor="_Toc79412667" w:history="1">
        <w:r w:rsidR="00DF1C66" w:rsidRPr="002343DA">
          <w:rPr>
            <w:rStyle w:val="Hyperlink"/>
          </w:rPr>
          <w:t>1.0</w:t>
        </w:r>
        <w:r w:rsidR="00DF1C66">
          <w:rPr>
            <w:rFonts w:asciiTheme="minorHAnsi" w:eastAsiaTheme="minorEastAsia" w:hAnsiTheme="minorHAnsi" w:cstheme="minorBidi"/>
            <w:b w:val="0"/>
            <w:bCs w:val="0"/>
            <w:caps w:val="0"/>
            <w:kern w:val="0"/>
            <w:sz w:val="22"/>
            <w:szCs w:val="22"/>
          </w:rPr>
          <w:tab/>
        </w:r>
        <w:r w:rsidR="00DF1C66" w:rsidRPr="002343DA">
          <w:rPr>
            <w:rStyle w:val="Hyperlink"/>
          </w:rPr>
          <w:t>Scope (MoD.)</w:t>
        </w:r>
        <w:r w:rsidR="00DF1C66">
          <w:rPr>
            <w:webHidden/>
          </w:rPr>
          <w:tab/>
        </w:r>
        <w:r w:rsidR="00DF1C66">
          <w:rPr>
            <w:webHidden/>
          </w:rPr>
          <w:fldChar w:fldCharType="begin"/>
        </w:r>
        <w:r w:rsidR="00DF1C66">
          <w:rPr>
            <w:webHidden/>
          </w:rPr>
          <w:instrText xml:space="preserve"> PAGEREF _Toc79412667 \h </w:instrText>
        </w:r>
        <w:r w:rsidR="00DF1C66">
          <w:rPr>
            <w:webHidden/>
          </w:rPr>
        </w:r>
        <w:r w:rsidR="00DF1C66">
          <w:rPr>
            <w:webHidden/>
          </w:rPr>
          <w:fldChar w:fldCharType="separate"/>
        </w:r>
        <w:r w:rsidR="008C6FF3">
          <w:rPr>
            <w:webHidden/>
          </w:rPr>
          <w:t>5</w:t>
        </w:r>
        <w:r w:rsidR="00DF1C66">
          <w:rPr>
            <w:webHidden/>
          </w:rPr>
          <w:fldChar w:fldCharType="end"/>
        </w:r>
      </w:hyperlink>
    </w:p>
    <w:p w:rsidR="00DF1C66" w:rsidRDefault="00401D8C">
      <w:pPr>
        <w:pStyle w:val="TOC1"/>
        <w:rPr>
          <w:rFonts w:asciiTheme="minorHAnsi" w:eastAsiaTheme="minorEastAsia" w:hAnsiTheme="minorHAnsi" w:cstheme="minorBidi"/>
          <w:b w:val="0"/>
          <w:bCs w:val="0"/>
          <w:caps w:val="0"/>
          <w:kern w:val="0"/>
          <w:sz w:val="22"/>
          <w:szCs w:val="22"/>
        </w:rPr>
      </w:pPr>
      <w:hyperlink w:anchor="_Toc79412668" w:history="1">
        <w:r w:rsidR="00DF1C66" w:rsidRPr="002343DA">
          <w:rPr>
            <w:rStyle w:val="Hyperlink"/>
          </w:rPr>
          <w:t>2.0</w:t>
        </w:r>
        <w:r w:rsidR="00DF1C66">
          <w:rPr>
            <w:rFonts w:asciiTheme="minorHAnsi" w:eastAsiaTheme="minorEastAsia" w:hAnsiTheme="minorHAnsi" w:cstheme="minorBidi"/>
            <w:b w:val="0"/>
            <w:bCs w:val="0"/>
            <w:caps w:val="0"/>
            <w:kern w:val="0"/>
            <w:sz w:val="22"/>
            <w:szCs w:val="22"/>
          </w:rPr>
          <w:tab/>
        </w:r>
        <w:r w:rsidR="00DF1C66" w:rsidRPr="002343DA">
          <w:rPr>
            <w:rStyle w:val="Hyperlink"/>
          </w:rPr>
          <w:t>NORMATIVE REFERENCES (MOD.)</w:t>
        </w:r>
        <w:r w:rsidR="00DF1C66">
          <w:rPr>
            <w:webHidden/>
          </w:rPr>
          <w:tab/>
        </w:r>
        <w:r w:rsidR="00DF1C66">
          <w:rPr>
            <w:webHidden/>
          </w:rPr>
          <w:fldChar w:fldCharType="begin"/>
        </w:r>
        <w:r w:rsidR="00DF1C66">
          <w:rPr>
            <w:webHidden/>
          </w:rPr>
          <w:instrText xml:space="preserve"> PAGEREF _Toc79412668 \h </w:instrText>
        </w:r>
        <w:r w:rsidR="00DF1C66">
          <w:rPr>
            <w:webHidden/>
          </w:rPr>
        </w:r>
        <w:r w:rsidR="00DF1C66">
          <w:rPr>
            <w:webHidden/>
          </w:rPr>
          <w:fldChar w:fldCharType="separate"/>
        </w:r>
        <w:r w:rsidR="008C6FF3">
          <w:rPr>
            <w:webHidden/>
          </w:rPr>
          <w:t>5</w:t>
        </w:r>
        <w:r w:rsidR="00DF1C66">
          <w:rPr>
            <w:webHidden/>
          </w:rPr>
          <w:fldChar w:fldCharType="end"/>
        </w:r>
      </w:hyperlink>
    </w:p>
    <w:p w:rsidR="00DF1C66" w:rsidRDefault="00401D8C">
      <w:pPr>
        <w:pStyle w:val="TOC2"/>
        <w:rPr>
          <w:rFonts w:asciiTheme="minorHAnsi" w:eastAsiaTheme="minorEastAsia" w:hAnsiTheme="minorHAnsi" w:cstheme="minorBidi"/>
          <w:smallCaps w:val="0"/>
          <w:noProof/>
          <w:sz w:val="22"/>
          <w:szCs w:val="22"/>
        </w:rPr>
      </w:pPr>
      <w:hyperlink w:anchor="_Toc79412669" w:history="1">
        <w:r w:rsidR="00DF1C66" w:rsidRPr="002343DA">
          <w:rPr>
            <w:rStyle w:val="Hyperlink"/>
            <w:noProof/>
          </w:rPr>
          <w:t>2.1</w:t>
        </w:r>
        <w:r w:rsidR="00DF1C66">
          <w:rPr>
            <w:rFonts w:asciiTheme="minorHAnsi" w:eastAsiaTheme="minorEastAsia" w:hAnsiTheme="minorHAnsi" w:cstheme="minorBidi"/>
            <w:smallCaps w:val="0"/>
            <w:noProof/>
            <w:sz w:val="22"/>
            <w:szCs w:val="22"/>
          </w:rPr>
          <w:tab/>
        </w:r>
        <w:r w:rsidR="00DF1C66" w:rsidRPr="002343DA">
          <w:rPr>
            <w:rStyle w:val="Hyperlink"/>
            <w:noProof/>
          </w:rPr>
          <w:t>Local Codes and Standards (ADD.)</w:t>
        </w:r>
        <w:r w:rsidR="00DF1C66">
          <w:rPr>
            <w:noProof/>
            <w:webHidden/>
          </w:rPr>
          <w:tab/>
        </w:r>
        <w:r w:rsidR="00DF1C66">
          <w:rPr>
            <w:noProof/>
            <w:webHidden/>
          </w:rPr>
          <w:fldChar w:fldCharType="begin"/>
        </w:r>
        <w:r w:rsidR="00DF1C66">
          <w:rPr>
            <w:noProof/>
            <w:webHidden/>
          </w:rPr>
          <w:instrText xml:space="preserve"> PAGEREF _Toc79412669 \h </w:instrText>
        </w:r>
        <w:r w:rsidR="00DF1C66">
          <w:rPr>
            <w:noProof/>
            <w:webHidden/>
          </w:rPr>
        </w:r>
        <w:r w:rsidR="00DF1C66">
          <w:rPr>
            <w:noProof/>
            <w:webHidden/>
          </w:rPr>
          <w:fldChar w:fldCharType="separate"/>
        </w:r>
        <w:r w:rsidR="008C6FF3">
          <w:rPr>
            <w:noProof/>
            <w:webHidden/>
          </w:rPr>
          <w:t>5</w:t>
        </w:r>
        <w:r w:rsidR="00DF1C66">
          <w:rPr>
            <w:noProof/>
            <w:webHidden/>
          </w:rPr>
          <w:fldChar w:fldCharType="end"/>
        </w:r>
      </w:hyperlink>
    </w:p>
    <w:p w:rsidR="00DF1C66" w:rsidRDefault="00401D8C">
      <w:pPr>
        <w:pStyle w:val="TOC2"/>
        <w:rPr>
          <w:rFonts w:asciiTheme="minorHAnsi" w:eastAsiaTheme="minorEastAsia" w:hAnsiTheme="minorHAnsi" w:cstheme="minorBidi"/>
          <w:smallCaps w:val="0"/>
          <w:noProof/>
          <w:sz w:val="22"/>
          <w:szCs w:val="22"/>
        </w:rPr>
      </w:pPr>
      <w:hyperlink w:anchor="_Toc79412670" w:history="1">
        <w:r w:rsidR="00DF1C66" w:rsidRPr="002343DA">
          <w:rPr>
            <w:rStyle w:val="Hyperlink"/>
            <w:noProof/>
          </w:rPr>
          <w:t>2.2</w:t>
        </w:r>
        <w:r w:rsidR="00DF1C66">
          <w:rPr>
            <w:rFonts w:asciiTheme="minorHAnsi" w:eastAsiaTheme="minorEastAsia" w:hAnsiTheme="minorHAnsi" w:cstheme="minorBidi"/>
            <w:smallCaps w:val="0"/>
            <w:noProof/>
            <w:sz w:val="22"/>
            <w:szCs w:val="22"/>
          </w:rPr>
          <w:tab/>
        </w:r>
        <w:r w:rsidR="00DF1C66" w:rsidRPr="002343DA">
          <w:rPr>
            <w:rStyle w:val="Hyperlink"/>
            <w:noProof/>
          </w:rPr>
          <w:t>The Project Documents (ADD.)</w:t>
        </w:r>
        <w:r w:rsidR="00DF1C66">
          <w:rPr>
            <w:noProof/>
            <w:webHidden/>
          </w:rPr>
          <w:tab/>
        </w:r>
        <w:r w:rsidR="00DF1C66">
          <w:rPr>
            <w:noProof/>
            <w:webHidden/>
          </w:rPr>
          <w:fldChar w:fldCharType="begin"/>
        </w:r>
        <w:r w:rsidR="00DF1C66">
          <w:rPr>
            <w:noProof/>
            <w:webHidden/>
          </w:rPr>
          <w:instrText xml:space="preserve"> PAGEREF _Toc79412670 \h </w:instrText>
        </w:r>
        <w:r w:rsidR="00DF1C66">
          <w:rPr>
            <w:noProof/>
            <w:webHidden/>
          </w:rPr>
        </w:r>
        <w:r w:rsidR="00DF1C66">
          <w:rPr>
            <w:noProof/>
            <w:webHidden/>
          </w:rPr>
          <w:fldChar w:fldCharType="separate"/>
        </w:r>
        <w:r w:rsidR="008C6FF3">
          <w:rPr>
            <w:noProof/>
            <w:webHidden/>
          </w:rPr>
          <w:t>5</w:t>
        </w:r>
        <w:r w:rsidR="00DF1C66">
          <w:rPr>
            <w:noProof/>
            <w:webHidden/>
          </w:rPr>
          <w:fldChar w:fldCharType="end"/>
        </w:r>
      </w:hyperlink>
    </w:p>
    <w:p w:rsidR="00DF1C66" w:rsidRDefault="00401D8C">
      <w:pPr>
        <w:pStyle w:val="TOC2"/>
        <w:rPr>
          <w:noProof/>
        </w:rPr>
      </w:pPr>
      <w:hyperlink w:anchor="_Toc79412671" w:history="1">
        <w:r w:rsidR="00DF1C66" w:rsidRPr="002343DA">
          <w:rPr>
            <w:rStyle w:val="Hyperlink"/>
            <w:noProof/>
          </w:rPr>
          <w:t>2.3</w:t>
        </w:r>
        <w:r w:rsidR="00DF1C66">
          <w:rPr>
            <w:rFonts w:asciiTheme="minorHAnsi" w:eastAsiaTheme="minorEastAsia" w:hAnsiTheme="minorHAnsi" w:cstheme="minorBidi"/>
            <w:smallCaps w:val="0"/>
            <w:noProof/>
            <w:sz w:val="22"/>
            <w:szCs w:val="22"/>
          </w:rPr>
          <w:tab/>
        </w:r>
        <w:r w:rsidR="00DF1C66" w:rsidRPr="002343DA">
          <w:rPr>
            <w:rStyle w:val="Hyperlink"/>
            <w:noProof/>
          </w:rPr>
          <w:t>ENVIRONMENTAL DATA</w:t>
        </w:r>
        <w:r w:rsidR="00DF1C66">
          <w:rPr>
            <w:noProof/>
            <w:webHidden/>
          </w:rPr>
          <w:tab/>
        </w:r>
        <w:r w:rsidR="00DF1C66">
          <w:rPr>
            <w:noProof/>
            <w:webHidden/>
          </w:rPr>
          <w:fldChar w:fldCharType="begin"/>
        </w:r>
        <w:r w:rsidR="00DF1C66">
          <w:rPr>
            <w:noProof/>
            <w:webHidden/>
          </w:rPr>
          <w:instrText xml:space="preserve"> PAGEREF _Toc79412671 \h </w:instrText>
        </w:r>
        <w:r w:rsidR="00DF1C66">
          <w:rPr>
            <w:noProof/>
            <w:webHidden/>
          </w:rPr>
        </w:r>
        <w:r w:rsidR="00DF1C66">
          <w:rPr>
            <w:noProof/>
            <w:webHidden/>
          </w:rPr>
          <w:fldChar w:fldCharType="separate"/>
        </w:r>
        <w:r w:rsidR="008C6FF3">
          <w:rPr>
            <w:noProof/>
            <w:webHidden/>
          </w:rPr>
          <w:t>6</w:t>
        </w:r>
        <w:r w:rsidR="00DF1C66">
          <w:rPr>
            <w:noProof/>
            <w:webHidden/>
          </w:rPr>
          <w:fldChar w:fldCharType="end"/>
        </w:r>
      </w:hyperlink>
    </w:p>
    <w:p w:rsidR="006A4C03" w:rsidRPr="006A4C03" w:rsidRDefault="00401D8C" w:rsidP="006A4C03">
      <w:pPr>
        <w:pStyle w:val="TOC2"/>
        <w:rPr>
          <w:rFonts w:asciiTheme="minorHAnsi" w:eastAsiaTheme="minorEastAsia" w:hAnsiTheme="minorHAnsi" w:cstheme="minorBidi"/>
          <w:smallCaps w:val="0"/>
          <w:noProof/>
          <w:sz w:val="22"/>
          <w:szCs w:val="22"/>
        </w:rPr>
      </w:pPr>
      <w:hyperlink w:anchor="_Toc79412671" w:history="1">
        <w:r w:rsidR="006A4C03" w:rsidRPr="002343DA">
          <w:rPr>
            <w:rStyle w:val="Hyperlink"/>
            <w:noProof/>
          </w:rPr>
          <w:t>2.</w:t>
        </w:r>
        <w:r w:rsidR="006A4C03">
          <w:rPr>
            <w:rStyle w:val="Hyperlink"/>
            <w:noProof/>
          </w:rPr>
          <w:t>4</w:t>
        </w:r>
        <w:r w:rsidR="006A4C03">
          <w:rPr>
            <w:rFonts w:asciiTheme="minorHAnsi" w:eastAsiaTheme="minorEastAsia" w:hAnsiTheme="minorHAnsi" w:cstheme="minorBidi"/>
            <w:smallCaps w:val="0"/>
            <w:noProof/>
            <w:sz w:val="22"/>
            <w:szCs w:val="22"/>
          </w:rPr>
          <w:tab/>
        </w:r>
        <w:r w:rsidR="006A4C03" w:rsidRPr="002343DA">
          <w:rPr>
            <w:rStyle w:val="Hyperlink"/>
            <w:noProof/>
          </w:rPr>
          <w:t>ENVIRONMENTAL DATA</w:t>
        </w:r>
        <w:r w:rsidR="006A4C03">
          <w:rPr>
            <w:noProof/>
            <w:webHidden/>
          </w:rPr>
          <w:tab/>
        </w:r>
        <w:r w:rsidR="006A4C03">
          <w:rPr>
            <w:noProof/>
            <w:webHidden/>
          </w:rPr>
          <w:fldChar w:fldCharType="begin"/>
        </w:r>
        <w:r w:rsidR="006A4C03">
          <w:rPr>
            <w:noProof/>
            <w:webHidden/>
          </w:rPr>
          <w:instrText xml:space="preserve"> PAGEREF _Toc79412671 \h </w:instrText>
        </w:r>
        <w:r w:rsidR="006A4C03">
          <w:rPr>
            <w:noProof/>
            <w:webHidden/>
          </w:rPr>
        </w:r>
        <w:r w:rsidR="006A4C03">
          <w:rPr>
            <w:noProof/>
            <w:webHidden/>
          </w:rPr>
          <w:fldChar w:fldCharType="separate"/>
        </w:r>
        <w:r w:rsidR="008C6FF3">
          <w:rPr>
            <w:noProof/>
            <w:webHidden/>
          </w:rPr>
          <w:t>6</w:t>
        </w:r>
        <w:r w:rsidR="006A4C03">
          <w:rPr>
            <w:noProof/>
            <w:webHidden/>
          </w:rPr>
          <w:fldChar w:fldCharType="end"/>
        </w:r>
      </w:hyperlink>
    </w:p>
    <w:p w:rsidR="00DF1C66" w:rsidRDefault="00401D8C" w:rsidP="000C41F5">
      <w:pPr>
        <w:pStyle w:val="TOC1"/>
        <w:rPr>
          <w:rFonts w:asciiTheme="minorHAnsi" w:eastAsiaTheme="minorEastAsia" w:hAnsiTheme="minorHAnsi" w:cstheme="minorBidi"/>
          <w:b w:val="0"/>
          <w:bCs w:val="0"/>
          <w:caps w:val="0"/>
          <w:kern w:val="0"/>
          <w:sz w:val="22"/>
          <w:szCs w:val="22"/>
        </w:rPr>
      </w:pPr>
      <w:hyperlink w:anchor="_Toc79412672" w:history="1">
        <w:r w:rsidR="00DF1C66" w:rsidRPr="002343DA">
          <w:rPr>
            <w:rStyle w:val="Hyperlink"/>
          </w:rPr>
          <w:t>3.0</w:t>
        </w:r>
        <w:r w:rsidR="00DF1C66">
          <w:rPr>
            <w:rFonts w:asciiTheme="minorHAnsi" w:eastAsiaTheme="minorEastAsia" w:hAnsiTheme="minorHAnsi" w:cstheme="minorBidi"/>
            <w:b w:val="0"/>
            <w:bCs w:val="0"/>
            <w:caps w:val="0"/>
            <w:kern w:val="0"/>
            <w:sz w:val="22"/>
            <w:szCs w:val="22"/>
          </w:rPr>
          <w:tab/>
        </w:r>
        <w:r w:rsidR="00DF1C66" w:rsidRPr="002343DA">
          <w:rPr>
            <w:rStyle w:val="Hyperlink"/>
          </w:rPr>
          <w:t>DEFINITION AND TERMINOLOGY</w:t>
        </w:r>
        <w:r w:rsidR="00DF1C66">
          <w:rPr>
            <w:webHidden/>
          </w:rPr>
          <w:tab/>
        </w:r>
        <w:r w:rsidR="000C41F5">
          <w:rPr>
            <w:webHidden/>
          </w:rPr>
          <w:t>7</w:t>
        </w:r>
      </w:hyperlink>
    </w:p>
    <w:p w:rsidR="00DF1C66" w:rsidRDefault="00401D8C" w:rsidP="000C41F5">
      <w:pPr>
        <w:pStyle w:val="TOC1"/>
        <w:rPr>
          <w:rFonts w:asciiTheme="minorHAnsi" w:eastAsiaTheme="minorEastAsia" w:hAnsiTheme="minorHAnsi" w:cstheme="minorBidi"/>
          <w:b w:val="0"/>
          <w:bCs w:val="0"/>
          <w:caps w:val="0"/>
          <w:kern w:val="0"/>
          <w:sz w:val="22"/>
          <w:szCs w:val="22"/>
        </w:rPr>
      </w:pPr>
      <w:hyperlink w:anchor="_Toc79412673" w:history="1">
        <w:r w:rsidR="00DF1C66" w:rsidRPr="002343DA">
          <w:rPr>
            <w:rStyle w:val="Hyperlink"/>
          </w:rPr>
          <w:t>4.0</w:t>
        </w:r>
        <w:r w:rsidR="00DF1C66">
          <w:rPr>
            <w:rFonts w:asciiTheme="minorHAnsi" w:eastAsiaTheme="minorEastAsia" w:hAnsiTheme="minorHAnsi" w:cstheme="minorBidi"/>
            <w:b w:val="0"/>
            <w:bCs w:val="0"/>
            <w:caps w:val="0"/>
            <w:kern w:val="0"/>
            <w:sz w:val="22"/>
            <w:szCs w:val="22"/>
          </w:rPr>
          <w:tab/>
        </w:r>
        <w:r w:rsidR="00DF1C66" w:rsidRPr="002343DA">
          <w:rPr>
            <w:rStyle w:val="Hyperlink"/>
          </w:rPr>
          <w:t>UNITS</w:t>
        </w:r>
        <w:r w:rsidR="00DF1C66">
          <w:rPr>
            <w:webHidden/>
          </w:rPr>
          <w:tab/>
        </w:r>
        <w:r w:rsidR="000C41F5">
          <w:rPr>
            <w:webHidden/>
          </w:rPr>
          <w:t>7</w:t>
        </w:r>
      </w:hyperlink>
    </w:p>
    <w:p w:rsidR="00DF1C66" w:rsidRDefault="00401D8C" w:rsidP="000C41F5">
      <w:pPr>
        <w:pStyle w:val="TOC1"/>
        <w:rPr>
          <w:rFonts w:asciiTheme="minorHAnsi" w:eastAsiaTheme="minorEastAsia" w:hAnsiTheme="minorHAnsi" w:cstheme="minorBidi"/>
          <w:b w:val="0"/>
          <w:bCs w:val="0"/>
          <w:caps w:val="0"/>
          <w:kern w:val="0"/>
          <w:sz w:val="22"/>
          <w:szCs w:val="22"/>
        </w:rPr>
      </w:pPr>
      <w:hyperlink w:anchor="_Toc79412674" w:history="1">
        <w:r w:rsidR="00DF1C66" w:rsidRPr="002343DA">
          <w:rPr>
            <w:rStyle w:val="Hyperlink"/>
          </w:rPr>
          <w:t>5.0</w:t>
        </w:r>
        <w:r w:rsidR="00DF1C66">
          <w:rPr>
            <w:rFonts w:asciiTheme="minorHAnsi" w:eastAsiaTheme="minorEastAsia" w:hAnsiTheme="minorHAnsi" w:cstheme="minorBidi"/>
            <w:b w:val="0"/>
            <w:bCs w:val="0"/>
            <w:caps w:val="0"/>
            <w:kern w:val="0"/>
            <w:sz w:val="22"/>
            <w:szCs w:val="22"/>
          </w:rPr>
          <w:tab/>
        </w:r>
        <w:r w:rsidR="00DF1C66" w:rsidRPr="002343DA">
          <w:rPr>
            <w:rStyle w:val="Hyperlink"/>
          </w:rPr>
          <w:t>GENERAL</w:t>
        </w:r>
        <w:r w:rsidR="00DF1C66">
          <w:rPr>
            <w:webHidden/>
          </w:rPr>
          <w:tab/>
        </w:r>
        <w:r w:rsidR="000C41F5">
          <w:rPr>
            <w:webHidden/>
          </w:rPr>
          <w:t>7</w:t>
        </w:r>
      </w:hyperlink>
    </w:p>
    <w:p w:rsidR="00DF1C66" w:rsidRDefault="00401D8C" w:rsidP="000C41F5">
      <w:pPr>
        <w:pStyle w:val="TOC1"/>
        <w:rPr>
          <w:rFonts w:asciiTheme="minorHAnsi" w:eastAsiaTheme="minorEastAsia" w:hAnsiTheme="minorHAnsi" w:cstheme="minorBidi"/>
          <w:b w:val="0"/>
          <w:bCs w:val="0"/>
          <w:caps w:val="0"/>
          <w:kern w:val="0"/>
          <w:sz w:val="22"/>
          <w:szCs w:val="22"/>
        </w:rPr>
      </w:pPr>
      <w:hyperlink w:anchor="_Toc79412675" w:history="1">
        <w:r w:rsidR="00DF1C66" w:rsidRPr="002343DA">
          <w:rPr>
            <w:rStyle w:val="Hyperlink"/>
          </w:rPr>
          <w:t>6.0</w:t>
        </w:r>
        <w:r w:rsidR="00DF1C66">
          <w:rPr>
            <w:rFonts w:asciiTheme="minorHAnsi" w:eastAsiaTheme="minorEastAsia" w:hAnsiTheme="minorHAnsi" w:cstheme="minorBidi"/>
            <w:b w:val="0"/>
            <w:bCs w:val="0"/>
            <w:caps w:val="0"/>
            <w:kern w:val="0"/>
            <w:sz w:val="22"/>
            <w:szCs w:val="22"/>
          </w:rPr>
          <w:tab/>
        </w:r>
        <w:r w:rsidR="00DF1C66" w:rsidRPr="002343DA">
          <w:rPr>
            <w:rStyle w:val="Hyperlink"/>
          </w:rPr>
          <w:t>DESIGN</w:t>
        </w:r>
        <w:r w:rsidR="00DF1C66">
          <w:rPr>
            <w:webHidden/>
          </w:rPr>
          <w:tab/>
        </w:r>
        <w:r w:rsidR="000C41F5">
          <w:rPr>
            <w:webHidden/>
          </w:rPr>
          <w:t>7</w:t>
        </w:r>
      </w:hyperlink>
    </w:p>
    <w:p w:rsidR="00DF1C66" w:rsidRDefault="00401D8C" w:rsidP="002115C7">
      <w:pPr>
        <w:pStyle w:val="TOC1"/>
        <w:rPr>
          <w:rFonts w:asciiTheme="minorHAnsi" w:eastAsiaTheme="minorEastAsia" w:hAnsiTheme="minorHAnsi" w:cstheme="minorBidi"/>
          <w:b w:val="0"/>
          <w:bCs w:val="0"/>
          <w:caps w:val="0"/>
          <w:kern w:val="0"/>
          <w:sz w:val="22"/>
          <w:szCs w:val="22"/>
        </w:rPr>
      </w:pPr>
      <w:hyperlink w:anchor="_Toc79412676" w:history="1">
        <w:r w:rsidR="00DF1C66" w:rsidRPr="002343DA">
          <w:rPr>
            <w:rStyle w:val="Hyperlink"/>
          </w:rPr>
          <w:t>7.0</w:t>
        </w:r>
        <w:r w:rsidR="00DF1C66">
          <w:rPr>
            <w:rFonts w:asciiTheme="minorHAnsi" w:eastAsiaTheme="minorEastAsia" w:hAnsiTheme="minorHAnsi" w:cstheme="minorBidi"/>
            <w:b w:val="0"/>
            <w:bCs w:val="0"/>
            <w:caps w:val="0"/>
            <w:kern w:val="0"/>
            <w:sz w:val="22"/>
            <w:szCs w:val="22"/>
          </w:rPr>
          <w:tab/>
        </w:r>
        <w:r w:rsidR="00DF1C66" w:rsidRPr="002343DA">
          <w:rPr>
            <w:rStyle w:val="Hyperlink"/>
          </w:rPr>
          <w:t>FABRICATION AND INSTALLATION OF PIPE SUPPORTS</w:t>
        </w:r>
        <w:r w:rsidR="00DF1C66">
          <w:rPr>
            <w:webHidden/>
          </w:rPr>
          <w:tab/>
        </w:r>
        <w:r w:rsidR="002115C7">
          <w:rPr>
            <w:webHidden/>
          </w:rPr>
          <w:t>8</w:t>
        </w:r>
      </w:hyperlink>
    </w:p>
    <w:p w:rsidR="00DF1C66" w:rsidRDefault="00401D8C" w:rsidP="002115C7">
      <w:pPr>
        <w:pStyle w:val="TOC1"/>
        <w:rPr>
          <w:rFonts w:asciiTheme="minorHAnsi" w:eastAsiaTheme="minorEastAsia" w:hAnsiTheme="minorHAnsi" w:cstheme="minorBidi"/>
          <w:b w:val="0"/>
          <w:bCs w:val="0"/>
          <w:caps w:val="0"/>
          <w:kern w:val="0"/>
          <w:sz w:val="22"/>
          <w:szCs w:val="22"/>
        </w:rPr>
      </w:pPr>
      <w:hyperlink w:anchor="_Toc79412677" w:history="1">
        <w:r w:rsidR="00DF1C66" w:rsidRPr="002343DA">
          <w:rPr>
            <w:rStyle w:val="Hyperlink"/>
          </w:rPr>
          <w:t>8.0</w:t>
        </w:r>
        <w:r w:rsidR="00DF1C66">
          <w:rPr>
            <w:rFonts w:asciiTheme="minorHAnsi" w:eastAsiaTheme="minorEastAsia" w:hAnsiTheme="minorHAnsi" w:cstheme="minorBidi"/>
            <w:b w:val="0"/>
            <w:bCs w:val="0"/>
            <w:caps w:val="0"/>
            <w:kern w:val="0"/>
            <w:sz w:val="22"/>
            <w:szCs w:val="22"/>
          </w:rPr>
          <w:tab/>
        </w:r>
        <w:r w:rsidR="00DF1C66" w:rsidRPr="002343DA">
          <w:rPr>
            <w:rStyle w:val="Hyperlink"/>
          </w:rPr>
          <w:t>DELETED</w:t>
        </w:r>
        <w:r w:rsidR="00DF1C66">
          <w:rPr>
            <w:webHidden/>
          </w:rPr>
          <w:tab/>
        </w:r>
        <w:r w:rsidR="002115C7">
          <w:rPr>
            <w:webHidden/>
          </w:rPr>
          <w:t>8</w:t>
        </w:r>
      </w:hyperlink>
    </w:p>
    <w:p w:rsidR="00DF1C66" w:rsidRDefault="00401D8C" w:rsidP="002115C7">
      <w:pPr>
        <w:pStyle w:val="TOC1"/>
        <w:rPr>
          <w:rFonts w:asciiTheme="minorHAnsi" w:eastAsiaTheme="minorEastAsia" w:hAnsiTheme="minorHAnsi" w:cstheme="minorBidi"/>
          <w:b w:val="0"/>
          <w:bCs w:val="0"/>
          <w:caps w:val="0"/>
          <w:kern w:val="0"/>
          <w:sz w:val="22"/>
          <w:szCs w:val="22"/>
        </w:rPr>
      </w:pPr>
      <w:hyperlink w:anchor="_Toc79412678" w:history="1">
        <w:r w:rsidR="00DF1C66" w:rsidRPr="002343DA">
          <w:rPr>
            <w:rStyle w:val="Hyperlink"/>
          </w:rPr>
          <w:t>9.0</w:t>
        </w:r>
        <w:r w:rsidR="00DF1C66">
          <w:rPr>
            <w:rFonts w:asciiTheme="minorHAnsi" w:eastAsiaTheme="minorEastAsia" w:hAnsiTheme="minorHAnsi" w:cstheme="minorBidi"/>
            <w:b w:val="0"/>
            <w:bCs w:val="0"/>
            <w:caps w:val="0"/>
            <w:kern w:val="0"/>
            <w:sz w:val="22"/>
            <w:szCs w:val="22"/>
          </w:rPr>
          <w:tab/>
        </w:r>
        <w:r w:rsidR="00DF1C66" w:rsidRPr="002343DA">
          <w:rPr>
            <w:rStyle w:val="Hyperlink"/>
          </w:rPr>
          <w:t>LIMIT OF SUPPORTS DESCRIPTION (ADD.)</w:t>
        </w:r>
        <w:r w:rsidR="00DF1C66">
          <w:rPr>
            <w:webHidden/>
          </w:rPr>
          <w:tab/>
        </w:r>
        <w:r w:rsidR="002115C7">
          <w:rPr>
            <w:webHidden/>
          </w:rPr>
          <w:t>8</w:t>
        </w:r>
      </w:hyperlink>
    </w:p>
    <w:p w:rsidR="00DF1C66" w:rsidRDefault="00401D8C" w:rsidP="000C41F5">
      <w:pPr>
        <w:pStyle w:val="TOC1"/>
        <w:rPr>
          <w:rFonts w:asciiTheme="minorHAnsi" w:eastAsiaTheme="minorEastAsia" w:hAnsiTheme="minorHAnsi" w:cstheme="minorBidi"/>
          <w:b w:val="0"/>
          <w:bCs w:val="0"/>
          <w:caps w:val="0"/>
          <w:kern w:val="0"/>
          <w:sz w:val="22"/>
          <w:szCs w:val="22"/>
        </w:rPr>
      </w:pPr>
      <w:hyperlink w:anchor="_Toc79412679" w:history="1">
        <w:r w:rsidR="00DF1C66" w:rsidRPr="002343DA">
          <w:rPr>
            <w:rStyle w:val="Hyperlink"/>
          </w:rPr>
          <w:t>10.0</w:t>
        </w:r>
        <w:r w:rsidR="00DF1C66">
          <w:rPr>
            <w:rFonts w:asciiTheme="minorHAnsi" w:eastAsiaTheme="minorEastAsia" w:hAnsiTheme="minorHAnsi" w:cstheme="minorBidi"/>
            <w:b w:val="0"/>
            <w:bCs w:val="0"/>
            <w:caps w:val="0"/>
            <w:kern w:val="0"/>
            <w:sz w:val="22"/>
            <w:szCs w:val="22"/>
          </w:rPr>
          <w:tab/>
        </w:r>
        <w:r w:rsidR="00DF1C66" w:rsidRPr="002343DA">
          <w:rPr>
            <w:rStyle w:val="Hyperlink"/>
          </w:rPr>
          <w:t>SUPPORT CLASSIFICATION (add.)</w:t>
        </w:r>
        <w:r w:rsidR="00DF1C66">
          <w:rPr>
            <w:webHidden/>
          </w:rPr>
          <w:tab/>
        </w:r>
        <w:r w:rsidR="000C41F5">
          <w:rPr>
            <w:webHidden/>
          </w:rPr>
          <w:t>8</w:t>
        </w:r>
      </w:hyperlink>
    </w:p>
    <w:p w:rsidR="00DF1C66" w:rsidRDefault="00401D8C" w:rsidP="000C41F5">
      <w:pPr>
        <w:pStyle w:val="TOC1"/>
        <w:rPr>
          <w:rFonts w:asciiTheme="minorHAnsi" w:eastAsiaTheme="minorEastAsia" w:hAnsiTheme="minorHAnsi" w:cstheme="minorBidi"/>
          <w:b w:val="0"/>
          <w:bCs w:val="0"/>
          <w:caps w:val="0"/>
          <w:kern w:val="0"/>
          <w:sz w:val="22"/>
          <w:szCs w:val="22"/>
        </w:rPr>
      </w:pPr>
      <w:hyperlink w:anchor="_Toc79412680" w:history="1">
        <w:r w:rsidR="00DF1C66" w:rsidRPr="002343DA">
          <w:rPr>
            <w:rStyle w:val="Hyperlink"/>
          </w:rPr>
          <w:t>11.0</w:t>
        </w:r>
        <w:r w:rsidR="00DF1C66">
          <w:rPr>
            <w:rFonts w:asciiTheme="minorHAnsi" w:eastAsiaTheme="minorEastAsia" w:hAnsiTheme="minorHAnsi" w:cstheme="minorBidi"/>
            <w:b w:val="0"/>
            <w:bCs w:val="0"/>
            <w:caps w:val="0"/>
            <w:kern w:val="0"/>
            <w:sz w:val="22"/>
            <w:szCs w:val="22"/>
          </w:rPr>
          <w:tab/>
        </w:r>
        <w:r w:rsidR="00DF1C66" w:rsidRPr="002343DA">
          <w:rPr>
            <w:rStyle w:val="Hyperlink"/>
          </w:rPr>
          <w:t>SURFACE PROTECTION (ADD.)</w:t>
        </w:r>
        <w:r w:rsidR="00DF1C66">
          <w:rPr>
            <w:webHidden/>
          </w:rPr>
          <w:tab/>
        </w:r>
        <w:r w:rsidR="000C41F5">
          <w:rPr>
            <w:webHidden/>
          </w:rPr>
          <w:t>8</w:t>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DF1C66">
      <w:pPr>
        <w:keepNext/>
        <w:widowControl w:val="0"/>
        <w:numPr>
          <w:ilvl w:val="0"/>
          <w:numId w:val="10"/>
        </w:numPr>
        <w:bidi w:val="0"/>
        <w:spacing w:before="240" w:after="240"/>
        <w:jc w:val="both"/>
        <w:outlineLvl w:val="0"/>
        <w:rPr>
          <w:rFonts w:ascii="Arial" w:hAnsi="Arial" w:cs="Arial"/>
          <w:b/>
          <w:bCs/>
          <w:caps/>
          <w:kern w:val="28"/>
          <w:sz w:val="24"/>
        </w:rPr>
      </w:pPr>
      <w:bookmarkStart w:id="1" w:name="_Toc79412245"/>
      <w:bookmarkStart w:id="2" w:name="_Toc343327774"/>
      <w:bookmarkStart w:id="3" w:name="_Toc325006571"/>
      <w:bookmarkStart w:id="4" w:name="_Toc328298189"/>
      <w:bookmarkStart w:id="5" w:name="_Toc79412666"/>
      <w:bookmarkEnd w:id="1"/>
      <w:r w:rsidRPr="004E686A">
        <w:rPr>
          <w:rFonts w:ascii="Arial" w:hAnsi="Arial" w:cs="Arial"/>
          <w:b/>
          <w:bCs/>
          <w:caps/>
          <w:kern w:val="28"/>
          <w:sz w:val="24"/>
        </w:rPr>
        <w:lastRenderedPageBreak/>
        <w:t>INTRODUCTION</w:t>
      </w:r>
      <w:bookmarkEnd w:id="2"/>
      <w:bookmarkEnd w:id="3"/>
      <w:bookmarkEnd w:id="4"/>
      <w:bookmarkEnd w:id="5"/>
    </w:p>
    <w:p w:rsidR="00DE1759" w:rsidRDefault="00EB2D3E" w:rsidP="00C849D8">
      <w:pPr>
        <w:widowControl w:val="0"/>
        <w:bidi w:val="0"/>
        <w:snapToGrid w:val="0"/>
        <w:spacing w:before="240" w:after="240"/>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C849D8">
      <w:pPr>
        <w:widowControl w:val="0"/>
        <w:bidi w:val="0"/>
        <w:snapToGrid w:val="0"/>
        <w:spacing w:before="240" w:after="240" w:line="276" w:lineRule="auto"/>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 w:name="_Toc343001687"/>
      <w:bookmarkStart w:id="7" w:name="_Toc343327775"/>
      <w:r w:rsidRPr="0027058A">
        <w:rPr>
          <w:rFonts w:asciiTheme="minorBidi" w:hAnsiTheme="minorBidi" w:cstheme="minorBidi"/>
          <w:b/>
          <w:bCs/>
          <w:sz w:val="22"/>
          <w:szCs w:val="22"/>
          <w:u w:val="single"/>
          <w:lang w:val="en-GB"/>
        </w:rPr>
        <w:t>GENERAL DEFINITION</w:t>
      </w:r>
      <w:bookmarkEnd w:id="6"/>
      <w:bookmarkEnd w:id="7"/>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3746FB">
        <w:trPr>
          <w:trHeight w:val="352"/>
        </w:trPr>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COMPANY: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3746FB">
        <w:tc>
          <w:tcPr>
            <w:tcW w:w="3780" w:type="dxa"/>
          </w:tcPr>
          <w:p w:rsidR="00EB2D3E" w:rsidRPr="00B516BA" w:rsidRDefault="00C849D8" w:rsidP="00C849D8">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The firm appointed by </w:t>
            </w:r>
            <w:r>
              <w:rPr>
                <w:rFonts w:asciiTheme="minorBidi" w:hAnsiTheme="minorBidi" w:cstheme="minorBidi"/>
                <w:sz w:val="22"/>
                <w:szCs w:val="22"/>
                <w:lang w:val="en-GB"/>
              </w:rPr>
              <w:t xml:space="preserve">EPC </w:t>
            </w:r>
            <w:r w:rsidRPr="00B516BA">
              <w:rPr>
                <w:rFonts w:asciiTheme="minorBidi" w:hAnsiTheme="minorBidi" w:cstheme="minorBidi"/>
                <w:sz w:val="22"/>
                <w:szCs w:val="22"/>
                <w:lang w:val="en-GB"/>
              </w:rPr>
              <w:t xml:space="preserve">CONTRACTOR and approved by </w:t>
            </w:r>
            <w:r>
              <w:rPr>
                <w:rFonts w:asciiTheme="minorBidi" w:hAnsiTheme="minorBidi" w:cstheme="minorBidi"/>
                <w:sz w:val="22"/>
                <w:szCs w:val="22"/>
                <w:lang w:val="en-GB"/>
              </w:rPr>
              <w:t xml:space="preserve">GC &amp; </w:t>
            </w:r>
            <w:r w:rsidRPr="00B516BA">
              <w:rPr>
                <w:rFonts w:asciiTheme="minorBidi" w:hAnsiTheme="minorBidi" w:cstheme="minorBidi"/>
                <w:sz w:val="22"/>
                <w:szCs w:val="22"/>
                <w:lang w:val="en-GB"/>
              </w:rPr>
              <w:t>COMPANY (in writing) for the inspection of goods.</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EB2D3E" w:rsidRPr="00B516BA" w:rsidTr="003746FB">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AD12DB" w:rsidRPr="00C76CA1" w:rsidRDefault="00AD12DB" w:rsidP="00AD12DB">
      <w:pPr>
        <w:widowControl w:val="0"/>
        <w:wordWrap w:val="0"/>
        <w:bidi w:val="0"/>
        <w:snapToGrid w:val="0"/>
        <w:spacing w:before="240" w:after="240" w:line="300" w:lineRule="atLeast"/>
        <w:ind w:left="709"/>
        <w:jc w:val="lowKashida"/>
        <w:rPr>
          <w:rFonts w:asciiTheme="minorBidi" w:hAnsiTheme="minorBidi" w:cstheme="minorBidi"/>
          <w:b/>
          <w:bCs/>
          <w:sz w:val="22"/>
          <w:szCs w:val="22"/>
          <w:u w:val="single"/>
          <w:lang w:val="en-GB"/>
        </w:rPr>
      </w:pPr>
      <w:bookmarkStart w:id="8" w:name="_Toc343327080"/>
      <w:bookmarkStart w:id="9" w:name="_Toc343327777"/>
      <w:bookmarkStart w:id="10" w:name="_Toc328298191"/>
      <w:bookmarkStart w:id="11" w:name="_Toc259347570"/>
      <w:bookmarkStart w:id="12" w:name="_Toc292715166"/>
      <w:bookmarkStart w:id="13" w:name="_Toc325006574"/>
      <w:r w:rsidRPr="00C76CA1">
        <w:rPr>
          <w:rFonts w:asciiTheme="minorBidi" w:hAnsiTheme="minorBidi" w:cstheme="minorBidi"/>
          <w:b/>
          <w:bCs/>
          <w:sz w:val="22"/>
          <w:szCs w:val="22"/>
          <w:u w:val="single"/>
          <w:lang w:val="en-GB"/>
        </w:rPr>
        <w:t xml:space="preserve">GUIDANCE FOR USE OF THIS DOCUMENT </w:t>
      </w:r>
    </w:p>
    <w:p w:rsidR="00AD12DB" w:rsidRPr="00AD12DB" w:rsidRDefault="00AD12DB" w:rsidP="00AD12DB">
      <w:pPr>
        <w:autoSpaceDE w:val="0"/>
        <w:autoSpaceDN w:val="0"/>
        <w:bidi w:val="0"/>
        <w:adjustRightInd w:val="0"/>
        <w:spacing w:before="240" w:after="240" w:line="276" w:lineRule="auto"/>
        <w:ind w:left="706"/>
        <w:jc w:val="both"/>
        <w:rPr>
          <w:rFonts w:asciiTheme="minorBidi" w:hAnsiTheme="minorBidi" w:cstheme="minorBidi"/>
          <w:sz w:val="22"/>
          <w:szCs w:val="22"/>
          <w:lang w:val="en-GB"/>
        </w:rPr>
      </w:pPr>
      <w:r w:rsidRPr="00AD12DB">
        <w:rPr>
          <w:rFonts w:asciiTheme="minorBidi" w:hAnsiTheme="minorBidi" w:cstheme="minorBidi"/>
          <w:sz w:val="22"/>
          <w:szCs w:val="22"/>
          <w:lang w:val="en-GB"/>
        </w:rPr>
        <w:t>The amendments/supplement to the related IPS Standard(s) given in this document are directly related to the equivalent sections or clauses in the IPS Standard(s). For clarity, the section and paragraph numbering of the IPS Standard(s) has been used as long as possible. Where clauses in IPS are referenced within this document, it shall mean those clauses are amended by this document. Clauses in” IPS” that are not amended by this document shall remain valid as written.</w:t>
      </w:r>
    </w:p>
    <w:p w:rsidR="00AD12DB" w:rsidRPr="00AD12DB" w:rsidRDefault="00AD12DB" w:rsidP="00AD12DB">
      <w:pPr>
        <w:autoSpaceDE w:val="0"/>
        <w:autoSpaceDN w:val="0"/>
        <w:bidi w:val="0"/>
        <w:adjustRightInd w:val="0"/>
        <w:spacing w:before="240" w:after="240" w:line="276" w:lineRule="auto"/>
        <w:ind w:left="706"/>
        <w:jc w:val="both"/>
        <w:rPr>
          <w:rFonts w:asciiTheme="minorBidi" w:hAnsiTheme="minorBidi" w:cstheme="minorBidi"/>
          <w:sz w:val="22"/>
          <w:szCs w:val="22"/>
          <w:lang w:val="en-GB"/>
        </w:rPr>
      </w:pPr>
      <w:r w:rsidRPr="00AD12DB">
        <w:rPr>
          <w:rFonts w:asciiTheme="minorBidi" w:hAnsiTheme="minorBidi" w:cstheme="minorBidi"/>
          <w:sz w:val="22"/>
          <w:szCs w:val="22"/>
          <w:lang w:val="en-GB"/>
        </w:rPr>
        <w:lastRenderedPageBreak/>
        <w:t xml:space="preserve">For ease of reference, the clause or section numbering of the related IPS Standard(s) has been used throughout this specification. For the purpose of this specification, the following definitions shall hold: </w:t>
      </w:r>
    </w:p>
    <w:p w:rsidR="00AD12DB" w:rsidRPr="00AD12DB" w:rsidRDefault="00AD12DB" w:rsidP="00AD12DB">
      <w:pPr>
        <w:autoSpaceDE w:val="0"/>
        <w:autoSpaceDN w:val="0"/>
        <w:bidi w:val="0"/>
        <w:adjustRightInd w:val="0"/>
        <w:spacing w:before="240" w:after="240" w:line="276" w:lineRule="auto"/>
        <w:ind w:left="706"/>
        <w:jc w:val="both"/>
        <w:rPr>
          <w:rFonts w:asciiTheme="minorBidi" w:hAnsiTheme="minorBidi" w:cstheme="minorBidi"/>
          <w:sz w:val="22"/>
          <w:szCs w:val="22"/>
          <w:lang w:val="en-GB"/>
        </w:rPr>
      </w:pPr>
      <w:r w:rsidRPr="00AD12DB">
        <w:rPr>
          <w:rFonts w:asciiTheme="minorBidi" w:hAnsiTheme="minorBidi" w:cstheme="minorBidi"/>
          <w:sz w:val="22"/>
          <w:szCs w:val="22"/>
          <w:lang w:val="en-GB"/>
        </w:rPr>
        <w:t xml:space="preserve">Sub. (Substitution): The IPS Std. Clause is deleted and replaced by a new clause.  </w:t>
      </w:r>
    </w:p>
    <w:p w:rsidR="00AD12DB" w:rsidRPr="00AD12DB" w:rsidRDefault="00AD12DB" w:rsidP="00AD12DB">
      <w:pPr>
        <w:autoSpaceDE w:val="0"/>
        <w:autoSpaceDN w:val="0"/>
        <w:bidi w:val="0"/>
        <w:adjustRightInd w:val="0"/>
        <w:spacing w:before="240" w:after="240" w:line="276" w:lineRule="auto"/>
        <w:ind w:left="706"/>
        <w:jc w:val="both"/>
        <w:rPr>
          <w:rFonts w:asciiTheme="minorBidi" w:hAnsiTheme="minorBidi" w:cstheme="minorBidi"/>
          <w:sz w:val="22"/>
          <w:szCs w:val="22"/>
          <w:lang w:val="en-GB"/>
        </w:rPr>
      </w:pPr>
      <w:r w:rsidRPr="00AD12DB">
        <w:rPr>
          <w:rFonts w:asciiTheme="minorBidi" w:hAnsiTheme="minorBidi" w:cstheme="minorBidi"/>
          <w:sz w:val="22"/>
          <w:szCs w:val="22"/>
          <w:lang w:val="en-GB"/>
        </w:rPr>
        <w:t xml:space="preserve">Del. (Deletion): The IPS Std. Clause is deleted without any replacement.  </w:t>
      </w:r>
    </w:p>
    <w:p w:rsidR="00AD12DB" w:rsidRPr="00AD12DB" w:rsidRDefault="00AD12DB" w:rsidP="00AD12DB">
      <w:pPr>
        <w:autoSpaceDE w:val="0"/>
        <w:autoSpaceDN w:val="0"/>
        <w:bidi w:val="0"/>
        <w:adjustRightInd w:val="0"/>
        <w:spacing w:before="240" w:after="240" w:line="276" w:lineRule="auto"/>
        <w:ind w:left="706"/>
        <w:jc w:val="both"/>
        <w:rPr>
          <w:rFonts w:asciiTheme="minorBidi" w:hAnsiTheme="minorBidi" w:cstheme="minorBidi"/>
          <w:sz w:val="22"/>
          <w:szCs w:val="22"/>
          <w:lang w:val="en-GB"/>
        </w:rPr>
      </w:pPr>
      <w:r w:rsidRPr="00AD12DB">
        <w:rPr>
          <w:rFonts w:asciiTheme="minorBidi" w:hAnsiTheme="minorBidi" w:cstheme="minorBidi"/>
          <w:sz w:val="22"/>
          <w:szCs w:val="22"/>
          <w:lang w:val="en-GB"/>
        </w:rPr>
        <w:t>Add. (Addition): A new clause with a new number is added.</w:t>
      </w:r>
    </w:p>
    <w:p w:rsidR="00AD12DB" w:rsidRPr="00AD12DB" w:rsidRDefault="00AD12DB" w:rsidP="00AD12DB">
      <w:pPr>
        <w:autoSpaceDE w:val="0"/>
        <w:autoSpaceDN w:val="0"/>
        <w:bidi w:val="0"/>
        <w:adjustRightInd w:val="0"/>
        <w:spacing w:before="240" w:after="240" w:line="276" w:lineRule="auto"/>
        <w:ind w:left="706"/>
        <w:jc w:val="both"/>
        <w:rPr>
          <w:rFonts w:asciiTheme="minorBidi" w:hAnsiTheme="minorBidi" w:cstheme="minorBidi"/>
          <w:sz w:val="22"/>
          <w:szCs w:val="22"/>
          <w:lang w:val="en-GB"/>
        </w:rPr>
      </w:pPr>
      <w:r w:rsidRPr="00AD12DB">
        <w:rPr>
          <w:rFonts w:asciiTheme="minorBidi" w:hAnsiTheme="minorBidi" w:cstheme="minorBidi"/>
          <w:sz w:val="22"/>
          <w:szCs w:val="22"/>
          <w:lang w:val="en-GB"/>
        </w:rPr>
        <w:t>Mod. (Modification): Part of the IPS Std. Clause is modified, and/or a new description and/or condition is added to that clause.</w:t>
      </w:r>
    </w:p>
    <w:p w:rsidR="00AD12DB" w:rsidRDefault="00AD12DB" w:rsidP="00AD12DB">
      <w:pPr>
        <w:keepNext/>
        <w:widowControl w:val="0"/>
        <w:bidi w:val="0"/>
        <w:spacing w:before="240" w:after="240"/>
        <w:ind w:left="720"/>
        <w:jc w:val="both"/>
        <w:outlineLvl w:val="0"/>
        <w:rPr>
          <w:rFonts w:ascii="Arial" w:hAnsi="Arial" w:cs="Arial"/>
          <w:b/>
          <w:bCs/>
          <w:caps/>
          <w:kern w:val="28"/>
          <w:sz w:val="24"/>
        </w:rPr>
      </w:pPr>
    </w:p>
    <w:p w:rsidR="00855832" w:rsidRPr="00E508B2" w:rsidRDefault="00855832" w:rsidP="00AD12DB">
      <w:pPr>
        <w:keepNext/>
        <w:widowControl w:val="0"/>
        <w:numPr>
          <w:ilvl w:val="0"/>
          <w:numId w:val="1"/>
        </w:numPr>
        <w:bidi w:val="0"/>
        <w:spacing w:before="240" w:after="240"/>
        <w:jc w:val="both"/>
        <w:outlineLvl w:val="0"/>
        <w:rPr>
          <w:rFonts w:ascii="Arial" w:hAnsi="Arial" w:cs="Arial"/>
          <w:b/>
          <w:bCs/>
          <w:caps/>
          <w:kern w:val="28"/>
          <w:sz w:val="24"/>
        </w:rPr>
      </w:pPr>
      <w:bookmarkStart w:id="14" w:name="_Toc79412667"/>
      <w:r w:rsidRPr="004D4A6A">
        <w:rPr>
          <w:rFonts w:ascii="Arial" w:hAnsi="Arial" w:cs="Arial"/>
          <w:b/>
          <w:bCs/>
          <w:caps/>
          <w:kern w:val="28"/>
          <w:sz w:val="24"/>
        </w:rPr>
        <w:t>Scop</w:t>
      </w:r>
      <w:r w:rsidRPr="00E508B2">
        <w:rPr>
          <w:rFonts w:ascii="Arial" w:hAnsi="Arial" w:cs="Arial"/>
          <w:b/>
          <w:bCs/>
          <w:caps/>
          <w:kern w:val="28"/>
          <w:sz w:val="24"/>
        </w:rPr>
        <w:t>e</w:t>
      </w:r>
      <w:bookmarkEnd w:id="8"/>
      <w:bookmarkEnd w:id="9"/>
      <w:r w:rsidRPr="00E508B2">
        <w:rPr>
          <w:rFonts w:ascii="Arial" w:hAnsi="Arial" w:cs="Arial"/>
          <w:b/>
          <w:bCs/>
          <w:caps/>
          <w:kern w:val="28"/>
          <w:sz w:val="24"/>
        </w:rPr>
        <w:t xml:space="preserve"> </w:t>
      </w:r>
      <w:bookmarkEnd w:id="10"/>
      <w:r w:rsidR="004F3D72">
        <w:rPr>
          <w:rFonts w:ascii="Arial" w:hAnsi="Arial" w:cs="Arial"/>
          <w:b/>
          <w:bCs/>
          <w:caps/>
          <w:kern w:val="28"/>
          <w:sz w:val="24"/>
        </w:rPr>
        <w:t>(MoD.)</w:t>
      </w:r>
      <w:bookmarkEnd w:id="14"/>
    </w:p>
    <w:p w:rsidR="004F3D72" w:rsidRPr="00C849D8" w:rsidRDefault="004F3D72" w:rsidP="00C849D8">
      <w:pPr>
        <w:widowControl w:val="0"/>
        <w:bidi w:val="0"/>
        <w:snapToGrid w:val="0"/>
        <w:spacing w:before="240" w:after="240"/>
        <w:jc w:val="both"/>
        <w:rPr>
          <w:rFonts w:asciiTheme="minorBidi" w:hAnsiTheme="minorBidi" w:cstheme="minorBidi"/>
          <w:sz w:val="22"/>
          <w:szCs w:val="22"/>
          <w:lang w:val="en-GB"/>
        </w:rPr>
      </w:pPr>
      <w:bookmarkStart w:id="15" w:name="_Toc328298192"/>
      <w:bookmarkEnd w:id="11"/>
      <w:bookmarkEnd w:id="12"/>
      <w:bookmarkEnd w:id="13"/>
      <w:r w:rsidRPr="00C849D8">
        <w:rPr>
          <w:rFonts w:asciiTheme="minorBidi" w:hAnsiTheme="minorBidi" w:cstheme="minorBidi"/>
          <w:sz w:val="22"/>
          <w:szCs w:val="22"/>
          <w:lang w:val="en-GB"/>
        </w:rPr>
        <w:t>This specification gives amendment and supplement to IPS-G-PI-280(2), "General Standard for  Pipe Supports" for definition the requirements governing the design, fabrication and application of pipe supports in this project.</w:t>
      </w:r>
    </w:p>
    <w:p w:rsidR="004F3D72" w:rsidRPr="00C849D8" w:rsidRDefault="004F3D72" w:rsidP="00C849D8">
      <w:pPr>
        <w:widowControl w:val="0"/>
        <w:bidi w:val="0"/>
        <w:snapToGrid w:val="0"/>
        <w:spacing w:before="240" w:after="240"/>
        <w:jc w:val="both"/>
        <w:rPr>
          <w:rFonts w:asciiTheme="minorBidi" w:hAnsiTheme="minorBidi" w:cstheme="minorBidi"/>
          <w:sz w:val="22"/>
          <w:szCs w:val="22"/>
          <w:lang w:val="en-GB"/>
        </w:rPr>
      </w:pPr>
      <w:r w:rsidRPr="00C849D8">
        <w:rPr>
          <w:rFonts w:asciiTheme="minorBidi" w:hAnsiTheme="minorBidi" w:cstheme="minorBidi"/>
          <w:sz w:val="22"/>
          <w:szCs w:val="22"/>
          <w:lang w:val="en-GB"/>
        </w:rPr>
        <w:t>It shall be used in conjunction with standard drawings for present document subject.</w:t>
      </w:r>
    </w:p>
    <w:p w:rsidR="004F3D72" w:rsidRPr="00C849D8" w:rsidRDefault="004F3D72" w:rsidP="00C849D8">
      <w:pPr>
        <w:widowControl w:val="0"/>
        <w:bidi w:val="0"/>
        <w:snapToGrid w:val="0"/>
        <w:spacing w:before="240" w:after="240"/>
        <w:jc w:val="both"/>
        <w:rPr>
          <w:rFonts w:asciiTheme="minorBidi" w:hAnsiTheme="minorBidi" w:cstheme="minorBidi"/>
          <w:sz w:val="22"/>
          <w:szCs w:val="22"/>
          <w:lang w:val="en-GB"/>
        </w:rPr>
      </w:pPr>
      <w:r w:rsidRPr="00C849D8">
        <w:rPr>
          <w:rFonts w:asciiTheme="minorBidi" w:hAnsiTheme="minorBidi" w:cstheme="minorBidi"/>
          <w:sz w:val="22"/>
          <w:szCs w:val="22"/>
          <w:lang w:val="en-GB"/>
        </w:rPr>
        <w:t>IPS-G-PI-280(2) contains the requirements for selection, design, fabrication and erection of</w:t>
      </w:r>
      <w:r w:rsidR="00865639" w:rsidRPr="00C849D8">
        <w:rPr>
          <w:rFonts w:asciiTheme="minorBidi" w:hAnsiTheme="minorBidi" w:cstheme="minorBidi"/>
          <w:sz w:val="22"/>
          <w:szCs w:val="22"/>
          <w:lang w:val="en-GB"/>
        </w:rPr>
        <w:t xml:space="preserve"> </w:t>
      </w:r>
      <w:r w:rsidRPr="00C849D8">
        <w:rPr>
          <w:rFonts w:asciiTheme="minorBidi" w:hAnsiTheme="minorBidi" w:cstheme="minorBidi"/>
          <w:sz w:val="22"/>
          <w:szCs w:val="22"/>
          <w:lang w:val="en-GB"/>
        </w:rPr>
        <w:t xml:space="preserve">    </w:t>
      </w:r>
      <w:r w:rsidR="00865639" w:rsidRPr="00C849D8">
        <w:rPr>
          <w:rFonts w:asciiTheme="minorBidi" w:hAnsiTheme="minorBidi" w:cstheme="minorBidi"/>
          <w:sz w:val="22"/>
          <w:szCs w:val="22"/>
          <w:lang w:val="en-GB"/>
        </w:rPr>
        <w:t xml:space="preserve"> </w:t>
      </w:r>
      <w:r w:rsidRPr="00C849D8">
        <w:rPr>
          <w:rFonts w:asciiTheme="minorBidi" w:hAnsiTheme="minorBidi" w:cstheme="minorBidi"/>
          <w:sz w:val="22"/>
          <w:szCs w:val="22"/>
          <w:lang w:val="en-GB"/>
        </w:rPr>
        <w:t xml:space="preserve">   supports and supporting elements used for on-plot and off-plot piping in oil, gas and </w:t>
      </w:r>
      <w:r w:rsidR="00865639" w:rsidRPr="00C849D8">
        <w:rPr>
          <w:rFonts w:asciiTheme="minorBidi" w:hAnsiTheme="minorBidi" w:cstheme="minorBidi"/>
          <w:sz w:val="22"/>
          <w:szCs w:val="22"/>
          <w:lang w:val="en-GB"/>
        </w:rPr>
        <w:t xml:space="preserve">                   </w:t>
      </w:r>
      <w:r w:rsidRPr="00C849D8">
        <w:rPr>
          <w:rFonts w:asciiTheme="minorBidi" w:hAnsiTheme="minorBidi" w:cstheme="minorBidi"/>
          <w:sz w:val="22"/>
          <w:szCs w:val="22"/>
          <w:lang w:val="en-GB"/>
        </w:rPr>
        <w:t xml:space="preserve">Petrochemical Industries. Both insulated and uninsulated piping are covered by this Standard.) </w:t>
      </w:r>
    </w:p>
    <w:p w:rsidR="0085583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343327081"/>
      <w:bookmarkStart w:id="17" w:name="_Toc343327778"/>
      <w:bookmarkStart w:id="18" w:name="_Toc79412668"/>
      <w:bookmarkEnd w:id="15"/>
      <w:r w:rsidR="00855832" w:rsidRPr="00E508B2">
        <w:rPr>
          <w:rFonts w:ascii="Arial" w:hAnsi="Arial" w:cs="Arial"/>
          <w:b/>
          <w:bCs/>
          <w:caps/>
          <w:kern w:val="28"/>
          <w:sz w:val="24"/>
        </w:rPr>
        <w:t>NORMATIVE REFERENCES</w:t>
      </w:r>
      <w:bookmarkEnd w:id="16"/>
      <w:bookmarkEnd w:id="17"/>
      <w:r w:rsidR="00B612CC">
        <w:rPr>
          <w:rFonts w:ascii="Arial" w:hAnsi="Arial" w:cs="Arial"/>
          <w:b/>
          <w:bCs/>
          <w:caps/>
          <w:kern w:val="28"/>
          <w:sz w:val="24"/>
        </w:rPr>
        <w:t xml:space="preserve"> (MOD.)</w:t>
      </w:r>
      <w:bookmarkEnd w:id="18"/>
    </w:p>
    <w:p w:rsidR="00B612CC" w:rsidRPr="00C849D8" w:rsidRDefault="00B612CC" w:rsidP="00C849D8">
      <w:pPr>
        <w:widowControl w:val="0"/>
        <w:bidi w:val="0"/>
        <w:snapToGrid w:val="0"/>
        <w:spacing w:before="240" w:after="240"/>
        <w:jc w:val="both"/>
        <w:rPr>
          <w:rFonts w:asciiTheme="minorBidi" w:hAnsiTheme="minorBidi" w:cstheme="minorBidi"/>
          <w:sz w:val="22"/>
          <w:szCs w:val="22"/>
          <w:lang w:val="en-GB"/>
        </w:rPr>
      </w:pPr>
      <w:r w:rsidRPr="00C849D8">
        <w:rPr>
          <w:rFonts w:asciiTheme="minorBidi" w:hAnsiTheme="minorBidi" w:cstheme="minorBidi"/>
          <w:sz w:val="22"/>
          <w:szCs w:val="22"/>
          <w:lang w:val="en-GB"/>
        </w:rPr>
        <w:t>Following Codes, Standards and Documents shall be added to the IPS-G-PI-280.</w:t>
      </w:r>
    </w:p>
    <w:p w:rsidR="00855832" w:rsidRPr="00E508B2" w:rsidRDefault="00855832" w:rsidP="00EB2D3E">
      <w:pPr>
        <w:pStyle w:val="Heading2"/>
        <w:widowControl w:val="0"/>
      </w:pPr>
      <w:bookmarkStart w:id="19" w:name="_Toc343001691"/>
      <w:bookmarkStart w:id="20" w:name="_Toc343327082"/>
      <w:bookmarkStart w:id="21" w:name="_Toc343327779"/>
      <w:bookmarkStart w:id="22" w:name="_Toc518745780"/>
      <w:bookmarkStart w:id="23" w:name="_Toc79412669"/>
      <w:bookmarkStart w:id="24" w:name="_Toc325006576"/>
      <w:r w:rsidRPr="00E508B2">
        <w:t>Local Codes and Standards</w:t>
      </w:r>
      <w:bookmarkEnd w:id="19"/>
      <w:bookmarkEnd w:id="20"/>
      <w:bookmarkEnd w:id="21"/>
      <w:bookmarkEnd w:id="22"/>
      <w:r w:rsidR="00B612CC">
        <w:t xml:space="preserve"> (ADD.)</w:t>
      </w:r>
      <w:bookmarkEnd w:id="23"/>
    </w:p>
    <w:p w:rsidR="00B612CC" w:rsidRDefault="00B612CC" w:rsidP="00B612CC">
      <w:pPr>
        <w:numPr>
          <w:ilvl w:val="0"/>
          <w:numId w:val="6"/>
        </w:numPr>
        <w:tabs>
          <w:tab w:val="left" w:pos="1560"/>
          <w:tab w:val="left" w:pos="4820"/>
        </w:tabs>
        <w:bidi w:val="0"/>
        <w:spacing w:before="120" w:after="120" w:line="300" w:lineRule="atLeast"/>
        <w:ind w:left="4820" w:hanging="3686"/>
        <w:jc w:val="both"/>
        <w:rPr>
          <w:rFonts w:ascii="Arial" w:hAnsi="Arial" w:cs="Arial"/>
          <w:snapToGrid w:val="0"/>
          <w:color w:val="000000" w:themeColor="text1"/>
          <w:sz w:val="22"/>
          <w:szCs w:val="20"/>
          <w:lang w:val="en-GB" w:eastAsia="en-GB"/>
        </w:rPr>
      </w:pPr>
      <w:r w:rsidRPr="007476BE">
        <w:rPr>
          <w:rFonts w:ascii="Arial" w:hAnsi="Arial" w:cs="Arial"/>
          <w:snapToGrid w:val="0"/>
          <w:color w:val="000000" w:themeColor="text1"/>
          <w:sz w:val="22"/>
          <w:szCs w:val="20"/>
          <w:lang w:val="en-GB" w:eastAsia="en-GB"/>
        </w:rPr>
        <w:t>NIOC Standard Drawing</w:t>
      </w:r>
    </w:p>
    <w:p w:rsidR="006A4C03" w:rsidRPr="007476BE" w:rsidRDefault="006A4C03" w:rsidP="006A4C03">
      <w:pPr>
        <w:numPr>
          <w:ilvl w:val="0"/>
          <w:numId w:val="6"/>
        </w:numPr>
        <w:tabs>
          <w:tab w:val="left" w:pos="1560"/>
          <w:tab w:val="left" w:pos="4820"/>
        </w:tabs>
        <w:bidi w:val="0"/>
        <w:spacing w:before="120" w:after="120" w:line="300" w:lineRule="atLeast"/>
        <w:jc w:val="both"/>
        <w:rPr>
          <w:rFonts w:ascii="Arial" w:hAnsi="Arial" w:cs="Arial"/>
          <w:snapToGrid w:val="0"/>
          <w:color w:val="000000" w:themeColor="text1"/>
          <w:sz w:val="22"/>
          <w:szCs w:val="20"/>
          <w:lang w:val="en-GB" w:eastAsia="en-GB"/>
        </w:rPr>
      </w:pPr>
      <w:r w:rsidRPr="006A4C03">
        <w:rPr>
          <w:rFonts w:ascii="Arial" w:hAnsi="Arial" w:cs="Arial"/>
          <w:snapToGrid w:val="0"/>
          <w:color w:val="000000" w:themeColor="text1"/>
          <w:sz w:val="22"/>
          <w:szCs w:val="20"/>
          <w:lang w:val="en-GB" w:eastAsia="en-GB"/>
        </w:rPr>
        <w:t>IPS-E-GN-100 “Engineering Standard for Units”</w:t>
      </w:r>
      <w:r>
        <w:rPr>
          <w:rFonts w:ascii="Arial" w:hAnsi="Arial" w:cs="Arial"/>
          <w:snapToGrid w:val="0"/>
          <w:color w:val="000000" w:themeColor="text1"/>
          <w:sz w:val="22"/>
          <w:szCs w:val="20"/>
          <w:lang w:val="en-GB" w:eastAsia="en-GB"/>
        </w:rPr>
        <w:t xml:space="preserve">     </w:t>
      </w:r>
      <w:r w:rsidRPr="006A4C03">
        <w:rPr>
          <w:rFonts w:ascii="Arial" w:hAnsi="Arial" w:cs="Arial"/>
          <w:snapToGrid w:val="0"/>
          <w:color w:val="000000" w:themeColor="text1"/>
          <w:sz w:val="22"/>
          <w:szCs w:val="20"/>
          <w:lang w:val="en-GB" w:eastAsia="en-GB"/>
        </w:rPr>
        <w:t>'BK-SUR-ENG-PIP-00-01462</w:t>
      </w:r>
    </w:p>
    <w:p w:rsidR="00B612CC" w:rsidRPr="007476BE" w:rsidRDefault="00B612CC" w:rsidP="00B612CC">
      <w:pPr>
        <w:pStyle w:val="Heading2"/>
      </w:pPr>
      <w:bookmarkStart w:id="25" w:name="_Toc429496032"/>
      <w:bookmarkStart w:id="26" w:name="_Toc10451559"/>
      <w:bookmarkStart w:id="27" w:name="_Toc79412670"/>
      <w:r w:rsidRPr="007476BE">
        <w:t>The Project Documents (ADD.)</w:t>
      </w:r>
      <w:bookmarkEnd w:id="25"/>
      <w:bookmarkEnd w:id="26"/>
      <w:bookmarkEnd w:id="27"/>
    </w:p>
    <w:p w:rsidR="00855832" w:rsidRPr="003746FB" w:rsidRDefault="002032A6" w:rsidP="002032A6">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746FB">
        <w:rPr>
          <w:rFonts w:ascii="Arial" w:hAnsi="Arial" w:cs="Arial"/>
          <w:snapToGrid w:val="0"/>
          <w:sz w:val="22"/>
          <w:szCs w:val="20"/>
          <w:lang w:val="en-GB" w:eastAsia="en-GB"/>
        </w:rPr>
        <w:t>BK-GNRAL-PEDCO-000-PI-DC-0001</w:t>
      </w:r>
      <w:r w:rsidR="00855832" w:rsidRPr="003746FB">
        <w:rPr>
          <w:rFonts w:ascii="Arial" w:hAnsi="Arial" w:cs="Arial"/>
          <w:snapToGrid w:val="0"/>
          <w:sz w:val="22"/>
          <w:szCs w:val="20"/>
          <w:lang w:val="en-GB" w:eastAsia="en-GB"/>
        </w:rPr>
        <w:tab/>
      </w:r>
      <w:r w:rsidRPr="003746FB">
        <w:rPr>
          <w:rFonts w:ascii="Arial" w:hAnsi="Arial" w:cs="Arial"/>
          <w:snapToGrid w:val="0"/>
          <w:sz w:val="22"/>
          <w:szCs w:val="20"/>
          <w:lang w:val="en-GB" w:eastAsia="en-GB"/>
        </w:rPr>
        <w:t>Piping Design Criteria</w:t>
      </w:r>
    </w:p>
    <w:p w:rsidR="00855832" w:rsidRPr="003746FB" w:rsidRDefault="002032A6" w:rsidP="003746FB">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746FB">
        <w:rPr>
          <w:rFonts w:ascii="Arial" w:hAnsi="Arial" w:cs="Arial"/>
          <w:snapToGrid w:val="0"/>
          <w:sz w:val="22"/>
          <w:szCs w:val="20"/>
          <w:lang w:val="en-GB" w:eastAsia="en-GB"/>
        </w:rPr>
        <w:t>BK-</w:t>
      </w:r>
      <w:r w:rsidR="00502806" w:rsidRPr="003746FB">
        <w:rPr>
          <w:rFonts w:ascii="Arial" w:hAnsi="Arial" w:cs="Arial"/>
          <w:snapToGrid w:val="0"/>
          <w:sz w:val="22"/>
          <w:szCs w:val="20"/>
          <w:lang w:val="en-GB" w:eastAsia="en-GB"/>
        </w:rPr>
        <w:t>SSGRL</w:t>
      </w:r>
      <w:r w:rsidRPr="003746FB">
        <w:rPr>
          <w:rFonts w:ascii="Arial" w:hAnsi="Arial" w:cs="Arial"/>
          <w:snapToGrid w:val="0"/>
          <w:sz w:val="22"/>
          <w:szCs w:val="20"/>
          <w:lang w:val="en-GB" w:eastAsia="en-GB"/>
        </w:rPr>
        <w:t>-</w:t>
      </w:r>
      <w:r w:rsidR="003746FB" w:rsidRPr="003746FB">
        <w:rPr>
          <w:rFonts w:ascii="Arial" w:hAnsi="Arial" w:cs="Arial"/>
          <w:snapToGrid w:val="0"/>
          <w:sz w:val="22"/>
          <w:szCs w:val="20"/>
          <w:lang w:val="en-GB" w:eastAsia="en-GB"/>
        </w:rPr>
        <w:t>PEDCO</w:t>
      </w:r>
      <w:r w:rsidRPr="003746FB">
        <w:rPr>
          <w:rFonts w:ascii="Arial" w:hAnsi="Arial" w:cs="Arial"/>
          <w:snapToGrid w:val="0"/>
          <w:sz w:val="22"/>
          <w:szCs w:val="20"/>
          <w:lang w:val="en-GB" w:eastAsia="en-GB"/>
        </w:rPr>
        <w:t>-</w:t>
      </w:r>
      <w:r w:rsidR="001F763D" w:rsidRPr="003746FB">
        <w:rPr>
          <w:rFonts w:ascii="Arial" w:hAnsi="Arial" w:cs="Arial"/>
          <w:snapToGrid w:val="0"/>
          <w:sz w:val="22"/>
          <w:szCs w:val="20"/>
          <w:lang w:val="en-GB" w:eastAsia="en-GB"/>
        </w:rPr>
        <w:t>11</w:t>
      </w:r>
      <w:r w:rsidRPr="003746FB">
        <w:rPr>
          <w:rFonts w:ascii="Arial" w:hAnsi="Arial" w:cs="Arial"/>
          <w:snapToGrid w:val="0"/>
          <w:sz w:val="22"/>
          <w:szCs w:val="20"/>
          <w:lang w:val="en-GB" w:eastAsia="en-GB"/>
        </w:rPr>
        <w:t>0-PI-D</w:t>
      </w:r>
      <w:r w:rsidR="001F763D" w:rsidRPr="003746FB">
        <w:rPr>
          <w:rFonts w:ascii="Arial" w:hAnsi="Arial" w:cs="Arial"/>
          <w:snapToGrid w:val="0"/>
          <w:sz w:val="22"/>
          <w:szCs w:val="20"/>
          <w:lang w:val="en-GB" w:eastAsia="en-GB"/>
        </w:rPr>
        <w:t>W</w:t>
      </w:r>
      <w:r w:rsidRPr="003746FB">
        <w:rPr>
          <w:rFonts w:ascii="Arial" w:hAnsi="Arial" w:cs="Arial"/>
          <w:snapToGrid w:val="0"/>
          <w:sz w:val="22"/>
          <w:szCs w:val="20"/>
          <w:lang w:val="en-GB" w:eastAsia="en-GB"/>
        </w:rPr>
        <w:t>-0001</w:t>
      </w:r>
      <w:r w:rsidR="001F763D" w:rsidRPr="003746FB">
        <w:rPr>
          <w:rFonts w:ascii="Arial" w:hAnsi="Arial" w:cs="Arial"/>
          <w:snapToGrid w:val="0"/>
          <w:sz w:val="22"/>
          <w:szCs w:val="20"/>
          <w:lang w:val="en-GB" w:eastAsia="en-GB"/>
        </w:rPr>
        <w:t xml:space="preserve"> </w:t>
      </w:r>
      <w:r w:rsidR="003746FB" w:rsidRPr="003746FB">
        <w:rPr>
          <w:rFonts w:ascii="Arial" w:hAnsi="Arial" w:cs="Arial"/>
          <w:snapToGrid w:val="0"/>
          <w:sz w:val="22"/>
          <w:szCs w:val="20"/>
          <w:lang w:val="en-GB" w:eastAsia="en-GB"/>
        </w:rPr>
        <w:t xml:space="preserve">         S</w:t>
      </w:r>
      <w:r w:rsidRPr="003746FB">
        <w:rPr>
          <w:rFonts w:ascii="Arial" w:hAnsi="Arial" w:cs="Arial"/>
          <w:snapToGrid w:val="0"/>
          <w:sz w:val="22"/>
          <w:szCs w:val="20"/>
          <w:lang w:val="en-GB" w:eastAsia="en-GB"/>
        </w:rPr>
        <w:t>tandard Pipe Support drawings</w:t>
      </w:r>
    </w:p>
    <w:p w:rsidR="002032A6" w:rsidRPr="003746FB" w:rsidRDefault="002032A6" w:rsidP="001F763D">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746FB">
        <w:rPr>
          <w:rFonts w:ascii="Arial" w:hAnsi="Arial" w:cs="Arial"/>
          <w:snapToGrid w:val="0"/>
          <w:sz w:val="22"/>
          <w:szCs w:val="20"/>
          <w:lang w:val="en-GB" w:eastAsia="en-GB"/>
        </w:rPr>
        <w:t>BK-GNRAL-PEDCO-000-PI-</w:t>
      </w:r>
      <w:r w:rsidR="001F763D" w:rsidRPr="003746FB">
        <w:rPr>
          <w:rFonts w:ascii="Arial" w:hAnsi="Arial" w:cs="Arial"/>
          <w:snapToGrid w:val="0"/>
          <w:sz w:val="22"/>
          <w:szCs w:val="20"/>
          <w:lang w:val="en-GB" w:eastAsia="en-GB"/>
        </w:rPr>
        <w:t>SP</w:t>
      </w:r>
      <w:r w:rsidRPr="003746FB">
        <w:rPr>
          <w:rFonts w:ascii="Arial" w:hAnsi="Arial" w:cs="Arial"/>
          <w:snapToGrid w:val="0"/>
          <w:sz w:val="22"/>
          <w:szCs w:val="20"/>
          <w:lang w:val="en-GB" w:eastAsia="en-GB"/>
        </w:rPr>
        <w:t>-000</w:t>
      </w:r>
      <w:r w:rsidR="001F763D" w:rsidRPr="003746FB">
        <w:rPr>
          <w:rFonts w:ascii="Arial" w:hAnsi="Arial" w:cs="Arial"/>
          <w:snapToGrid w:val="0"/>
          <w:sz w:val="22"/>
          <w:szCs w:val="20"/>
          <w:lang w:val="en-GB" w:eastAsia="en-GB"/>
        </w:rPr>
        <w:t>6</w:t>
      </w:r>
      <w:r w:rsidRPr="003746FB">
        <w:rPr>
          <w:rFonts w:ascii="Arial" w:hAnsi="Arial" w:cs="Arial"/>
          <w:snapToGrid w:val="0"/>
          <w:sz w:val="22"/>
          <w:szCs w:val="20"/>
          <w:lang w:val="en-GB" w:eastAsia="en-GB"/>
        </w:rPr>
        <w:tab/>
        <w:t>Specification for Painting</w:t>
      </w:r>
    </w:p>
    <w:p w:rsidR="002032A6" w:rsidRPr="003746FB" w:rsidRDefault="002032A6" w:rsidP="001F763D">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746FB">
        <w:rPr>
          <w:rFonts w:ascii="Arial" w:hAnsi="Arial" w:cs="Arial"/>
          <w:snapToGrid w:val="0"/>
          <w:sz w:val="22"/>
          <w:szCs w:val="20"/>
          <w:lang w:val="en-GB" w:eastAsia="en-GB"/>
        </w:rPr>
        <w:t>BK-GNRAL-PEDCO-000-PI-</w:t>
      </w:r>
      <w:r w:rsidR="001F763D" w:rsidRPr="003746FB">
        <w:rPr>
          <w:rFonts w:ascii="Arial" w:hAnsi="Arial" w:cs="Arial"/>
          <w:snapToGrid w:val="0"/>
          <w:sz w:val="22"/>
          <w:szCs w:val="20"/>
          <w:lang w:val="en-GB" w:eastAsia="en-GB"/>
        </w:rPr>
        <w:t>SP</w:t>
      </w:r>
      <w:r w:rsidRPr="003746FB">
        <w:rPr>
          <w:rFonts w:ascii="Arial" w:hAnsi="Arial" w:cs="Arial"/>
          <w:snapToGrid w:val="0"/>
          <w:sz w:val="22"/>
          <w:szCs w:val="20"/>
          <w:lang w:val="en-GB" w:eastAsia="en-GB"/>
        </w:rPr>
        <w:t>-00</w:t>
      </w:r>
      <w:r w:rsidR="001F763D" w:rsidRPr="003746FB">
        <w:rPr>
          <w:rFonts w:ascii="Arial" w:hAnsi="Arial" w:cs="Arial"/>
          <w:snapToGrid w:val="0"/>
          <w:sz w:val="22"/>
          <w:szCs w:val="20"/>
          <w:lang w:val="en-GB" w:eastAsia="en-GB"/>
        </w:rPr>
        <w:t>15</w:t>
      </w:r>
      <w:r w:rsidRPr="003746FB">
        <w:rPr>
          <w:rFonts w:ascii="Arial" w:hAnsi="Arial" w:cs="Arial"/>
          <w:snapToGrid w:val="0"/>
          <w:sz w:val="22"/>
          <w:szCs w:val="20"/>
          <w:lang w:val="en-GB" w:eastAsia="en-GB"/>
        </w:rPr>
        <w:tab/>
        <w:t xml:space="preserve">Specification for Construction, Fabrication    </w:t>
      </w:r>
    </w:p>
    <w:p w:rsidR="002032A6" w:rsidRPr="003746FB" w:rsidRDefault="002032A6" w:rsidP="002032A6">
      <w:pPr>
        <w:widowControl w:val="0"/>
        <w:tabs>
          <w:tab w:val="left" w:pos="1560"/>
          <w:tab w:val="left" w:pos="4820"/>
        </w:tabs>
        <w:bidi w:val="0"/>
        <w:spacing w:before="120" w:after="120"/>
        <w:ind w:left="1440"/>
        <w:jc w:val="both"/>
        <w:rPr>
          <w:rFonts w:ascii="Arial" w:hAnsi="Arial" w:cs="Arial"/>
          <w:snapToGrid w:val="0"/>
          <w:sz w:val="22"/>
          <w:szCs w:val="20"/>
          <w:lang w:val="en-GB" w:eastAsia="en-GB"/>
        </w:rPr>
      </w:pPr>
      <w:r w:rsidRPr="003746FB">
        <w:rPr>
          <w:rFonts w:ascii="Arial" w:hAnsi="Arial" w:cs="Arial"/>
          <w:snapToGrid w:val="0"/>
          <w:sz w:val="22"/>
          <w:szCs w:val="20"/>
          <w:lang w:val="en-GB" w:eastAsia="en-GB"/>
        </w:rPr>
        <w:t xml:space="preserve">                                                                       and Erection</w:t>
      </w:r>
    </w:p>
    <w:p w:rsidR="002032A6" w:rsidRPr="003746FB" w:rsidRDefault="002032A6" w:rsidP="00502806">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746FB">
        <w:rPr>
          <w:rFonts w:ascii="Arial" w:hAnsi="Arial" w:cs="Arial"/>
          <w:snapToGrid w:val="0"/>
          <w:sz w:val="22"/>
          <w:szCs w:val="20"/>
          <w:lang w:val="en-GB" w:eastAsia="en-GB"/>
        </w:rPr>
        <w:t>BK-GNRAL-PEDCO-000-</w:t>
      </w:r>
      <w:r w:rsidR="00502806" w:rsidRPr="003746FB">
        <w:rPr>
          <w:rFonts w:ascii="Arial" w:hAnsi="Arial" w:cs="Arial"/>
          <w:snapToGrid w:val="0"/>
          <w:sz w:val="22"/>
          <w:szCs w:val="20"/>
          <w:lang w:val="en-GB" w:eastAsia="en-GB"/>
        </w:rPr>
        <w:t>PR-DB</w:t>
      </w:r>
      <w:r w:rsidRPr="003746FB">
        <w:rPr>
          <w:rFonts w:ascii="Arial" w:hAnsi="Arial" w:cs="Arial"/>
          <w:snapToGrid w:val="0"/>
          <w:sz w:val="22"/>
          <w:szCs w:val="20"/>
          <w:lang w:val="en-GB" w:eastAsia="en-GB"/>
        </w:rPr>
        <w:t>-0001</w:t>
      </w:r>
      <w:r w:rsidRPr="003746FB">
        <w:rPr>
          <w:rFonts w:ascii="Arial" w:hAnsi="Arial" w:cs="Arial"/>
          <w:snapToGrid w:val="0"/>
          <w:sz w:val="22"/>
          <w:szCs w:val="20"/>
          <w:lang w:val="en-GB" w:eastAsia="en-GB"/>
        </w:rPr>
        <w:tab/>
        <w:t xml:space="preserve">Process Basis of Design </w:t>
      </w:r>
    </w:p>
    <w:p w:rsidR="003746FB" w:rsidRPr="003746FB" w:rsidRDefault="00502806" w:rsidP="003746FB">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746FB">
        <w:rPr>
          <w:rFonts w:ascii="Arial" w:hAnsi="Arial" w:cs="Arial"/>
          <w:snapToGrid w:val="0"/>
          <w:sz w:val="22"/>
          <w:szCs w:val="20"/>
          <w:lang w:val="en-GB" w:eastAsia="en-GB"/>
        </w:rPr>
        <w:lastRenderedPageBreak/>
        <w:t>BK-GNRAL-PEDCO-000-</w:t>
      </w:r>
      <w:r w:rsidR="003746FB" w:rsidRPr="003746FB">
        <w:rPr>
          <w:rFonts w:ascii="Arial" w:hAnsi="Arial" w:cs="Arial"/>
          <w:snapToGrid w:val="0"/>
          <w:sz w:val="22"/>
          <w:szCs w:val="20"/>
          <w:lang w:val="en-GB" w:eastAsia="en-GB"/>
        </w:rPr>
        <w:t>PI-SP</w:t>
      </w:r>
      <w:r w:rsidRPr="003746FB">
        <w:rPr>
          <w:rFonts w:ascii="Arial" w:hAnsi="Arial" w:cs="Arial"/>
          <w:snapToGrid w:val="0"/>
          <w:sz w:val="22"/>
          <w:szCs w:val="20"/>
          <w:lang w:val="en-GB" w:eastAsia="en-GB"/>
        </w:rPr>
        <w:t>-00</w:t>
      </w:r>
      <w:r w:rsidR="003746FB" w:rsidRPr="003746FB">
        <w:rPr>
          <w:rFonts w:ascii="Arial" w:hAnsi="Arial" w:cs="Arial"/>
          <w:snapToGrid w:val="0"/>
          <w:sz w:val="22"/>
          <w:szCs w:val="20"/>
          <w:lang w:val="en-GB" w:eastAsia="en-GB"/>
        </w:rPr>
        <w:t>11</w:t>
      </w:r>
      <w:r w:rsidRPr="003746FB">
        <w:rPr>
          <w:rFonts w:ascii="Arial" w:hAnsi="Arial" w:cs="Arial"/>
          <w:snapToGrid w:val="0"/>
          <w:sz w:val="22"/>
          <w:szCs w:val="20"/>
          <w:lang w:val="en-GB" w:eastAsia="en-GB"/>
        </w:rPr>
        <w:tab/>
      </w:r>
      <w:r w:rsidR="003746FB" w:rsidRPr="003746FB">
        <w:rPr>
          <w:rFonts w:ascii="Arial" w:hAnsi="Arial" w:cs="Arial"/>
          <w:snapToGrid w:val="0"/>
          <w:sz w:val="22"/>
          <w:szCs w:val="20"/>
          <w:lang w:val="en-GB" w:eastAsia="en-GB"/>
        </w:rPr>
        <w:t xml:space="preserve">Specification for Welding of Plant Piping </w:t>
      </w:r>
    </w:p>
    <w:p w:rsidR="003746FB" w:rsidRPr="003746FB" w:rsidRDefault="003746FB" w:rsidP="003746FB">
      <w:pPr>
        <w:widowControl w:val="0"/>
        <w:tabs>
          <w:tab w:val="left" w:pos="1560"/>
          <w:tab w:val="left" w:pos="4820"/>
        </w:tabs>
        <w:bidi w:val="0"/>
        <w:spacing w:before="120" w:after="120"/>
        <w:ind w:left="1440"/>
        <w:jc w:val="both"/>
        <w:rPr>
          <w:rFonts w:ascii="Arial" w:hAnsi="Arial" w:cs="Arial"/>
          <w:snapToGrid w:val="0"/>
          <w:sz w:val="22"/>
          <w:szCs w:val="20"/>
          <w:lang w:val="en-GB" w:eastAsia="en-GB"/>
        </w:rPr>
      </w:pPr>
      <w:r w:rsidRPr="003746FB">
        <w:rPr>
          <w:rFonts w:ascii="Arial" w:hAnsi="Arial" w:cs="Arial"/>
          <w:snapToGrid w:val="0"/>
          <w:sz w:val="22"/>
          <w:szCs w:val="20"/>
          <w:lang w:val="en-GB" w:eastAsia="en-GB"/>
        </w:rPr>
        <w:t xml:space="preserve">                                                                       System</w:t>
      </w:r>
    </w:p>
    <w:p w:rsidR="00502806" w:rsidRPr="003746FB" w:rsidRDefault="003746FB" w:rsidP="003746FB">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746FB">
        <w:rPr>
          <w:rFonts w:ascii="Arial" w:hAnsi="Arial" w:cs="Arial"/>
          <w:snapToGrid w:val="0"/>
          <w:sz w:val="22"/>
          <w:szCs w:val="20"/>
          <w:lang w:val="en-GB" w:eastAsia="en-GB"/>
        </w:rPr>
        <w:t>B</w:t>
      </w:r>
      <w:r w:rsidR="00502806" w:rsidRPr="003746FB">
        <w:rPr>
          <w:rFonts w:ascii="Arial" w:hAnsi="Arial" w:cs="Arial"/>
          <w:snapToGrid w:val="0"/>
          <w:sz w:val="22"/>
          <w:szCs w:val="20"/>
          <w:lang w:val="en-GB" w:eastAsia="en-GB"/>
        </w:rPr>
        <w:t>K-GNRAL-PEDCO-000-</w:t>
      </w:r>
      <w:r w:rsidRPr="003746FB">
        <w:rPr>
          <w:rFonts w:ascii="Arial" w:hAnsi="Arial" w:cs="Arial"/>
          <w:snapToGrid w:val="0"/>
          <w:sz w:val="22"/>
          <w:szCs w:val="20"/>
          <w:lang w:val="en-GB" w:eastAsia="en-GB"/>
        </w:rPr>
        <w:t>PI-SP-0012</w:t>
      </w:r>
      <w:r w:rsidR="00502806" w:rsidRPr="003746FB">
        <w:rPr>
          <w:rFonts w:ascii="Arial" w:hAnsi="Arial" w:cs="Arial"/>
          <w:snapToGrid w:val="0"/>
          <w:sz w:val="22"/>
          <w:szCs w:val="20"/>
          <w:lang w:val="en-GB" w:eastAsia="en-GB"/>
        </w:rPr>
        <w:tab/>
      </w:r>
      <w:r w:rsidRPr="003746FB">
        <w:rPr>
          <w:rFonts w:ascii="Arial" w:hAnsi="Arial" w:cs="Arial"/>
          <w:snapToGrid w:val="0"/>
          <w:sz w:val="22"/>
          <w:szCs w:val="20"/>
          <w:lang w:val="en-GB" w:eastAsia="en-GB"/>
        </w:rPr>
        <w:t>Specification for Flexibility Analysis</w:t>
      </w:r>
    </w:p>
    <w:p w:rsidR="002032A6" w:rsidRPr="00F221EF" w:rsidRDefault="002032A6" w:rsidP="002032A6">
      <w:pPr>
        <w:widowControl w:val="0"/>
        <w:tabs>
          <w:tab w:val="left" w:pos="1560"/>
          <w:tab w:val="left" w:pos="4820"/>
        </w:tabs>
        <w:bidi w:val="0"/>
        <w:spacing w:before="120" w:after="120"/>
        <w:ind w:left="1440"/>
        <w:jc w:val="both"/>
        <w:rPr>
          <w:rFonts w:ascii="Arial" w:hAnsi="Arial" w:cs="Arial"/>
          <w:snapToGrid w:val="0"/>
          <w:color w:val="00B0F0"/>
          <w:sz w:val="22"/>
          <w:szCs w:val="20"/>
          <w:lang w:val="en-GB" w:eastAsia="en-GB"/>
        </w:rPr>
      </w:pPr>
    </w:p>
    <w:p w:rsidR="00855832" w:rsidRPr="00B32163" w:rsidRDefault="00855832" w:rsidP="00EB2D3E">
      <w:pPr>
        <w:pStyle w:val="Heading2"/>
        <w:widowControl w:val="0"/>
      </w:pPr>
      <w:bookmarkStart w:id="28" w:name="_Toc341278664"/>
      <w:bookmarkStart w:id="29" w:name="_Toc341280195"/>
      <w:bookmarkStart w:id="30" w:name="_Toc343327085"/>
      <w:bookmarkStart w:id="31" w:name="_Toc343327782"/>
      <w:bookmarkStart w:id="32" w:name="_Toc518745783"/>
      <w:bookmarkStart w:id="33" w:name="_Toc79412671"/>
      <w:r w:rsidRPr="00B32163">
        <w:t>ENVIRONMENTAL DATA</w:t>
      </w:r>
      <w:bookmarkEnd w:id="28"/>
      <w:bookmarkEnd w:id="29"/>
      <w:bookmarkEnd w:id="30"/>
      <w:bookmarkEnd w:id="31"/>
      <w:bookmarkEnd w:id="32"/>
      <w:bookmarkEnd w:id="33"/>
    </w:p>
    <w:p w:rsidR="00855832" w:rsidRDefault="00855832" w:rsidP="003746FB">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3746FB">
        <w:rPr>
          <w:rFonts w:ascii="Arial" w:hAnsi="Arial" w:cs="Arial"/>
          <w:sz w:val="22"/>
          <w:szCs w:val="22"/>
          <w:lang w:bidi="fa-IR"/>
        </w:rPr>
        <w:t>BK-GNRAL-PEDCO-000-PR-DB-0001</w:t>
      </w:r>
      <w:r w:rsidRPr="00B32163">
        <w:rPr>
          <w:rFonts w:ascii="Arial" w:hAnsi="Arial" w:cs="Arial"/>
          <w:sz w:val="22"/>
          <w:szCs w:val="22"/>
          <w:lang w:bidi="fa-IR"/>
        </w:rPr>
        <w:t xml:space="preserve">". </w:t>
      </w:r>
    </w:p>
    <w:p w:rsidR="006A4C03" w:rsidRDefault="006A4C03" w:rsidP="006A4C03">
      <w:pPr>
        <w:pStyle w:val="Heading2"/>
        <w:widowControl w:val="0"/>
      </w:pPr>
      <w:r>
        <w:t xml:space="preserve">STANDARD </w:t>
      </w:r>
    </w:p>
    <w:p w:rsidR="006A4C03" w:rsidRPr="006A4C03" w:rsidRDefault="006A4C03" w:rsidP="006A4C03">
      <w:pPr>
        <w:widowControl w:val="0"/>
        <w:autoSpaceDE w:val="0"/>
        <w:autoSpaceDN w:val="0"/>
        <w:bidi w:val="0"/>
        <w:adjustRightInd w:val="0"/>
        <w:spacing w:before="240" w:after="240"/>
        <w:ind w:left="706"/>
        <w:jc w:val="both"/>
        <w:rPr>
          <w:rFonts w:ascii="Arial" w:hAnsi="Arial" w:cs="Arial"/>
          <w:sz w:val="22"/>
          <w:szCs w:val="22"/>
          <w:rtl/>
          <w:lang w:bidi="fa-IR"/>
        </w:rPr>
      </w:pPr>
    </w:p>
    <w:p w:rsidR="006A4C03" w:rsidRPr="006A4C03" w:rsidRDefault="006A4C03" w:rsidP="006A4C03">
      <w:pPr>
        <w:widowControl w:val="0"/>
        <w:autoSpaceDE w:val="0"/>
        <w:autoSpaceDN w:val="0"/>
        <w:bidi w:val="0"/>
        <w:adjustRightInd w:val="0"/>
        <w:spacing w:before="240" w:after="240"/>
        <w:ind w:left="706"/>
        <w:jc w:val="both"/>
        <w:rPr>
          <w:rFonts w:ascii="Arial" w:hAnsi="Arial" w:cs="Arial"/>
          <w:sz w:val="22"/>
          <w:szCs w:val="22"/>
          <w:lang w:bidi="fa-IR"/>
        </w:rPr>
      </w:pPr>
      <w:r w:rsidRPr="006A4C03">
        <w:rPr>
          <w:rFonts w:ascii="Arial" w:hAnsi="Arial" w:cs="Arial"/>
          <w:sz w:val="22"/>
          <w:szCs w:val="22"/>
          <w:lang w:bidi="fa-IR"/>
        </w:rPr>
        <w:t>MSS (MANUFACTURERS STANDARDIZATION SOCIETY)</w:t>
      </w:r>
    </w:p>
    <w:p w:rsidR="006A4C03" w:rsidRPr="006A4C03" w:rsidRDefault="006A4C03" w:rsidP="006A4C03">
      <w:pPr>
        <w:widowControl w:val="0"/>
        <w:autoSpaceDE w:val="0"/>
        <w:autoSpaceDN w:val="0"/>
        <w:bidi w:val="0"/>
        <w:adjustRightInd w:val="0"/>
        <w:spacing w:before="240" w:after="240"/>
        <w:ind w:left="706"/>
        <w:jc w:val="both"/>
        <w:rPr>
          <w:rFonts w:ascii="Arial" w:hAnsi="Arial" w:cs="Arial"/>
          <w:sz w:val="22"/>
          <w:szCs w:val="22"/>
          <w:lang w:bidi="fa-IR"/>
        </w:rPr>
      </w:pPr>
      <w:r w:rsidRPr="006A4C03">
        <w:rPr>
          <w:rFonts w:ascii="Arial" w:hAnsi="Arial" w:cs="Arial"/>
          <w:sz w:val="22"/>
          <w:szCs w:val="22"/>
          <w:lang w:bidi="fa-IR"/>
        </w:rPr>
        <w:t>SP-69: 2002 “Pipe Hangers and Supports Selection and</w:t>
      </w:r>
    </w:p>
    <w:p w:rsidR="006A4C03" w:rsidRPr="006A4C03" w:rsidRDefault="006A4C03" w:rsidP="006A4C03">
      <w:pPr>
        <w:widowControl w:val="0"/>
        <w:autoSpaceDE w:val="0"/>
        <w:autoSpaceDN w:val="0"/>
        <w:bidi w:val="0"/>
        <w:adjustRightInd w:val="0"/>
        <w:spacing w:before="240" w:after="240"/>
        <w:ind w:left="706"/>
        <w:jc w:val="both"/>
        <w:rPr>
          <w:rFonts w:ascii="Arial" w:hAnsi="Arial" w:cs="Arial"/>
          <w:sz w:val="22"/>
          <w:szCs w:val="22"/>
          <w:lang w:bidi="fa-IR"/>
        </w:rPr>
      </w:pPr>
      <w:r w:rsidRPr="006A4C03">
        <w:rPr>
          <w:rFonts w:ascii="Arial" w:hAnsi="Arial" w:cs="Arial"/>
          <w:sz w:val="22"/>
          <w:szCs w:val="22"/>
          <w:lang w:bidi="fa-IR"/>
        </w:rPr>
        <w:t>Application”</w:t>
      </w:r>
    </w:p>
    <w:p w:rsidR="006A4C03" w:rsidRPr="006A4C03" w:rsidRDefault="006A4C03" w:rsidP="006A4C03">
      <w:pPr>
        <w:widowControl w:val="0"/>
        <w:autoSpaceDE w:val="0"/>
        <w:autoSpaceDN w:val="0"/>
        <w:bidi w:val="0"/>
        <w:adjustRightInd w:val="0"/>
        <w:spacing w:before="240" w:after="240"/>
        <w:ind w:left="706"/>
        <w:jc w:val="both"/>
        <w:rPr>
          <w:rFonts w:ascii="Arial" w:hAnsi="Arial" w:cs="Arial"/>
          <w:sz w:val="22"/>
          <w:szCs w:val="22"/>
          <w:lang w:bidi="fa-IR"/>
        </w:rPr>
      </w:pPr>
      <w:r w:rsidRPr="006A4C03">
        <w:rPr>
          <w:rFonts w:ascii="Arial" w:hAnsi="Arial" w:cs="Arial"/>
          <w:sz w:val="22"/>
          <w:szCs w:val="22"/>
          <w:lang w:bidi="fa-IR"/>
        </w:rPr>
        <w:t>ASTM (AMERICAN SOCIETY FOR TESTING AND MATERIALS)</w:t>
      </w:r>
    </w:p>
    <w:p w:rsidR="006A4C03" w:rsidRPr="006A4C03" w:rsidRDefault="006A4C03" w:rsidP="006A4C03">
      <w:pPr>
        <w:widowControl w:val="0"/>
        <w:autoSpaceDE w:val="0"/>
        <w:autoSpaceDN w:val="0"/>
        <w:bidi w:val="0"/>
        <w:adjustRightInd w:val="0"/>
        <w:spacing w:before="240" w:after="240"/>
        <w:ind w:left="706"/>
        <w:jc w:val="both"/>
        <w:rPr>
          <w:rFonts w:ascii="Arial" w:hAnsi="Arial" w:cs="Arial"/>
          <w:sz w:val="22"/>
          <w:szCs w:val="22"/>
          <w:lang w:bidi="fa-IR"/>
        </w:rPr>
      </w:pPr>
      <w:r w:rsidRPr="006A4C03">
        <w:rPr>
          <w:rFonts w:ascii="Arial" w:hAnsi="Arial" w:cs="Arial"/>
          <w:sz w:val="22"/>
          <w:szCs w:val="22"/>
          <w:lang w:bidi="fa-IR"/>
        </w:rPr>
        <w:t>ASTM A 123/A123M-02 “Standard Specification for Zinc (Hot Dip</w:t>
      </w:r>
    </w:p>
    <w:p w:rsidR="006A4C03" w:rsidRPr="006A4C03" w:rsidRDefault="006A4C03" w:rsidP="006A4C03">
      <w:pPr>
        <w:widowControl w:val="0"/>
        <w:autoSpaceDE w:val="0"/>
        <w:autoSpaceDN w:val="0"/>
        <w:bidi w:val="0"/>
        <w:adjustRightInd w:val="0"/>
        <w:spacing w:before="240" w:after="240"/>
        <w:ind w:left="706"/>
        <w:jc w:val="both"/>
        <w:rPr>
          <w:rFonts w:ascii="Arial" w:hAnsi="Arial" w:cs="Arial"/>
          <w:sz w:val="22"/>
          <w:szCs w:val="22"/>
          <w:lang w:bidi="fa-IR"/>
        </w:rPr>
      </w:pPr>
      <w:r w:rsidRPr="006A4C03">
        <w:rPr>
          <w:rFonts w:ascii="Arial" w:hAnsi="Arial" w:cs="Arial"/>
          <w:sz w:val="22"/>
          <w:szCs w:val="22"/>
          <w:lang w:bidi="fa-IR"/>
        </w:rPr>
        <w:t>Galvanized) Coatings on Iron and Steel Products.”</w:t>
      </w:r>
    </w:p>
    <w:p w:rsidR="006A4C03" w:rsidRPr="006A4C03" w:rsidRDefault="006A4C03" w:rsidP="006A4C03">
      <w:pPr>
        <w:widowControl w:val="0"/>
        <w:autoSpaceDE w:val="0"/>
        <w:autoSpaceDN w:val="0"/>
        <w:bidi w:val="0"/>
        <w:adjustRightInd w:val="0"/>
        <w:spacing w:before="240" w:after="240"/>
        <w:ind w:left="706"/>
        <w:jc w:val="both"/>
        <w:rPr>
          <w:rFonts w:ascii="Arial" w:hAnsi="Arial" w:cs="Arial"/>
          <w:sz w:val="22"/>
          <w:szCs w:val="22"/>
          <w:lang w:bidi="fa-IR"/>
        </w:rPr>
      </w:pPr>
      <w:r w:rsidRPr="006A4C03">
        <w:rPr>
          <w:rFonts w:ascii="Arial" w:hAnsi="Arial" w:cs="Arial"/>
          <w:sz w:val="22"/>
          <w:szCs w:val="22"/>
          <w:lang w:bidi="fa-IR"/>
        </w:rPr>
        <w:t>ASTM A 653/A653M/04a “Standard Specification for Steel Sheet, Zinc</w:t>
      </w:r>
    </w:p>
    <w:p w:rsidR="006A4C03" w:rsidRPr="006A4C03" w:rsidRDefault="006A4C03" w:rsidP="006A4C03">
      <w:pPr>
        <w:widowControl w:val="0"/>
        <w:autoSpaceDE w:val="0"/>
        <w:autoSpaceDN w:val="0"/>
        <w:bidi w:val="0"/>
        <w:adjustRightInd w:val="0"/>
        <w:spacing w:before="240" w:after="240"/>
        <w:ind w:left="706"/>
        <w:jc w:val="both"/>
        <w:rPr>
          <w:rFonts w:ascii="Arial" w:hAnsi="Arial" w:cs="Arial"/>
          <w:sz w:val="22"/>
          <w:szCs w:val="22"/>
          <w:lang w:bidi="fa-IR"/>
        </w:rPr>
      </w:pPr>
      <w:r w:rsidRPr="006A4C03">
        <w:rPr>
          <w:rFonts w:ascii="Arial" w:hAnsi="Arial" w:cs="Arial"/>
          <w:sz w:val="22"/>
          <w:szCs w:val="22"/>
          <w:lang w:bidi="fa-IR"/>
        </w:rPr>
        <w:t>Coated (Galvanized) or Zinc-Iron Alloy-Coated</w:t>
      </w:r>
    </w:p>
    <w:p w:rsidR="006A4C03" w:rsidRPr="006A4C03" w:rsidRDefault="006A4C03" w:rsidP="006A4C03">
      <w:pPr>
        <w:widowControl w:val="0"/>
        <w:autoSpaceDE w:val="0"/>
        <w:autoSpaceDN w:val="0"/>
        <w:bidi w:val="0"/>
        <w:adjustRightInd w:val="0"/>
        <w:spacing w:before="240" w:after="240"/>
        <w:ind w:left="706"/>
        <w:jc w:val="both"/>
        <w:rPr>
          <w:rFonts w:ascii="Arial" w:hAnsi="Arial" w:cs="Arial"/>
          <w:sz w:val="22"/>
          <w:szCs w:val="22"/>
          <w:lang w:bidi="fa-IR"/>
        </w:rPr>
      </w:pPr>
      <w:r w:rsidRPr="006A4C03">
        <w:rPr>
          <w:rFonts w:ascii="Arial" w:hAnsi="Arial" w:cs="Arial"/>
          <w:sz w:val="22"/>
          <w:szCs w:val="22"/>
          <w:lang w:bidi="fa-IR"/>
        </w:rPr>
        <w:t>(Galvanized) by the Hot-Dip Process.”</w:t>
      </w:r>
    </w:p>
    <w:p w:rsidR="006A4C03" w:rsidRPr="006A4C03" w:rsidRDefault="006A4C03" w:rsidP="006A4C03">
      <w:pPr>
        <w:widowControl w:val="0"/>
        <w:autoSpaceDE w:val="0"/>
        <w:autoSpaceDN w:val="0"/>
        <w:bidi w:val="0"/>
        <w:adjustRightInd w:val="0"/>
        <w:spacing w:before="240" w:after="240"/>
        <w:ind w:left="706"/>
        <w:jc w:val="both"/>
        <w:rPr>
          <w:rFonts w:ascii="Arial" w:hAnsi="Arial" w:cs="Arial"/>
          <w:sz w:val="22"/>
          <w:szCs w:val="22"/>
          <w:lang w:bidi="fa-IR"/>
        </w:rPr>
      </w:pPr>
      <w:r w:rsidRPr="006A4C03">
        <w:rPr>
          <w:rFonts w:ascii="Arial" w:hAnsi="Arial" w:cs="Arial"/>
          <w:sz w:val="22"/>
          <w:szCs w:val="22"/>
          <w:lang w:bidi="fa-IR"/>
        </w:rPr>
        <w:t>ASTM B696-00(2004)e1 “Standard Specification for Coatings of Cadmium</w:t>
      </w:r>
    </w:p>
    <w:p w:rsidR="006A4C03" w:rsidRPr="006A4C03" w:rsidRDefault="006A4C03" w:rsidP="006A4C03">
      <w:pPr>
        <w:widowControl w:val="0"/>
        <w:autoSpaceDE w:val="0"/>
        <w:autoSpaceDN w:val="0"/>
        <w:bidi w:val="0"/>
        <w:adjustRightInd w:val="0"/>
        <w:spacing w:before="240" w:after="240"/>
        <w:ind w:left="706"/>
        <w:jc w:val="both"/>
        <w:rPr>
          <w:rFonts w:ascii="Arial" w:hAnsi="Arial" w:cs="Arial"/>
          <w:sz w:val="22"/>
          <w:szCs w:val="22"/>
          <w:lang w:bidi="fa-IR"/>
        </w:rPr>
      </w:pPr>
      <w:r w:rsidRPr="006A4C03">
        <w:rPr>
          <w:rFonts w:ascii="Arial" w:hAnsi="Arial" w:cs="Arial"/>
          <w:sz w:val="22"/>
          <w:szCs w:val="22"/>
          <w:lang w:bidi="fa-IR"/>
        </w:rPr>
        <w:t>Mechanically Deposited.”</w:t>
      </w:r>
    </w:p>
    <w:p w:rsidR="006A4C03" w:rsidRPr="006A4C03" w:rsidRDefault="006A4C03" w:rsidP="006A4C03">
      <w:pPr>
        <w:widowControl w:val="0"/>
        <w:autoSpaceDE w:val="0"/>
        <w:autoSpaceDN w:val="0"/>
        <w:bidi w:val="0"/>
        <w:adjustRightInd w:val="0"/>
        <w:spacing w:before="240" w:after="240"/>
        <w:ind w:left="706"/>
        <w:jc w:val="both"/>
        <w:rPr>
          <w:rFonts w:ascii="Arial" w:hAnsi="Arial" w:cs="Arial"/>
          <w:sz w:val="22"/>
          <w:szCs w:val="22"/>
          <w:lang w:bidi="fa-IR"/>
        </w:rPr>
      </w:pPr>
      <w:r w:rsidRPr="006A4C03">
        <w:rPr>
          <w:rFonts w:ascii="Arial" w:hAnsi="Arial" w:cs="Arial"/>
          <w:sz w:val="22"/>
          <w:szCs w:val="22"/>
          <w:lang w:bidi="fa-IR"/>
        </w:rPr>
        <w:t>ASTM B766-86 “Standard Specification for Electrodeposited</w:t>
      </w:r>
    </w:p>
    <w:p w:rsidR="006A4C03" w:rsidRPr="006A4C03" w:rsidRDefault="006A4C03" w:rsidP="006A4C03">
      <w:pPr>
        <w:widowControl w:val="0"/>
        <w:autoSpaceDE w:val="0"/>
        <w:autoSpaceDN w:val="0"/>
        <w:bidi w:val="0"/>
        <w:adjustRightInd w:val="0"/>
        <w:spacing w:before="240" w:after="240"/>
        <w:ind w:left="706"/>
        <w:jc w:val="both"/>
        <w:rPr>
          <w:rFonts w:ascii="Arial" w:hAnsi="Arial" w:cs="Arial"/>
          <w:sz w:val="22"/>
          <w:szCs w:val="22"/>
          <w:lang w:bidi="fa-IR"/>
        </w:rPr>
      </w:pPr>
      <w:r w:rsidRPr="006A4C03">
        <w:rPr>
          <w:rFonts w:ascii="Arial" w:hAnsi="Arial" w:cs="Arial"/>
          <w:sz w:val="22"/>
          <w:szCs w:val="22"/>
          <w:lang w:bidi="fa-IR"/>
        </w:rPr>
        <w:t>Coatings of Cadmium.”</w:t>
      </w:r>
    </w:p>
    <w:p w:rsidR="006A4C03" w:rsidRPr="006A4C03" w:rsidRDefault="006A4C03" w:rsidP="006A4C03">
      <w:pPr>
        <w:widowControl w:val="0"/>
        <w:autoSpaceDE w:val="0"/>
        <w:autoSpaceDN w:val="0"/>
        <w:bidi w:val="0"/>
        <w:adjustRightInd w:val="0"/>
        <w:spacing w:before="240" w:after="240"/>
        <w:ind w:left="706"/>
        <w:jc w:val="both"/>
        <w:rPr>
          <w:rFonts w:ascii="Arial" w:hAnsi="Arial" w:cs="Arial"/>
          <w:sz w:val="22"/>
          <w:szCs w:val="22"/>
          <w:lang w:bidi="fa-IR"/>
        </w:rPr>
      </w:pPr>
      <w:r w:rsidRPr="006A4C03">
        <w:rPr>
          <w:rFonts w:ascii="Arial" w:hAnsi="Arial" w:cs="Arial"/>
          <w:sz w:val="22"/>
          <w:szCs w:val="22"/>
          <w:lang w:bidi="fa-IR"/>
        </w:rPr>
        <w:t>ASME (AMERICAN SOCIETY OF MECHANICAL ENGINEERS)</w:t>
      </w:r>
    </w:p>
    <w:p w:rsidR="006A4C03" w:rsidRPr="006A4C03" w:rsidRDefault="006A4C03" w:rsidP="006A4C03">
      <w:pPr>
        <w:widowControl w:val="0"/>
        <w:autoSpaceDE w:val="0"/>
        <w:autoSpaceDN w:val="0"/>
        <w:bidi w:val="0"/>
        <w:adjustRightInd w:val="0"/>
        <w:spacing w:before="240" w:after="240"/>
        <w:ind w:left="706"/>
        <w:jc w:val="both"/>
        <w:rPr>
          <w:rFonts w:ascii="Arial" w:hAnsi="Arial" w:cs="Arial"/>
          <w:sz w:val="22"/>
          <w:szCs w:val="22"/>
          <w:lang w:bidi="fa-IR"/>
        </w:rPr>
      </w:pPr>
      <w:r w:rsidRPr="006A4C03">
        <w:rPr>
          <w:rFonts w:ascii="Arial" w:hAnsi="Arial" w:cs="Arial"/>
          <w:sz w:val="22"/>
          <w:szCs w:val="22"/>
          <w:lang w:bidi="fa-IR"/>
        </w:rPr>
        <w:t>ASME Section IX “Welding and Brazing Qualifications”</w:t>
      </w:r>
    </w:p>
    <w:p w:rsidR="003746FB" w:rsidRDefault="003746FB" w:rsidP="003746FB">
      <w:pPr>
        <w:widowControl w:val="0"/>
        <w:autoSpaceDE w:val="0"/>
        <w:autoSpaceDN w:val="0"/>
        <w:bidi w:val="0"/>
        <w:adjustRightInd w:val="0"/>
        <w:spacing w:before="240" w:after="240"/>
        <w:ind w:left="706"/>
        <w:jc w:val="both"/>
        <w:rPr>
          <w:rFonts w:ascii="Arial" w:hAnsi="Arial" w:cs="Arial"/>
          <w:sz w:val="22"/>
          <w:szCs w:val="22"/>
          <w:lang w:bidi="fa-IR"/>
        </w:rPr>
      </w:pPr>
    </w:p>
    <w:p w:rsidR="000C41F5" w:rsidRDefault="000C41F5" w:rsidP="000C41F5">
      <w:pPr>
        <w:widowControl w:val="0"/>
        <w:autoSpaceDE w:val="0"/>
        <w:autoSpaceDN w:val="0"/>
        <w:bidi w:val="0"/>
        <w:adjustRightInd w:val="0"/>
        <w:spacing w:before="240" w:after="240"/>
        <w:ind w:left="706"/>
        <w:jc w:val="both"/>
        <w:rPr>
          <w:rFonts w:ascii="Arial" w:hAnsi="Arial" w:cs="Arial"/>
          <w:sz w:val="22"/>
          <w:szCs w:val="22"/>
          <w:lang w:bidi="fa-IR"/>
        </w:rPr>
      </w:pPr>
    </w:p>
    <w:p w:rsidR="003746FB" w:rsidRPr="003746FB" w:rsidRDefault="003746FB" w:rsidP="003746FB">
      <w:pPr>
        <w:keepNext/>
        <w:widowControl w:val="0"/>
        <w:numPr>
          <w:ilvl w:val="0"/>
          <w:numId w:val="1"/>
        </w:numPr>
        <w:bidi w:val="0"/>
        <w:spacing w:before="240" w:after="240"/>
        <w:jc w:val="both"/>
        <w:outlineLvl w:val="0"/>
        <w:rPr>
          <w:rFonts w:ascii="Arial" w:hAnsi="Arial" w:cs="Arial"/>
          <w:b/>
          <w:bCs/>
          <w:caps/>
          <w:kern w:val="28"/>
          <w:sz w:val="24"/>
        </w:rPr>
      </w:pPr>
      <w:bookmarkStart w:id="34" w:name="_Toc79412672"/>
      <w:bookmarkStart w:id="35" w:name="_Toc341278665"/>
      <w:r w:rsidRPr="003746FB">
        <w:rPr>
          <w:rFonts w:ascii="Arial" w:hAnsi="Arial" w:cs="Arial"/>
          <w:b/>
          <w:bCs/>
          <w:caps/>
          <w:kern w:val="28"/>
          <w:sz w:val="24"/>
        </w:rPr>
        <w:lastRenderedPageBreak/>
        <w:t>DEFINITION AND TERMINOLOGY</w:t>
      </w:r>
      <w:bookmarkEnd w:id="34"/>
      <w:r w:rsidRPr="003746FB">
        <w:rPr>
          <w:rFonts w:ascii="Arial" w:hAnsi="Arial" w:cs="Arial"/>
          <w:b/>
          <w:bCs/>
          <w:caps/>
          <w:kern w:val="28"/>
          <w:sz w:val="24"/>
        </w:rPr>
        <w:t xml:space="preserve"> </w:t>
      </w:r>
    </w:p>
    <w:p w:rsidR="006A4C03" w:rsidRPr="006A4C03" w:rsidRDefault="006A4C03" w:rsidP="006A4C03">
      <w:pPr>
        <w:widowControl w:val="0"/>
        <w:autoSpaceDE w:val="0"/>
        <w:autoSpaceDN w:val="0"/>
        <w:bidi w:val="0"/>
        <w:adjustRightInd w:val="0"/>
        <w:spacing w:before="240" w:after="240"/>
        <w:ind w:left="706"/>
        <w:jc w:val="both"/>
        <w:rPr>
          <w:rFonts w:asciiTheme="minorBidi" w:hAnsiTheme="minorBidi" w:cstheme="minorBidi"/>
          <w:sz w:val="22"/>
          <w:szCs w:val="22"/>
          <w:lang w:val="en-GB"/>
        </w:rPr>
      </w:pPr>
      <w:r w:rsidRPr="006A4C03">
        <w:rPr>
          <w:rFonts w:asciiTheme="minorBidi" w:hAnsiTheme="minorBidi" w:cstheme="minorBidi"/>
          <w:sz w:val="22"/>
          <w:szCs w:val="22"/>
          <w:lang w:val="en-GB"/>
        </w:rPr>
        <w:t>Contractor</w:t>
      </w:r>
    </w:p>
    <w:p w:rsidR="006A4C03" w:rsidRPr="006A4C03" w:rsidRDefault="006A4C03" w:rsidP="006A4C03">
      <w:pPr>
        <w:widowControl w:val="0"/>
        <w:autoSpaceDE w:val="0"/>
        <w:autoSpaceDN w:val="0"/>
        <w:bidi w:val="0"/>
        <w:adjustRightInd w:val="0"/>
        <w:spacing w:before="240" w:after="240"/>
        <w:ind w:left="706"/>
        <w:jc w:val="both"/>
        <w:rPr>
          <w:rFonts w:asciiTheme="minorBidi" w:hAnsiTheme="minorBidi" w:cstheme="minorBidi"/>
          <w:sz w:val="22"/>
          <w:szCs w:val="22"/>
          <w:lang w:val="en-GB"/>
        </w:rPr>
      </w:pPr>
      <w:r w:rsidRPr="006A4C03">
        <w:rPr>
          <w:rFonts w:asciiTheme="minorBidi" w:hAnsiTheme="minorBidi" w:cstheme="minorBidi"/>
          <w:sz w:val="22"/>
          <w:szCs w:val="22"/>
          <w:lang w:val="en-GB"/>
        </w:rPr>
        <w:t>Person, Firm, Company or corporation with whom the company has entered in to a contract for</w:t>
      </w:r>
    </w:p>
    <w:p w:rsidR="006A4C03" w:rsidRPr="006A4C03" w:rsidRDefault="006A4C03" w:rsidP="006A4C03">
      <w:pPr>
        <w:widowControl w:val="0"/>
        <w:autoSpaceDE w:val="0"/>
        <w:autoSpaceDN w:val="0"/>
        <w:bidi w:val="0"/>
        <w:adjustRightInd w:val="0"/>
        <w:spacing w:before="240" w:after="240"/>
        <w:ind w:left="706"/>
        <w:jc w:val="both"/>
        <w:rPr>
          <w:rFonts w:asciiTheme="minorBidi" w:hAnsiTheme="minorBidi" w:cstheme="minorBidi"/>
          <w:sz w:val="22"/>
          <w:szCs w:val="22"/>
          <w:lang w:val="en-GB"/>
        </w:rPr>
      </w:pPr>
      <w:r w:rsidRPr="006A4C03">
        <w:rPr>
          <w:rFonts w:asciiTheme="minorBidi" w:hAnsiTheme="minorBidi" w:cstheme="minorBidi"/>
          <w:sz w:val="22"/>
          <w:szCs w:val="22"/>
          <w:lang w:val="en-GB"/>
        </w:rPr>
        <w:t>design engineering, procurement, construction and commissioning of the project.</w:t>
      </w:r>
    </w:p>
    <w:p w:rsidR="006A4C03" w:rsidRPr="006A4C03" w:rsidRDefault="006A4C03" w:rsidP="006A4C03">
      <w:pPr>
        <w:widowControl w:val="0"/>
        <w:autoSpaceDE w:val="0"/>
        <w:autoSpaceDN w:val="0"/>
        <w:bidi w:val="0"/>
        <w:adjustRightInd w:val="0"/>
        <w:spacing w:before="240" w:after="240"/>
        <w:ind w:left="706"/>
        <w:jc w:val="both"/>
        <w:rPr>
          <w:rFonts w:asciiTheme="minorBidi" w:hAnsiTheme="minorBidi" w:cstheme="minorBidi"/>
          <w:sz w:val="22"/>
          <w:szCs w:val="22"/>
          <w:lang w:val="en-GB"/>
        </w:rPr>
      </w:pPr>
      <w:r w:rsidRPr="006A4C03">
        <w:rPr>
          <w:rFonts w:asciiTheme="minorBidi" w:hAnsiTheme="minorBidi" w:cstheme="minorBidi"/>
          <w:sz w:val="22"/>
          <w:szCs w:val="22"/>
          <w:lang w:val="en-GB"/>
        </w:rPr>
        <w:t>Supplier/ Vendor</w:t>
      </w:r>
    </w:p>
    <w:p w:rsidR="006A4C03" w:rsidRPr="006A4C03" w:rsidRDefault="006A4C03" w:rsidP="006A4C03">
      <w:pPr>
        <w:widowControl w:val="0"/>
        <w:autoSpaceDE w:val="0"/>
        <w:autoSpaceDN w:val="0"/>
        <w:bidi w:val="0"/>
        <w:adjustRightInd w:val="0"/>
        <w:spacing w:before="240" w:after="240"/>
        <w:ind w:left="706"/>
        <w:jc w:val="both"/>
        <w:rPr>
          <w:rFonts w:asciiTheme="minorBidi" w:hAnsiTheme="minorBidi" w:cstheme="minorBidi"/>
          <w:sz w:val="22"/>
          <w:szCs w:val="22"/>
          <w:lang w:val="en-GB"/>
        </w:rPr>
      </w:pPr>
      <w:r w:rsidRPr="006A4C03">
        <w:rPr>
          <w:rFonts w:asciiTheme="minorBidi" w:hAnsiTheme="minorBidi" w:cstheme="minorBidi"/>
          <w:sz w:val="22"/>
          <w:szCs w:val="22"/>
          <w:lang w:val="en-GB"/>
        </w:rPr>
        <w:t>Party, which manufactures or supplies equipment and services to perform the duties specified by</w:t>
      </w:r>
    </w:p>
    <w:p w:rsidR="003746FB" w:rsidRPr="003746FB" w:rsidRDefault="006A4C03" w:rsidP="006A4C03">
      <w:pPr>
        <w:widowControl w:val="0"/>
        <w:autoSpaceDE w:val="0"/>
        <w:autoSpaceDN w:val="0"/>
        <w:bidi w:val="0"/>
        <w:adjustRightInd w:val="0"/>
        <w:spacing w:before="240" w:after="240"/>
        <w:ind w:left="706"/>
        <w:jc w:val="both"/>
        <w:rPr>
          <w:rFonts w:ascii="Arial" w:hAnsi="Arial" w:cs="Arial"/>
          <w:sz w:val="22"/>
          <w:szCs w:val="22"/>
          <w:lang w:bidi="fa-IR"/>
        </w:rPr>
      </w:pPr>
      <w:r w:rsidRPr="006A4C03">
        <w:rPr>
          <w:rFonts w:asciiTheme="minorBidi" w:hAnsiTheme="minorBidi" w:cstheme="minorBidi"/>
          <w:sz w:val="22"/>
          <w:szCs w:val="22"/>
          <w:lang w:val="en-GB"/>
        </w:rPr>
        <w:t>the Contract.</w:t>
      </w:r>
    </w:p>
    <w:p w:rsidR="003746FB" w:rsidRDefault="003746FB" w:rsidP="003746FB">
      <w:pPr>
        <w:keepNext/>
        <w:widowControl w:val="0"/>
        <w:numPr>
          <w:ilvl w:val="0"/>
          <w:numId w:val="1"/>
        </w:numPr>
        <w:bidi w:val="0"/>
        <w:spacing w:before="240" w:after="240"/>
        <w:jc w:val="both"/>
        <w:outlineLvl w:val="0"/>
        <w:rPr>
          <w:rFonts w:ascii="Arial" w:hAnsi="Arial" w:cs="Arial"/>
          <w:b/>
          <w:bCs/>
          <w:caps/>
          <w:kern w:val="28"/>
          <w:sz w:val="24"/>
        </w:rPr>
      </w:pPr>
      <w:bookmarkStart w:id="36" w:name="_Toc79412673"/>
      <w:r w:rsidRPr="003746FB">
        <w:rPr>
          <w:rFonts w:ascii="Arial" w:hAnsi="Arial" w:cs="Arial"/>
          <w:b/>
          <w:bCs/>
          <w:caps/>
          <w:kern w:val="28"/>
          <w:sz w:val="24"/>
        </w:rPr>
        <w:t>UNITS</w:t>
      </w:r>
      <w:bookmarkEnd w:id="36"/>
      <w:r w:rsidRPr="003746FB">
        <w:rPr>
          <w:rFonts w:ascii="Arial" w:hAnsi="Arial" w:cs="Arial"/>
          <w:b/>
          <w:bCs/>
          <w:caps/>
          <w:kern w:val="28"/>
          <w:sz w:val="24"/>
        </w:rPr>
        <w:t xml:space="preserve"> </w:t>
      </w:r>
    </w:p>
    <w:p w:rsidR="00C65BEC" w:rsidRPr="00C65BEC" w:rsidRDefault="00C65BEC" w:rsidP="00C65BEC">
      <w:pPr>
        <w:keepNext/>
        <w:widowControl w:val="0"/>
        <w:bidi w:val="0"/>
        <w:spacing w:before="240" w:after="240"/>
        <w:ind w:left="720"/>
        <w:jc w:val="both"/>
        <w:outlineLvl w:val="0"/>
        <w:rPr>
          <w:rFonts w:asciiTheme="minorBidi" w:hAnsiTheme="minorBidi" w:cstheme="minorBidi"/>
          <w:sz w:val="22"/>
          <w:szCs w:val="22"/>
          <w:lang w:val="en-GB"/>
        </w:rPr>
      </w:pPr>
      <w:r w:rsidRPr="00C65BEC">
        <w:rPr>
          <w:rFonts w:asciiTheme="minorBidi" w:hAnsiTheme="minorBidi" w:cstheme="minorBidi"/>
          <w:sz w:val="22"/>
          <w:szCs w:val="22"/>
          <w:lang w:val="en-GB"/>
        </w:rPr>
        <w:t>This Standard is based on International System of Units (SI) as specified in IPS-E-GN-100.</w:t>
      </w:r>
    </w:p>
    <w:p w:rsidR="003746FB" w:rsidRPr="003746FB" w:rsidRDefault="003746FB" w:rsidP="003746FB">
      <w:pPr>
        <w:keepNext/>
        <w:widowControl w:val="0"/>
        <w:numPr>
          <w:ilvl w:val="0"/>
          <w:numId w:val="1"/>
        </w:numPr>
        <w:bidi w:val="0"/>
        <w:spacing w:before="240" w:after="240"/>
        <w:jc w:val="both"/>
        <w:outlineLvl w:val="0"/>
        <w:rPr>
          <w:rFonts w:ascii="Arial" w:hAnsi="Arial" w:cs="Arial"/>
          <w:b/>
          <w:bCs/>
          <w:caps/>
          <w:kern w:val="28"/>
          <w:sz w:val="24"/>
        </w:rPr>
      </w:pPr>
      <w:bookmarkStart w:id="37" w:name="_Toc79412674"/>
      <w:r w:rsidRPr="003746FB">
        <w:rPr>
          <w:rFonts w:ascii="Arial" w:hAnsi="Arial" w:cs="Arial"/>
          <w:b/>
          <w:bCs/>
          <w:caps/>
          <w:kern w:val="28"/>
          <w:sz w:val="24"/>
        </w:rPr>
        <w:t>GENERAL</w:t>
      </w:r>
      <w:bookmarkEnd w:id="37"/>
    </w:p>
    <w:bookmarkEnd w:id="35"/>
    <w:p w:rsidR="002115C7" w:rsidRPr="002115C7" w:rsidRDefault="0040503F" w:rsidP="00C65BEC">
      <w:pPr>
        <w:widowControl w:val="0"/>
        <w:autoSpaceDE w:val="0"/>
        <w:autoSpaceDN w:val="0"/>
        <w:adjustRightInd w:val="0"/>
        <w:spacing w:before="240" w:after="240"/>
        <w:ind w:left="706"/>
        <w:jc w:val="right"/>
        <w:rPr>
          <w:rFonts w:asciiTheme="minorBidi" w:hAnsiTheme="minorBidi" w:cstheme="minorBidi"/>
          <w:sz w:val="22"/>
          <w:szCs w:val="22"/>
          <w:lang w:val="en-GB"/>
        </w:rPr>
      </w:pPr>
      <w:r>
        <w:rPr>
          <w:rFonts w:asciiTheme="minorBidi" w:hAnsiTheme="minorBidi" w:cstheme="minorBidi"/>
          <w:sz w:val="22"/>
          <w:szCs w:val="22"/>
          <w:lang w:val="en-GB"/>
        </w:rPr>
        <w:t xml:space="preserve">           </w:t>
      </w:r>
      <w:r w:rsidR="002115C7" w:rsidRPr="002115C7">
        <w:rPr>
          <w:rFonts w:asciiTheme="minorBidi" w:hAnsiTheme="minorBidi" w:cstheme="minorBidi"/>
          <w:sz w:val="22"/>
          <w:szCs w:val="22"/>
          <w:lang w:val="en-GB"/>
        </w:rPr>
        <w:t xml:space="preserve">Pipe supports shall be designed, manufactured, fabricated, inspected and/or selected for </w:t>
      </w:r>
      <w:r>
        <w:rPr>
          <w:rFonts w:asciiTheme="minorBidi" w:hAnsiTheme="minorBidi" w:cstheme="minorBidi"/>
          <w:sz w:val="22"/>
          <w:szCs w:val="22"/>
          <w:lang w:val="en-GB"/>
        </w:rPr>
        <w:t xml:space="preserve">              </w:t>
      </w:r>
      <w:r w:rsidR="002115C7" w:rsidRPr="002115C7">
        <w:rPr>
          <w:rFonts w:asciiTheme="minorBidi" w:hAnsiTheme="minorBidi" w:cstheme="minorBidi"/>
          <w:sz w:val="22"/>
          <w:szCs w:val="22"/>
          <w:lang w:val="en-GB"/>
        </w:rPr>
        <w:t>installation</w:t>
      </w:r>
      <w:r>
        <w:rPr>
          <w:rFonts w:asciiTheme="minorBidi" w:hAnsiTheme="minorBidi" w:cstheme="minorBidi"/>
          <w:sz w:val="22"/>
          <w:szCs w:val="22"/>
          <w:lang w:val="en-GB"/>
        </w:rPr>
        <w:t xml:space="preserve"> </w:t>
      </w:r>
    </w:p>
    <w:p w:rsidR="002115C7" w:rsidRPr="002115C7" w:rsidRDefault="0040503F" w:rsidP="00C65BEC">
      <w:pPr>
        <w:widowControl w:val="0"/>
        <w:autoSpaceDE w:val="0"/>
        <w:autoSpaceDN w:val="0"/>
        <w:adjustRightInd w:val="0"/>
        <w:spacing w:before="240" w:after="240"/>
        <w:ind w:left="706"/>
        <w:jc w:val="right"/>
        <w:rPr>
          <w:rFonts w:asciiTheme="minorBidi" w:hAnsiTheme="minorBidi" w:cstheme="minorBidi"/>
          <w:sz w:val="22"/>
          <w:szCs w:val="22"/>
          <w:lang w:val="en-GB"/>
        </w:rPr>
      </w:pPr>
      <w:r>
        <w:rPr>
          <w:rFonts w:asciiTheme="minorBidi" w:hAnsiTheme="minorBidi" w:cstheme="minorBidi"/>
          <w:sz w:val="22"/>
          <w:szCs w:val="22"/>
          <w:lang w:val="en-GB"/>
        </w:rPr>
        <w:t xml:space="preserve">            </w:t>
      </w:r>
      <w:r w:rsidR="002115C7" w:rsidRPr="002115C7">
        <w:rPr>
          <w:rFonts w:asciiTheme="minorBidi" w:hAnsiTheme="minorBidi" w:cstheme="minorBidi"/>
          <w:sz w:val="22"/>
          <w:szCs w:val="22"/>
          <w:lang w:val="en-GB"/>
        </w:rPr>
        <w:t>In accordance with ASME B31.3, MSS SP-58-2002, MSS SP-69-2002, MSS SP-89-1998, UL203</w:t>
      </w:r>
      <w:r w:rsidR="002115C7" w:rsidRPr="00C65BEC">
        <w:rPr>
          <w:rFonts w:asciiTheme="minorBidi" w:hAnsiTheme="minorBidi" w:cstheme="minorBidi"/>
          <w:sz w:val="22"/>
          <w:szCs w:val="22"/>
          <w:rtl/>
          <w:lang w:val="en-GB"/>
        </w:rPr>
        <w:t>-</w:t>
      </w:r>
      <w:r>
        <w:rPr>
          <w:rFonts w:asciiTheme="minorBidi" w:hAnsiTheme="minorBidi" w:cstheme="minorBidi"/>
          <w:sz w:val="22"/>
          <w:szCs w:val="22"/>
          <w:lang w:val="en-GB"/>
        </w:rPr>
        <w:t xml:space="preserve">           </w:t>
      </w:r>
    </w:p>
    <w:p w:rsidR="003746FB" w:rsidRPr="00C65BEC" w:rsidRDefault="002115C7" w:rsidP="00C65BEC">
      <w:pPr>
        <w:widowControl w:val="0"/>
        <w:autoSpaceDE w:val="0"/>
        <w:autoSpaceDN w:val="0"/>
        <w:bidi w:val="0"/>
        <w:adjustRightInd w:val="0"/>
        <w:spacing w:before="240" w:after="240"/>
        <w:ind w:left="706"/>
        <w:rPr>
          <w:rFonts w:asciiTheme="minorBidi" w:hAnsiTheme="minorBidi" w:cstheme="minorBidi"/>
          <w:sz w:val="22"/>
          <w:szCs w:val="22"/>
          <w:lang w:val="en-GB"/>
        </w:rPr>
      </w:pPr>
      <w:r w:rsidRPr="002115C7">
        <w:rPr>
          <w:rFonts w:asciiTheme="minorBidi" w:hAnsiTheme="minorBidi" w:cstheme="minorBidi"/>
          <w:sz w:val="22"/>
          <w:szCs w:val="22"/>
          <w:lang w:val="en-GB"/>
        </w:rPr>
        <w:t>2005, IPS-D-PI-130 and this Standard.</w:t>
      </w:r>
    </w:p>
    <w:p w:rsidR="003746FB" w:rsidRPr="003746FB" w:rsidRDefault="003746FB" w:rsidP="003746FB">
      <w:pPr>
        <w:keepNext/>
        <w:widowControl w:val="0"/>
        <w:numPr>
          <w:ilvl w:val="0"/>
          <w:numId w:val="1"/>
        </w:numPr>
        <w:bidi w:val="0"/>
        <w:spacing w:before="240" w:after="240"/>
        <w:jc w:val="both"/>
        <w:outlineLvl w:val="0"/>
        <w:rPr>
          <w:rFonts w:ascii="Arial" w:hAnsi="Arial" w:cs="Arial"/>
          <w:b/>
          <w:bCs/>
          <w:caps/>
          <w:kern w:val="28"/>
          <w:sz w:val="24"/>
        </w:rPr>
      </w:pPr>
      <w:bookmarkStart w:id="38" w:name="_Toc79412675"/>
      <w:r w:rsidRPr="003746FB">
        <w:rPr>
          <w:rFonts w:ascii="Arial" w:hAnsi="Arial" w:cs="Arial"/>
          <w:b/>
          <w:bCs/>
          <w:caps/>
          <w:kern w:val="28"/>
          <w:sz w:val="24"/>
        </w:rPr>
        <w:t>DESIGN</w:t>
      </w:r>
      <w:bookmarkEnd w:id="38"/>
    </w:p>
    <w:p w:rsidR="003746FB" w:rsidRPr="002115C7" w:rsidRDefault="003746FB" w:rsidP="002115C7">
      <w:pPr>
        <w:widowControl w:val="0"/>
        <w:autoSpaceDE w:val="0"/>
        <w:autoSpaceDN w:val="0"/>
        <w:bidi w:val="0"/>
        <w:adjustRightInd w:val="0"/>
        <w:spacing w:before="240" w:after="240"/>
        <w:ind w:left="1440"/>
        <w:jc w:val="both"/>
        <w:rPr>
          <w:rFonts w:asciiTheme="minorBidi" w:hAnsiTheme="minorBidi" w:cstheme="minorBidi"/>
          <w:sz w:val="22"/>
          <w:szCs w:val="22"/>
          <w:lang w:val="en-GB"/>
        </w:rPr>
      </w:pPr>
      <w:bookmarkStart w:id="39" w:name="_Toc429496039"/>
      <w:bookmarkStart w:id="40" w:name="_Toc10451565"/>
      <w:r w:rsidRPr="002115C7">
        <w:rPr>
          <w:rFonts w:asciiTheme="minorBidi" w:hAnsiTheme="minorBidi" w:cstheme="minorBidi"/>
          <w:sz w:val="22"/>
          <w:szCs w:val="22"/>
          <w:lang w:val="en-GB"/>
        </w:rPr>
        <w:t>Supporting Cold-Insulated Pipes (Del.)</w:t>
      </w:r>
      <w:bookmarkEnd w:id="39"/>
      <w:bookmarkEnd w:id="40"/>
    </w:p>
    <w:p w:rsidR="002115C7" w:rsidRPr="002115C7" w:rsidRDefault="002115C7" w:rsidP="002115C7">
      <w:pPr>
        <w:widowControl w:val="0"/>
        <w:autoSpaceDE w:val="0"/>
        <w:autoSpaceDN w:val="0"/>
        <w:bidi w:val="0"/>
        <w:adjustRightInd w:val="0"/>
        <w:spacing w:before="240" w:after="240"/>
        <w:ind w:left="1440"/>
        <w:jc w:val="both"/>
        <w:rPr>
          <w:rFonts w:asciiTheme="minorBidi" w:hAnsiTheme="minorBidi" w:cstheme="minorBidi"/>
          <w:sz w:val="22"/>
          <w:szCs w:val="22"/>
          <w:lang w:val="en-GB"/>
        </w:rPr>
      </w:pPr>
      <w:r w:rsidRPr="002115C7">
        <w:rPr>
          <w:rFonts w:asciiTheme="minorBidi" w:hAnsiTheme="minorBidi" w:cstheme="minorBidi"/>
          <w:sz w:val="22"/>
          <w:szCs w:val="22"/>
          <w:lang w:val="en-GB"/>
        </w:rPr>
        <w:t>Typical Spring assembly details showing the various components and spring assemblies</w:t>
      </w:r>
    </w:p>
    <w:p w:rsidR="002115C7" w:rsidRPr="002115C7" w:rsidRDefault="002115C7" w:rsidP="002115C7">
      <w:pPr>
        <w:widowControl w:val="0"/>
        <w:autoSpaceDE w:val="0"/>
        <w:autoSpaceDN w:val="0"/>
        <w:bidi w:val="0"/>
        <w:adjustRightInd w:val="0"/>
        <w:spacing w:before="240" w:after="240"/>
        <w:ind w:left="1440"/>
        <w:jc w:val="both"/>
        <w:rPr>
          <w:rFonts w:asciiTheme="minorBidi" w:hAnsiTheme="minorBidi" w:cstheme="minorBidi"/>
          <w:sz w:val="22"/>
          <w:szCs w:val="22"/>
          <w:lang w:val="en-GB"/>
        </w:rPr>
      </w:pPr>
      <w:r w:rsidRPr="002115C7">
        <w:rPr>
          <w:rFonts w:asciiTheme="minorBidi" w:hAnsiTheme="minorBidi" w:cstheme="minorBidi"/>
          <w:sz w:val="22"/>
          <w:szCs w:val="22"/>
          <w:lang w:val="en-GB"/>
        </w:rPr>
        <w:t>covered by this specification shall be provided by the CONTRACTOR.</w:t>
      </w:r>
    </w:p>
    <w:p w:rsidR="002115C7" w:rsidRPr="002115C7" w:rsidRDefault="002115C7" w:rsidP="002115C7">
      <w:pPr>
        <w:widowControl w:val="0"/>
        <w:autoSpaceDE w:val="0"/>
        <w:autoSpaceDN w:val="0"/>
        <w:bidi w:val="0"/>
        <w:adjustRightInd w:val="0"/>
        <w:spacing w:before="240" w:after="240"/>
        <w:ind w:left="1440"/>
        <w:jc w:val="both"/>
        <w:rPr>
          <w:rFonts w:asciiTheme="minorBidi" w:hAnsiTheme="minorBidi" w:cstheme="minorBidi"/>
          <w:sz w:val="22"/>
          <w:szCs w:val="22"/>
          <w:lang w:val="en-GB"/>
        </w:rPr>
      </w:pPr>
      <w:r w:rsidRPr="002115C7">
        <w:rPr>
          <w:rFonts w:asciiTheme="minorBidi" w:hAnsiTheme="minorBidi" w:cstheme="minorBidi"/>
          <w:sz w:val="22"/>
          <w:szCs w:val="22"/>
          <w:lang w:val="en-GB"/>
        </w:rPr>
        <w:t>Theses assemblies shall be crossreferenced on the spring/hanger Data sheets, as appropriate,</w:t>
      </w:r>
    </w:p>
    <w:p w:rsidR="002115C7" w:rsidRPr="002115C7" w:rsidRDefault="002115C7" w:rsidP="002115C7">
      <w:pPr>
        <w:widowControl w:val="0"/>
        <w:autoSpaceDE w:val="0"/>
        <w:autoSpaceDN w:val="0"/>
        <w:bidi w:val="0"/>
        <w:adjustRightInd w:val="0"/>
        <w:spacing w:before="240" w:after="240"/>
        <w:ind w:left="1440"/>
        <w:jc w:val="both"/>
        <w:rPr>
          <w:rFonts w:asciiTheme="minorBidi" w:hAnsiTheme="minorBidi" w:cstheme="minorBidi"/>
          <w:sz w:val="22"/>
          <w:szCs w:val="22"/>
          <w:lang w:val="en-GB"/>
        </w:rPr>
      </w:pPr>
      <w:r w:rsidRPr="002115C7">
        <w:rPr>
          <w:rFonts w:asciiTheme="minorBidi" w:hAnsiTheme="minorBidi" w:cstheme="minorBidi"/>
          <w:sz w:val="22"/>
          <w:szCs w:val="22"/>
          <w:lang w:val="en-GB"/>
        </w:rPr>
        <w:t>to indicate to the Supplier the items required to produce complete spring/hanger support</w:t>
      </w:r>
    </w:p>
    <w:p w:rsidR="002115C7" w:rsidRPr="002115C7" w:rsidRDefault="002115C7" w:rsidP="002115C7">
      <w:pPr>
        <w:widowControl w:val="0"/>
        <w:autoSpaceDE w:val="0"/>
        <w:autoSpaceDN w:val="0"/>
        <w:bidi w:val="0"/>
        <w:adjustRightInd w:val="0"/>
        <w:spacing w:before="240" w:after="240"/>
        <w:ind w:left="1440"/>
        <w:jc w:val="both"/>
        <w:rPr>
          <w:rFonts w:asciiTheme="minorBidi" w:hAnsiTheme="minorBidi" w:cstheme="minorBidi"/>
          <w:sz w:val="22"/>
          <w:szCs w:val="22"/>
          <w:lang w:val="en-GB"/>
        </w:rPr>
      </w:pPr>
      <w:r w:rsidRPr="002115C7">
        <w:rPr>
          <w:rFonts w:asciiTheme="minorBidi" w:hAnsiTheme="minorBidi" w:cstheme="minorBidi"/>
          <w:sz w:val="22"/>
          <w:szCs w:val="22"/>
          <w:lang w:val="en-GB"/>
        </w:rPr>
        <w:t>assemblies.</w:t>
      </w:r>
    </w:p>
    <w:p w:rsidR="003746FB" w:rsidRPr="003746FB" w:rsidRDefault="003746FB" w:rsidP="003746FB">
      <w:pPr>
        <w:widowControl w:val="0"/>
        <w:autoSpaceDE w:val="0"/>
        <w:autoSpaceDN w:val="0"/>
        <w:bidi w:val="0"/>
        <w:adjustRightInd w:val="0"/>
        <w:spacing w:before="240" w:after="240"/>
        <w:ind w:left="706"/>
        <w:jc w:val="both"/>
        <w:rPr>
          <w:rFonts w:ascii="Arial" w:hAnsi="Arial" w:cs="Arial"/>
          <w:b/>
          <w:bCs/>
          <w:sz w:val="22"/>
          <w:szCs w:val="22"/>
          <w:lang w:bidi="fa-IR"/>
        </w:rPr>
      </w:pPr>
    </w:p>
    <w:p w:rsidR="003746FB" w:rsidRPr="003746FB" w:rsidRDefault="003746FB" w:rsidP="003746FB">
      <w:pPr>
        <w:keepNext/>
        <w:widowControl w:val="0"/>
        <w:numPr>
          <w:ilvl w:val="0"/>
          <w:numId w:val="1"/>
        </w:numPr>
        <w:bidi w:val="0"/>
        <w:spacing w:before="240" w:after="240"/>
        <w:jc w:val="both"/>
        <w:outlineLvl w:val="0"/>
        <w:rPr>
          <w:rFonts w:ascii="Arial" w:hAnsi="Arial" w:cs="Arial"/>
          <w:b/>
          <w:bCs/>
          <w:caps/>
          <w:kern w:val="28"/>
          <w:sz w:val="24"/>
        </w:rPr>
      </w:pPr>
      <w:bookmarkStart w:id="41" w:name="_Toc79412676"/>
      <w:r w:rsidRPr="003746FB">
        <w:rPr>
          <w:rFonts w:ascii="Arial" w:hAnsi="Arial" w:cs="Arial"/>
          <w:b/>
          <w:bCs/>
          <w:caps/>
          <w:kern w:val="28"/>
          <w:sz w:val="24"/>
        </w:rPr>
        <w:t>FABRICATION AND INSTALLATION OF PIPE SUPPORTS</w:t>
      </w:r>
      <w:bookmarkEnd w:id="41"/>
    </w:p>
    <w:p w:rsidR="003746FB" w:rsidRPr="00C849D8" w:rsidRDefault="003746FB" w:rsidP="00C849D8">
      <w:pPr>
        <w:widowControl w:val="0"/>
        <w:bidi w:val="0"/>
        <w:snapToGrid w:val="0"/>
        <w:spacing w:before="240" w:after="240"/>
        <w:jc w:val="both"/>
        <w:rPr>
          <w:rFonts w:asciiTheme="minorBidi" w:hAnsiTheme="minorBidi" w:cstheme="minorBidi"/>
          <w:sz w:val="22"/>
          <w:szCs w:val="22"/>
          <w:lang w:val="en-GB"/>
        </w:rPr>
      </w:pPr>
      <w:r w:rsidRPr="00C849D8">
        <w:rPr>
          <w:rFonts w:asciiTheme="minorBidi" w:hAnsiTheme="minorBidi" w:cstheme="minorBidi"/>
          <w:sz w:val="22"/>
          <w:szCs w:val="22"/>
          <w:lang w:val="en-GB"/>
        </w:rPr>
        <w:t>No amendments or supplements are to state.</w:t>
      </w:r>
    </w:p>
    <w:p w:rsidR="003746FB" w:rsidRPr="003746FB" w:rsidRDefault="003746FB" w:rsidP="003746FB">
      <w:pPr>
        <w:keepNext/>
        <w:widowControl w:val="0"/>
        <w:numPr>
          <w:ilvl w:val="0"/>
          <w:numId w:val="1"/>
        </w:numPr>
        <w:bidi w:val="0"/>
        <w:spacing w:before="240" w:after="240"/>
        <w:jc w:val="both"/>
        <w:outlineLvl w:val="0"/>
        <w:rPr>
          <w:rFonts w:ascii="Arial" w:hAnsi="Arial" w:cs="Arial"/>
          <w:b/>
          <w:bCs/>
          <w:caps/>
          <w:kern w:val="28"/>
          <w:sz w:val="24"/>
        </w:rPr>
      </w:pPr>
      <w:bookmarkStart w:id="42" w:name="_Toc79412677"/>
      <w:r w:rsidRPr="003746FB">
        <w:rPr>
          <w:rFonts w:ascii="Arial" w:hAnsi="Arial" w:cs="Arial"/>
          <w:b/>
          <w:bCs/>
          <w:caps/>
          <w:kern w:val="28"/>
          <w:sz w:val="24"/>
        </w:rPr>
        <w:lastRenderedPageBreak/>
        <w:t>DELETED</w:t>
      </w:r>
      <w:bookmarkEnd w:id="42"/>
    </w:p>
    <w:p w:rsidR="003746FB" w:rsidRPr="003746FB" w:rsidRDefault="003746FB" w:rsidP="003746FB">
      <w:pPr>
        <w:widowControl w:val="0"/>
        <w:autoSpaceDE w:val="0"/>
        <w:autoSpaceDN w:val="0"/>
        <w:bidi w:val="0"/>
        <w:adjustRightInd w:val="0"/>
        <w:spacing w:before="240" w:after="240"/>
        <w:ind w:left="706"/>
        <w:jc w:val="both"/>
        <w:rPr>
          <w:rFonts w:ascii="Arial" w:hAnsi="Arial" w:cs="Arial"/>
          <w:sz w:val="22"/>
          <w:szCs w:val="22"/>
          <w:lang w:bidi="fa-IR"/>
        </w:rPr>
      </w:pPr>
    </w:p>
    <w:p w:rsidR="003746FB" w:rsidRPr="003746FB" w:rsidRDefault="003746FB" w:rsidP="003746FB">
      <w:pPr>
        <w:keepNext/>
        <w:widowControl w:val="0"/>
        <w:numPr>
          <w:ilvl w:val="0"/>
          <w:numId w:val="1"/>
        </w:numPr>
        <w:bidi w:val="0"/>
        <w:spacing w:before="240" w:after="240"/>
        <w:jc w:val="both"/>
        <w:outlineLvl w:val="0"/>
        <w:rPr>
          <w:rFonts w:ascii="Arial" w:hAnsi="Arial" w:cs="Arial"/>
          <w:b/>
          <w:bCs/>
          <w:caps/>
          <w:kern w:val="28"/>
          <w:sz w:val="24"/>
        </w:rPr>
      </w:pPr>
      <w:bookmarkStart w:id="43" w:name="_Toc79412678"/>
      <w:r w:rsidRPr="003746FB">
        <w:rPr>
          <w:rFonts w:ascii="Arial" w:hAnsi="Arial" w:cs="Arial"/>
          <w:b/>
          <w:bCs/>
          <w:caps/>
          <w:kern w:val="28"/>
          <w:sz w:val="24"/>
        </w:rPr>
        <w:t>LIMIT OF SUPPORTS DESCRIPTION (ADD.)</w:t>
      </w:r>
      <w:bookmarkEnd w:id="43"/>
    </w:p>
    <w:p w:rsidR="003746FB" w:rsidRPr="003746FB" w:rsidRDefault="003746FB" w:rsidP="003746FB">
      <w:pPr>
        <w:widowControl w:val="0"/>
        <w:autoSpaceDE w:val="0"/>
        <w:autoSpaceDN w:val="0"/>
        <w:bidi w:val="0"/>
        <w:adjustRightInd w:val="0"/>
        <w:spacing w:before="240" w:after="240"/>
        <w:ind w:left="706"/>
        <w:jc w:val="both"/>
        <w:rPr>
          <w:rFonts w:ascii="Arial" w:hAnsi="Arial" w:cs="Arial"/>
          <w:sz w:val="22"/>
          <w:szCs w:val="22"/>
          <w:lang w:bidi="fa-IR"/>
        </w:rPr>
      </w:pPr>
      <w:bookmarkStart w:id="44" w:name="_Toc344837285"/>
      <w:bookmarkStart w:id="45" w:name="_Toc344837813"/>
      <w:r w:rsidRPr="003746FB">
        <w:rPr>
          <w:rFonts w:ascii="Arial" w:hAnsi="Arial" w:cs="Arial"/>
          <w:sz w:val="22"/>
          <w:szCs w:val="22"/>
          <w:lang w:bidi="fa-IR"/>
        </w:rPr>
        <w:t>- Supports shall be described during the detail engineering, for all piping 2” and above.</w:t>
      </w:r>
      <w:bookmarkEnd w:id="44"/>
      <w:bookmarkEnd w:id="45"/>
    </w:p>
    <w:p w:rsidR="003746FB" w:rsidRPr="003746FB" w:rsidRDefault="003746FB" w:rsidP="003746FB">
      <w:pPr>
        <w:widowControl w:val="0"/>
        <w:autoSpaceDE w:val="0"/>
        <w:autoSpaceDN w:val="0"/>
        <w:bidi w:val="0"/>
        <w:adjustRightInd w:val="0"/>
        <w:spacing w:before="240" w:after="240"/>
        <w:ind w:left="706"/>
        <w:jc w:val="both"/>
        <w:rPr>
          <w:rFonts w:ascii="Arial" w:hAnsi="Arial" w:cs="Arial"/>
          <w:sz w:val="22"/>
          <w:szCs w:val="22"/>
          <w:lang w:bidi="fa-IR"/>
        </w:rPr>
      </w:pPr>
      <w:r w:rsidRPr="003746FB">
        <w:rPr>
          <w:rFonts w:ascii="Arial" w:hAnsi="Arial" w:cs="Arial"/>
          <w:sz w:val="22"/>
          <w:szCs w:val="22"/>
          <w:lang w:bidi="fa-IR"/>
        </w:rPr>
        <w:t>- They shall be defined on piping drawing isometric and Piping Plan Drawing.</w:t>
      </w:r>
    </w:p>
    <w:p w:rsidR="003746FB" w:rsidRPr="003746FB" w:rsidRDefault="003746FB" w:rsidP="003746FB">
      <w:pPr>
        <w:widowControl w:val="0"/>
        <w:autoSpaceDE w:val="0"/>
        <w:autoSpaceDN w:val="0"/>
        <w:bidi w:val="0"/>
        <w:adjustRightInd w:val="0"/>
        <w:spacing w:before="240" w:after="240"/>
        <w:ind w:left="706"/>
        <w:jc w:val="both"/>
        <w:rPr>
          <w:rFonts w:ascii="Arial" w:hAnsi="Arial" w:cs="Arial"/>
          <w:sz w:val="22"/>
          <w:szCs w:val="22"/>
          <w:lang w:bidi="fa-IR"/>
        </w:rPr>
      </w:pPr>
      <w:r w:rsidRPr="003746FB">
        <w:rPr>
          <w:rFonts w:ascii="Arial" w:hAnsi="Arial" w:cs="Arial"/>
          <w:sz w:val="22"/>
          <w:szCs w:val="22"/>
          <w:lang w:bidi="fa-IR"/>
        </w:rPr>
        <w:t xml:space="preserve">- Supports for pipe 1 ½” and smaller shall be selected on site, during construction; however during detail engineering the various possibilities for support installation shall be reviewed. </w:t>
      </w:r>
    </w:p>
    <w:p w:rsidR="003746FB" w:rsidRPr="003746FB" w:rsidRDefault="003746FB" w:rsidP="003746FB">
      <w:pPr>
        <w:widowControl w:val="0"/>
        <w:autoSpaceDE w:val="0"/>
        <w:autoSpaceDN w:val="0"/>
        <w:bidi w:val="0"/>
        <w:adjustRightInd w:val="0"/>
        <w:spacing w:before="240" w:after="240"/>
        <w:ind w:left="706"/>
        <w:jc w:val="both"/>
        <w:rPr>
          <w:rFonts w:ascii="Arial" w:hAnsi="Arial" w:cs="Arial"/>
          <w:sz w:val="22"/>
          <w:szCs w:val="22"/>
          <w:lang w:bidi="fa-IR"/>
        </w:rPr>
      </w:pPr>
      <w:r w:rsidRPr="003746FB">
        <w:rPr>
          <w:rFonts w:ascii="Arial" w:hAnsi="Arial" w:cs="Arial"/>
          <w:sz w:val="22"/>
          <w:szCs w:val="22"/>
          <w:lang w:bidi="fa-IR"/>
        </w:rPr>
        <w:t>- All pipe clips, pads and gussets on vessels and tanks shall be specified when required during study phase of Detail Engineering, regardless of line diameter.</w:t>
      </w:r>
    </w:p>
    <w:p w:rsidR="007731A1" w:rsidRDefault="003746FB" w:rsidP="007731A1">
      <w:pPr>
        <w:widowControl w:val="0"/>
        <w:autoSpaceDE w:val="0"/>
        <w:autoSpaceDN w:val="0"/>
        <w:bidi w:val="0"/>
        <w:adjustRightInd w:val="0"/>
        <w:spacing w:before="240" w:after="240"/>
        <w:ind w:left="706"/>
        <w:jc w:val="both"/>
        <w:rPr>
          <w:rFonts w:ascii="Arial" w:hAnsi="Arial" w:cs="Arial"/>
          <w:sz w:val="22"/>
          <w:szCs w:val="22"/>
          <w:lang w:bidi="fa-IR"/>
        </w:rPr>
      </w:pPr>
      <w:r w:rsidRPr="003746FB">
        <w:rPr>
          <w:rFonts w:ascii="Arial" w:hAnsi="Arial" w:cs="Arial"/>
          <w:sz w:val="22"/>
          <w:szCs w:val="22"/>
          <w:lang w:bidi="fa-IR"/>
        </w:rPr>
        <w:t>- Support types and location for critical lines shall conform to “Standard Support Drawing</w:t>
      </w:r>
      <w:r w:rsidR="007731A1">
        <w:rPr>
          <w:rFonts w:ascii="Arial" w:hAnsi="Arial" w:cs="Arial"/>
          <w:sz w:val="22"/>
          <w:szCs w:val="22"/>
          <w:lang w:bidi="fa-IR"/>
        </w:rPr>
        <w:t>:</w:t>
      </w:r>
      <w:r w:rsidRPr="003746FB">
        <w:rPr>
          <w:rFonts w:ascii="Arial" w:hAnsi="Arial" w:cs="Arial"/>
          <w:sz w:val="22"/>
          <w:szCs w:val="22"/>
          <w:lang w:bidi="fa-IR"/>
        </w:rPr>
        <w:t xml:space="preserve"> </w:t>
      </w:r>
    </w:p>
    <w:p w:rsidR="003746FB" w:rsidRPr="003746FB" w:rsidRDefault="007731A1" w:rsidP="007731A1">
      <w:pPr>
        <w:widowControl w:val="0"/>
        <w:autoSpaceDE w:val="0"/>
        <w:autoSpaceDN w:val="0"/>
        <w:bidi w:val="0"/>
        <w:adjustRightInd w:val="0"/>
        <w:spacing w:before="240" w:after="240"/>
        <w:ind w:left="706"/>
        <w:jc w:val="both"/>
        <w:rPr>
          <w:rFonts w:ascii="Arial" w:hAnsi="Arial" w:cs="Arial"/>
          <w:sz w:val="22"/>
          <w:szCs w:val="22"/>
          <w:lang w:bidi="fa-IR"/>
        </w:rPr>
      </w:pPr>
      <w:r>
        <w:rPr>
          <w:rFonts w:ascii="Arial" w:hAnsi="Arial" w:cs="Arial"/>
          <w:sz w:val="22"/>
          <w:szCs w:val="22"/>
          <w:lang w:bidi="fa-IR"/>
        </w:rPr>
        <w:t>BK</w:t>
      </w:r>
      <w:r w:rsidR="003746FB" w:rsidRPr="003746FB">
        <w:rPr>
          <w:rFonts w:ascii="Arial" w:hAnsi="Arial" w:cs="Arial"/>
          <w:sz w:val="22"/>
          <w:szCs w:val="22"/>
          <w:lang w:bidi="fa-IR"/>
        </w:rPr>
        <w:t>-</w:t>
      </w:r>
      <w:r>
        <w:rPr>
          <w:rFonts w:ascii="Arial" w:hAnsi="Arial" w:cs="Arial"/>
          <w:sz w:val="22"/>
          <w:szCs w:val="22"/>
          <w:lang w:bidi="fa-IR"/>
        </w:rPr>
        <w:t>SSGRL</w:t>
      </w:r>
      <w:r w:rsidR="003746FB" w:rsidRPr="003746FB">
        <w:rPr>
          <w:rFonts w:ascii="Arial" w:hAnsi="Arial" w:cs="Arial"/>
          <w:sz w:val="22"/>
          <w:szCs w:val="22"/>
          <w:lang w:bidi="fa-IR"/>
        </w:rPr>
        <w:t>-</w:t>
      </w:r>
      <w:r>
        <w:rPr>
          <w:rFonts w:ascii="Arial" w:hAnsi="Arial" w:cs="Arial"/>
          <w:sz w:val="22"/>
          <w:szCs w:val="22"/>
          <w:lang w:bidi="fa-IR"/>
        </w:rPr>
        <w:t>PEDCO</w:t>
      </w:r>
      <w:r w:rsidR="003746FB" w:rsidRPr="003746FB">
        <w:rPr>
          <w:rFonts w:ascii="Arial" w:hAnsi="Arial" w:cs="Arial"/>
          <w:sz w:val="22"/>
          <w:szCs w:val="22"/>
          <w:lang w:bidi="fa-IR"/>
        </w:rPr>
        <w:t>-1</w:t>
      </w:r>
      <w:r>
        <w:rPr>
          <w:rFonts w:ascii="Arial" w:hAnsi="Arial" w:cs="Arial"/>
          <w:sz w:val="22"/>
          <w:szCs w:val="22"/>
          <w:lang w:bidi="fa-IR"/>
        </w:rPr>
        <w:t>1</w:t>
      </w:r>
      <w:r w:rsidR="003746FB" w:rsidRPr="003746FB">
        <w:rPr>
          <w:rFonts w:ascii="Arial" w:hAnsi="Arial" w:cs="Arial"/>
          <w:sz w:val="22"/>
          <w:szCs w:val="22"/>
          <w:lang w:bidi="fa-IR"/>
        </w:rPr>
        <w:t>0-PI-DW-0001” and Piping Stress Analysis Report.</w:t>
      </w:r>
    </w:p>
    <w:p w:rsidR="003746FB" w:rsidRPr="003746FB" w:rsidRDefault="003746FB" w:rsidP="003746FB">
      <w:pPr>
        <w:widowControl w:val="0"/>
        <w:autoSpaceDE w:val="0"/>
        <w:autoSpaceDN w:val="0"/>
        <w:bidi w:val="0"/>
        <w:adjustRightInd w:val="0"/>
        <w:spacing w:before="240" w:after="240"/>
        <w:ind w:left="706"/>
        <w:jc w:val="both"/>
        <w:rPr>
          <w:rFonts w:ascii="Arial" w:hAnsi="Arial" w:cs="Arial"/>
          <w:sz w:val="22"/>
          <w:szCs w:val="22"/>
          <w:lang w:bidi="fa-IR"/>
        </w:rPr>
      </w:pPr>
      <w:r w:rsidRPr="003746FB">
        <w:rPr>
          <w:rFonts w:ascii="Arial" w:hAnsi="Arial" w:cs="Arial"/>
          <w:sz w:val="22"/>
          <w:szCs w:val="22"/>
          <w:lang w:bidi="fa-IR"/>
        </w:rPr>
        <w:t>- Supporting for non-metallic piping shall be in accordance with vendor requirement.</w:t>
      </w:r>
    </w:p>
    <w:p w:rsidR="003746FB" w:rsidRPr="003746FB" w:rsidRDefault="003746FB" w:rsidP="003746FB">
      <w:pPr>
        <w:widowControl w:val="0"/>
        <w:autoSpaceDE w:val="0"/>
        <w:autoSpaceDN w:val="0"/>
        <w:bidi w:val="0"/>
        <w:adjustRightInd w:val="0"/>
        <w:spacing w:before="240" w:after="240"/>
        <w:ind w:left="706"/>
        <w:jc w:val="both"/>
        <w:rPr>
          <w:rFonts w:ascii="Arial" w:hAnsi="Arial" w:cs="Arial"/>
          <w:sz w:val="22"/>
          <w:szCs w:val="22"/>
          <w:lang w:bidi="fa-IR"/>
        </w:rPr>
      </w:pPr>
    </w:p>
    <w:p w:rsidR="003746FB" w:rsidRPr="00C359DE" w:rsidRDefault="003746FB" w:rsidP="00C359DE">
      <w:pPr>
        <w:keepNext/>
        <w:widowControl w:val="0"/>
        <w:numPr>
          <w:ilvl w:val="0"/>
          <w:numId w:val="1"/>
        </w:numPr>
        <w:bidi w:val="0"/>
        <w:spacing w:before="240" w:after="240"/>
        <w:jc w:val="both"/>
        <w:outlineLvl w:val="0"/>
        <w:rPr>
          <w:rFonts w:ascii="Arial" w:hAnsi="Arial" w:cs="Arial"/>
          <w:b/>
          <w:bCs/>
          <w:caps/>
          <w:kern w:val="28"/>
          <w:sz w:val="24"/>
        </w:rPr>
      </w:pPr>
      <w:bookmarkStart w:id="46" w:name="_Toc79412679"/>
      <w:r w:rsidRPr="00C359DE">
        <w:rPr>
          <w:rFonts w:ascii="Arial" w:hAnsi="Arial" w:cs="Arial"/>
          <w:b/>
          <w:bCs/>
          <w:caps/>
          <w:kern w:val="28"/>
          <w:sz w:val="24"/>
        </w:rPr>
        <w:t>SUPPORT CLASSIFICATION (add.)</w:t>
      </w:r>
      <w:bookmarkEnd w:id="46"/>
    </w:p>
    <w:p w:rsidR="007731A1" w:rsidRDefault="003746FB" w:rsidP="007731A1">
      <w:pPr>
        <w:widowControl w:val="0"/>
        <w:autoSpaceDE w:val="0"/>
        <w:autoSpaceDN w:val="0"/>
        <w:bidi w:val="0"/>
        <w:adjustRightInd w:val="0"/>
        <w:spacing w:before="240" w:after="240"/>
        <w:ind w:left="706"/>
        <w:jc w:val="both"/>
        <w:rPr>
          <w:rFonts w:ascii="Arial" w:hAnsi="Arial" w:cs="Arial"/>
          <w:sz w:val="22"/>
          <w:szCs w:val="22"/>
          <w:lang w:bidi="fa-IR"/>
        </w:rPr>
      </w:pPr>
      <w:r w:rsidRPr="003746FB">
        <w:rPr>
          <w:rFonts w:ascii="Arial" w:hAnsi="Arial" w:cs="Arial"/>
          <w:sz w:val="22"/>
          <w:szCs w:val="22"/>
          <w:lang w:bidi="fa-IR"/>
        </w:rPr>
        <w:t xml:space="preserve">- Standard supports are those defined and detailed in “Standard Support Drawing; </w:t>
      </w:r>
      <w:r w:rsidR="007731A1" w:rsidRPr="007731A1">
        <w:rPr>
          <w:rFonts w:ascii="Arial" w:hAnsi="Arial" w:cs="Arial"/>
          <w:sz w:val="22"/>
          <w:szCs w:val="22"/>
          <w:lang w:bidi="fa-IR"/>
        </w:rPr>
        <w:t>BK-SSGRL-PEDCO-110-PI-DW-0001</w:t>
      </w:r>
      <w:r w:rsidR="007731A1">
        <w:rPr>
          <w:rFonts w:ascii="Arial" w:hAnsi="Arial" w:cs="Arial"/>
          <w:sz w:val="22"/>
          <w:szCs w:val="22"/>
          <w:lang w:bidi="fa-IR"/>
        </w:rPr>
        <w:t>.</w:t>
      </w:r>
    </w:p>
    <w:p w:rsidR="003746FB" w:rsidRPr="003746FB" w:rsidRDefault="003746FB" w:rsidP="007731A1">
      <w:pPr>
        <w:widowControl w:val="0"/>
        <w:autoSpaceDE w:val="0"/>
        <w:autoSpaceDN w:val="0"/>
        <w:bidi w:val="0"/>
        <w:adjustRightInd w:val="0"/>
        <w:spacing w:before="240" w:after="240"/>
        <w:ind w:left="706"/>
        <w:jc w:val="both"/>
        <w:rPr>
          <w:rFonts w:ascii="Arial" w:hAnsi="Arial" w:cs="Arial"/>
          <w:sz w:val="22"/>
          <w:szCs w:val="22"/>
          <w:lang w:bidi="fa-IR"/>
        </w:rPr>
      </w:pPr>
      <w:r w:rsidRPr="003746FB">
        <w:rPr>
          <w:rFonts w:ascii="Arial" w:hAnsi="Arial" w:cs="Arial"/>
          <w:sz w:val="22"/>
          <w:szCs w:val="22"/>
          <w:lang w:bidi="fa-IR"/>
        </w:rPr>
        <w:t>- Special supports cover all other supports not included in the scope of standard supports and are defined for specific cases, due to heavy loads or abnormal temperatures and conceptual details.</w:t>
      </w:r>
    </w:p>
    <w:p w:rsidR="003746FB" w:rsidRPr="003746FB" w:rsidRDefault="003746FB" w:rsidP="003746FB">
      <w:pPr>
        <w:widowControl w:val="0"/>
        <w:autoSpaceDE w:val="0"/>
        <w:autoSpaceDN w:val="0"/>
        <w:bidi w:val="0"/>
        <w:adjustRightInd w:val="0"/>
        <w:spacing w:before="240" w:after="240"/>
        <w:ind w:left="706"/>
        <w:jc w:val="both"/>
        <w:rPr>
          <w:rFonts w:ascii="Arial" w:hAnsi="Arial" w:cs="Arial"/>
          <w:sz w:val="22"/>
          <w:szCs w:val="22"/>
          <w:lang w:bidi="fa-IR"/>
        </w:rPr>
      </w:pPr>
      <w:r w:rsidRPr="003746FB">
        <w:rPr>
          <w:rFonts w:ascii="Arial" w:hAnsi="Arial" w:cs="Arial"/>
          <w:sz w:val="22"/>
          <w:szCs w:val="22"/>
          <w:lang w:bidi="fa-IR"/>
        </w:rPr>
        <w:t>- Special supports shall be detailed individually and assigned a special number.</w:t>
      </w:r>
    </w:p>
    <w:p w:rsidR="003746FB" w:rsidRPr="003746FB" w:rsidRDefault="003746FB" w:rsidP="003746FB">
      <w:pPr>
        <w:widowControl w:val="0"/>
        <w:autoSpaceDE w:val="0"/>
        <w:autoSpaceDN w:val="0"/>
        <w:bidi w:val="0"/>
        <w:adjustRightInd w:val="0"/>
        <w:spacing w:before="240" w:after="240"/>
        <w:ind w:left="706"/>
        <w:jc w:val="both"/>
        <w:rPr>
          <w:rFonts w:ascii="Arial" w:hAnsi="Arial" w:cs="Arial"/>
          <w:sz w:val="22"/>
          <w:szCs w:val="22"/>
          <w:lang w:bidi="fa-IR"/>
        </w:rPr>
      </w:pPr>
    </w:p>
    <w:p w:rsidR="003746FB" w:rsidRPr="00C359DE" w:rsidRDefault="003746FB" w:rsidP="00C359DE">
      <w:pPr>
        <w:keepNext/>
        <w:widowControl w:val="0"/>
        <w:numPr>
          <w:ilvl w:val="0"/>
          <w:numId w:val="1"/>
        </w:numPr>
        <w:bidi w:val="0"/>
        <w:spacing w:before="240" w:after="240"/>
        <w:jc w:val="both"/>
        <w:outlineLvl w:val="0"/>
        <w:rPr>
          <w:rFonts w:ascii="Arial" w:hAnsi="Arial" w:cs="Arial"/>
          <w:b/>
          <w:bCs/>
          <w:caps/>
          <w:kern w:val="28"/>
          <w:sz w:val="24"/>
        </w:rPr>
      </w:pPr>
      <w:bookmarkStart w:id="47" w:name="_Toc79412680"/>
      <w:r w:rsidRPr="00C359DE">
        <w:rPr>
          <w:rFonts w:ascii="Arial" w:hAnsi="Arial" w:cs="Arial"/>
          <w:b/>
          <w:bCs/>
          <w:caps/>
          <w:kern w:val="28"/>
          <w:sz w:val="24"/>
        </w:rPr>
        <w:t>SURFACE PROTECTION (ADD.)</w:t>
      </w:r>
      <w:bookmarkEnd w:id="47"/>
    </w:p>
    <w:p w:rsidR="003746FB" w:rsidRPr="003746FB" w:rsidRDefault="003746FB" w:rsidP="007731A1">
      <w:pPr>
        <w:widowControl w:val="0"/>
        <w:autoSpaceDE w:val="0"/>
        <w:autoSpaceDN w:val="0"/>
        <w:bidi w:val="0"/>
        <w:adjustRightInd w:val="0"/>
        <w:spacing w:before="240" w:after="240"/>
        <w:ind w:left="706"/>
        <w:jc w:val="both"/>
        <w:rPr>
          <w:rFonts w:ascii="Arial" w:hAnsi="Arial" w:cs="Arial"/>
          <w:sz w:val="22"/>
          <w:szCs w:val="22"/>
          <w:lang w:bidi="fa-IR"/>
        </w:rPr>
      </w:pPr>
      <w:r w:rsidRPr="003746FB">
        <w:rPr>
          <w:rFonts w:ascii="Arial" w:hAnsi="Arial" w:cs="Arial"/>
          <w:sz w:val="22"/>
          <w:szCs w:val="22"/>
          <w:lang w:bidi="fa-IR"/>
        </w:rPr>
        <w:t xml:space="preserve">- </w:t>
      </w:r>
      <w:r w:rsidRPr="003746FB">
        <w:rPr>
          <w:rFonts w:ascii="Arial" w:hAnsi="Arial" w:cs="Arial" w:hint="eastAsia"/>
          <w:sz w:val="22"/>
          <w:szCs w:val="22"/>
          <w:lang w:bidi="fa-IR"/>
        </w:rPr>
        <w:t xml:space="preserve">Unless otherwise specified, </w:t>
      </w:r>
      <w:r w:rsidRPr="003746FB">
        <w:rPr>
          <w:rFonts w:ascii="Arial" w:hAnsi="Arial" w:cs="Arial"/>
          <w:sz w:val="22"/>
          <w:szCs w:val="22"/>
          <w:lang w:bidi="fa-IR"/>
        </w:rPr>
        <w:t xml:space="preserve">All supports </w:t>
      </w:r>
      <w:r w:rsidRPr="003746FB">
        <w:rPr>
          <w:rFonts w:ascii="Arial" w:hAnsi="Arial" w:cs="Arial" w:hint="eastAsia"/>
          <w:sz w:val="22"/>
          <w:szCs w:val="22"/>
          <w:lang w:bidi="fa-IR"/>
        </w:rPr>
        <w:t xml:space="preserve">shall </w:t>
      </w:r>
      <w:r w:rsidRPr="003746FB">
        <w:rPr>
          <w:rFonts w:ascii="Arial" w:hAnsi="Arial" w:cs="Arial"/>
          <w:sz w:val="22"/>
          <w:szCs w:val="22"/>
          <w:lang w:bidi="fa-IR"/>
        </w:rPr>
        <w:t xml:space="preserve">be coated in accordance with “Specification for Painting; Doc. No. </w:t>
      </w:r>
      <w:r w:rsidR="007731A1">
        <w:rPr>
          <w:rFonts w:ascii="Arial" w:hAnsi="Arial" w:cs="Arial"/>
          <w:sz w:val="22"/>
          <w:szCs w:val="22"/>
          <w:lang w:bidi="fa-IR"/>
        </w:rPr>
        <w:t>BK-GNRAL-PEDCO</w:t>
      </w:r>
      <w:r w:rsidRPr="003746FB">
        <w:rPr>
          <w:rFonts w:ascii="Arial" w:hAnsi="Arial" w:cs="Arial"/>
          <w:sz w:val="22"/>
          <w:szCs w:val="22"/>
          <w:lang w:bidi="fa-IR"/>
        </w:rPr>
        <w:t>-PI-SP-000</w:t>
      </w:r>
      <w:r w:rsidR="007731A1">
        <w:rPr>
          <w:rFonts w:ascii="Arial" w:hAnsi="Arial" w:cs="Arial"/>
          <w:sz w:val="22"/>
          <w:szCs w:val="22"/>
          <w:lang w:bidi="fa-IR"/>
        </w:rPr>
        <w:t>6</w:t>
      </w:r>
      <w:r w:rsidRPr="003746FB">
        <w:rPr>
          <w:rFonts w:ascii="Arial" w:hAnsi="Arial" w:cs="Arial"/>
          <w:sz w:val="22"/>
          <w:szCs w:val="22"/>
          <w:lang w:bidi="fa-IR"/>
        </w:rPr>
        <w:t>”.</w:t>
      </w:r>
      <w:bookmarkEnd w:id="24"/>
    </w:p>
    <w:sectPr w:rsidR="003746FB" w:rsidRPr="003746FB"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D8C" w:rsidRDefault="00401D8C" w:rsidP="00053F8D">
      <w:r>
        <w:separator/>
      </w:r>
    </w:p>
  </w:endnote>
  <w:endnote w:type="continuationSeparator" w:id="0">
    <w:p w:rsidR="00401D8C" w:rsidRDefault="00401D8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D8C" w:rsidRDefault="00401D8C" w:rsidP="00053F8D">
      <w:r>
        <w:separator/>
      </w:r>
    </w:p>
  </w:footnote>
  <w:footnote w:type="continuationSeparator" w:id="0">
    <w:p w:rsidR="00401D8C" w:rsidRDefault="00401D8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A4C03" w:rsidRPr="008C593B" w:rsidTr="003746FB">
      <w:trPr>
        <w:cantSplit/>
        <w:trHeight w:val="1843"/>
        <w:jc w:val="center"/>
      </w:trPr>
      <w:tc>
        <w:tcPr>
          <w:tcW w:w="2524" w:type="dxa"/>
          <w:tcBorders>
            <w:top w:val="single" w:sz="12" w:space="0" w:color="auto"/>
            <w:left w:val="single" w:sz="12" w:space="0" w:color="auto"/>
          </w:tcBorders>
        </w:tcPr>
        <w:p w:rsidR="006A4C03" w:rsidRDefault="006A4C0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800" behindDoc="0" locked="0" layoutInCell="1" allowOverlap="1" wp14:anchorId="6711FD9F" wp14:editId="383BACC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A4C03" w:rsidRPr="00ED37F3" w:rsidRDefault="006A4C0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64603D56" wp14:editId="5B1DED6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262A38A1" wp14:editId="3CCB3DA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A4C03" w:rsidRDefault="006A4C03"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A4C03" w:rsidRPr="00C6018E" w:rsidRDefault="006A4C03"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6A4C03" w:rsidRDefault="006A4C03" w:rsidP="00C6018E">
          <w:pPr>
            <w:tabs>
              <w:tab w:val="right" w:pos="29"/>
            </w:tabs>
            <w:jc w:val="center"/>
            <w:rPr>
              <w:rFonts w:ascii="Arial" w:hAnsi="Arial" w:cs="B Zar"/>
              <w:b/>
              <w:bCs/>
              <w:sz w:val="28"/>
              <w:szCs w:val="28"/>
              <w:lang w:bidi="fa-IR"/>
            </w:rPr>
          </w:pPr>
        </w:p>
        <w:p w:rsidR="006A4C03" w:rsidRPr="00FA21C4" w:rsidRDefault="006A4C03"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6A4C03" w:rsidRPr="0034040D" w:rsidRDefault="006A4C03" w:rsidP="00EB2D3E">
          <w:pPr>
            <w:bidi w:val="0"/>
            <w:jc w:val="center"/>
            <w:rPr>
              <w:noProof/>
              <w:sz w:val="24"/>
              <w:rtl/>
            </w:rPr>
          </w:pPr>
          <w:r w:rsidRPr="0034040D">
            <w:rPr>
              <w:rFonts w:ascii="Arial" w:hAnsi="Arial" w:cs="B Zar"/>
              <w:noProof/>
              <w:color w:val="000000"/>
              <w:sz w:val="24"/>
            </w:rPr>
            <w:drawing>
              <wp:inline distT="0" distB="0" distL="0" distR="0" wp14:anchorId="5C08D5E1" wp14:editId="5A020B0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A4C03" w:rsidRPr="0034040D" w:rsidRDefault="006A4C0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A4C03" w:rsidRPr="008C593B" w:rsidTr="003746FB">
      <w:trPr>
        <w:cantSplit/>
        <w:trHeight w:val="150"/>
        <w:jc w:val="center"/>
      </w:trPr>
      <w:tc>
        <w:tcPr>
          <w:tcW w:w="2524" w:type="dxa"/>
          <w:vMerge w:val="restart"/>
          <w:tcBorders>
            <w:left w:val="single" w:sz="12" w:space="0" w:color="auto"/>
          </w:tcBorders>
          <w:vAlign w:val="center"/>
        </w:tcPr>
        <w:p w:rsidR="006A4C03" w:rsidRPr="00F67855" w:rsidRDefault="006A4C0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603D6">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603D6">
            <w:rPr>
              <w:rFonts w:ascii="Arial" w:hAnsi="Arial" w:cs="B Zar"/>
              <w:b/>
              <w:bCs/>
              <w:noProof/>
              <w:color w:val="000000"/>
              <w:sz w:val="18"/>
              <w:szCs w:val="18"/>
              <w:rtl/>
            </w:rPr>
            <w:t>8</w:t>
          </w:r>
          <w:r w:rsidRPr="00F1221B">
            <w:rPr>
              <w:rFonts w:ascii="Arial" w:hAnsi="Arial" w:cs="B Zar"/>
              <w:b/>
              <w:bCs/>
              <w:color w:val="000000"/>
              <w:sz w:val="18"/>
              <w:szCs w:val="18"/>
            </w:rPr>
            <w:fldChar w:fldCharType="end"/>
          </w:r>
        </w:p>
      </w:tc>
      <w:tc>
        <w:tcPr>
          <w:tcW w:w="5868" w:type="dxa"/>
          <w:gridSpan w:val="8"/>
          <w:vAlign w:val="center"/>
        </w:tcPr>
        <w:p w:rsidR="006A4C03" w:rsidRPr="003E261A" w:rsidRDefault="006A4C03"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PIPE SUPPORT</w:t>
          </w:r>
        </w:p>
      </w:tc>
      <w:tc>
        <w:tcPr>
          <w:tcW w:w="2327" w:type="dxa"/>
          <w:tcBorders>
            <w:bottom w:val="nil"/>
            <w:right w:val="single" w:sz="12" w:space="0" w:color="auto"/>
          </w:tcBorders>
          <w:vAlign w:val="center"/>
        </w:tcPr>
        <w:p w:rsidR="006A4C03" w:rsidRPr="007B6EBF" w:rsidRDefault="006A4C0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A4C03" w:rsidRPr="008C593B" w:rsidTr="003746FB">
      <w:trPr>
        <w:cantSplit/>
        <w:trHeight w:val="207"/>
        <w:jc w:val="center"/>
      </w:trPr>
      <w:tc>
        <w:tcPr>
          <w:tcW w:w="2524" w:type="dxa"/>
          <w:vMerge/>
          <w:tcBorders>
            <w:left w:val="single" w:sz="12" w:space="0" w:color="auto"/>
          </w:tcBorders>
          <w:vAlign w:val="center"/>
        </w:tcPr>
        <w:p w:rsidR="006A4C03" w:rsidRPr="00F1221B" w:rsidRDefault="006A4C0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A4C03" w:rsidRPr="00571B19" w:rsidRDefault="006A4C0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A4C03" w:rsidRPr="00571B19" w:rsidRDefault="006A4C0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A4C03" w:rsidRPr="00571B19" w:rsidRDefault="006A4C0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A4C03" w:rsidRPr="00571B19" w:rsidRDefault="006A4C0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A4C03" w:rsidRPr="00571B19" w:rsidRDefault="006A4C0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A4C03" w:rsidRPr="00571B19" w:rsidRDefault="006A4C0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A4C03" w:rsidRPr="00571B19" w:rsidRDefault="006A4C0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A4C03" w:rsidRPr="00571B19" w:rsidRDefault="006A4C0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A4C03" w:rsidRPr="00470459" w:rsidRDefault="006A4C0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A4C03" w:rsidRPr="008C593B" w:rsidTr="003746FB">
      <w:trPr>
        <w:cantSplit/>
        <w:trHeight w:val="206"/>
        <w:jc w:val="center"/>
      </w:trPr>
      <w:tc>
        <w:tcPr>
          <w:tcW w:w="2524" w:type="dxa"/>
          <w:vMerge/>
          <w:tcBorders>
            <w:left w:val="single" w:sz="12" w:space="0" w:color="auto"/>
            <w:bottom w:val="single" w:sz="12" w:space="0" w:color="auto"/>
          </w:tcBorders>
          <w:vAlign w:val="center"/>
        </w:tcPr>
        <w:p w:rsidR="006A4C03" w:rsidRPr="008C593B" w:rsidRDefault="006A4C0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A4C03" w:rsidRPr="007B6EBF" w:rsidRDefault="006A4C03" w:rsidP="006A4C03">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6A4C03" w:rsidRPr="007B6EBF" w:rsidRDefault="006A4C03" w:rsidP="00EB2D3E">
          <w:pPr>
            <w:pStyle w:val="Header"/>
            <w:bidi w:val="0"/>
            <w:jc w:val="center"/>
            <w:rPr>
              <w:rFonts w:ascii="Arial" w:hAnsi="Arial" w:cs="B Zar"/>
              <w:color w:val="000000"/>
              <w:sz w:val="16"/>
              <w:szCs w:val="16"/>
            </w:rPr>
          </w:pPr>
          <w:r>
            <w:rPr>
              <w:rFonts w:ascii="Arial" w:hAnsi="Arial" w:cs="B Zar"/>
              <w:color w:val="000000"/>
              <w:sz w:val="16"/>
              <w:szCs w:val="16"/>
            </w:rPr>
            <w:t>0014</w:t>
          </w:r>
        </w:p>
      </w:tc>
      <w:tc>
        <w:tcPr>
          <w:tcW w:w="900" w:type="dxa"/>
          <w:tcBorders>
            <w:bottom w:val="single" w:sz="12" w:space="0" w:color="auto"/>
          </w:tcBorders>
          <w:vAlign w:val="center"/>
        </w:tcPr>
        <w:p w:rsidR="006A4C03" w:rsidRPr="007B6EBF" w:rsidRDefault="006A4C03"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6A4C03" w:rsidRPr="007B6EBF" w:rsidRDefault="006A4C03"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rsidR="006A4C03" w:rsidRPr="007B6EBF" w:rsidRDefault="006A4C0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6A4C03" w:rsidRPr="007B6EBF" w:rsidRDefault="006A4C0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A4C03" w:rsidRPr="007B6EBF" w:rsidRDefault="006A4C0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6A4C03" w:rsidRPr="007B6EBF" w:rsidRDefault="006A4C0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A4C03" w:rsidRPr="008C593B" w:rsidRDefault="006A4C03" w:rsidP="00EB2D3E">
          <w:pPr>
            <w:bidi w:val="0"/>
            <w:jc w:val="center"/>
            <w:rPr>
              <w:rFonts w:ascii="Arial" w:hAnsi="Arial" w:cs="Arial"/>
              <w:b/>
              <w:bCs/>
              <w:rtl/>
              <w:lang w:bidi="fa-IR"/>
            </w:rPr>
          </w:pPr>
        </w:p>
      </w:tc>
    </w:tr>
  </w:tbl>
  <w:p w:rsidR="006A4C03" w:rsidRPr="00CE0376" w:rsidRDefault="006A4C0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A2A3D55"/>
    <w:multiLevelType w:val="multilevel"/>
    <w:tmpl w:val="6598FC96"/>
    <w:lvl w:ilvl="0">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1F5"/>
    <w:rsid w:val="000C4EAB"/>
    <w:rsid w:val="000C7433"/>
    <w:rsid w:val="000D719F"/>
    <w:rsid w:val="000D7763"/>
    <w:rsid w:val="000E2DDE"/>
    <w:rsid w:val="000E5C72"/>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75F0"/>
    <w:rsid w:val="0019579A"/>
    <w:rsid w:val="00196407"/>
    <w:rsid w:val="001A4127"/>
    <w:rsid w:val="001A64FC"/>
    <w:rsid w:val="001A6CD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63D"/>
    <w:rsid w:val="001F7F5E"/>
    <w:rsid w:val="00202F81"/>
    <w:rsid w:val="002032A6"/>
    <w:rsid w:val="00206A35"/>
    <w:rsid w:val="00206EB9"/>
    <w:rsid w:val="002115C7"/>
    <w:rsid w:val="0022151F"/>
    <w:rsid w:val="00226297"/>
    <w:rsid w:val="002306F8"/>
    <w:rsid w:val="00231A23"/>
    <w:rsid w:val="00236DB2"/>
    <w:rsid w:val="002539AC"/>
    <w:rsid w:val="002545B8"/>
    <w:rsid w:val="00257024"/>
    <w:rsid w:val="00257A8D"/>
    <w:rsid w:val="00260743"/>
    <w:rsid w:val="00265187"/>
    <w:rsid w:val="0027058A"/>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0930"/>
    <w:rsid w:val="00352FCF"/>
    <w:rsid w:val="003655D9"/>
    <w:rsid w:val="00366E3B"/>
    <w:rsid w:val="0036768E"/>
    <w:rsid w:val="003715CB"/>
    <w:rsid w:val="00371D80"/>
    <w:rsid w:val="003746FB"/>
    <w:rsid w:val="00383301"/>
    <w:rsid w:val="00387DEA"/>
    <w:rsid w:val="00392807"/>
    <w:rsid w:val="00394F1B"/>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1D8C"/>
    <w:rsid w:val="0040503F"/>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E3E87"/>
    <w:rsid w:val="004E424D"/>
    <w:rsid w:val="004E6108"/>
    <w:rsid w:val="004E757E"/>
    <w:rsid w:val="004F0595"/>
    <w:rsid w:val="004F3D72"/>
    <w:rsid w:val="00502806"/>
    <w:rsid w:val="0050312F"/>
    <w:rsid w:val="00506772"/>
    <w:rsid w:val="00506F7A"/>
    <w:rsid w:val="005110E0"/>
    <w:rsid w:val="005122F9"/>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59F9"/>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6B0"/>
    <w:rsid w:val="006858E5"/>
    <w:rsid w:val="00687D7A"/>
    <w:rsid w:val="006913EA"/>
    <w:rsid w:val="006946F7"/>
    <w:rsid w:val="00696B26"/>
    <w:rsid w:val="006A2F9B"/>
    <w:rsid w:val="006A4C03"/>
    <w:rsid w:val="006A5BD3"/>
    <w:rsid w:val="006A71F7"/>
    <w:rsid w:val="006B3415"/>
    <w:rsid w:val="006B3F9C"/>
    <w:rsid w:val="006B6A69"/>
    <w:rsid w:val="006B7CE7"/>
    <w:rsid w:val="006C1D9F"/>
    <w:rsid w:val="006C3483"/>
    <w:rsid w:val="006C4D8F"/>
    <w:rsid w:val="006C690B"/>
    <w:rsid w:val="006D4B08"/>
    <w:rsid w:val="006D4E25"/>
    <w:rsid w:val="006D59C2"/>
    <w:rsid w:val="006E2505"/>
    <w:rsid w:val="006E2C22"/>
    <w:rsid w:val="006E48FE"/>
    <w:rsid w:val="006E7645"/>
    <w:rsid w:val="006F7F7B"/>
    <w:rsid w:val="007031D7"/>
    <w:rsid w:val="007040A4"/>
    <w:rsid w:val="007127BB"/>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31A1"/>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DCD"/>
    <w:rsid w:val="00821E84"/>
    <w:rsid w:val="00821E8D"/>
    <w:rsid w:val="00823557"/>
    <w:rsid w:val="0082436C"/>
    <w:rsid w:val="00825126"/>
    <w:rsid w:val="00825F79"/>
    <w:rsid w:val="008313BE"/>
    <w:rsid w:val="00831481"/>
    <w:rsid w:val="00835FA6"/>
    <w:rsid w:val="00836F8B"/>
    <w:rsid w:val="008422AA"/>
    <w:rsid w:val="0084580C"/>
    <w:rsid w:val="00847D72"/>
    <w:rsid w:val="00855832"/>
    <w:rsid w:val="0086453D"/>
    <w:rsid w:val="008649B1"/>
    <w:rsid w:val="00865639"/>
    <w:rsid w:val="00890A2D"/>
    <w:rsid w:val="008921D7"/>
    <w:rsid w:val="00894E6B"/>
    <w:rsid w:val="00897F48"/>
    <w:rsid w:val="008A3242"/>
    <w:rsid w:val="008A3EC7"/>
    <w:rsid w:val="008A575D"/>
    <w:rsid w:val="008A7ACE"/>
    <w:rsid w:val="008B5738"/>
    <w:rsid w:val="008C2A59"/>
    <w:rsid w:val="008C2D58"/>
    <w:rsid w:val="008C3242"/>
    <w:rsid w:val="008C3B32"/>
    <w:rsid w:val="008C425D"/>
    <w:rsid w:val="008C6D69"/>
    <w:rsid w:val="008C6FF3"/>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628E"/>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6BD"/>
    <w:rsid w:val="00AB0C14"/>
    <w:rsid w:val="00AB5FF3"/>
    <w:rsid w:val="00AC0600"/>
    <w:rsid w:val="00AC0648"/>
    <w:rsid w:val="00AC13F9"/>
    <w:rsid w:val="00AC2306"/>
    <w:rsid w:val="00AC3817"/>
    <w:rsid w:val="00AC3CD1"/>
    <w:rsid w:val="00AC3CF2"/>
    <w:rsid w:val="00AC5741"/>
    <w:rsid w:val="00AC5831"/>
    <w:rsid w:val="00AC79DC"/>
    <w:rsid w:val="00AD0C06"/>
    <w:rsid w:val="00AD12DB"/>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03D6"/>
    <w:rsid w:val="00B612CC"/>
    <w:rsid w:val="00B6232E"/>
    <w:rsid w:val="00B626EA"/>
    <w:rsid w:val="00B62C03"/>
    <w:rsid w:val="00B700F7"/>
    <w:rsid w:val="00B70DA8"/>
    <w:rsid w:val="00B720D2"/>
    <w:rsid w:val="00B7346A"/>
    <w:rsid w:val="00B76AD5"/>
    <w:rsid w:val="00B91F23"/>
    <w:rsid w:val="00B942AB"/>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59DE"/>
    <w:rsid w:val="00C369B5"/>
    <w:rsid w:val="00C36DDE"/>
    <w:rsid w:val="00C36E94"/>
    <w:rsid w:val="00C37927"/>
    <w:rsid w:val="00C41454"/>
    <w:rsid w:val="00C4732D"/>
    <w:rsid w:val="00C4767B"/>
    <w:rsid w:val="00C53C22"/>
    <w:rsid w:val="00C5721E"/>
    <w:rsid w:val="00C57D6F"/>
    <w:rsid w:val="00C6018E"/>
    <w:rsid w:val="00C605FB"/>
    <w:rsid w:val="00C633DD"/>
    <w:rsid w:val="00C65BEC"/>
    <w:rsid w:val="00C67515"/>
    <w:rsid w:val="00C7134C"/>
    <w:rsid w:val="00C71535"/>
    <w:rsid w:val="00C71831"/>
    <w:rsid w:val="00C72318"/>
    <w:rsid w:val="00C7494E"/>
    <w:rsid w:val="00C74CA3"/>
    <w:rsid w:val="00C74CE8"/>
    <w:rsid w:val="00C82D74"/>
    <w:rsid w:val="00C849D8"/>
    <w:rsid w:val="00C870FB"/>
    <w:rsid w:val="00C879FF"/>
    <w:rsid w:val="00C9109A"/>
    <w:rsid w:val="00C946AB"/>
    <w:rsid w:val="00CA0F62"/>
    <w:rsid w:val="00CA3615"/>
    <w:rsid w:val="00CB0C15"/>
    <w:rsid w:val="00CC4476"/>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1EDC"/>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1C66"/>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40DF0"/>
    <w:rsid w:val="00F42153"/>
    <w:rsid w:val="00F42723"/>
    <w:rsid w:val="00F53340"/>
    <w:rsid w:val="00F55F7E"/>
    <w:rsid w:val="00F5641A"/>
    <w:rsid w:val="00F61F33"/>
    <w:rsid w:val="00F62DD9"/>
    <w:rsid w:val="00F639EA"/>
    <w:rsid w:val="00F64E18"/>
    <w:rsid w:val="00F67855"/>
    <w:rsid w:val="00F70D97"/>
    <w:rsid w:val="00F7463B"/>
    <w:rsid w:val="00F74B12"/>
    <w:rsid w:val="00F80FE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9B5631-69F6-4238-A92E-250D77B9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8DB63-0590-4EC0-98B3-31B966F4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8</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10490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 Noori</cp:lastModifiedBy>
  <cp:revision>29</cp:revision>
  <cp:lastPrinted>2024-02-07T05:57:00Z</cp:lastPrinted>
  <dcterms:created xsi:type="dcterms:W3CDTF">2021-07-31T06:09:00Z</dcterms:created>
  <dcterms:modified xsi:type="dcterms:W3CDTF">2024-02-12T12:02:00Z</dcterms:modified>
</cp:coreProperties>
</file>