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8"/>
        <w:gridCol w:w="1322"/>
        <w:gridCol w:w="16"/>
        <w:gridCol w:w="2066"/>
        <w:gridCol w:w="7"/>
        <w:gridCol w:w="1531"/>
        <w:gridCol w:w="1351"/>
        <w:gridCol w:w="1678"/>
        <w:gridCol w:w="1769"/>
        <w:gridCol w:w="8"/>
      </w:tblGrid>
      <w:tr w:rsidR="008F7539" w:rsidRPr="00070ED8" w14:paraId="3DD988DC" w14:textId="77777777" w:rsidTr="00823557">
        <w:trPr>
          <w:trHeight w:val="3710"/>
          <w:jc w:val="center"/>
        </w:trPr>
        <w:tc>
          <w:tcPr>
            <w:tcW w:w="10727" w:type="dxa"/>
            <w:gridSpan w:val="11"/>
            <w:tcBorders>
              <w:top w:val="single" w:sz="12" w:space="0" w:color="auto"/>
              <w:left w:val="single" w:sz="12" w:space="0" w:color="auto"/>
              <w:bottom w:val="single" w:sz="12" w:space="0" w:color="auto"/>
              <w:right w:val="single" w:sz="12" w:space="0" w:color="auto"/>
            </w:tcBorders>
            <w:vAlign w:val="center"/>
          </w:tcPr>
          <w:p w14:paraId="32BDFE82"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4534FE9" w14:textId="77777777" w:rsidTr="00823557">
        <w:trPr>
          <w:trHeight w:val="3456"/>
          <w:jc w:val="center"/>
        </w:trPr>
        <w:tc>
          <w:tcPr>
            <w:tcW w:w="10727" w:type="dxa"/>
            <w:gridSpan w:val="11"/>
            <w:tcBorders>
              <w:top w:val="single" w:sz="12" w:space="0" w:color="auto"/>
              <w:left w:val="single" w:sz="12" w:space="0" w:color="auto"/>
              <w:bottom w:val="single" w:sz="12" w:space="0" w:color="auto"/>
              <w:right w:val="single" w:sz="12" w:space="0" w:color="auto"/>
            </w:tcBorders>
            <w:vAlign w:val="center"/>
          </w:tcPr>
          <w:p w14:paraId="5D642C46" w14:textId="77777777" w:rsidR="006E0AFE" w:rsidRPr="00D66DFD" w:rsidRDefault="001B4A7B" w:rsidP="00D66DFD">
            <w:pPr>
              <w:widowControl w:val="0"/>
              <w:jc w:val="center"/>
              <w:rPr>
                <w:rFonts w:ascii="Arial" w:hAnsi="Arial" w:cs="B Zar"/>
                <w:b/>
                <w:bCs/>
                <w:sz w:val="36"/>
                <w:szCs w:val="36"/>
                <w:lang w:bidi="fa-IR"/>
              </w:rPr>
            </w:pPr>
            <w:bookmarkStart w:id="0" w:name="_GoBack"/>
            <w:r w:rsidRPr="00D66DFD">
              <w:rPr>
                <w:rFonts w:ascii="Arial" w:hAnsi="Arial" w:cs="B Zar"/>
                <w:b/>
                <w:bCs/>
                <w:sz w:val="36"/>
                <w:szCs w:val="36"/>
                <w:lang w:bidi="fa-IR"/>
              </w:rPr>
              <w:t>SPECIFICATION FOR PRESSURE SAFETY VALVE</w:t>
            </w:r>
            <w:r w:rsidR="00F40BD3" w:rsidRPr="00D66DFD">
              <w:rPr>
                <w:rFonts w:ascii="Arial" w:hAnsi="Arial" w:cs="B Zar"/>
                <w:b/>
                <w:bCs/>
                <w:sz w:val="36"/>
                <w:szCs w:val="36"/>
                <w:lang w:bidi="fa-IR"/>
              </w:rPr>
              <w:t>S</w:t>
            </w:r>
            <w:r w:rsidR="00B27392" w:rsidRPr="00D66DFD">
              <w:rPr>
                <w:rFonts w:ascii="Arial" w:hAnsi="Arial" w:cs="B Zar"/>
                <w:b/>
                <w:bCs/>
                <w:sz w:val="36"/>
                <w:szCs w:val="36"/>
                <w:lang w:bidi="fa-IR"/>
              </w:rPr>
              <w:t xml:space="preserve"> </w:t>
            </w:r>
            <w:r w:rsidR="00F40BD3" w:rsidRPr="00D66DFD">
              <w:rPr>
                <w:rFonts w:ascii="Arial" w:hAnsi="Arial" w:cs="B Zar"/>
                <w:b/>
                <w:bCs/>
                <w:sz w:val="36"/>
                <w:szCs w:val="36"/>
                <w:lang w:bidi="fa-IR"/>
              </w:rPr>
              <w:t>(PSV)</w:t>
            </w:r>
          </w:p>
          <w:bookmarkEnd w:id="0"/>
          <w:p w14:paraId="670356CA" w14:textId="77777777" w:rsidR="00423445" w:rsidRPr="00D66DFD" w:rsidRDefault="00423445" w:rsidP="00D66DFD">
            <w:pPr>
              <w:widowControl w:val="0"/>
              <w:jc w:val="center"/>
              <w:rPr>
                <w:rFonts w:ascii="Arial" w:hAnsi="Arial" w:cs="B Zar"/>
                <w:b/>
                <w:bCs/>
                <w:color w:val="365F91" w:themeColor="accent1" w:themeShade="BF"/>
                <w:sz w:val="36"/>
                <w:szCs w:val="36"/>
                <w:lang w:bidi="fa-IR"/>
              </w:rPr>
            </w:pPr>
          </w:p>
          <w:p w14:paraId="062569AA" w14:textId="77777777" w:rsidR="00423445" w:rsidRPr="00D66DFD" w:rsidRDefault="00423445" w:rsidP="00D66DFD">
            <w:pPr>
              <w:widowControl w:val="0"/>
              <w:jc w:val="center"/>
              <w:rPr>
                <w:rFonts w:ascii="Arial" w:hAnsi="Arial" w:cs="B Zar"/>
                <w:b/>
                <w:bCs/>
                <w:color w:val="365F91" w:themeColor="accent1" w:themeShade="BF"/>
                <w:sz w:val="36"/>
                <w:szCs w:val="36"/>
                <w:rtl/>
                <w:lang w:bidi="fa-IR"/>
              </w:rPr>
            </w:pPr>
            <w:r w:rsidRPr="00D66DFD">
              <w:rPr>
                <w:rFonts w:ascii="Arial" w:hAnsi="Arial" w:cs="B Zar" w:hint="cs"/>
                <w:b/>
                <w:bCs/>
                <w:color w:val="365F91" w:themeColor="accent1" w:themeShade="BF"/>
                <w:sz w:val="36"/>
                <w:szCs w:val="36"/>
                <w:rtl/>
                <w:lang w:bidi="fa-IR"/>
              </w:rPr>
              <w:t>نگهداشت و افزایش تولید میدان نفتی بینک</w:t>
            </w:r>
          </w:p>
        </w:tc>
      </w:tr>
      <w:tr w:rsidR="001D16AB" w:rsidRPr="000E2E1E" w14:paraId="4027C1D9" w14:textId="77777777" w:rsidTr="001D16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14:paraId="7D12B6C6" w14:textId="3043B8A7" w:rsidR="001D16AB" w:rsidRDefault="001D16AB" w:rsidP="001D16AB">
            <w:pPr>
              <w:widowControl w:val="0"/>
              <w:bidi w:val="0"/>
              <w:spacing w:before="20" w:after="20"/>
              <w:jc w:val="center"/>
              <w:rPr>
                <w:rFonts w:ascii="Arial" w:hAnsi="Arial" w:cs="Arial"/>
                <w:szCs w:val="20"/>
              </w:rPr>
            </w:pPr>
            <w:r>
              <w:rPr>
                <w:rFonts w:ascii="Arial" w:hAnsi="Arial" w:cs="Arial"/>
                <w:szCs w:val="20"/>
              </w:rPr>
              <w:t>D05</w:t>
            </w:r>
          </w:p>
        </w:tc>
        <w:tc>
          <w:tcPr>
            <w:tcW w:w="1388" w:type="dxa"/>
            <w:gridSpan w:val="2"/>
            <w:tcBorders>
              <w:top w:val="single" w:sz="12" w:space="0" w:color="auto"/>
              <w:left w:val="single" w:sz="2" w:space="0" w:color="auto"/>
              <w:bottom w:val="single" w:sz="2" w:space="0" w:color="auto"/>
              <w:right w:val="single" w:sz="2" w:space="0" w:color="auto"/>
            </w:tcBorders>
            <w:vAlign w:val="center"/>
          </w:tcPr>
          <w:p w14:paraId="51FAD269" w14:textId="10A3AC57" w:rsidR="001D16AB" w:rsidRDefault="001D16AB" w:rsidP="001D16AB">
            <w:pPr>
              <w:widowControl w:val="0"/>
              <w:bidi w:val="0"/>
              <w:spacing w:before="20" w:after="20"/>
              <w:ind w:left="-64" w:right="-115"/>
              <w:jc w:val="center"/>
              <w:rPr>
                <w:rFonts w:ascii="Arial" w:hAnsi="Arial" w:cs="Arial"/>
                <w:szCs w:val="20"/>
              </w:rPr>
            </w:pPr>
            <w:r>
              <w:rPr>
                <w:rFonts w:ascii="Arial" w:hAnsi="Arial" w:cs="Arial"/>
                <w:szCs w:val="20"/>
              </w:rPr>
              <w:t>FEB. 2024</w:t>
            </w:r>
          </w:p>
        </w:tc>
        <w:tc>
          <w:tcPr>
            <w:tcW w:w="2163" w:type="dxa"/>
            <w:gridSpan w:val="2"/>
            <w:tcBorders>
              <w:top w:val="single" w:sz="12" w:space="0" w:color="auto"/>
              <w:left w:val="single" w:sz="2" w:space="0" w:color="auto"/>
              <w:bottom w:val="single" w:sz="2" w:space="0" w:color="auto"/>
              <w:right w:val="single" w:sz="2" w:space="0" w:color="auto"/>
            </w:tcBorders>
            <w:vAlign w:val="center"/>
          </w:tcPr>
          <w:p w14:paraId="1E66EDC6" w14:textId="5EAAA933" w:rsidR="001D16AB" w:rsidRDefault="001D16AB" w:rsidP="001D16AB">
            <w:pPr>
              <w:widowControl w:val="0"/>
              <w:bidi w:val="0"/>
              <w:spacing w:before="20" w:after="20"/>
              <w:ind w:left="-64" w:right="-115"/>
              <w:jc w:val="center"/>
              <w:rPr>
                <w:rFonts w:ascii="Arial" w:hAnsi="Arial" w:cs="Arial"/>
                <w:szCs w:val="20"/>
              </w:rPr>
            </w:pPr>
            <w:r>
              <w:rPr>
                <w:rFonts w:ascii="Arial" w:hAnsi="Arial" w:cs="Arial"/>
                <w:szCs w:val="20"/>
              </w:rPr>
              <w:t>AFD</w:t>
            </w:r>
          </w:p>
        </w:tc>
        <w:tc>
          <w:tcPr>
            <w:tcW w:w="1538" w:type="dxa"/>
            <w:gridSpan w:val="2"/>
            <w:tcBorders>
              <w:top w:val="single" w:sz="12" w:space="0" w:color="auto"/>
              <w:left w:val="single" w:sz="2" w:space="0" w:color="auto"/>
              <w:bottom w:val="single" w:sz="2" w:space="0" w:color="auto"/>
              <w:right w:val="single" w:sz="2" w:space="0" w:color="auto"/>
            </w:tcBorders>
            <w:vAlign w:val="center"/>
          </w:tcPr>
          <w:p w14:paraId="6DBC806C" w14:textId="5429FEF0" w:rsidR="001D16AB" w:rsidRDefault="001D16AB" w:rsidP="001D16AB">
            <w:pPr>
              <w:widowControl w:val="0"/>
              <w:bidi w:val="0"/>
              <w:spacing w:before="20" w:after="20"/>
              <w:ind w:left="-46"/>
              <w:jc w:val="center"/>
              <w:rPr>
                <w:rFonts w:ascii="Arial" w:hAnsi="Arial" w:cs="Arial"/>
                <w:szCs w:val="20"/>
              </w:rPr>
            </w:pPr>
            <w:r>
              <w:rPr>
                <w:rFonts w:ascii="Arial" w:hAnsi="Arial" w:cs="Arial"/>
                <w:szCs w:val="20"/>
              </w:rPr>
              <w:t>P.Hajisadeghi</w:t>
            </w:r>
          </w:p>
        </w:tc>
        <w:tc>
          <w:tcPr>
            <w:tcW w:w="1351" w:type="dxa"/>
            <w:tcBorders>
              <w:top w:val="single" w:sz="12" w:space="0" w:color="auto"/>
              <w:left w:val="single" w:sz="2" w:space="0" w:color="auto"/>
              <w:bottom w:val="single" w:sz="2" w:space="0" w:color="auto"/>
              <w:right w:val="single" w:sz="2" w:space="0" w:color="auto"/>
            </w:tcBorders>
            <w:vAlign w:val="center"/>
          </w:tcPr>
          <w:p w14:paraId="7397919D" w14:textId="6A262F3A" w:rsidR="001D16AB" w:rsidRDefault="001D16AB" w:rsidP="001D16AB">
            <w:pPr>
              <w:widowControl w:val="0"/>
              <w:bidi w:val="0"/>
              <w:spacing w:before="20" w:after="20"/>
              <w:jc w:val="center"/>
              <w:rPr>
                <w:rFonts w:ascii="Arial" w:hAnsi="Arial" w:cs="Arial"/>
                <w:szCs w:val="20"/>
              </w:rPr>
            </w:pPr>
            <w:r>
              <w:rPr>
                <w:rFonts w:ascii="Arial" w:hAnsi="Arial" w:cs="Arial"/>
                <w:szCs w:val="20"/>
              </w:rPr>
              <w:t>M.Fakharian</w:t>
            </w:r>
          </w:p>
        </w:tc>
        <w:tc>
          <w:tcPr>
            <w:tcW w:w="1459" w:type="dxa"/>
            <w:tcBorders>
              <w:top w:val="single" w:sz="12" w:space="0" w:color="auto"/>
              <w:left w:val="single" w:sz="2" w:space="0" w:color="auto"/>
              <w:bottom w:val="single" w:sz="2" w:space="0" w:color="auto"/>
              <w:right w:val="single" w:sz="2" w:space="0" w:color="auto"/>
            </w:tcBorders>
            <w:vAlign w:val="center"/>
          </w:tcPr>
          <w:p w14:paraId="18BA20E9" w14:textId="2F3966EE" w:rsidR="001D16AB" w:rsidRDefault="00D66DFD" w:rsidP="00D66DFD">
            <w:pPr>
              <w:widowControl w:val="0"/>
              <w:bidi w:val="0"/>
              <w:spacing w:before="20" w:after="20"/>
              <w:rPr>
                <w:rFonts w:ascii="Arial" w:hAnsi="Arial" w:cs="Arial"/>
                <w:szCs w:val="20"/>
              </w:rPr>
            </w:pPr>
            <w:r>
              <w:rPr>
                <w:rFonts w:ascii="Arial" w:hAnsi="Arial" w:cs="Arial"/>
                <w:szCs w:val="20"/>
              </w:rPr>
              <w:t>S.Faramarzpour</w:t>
            </w:r>
          </w:p>
        </w:tc>
        <w:tc>
          <w:tcPr>
            <w:tcW w:w="1837" w:type="dxa"/>
            <w:tcBorders>
              <w:left w:val="single" w:sz="2" w:space="0" w:color="auto"/>
              <w:bottom w:val="single" w:sz="2" w:space="0" w:color="auto"/>
            </w:tcBorders>
            <w:vAlign w:val="center"/>
          </w:tcPr>
          <w:p w14:paraId="378D3B46" w14:textId="77777777" w:rsidR="001D16AB" w:rsidRPr="00CD3973" w:rsidRDefault="001D16AB" w:rsidP="001D16AB">
            <w:pPr>
              <w:widowControl w:val="0"/>
              <w:bidi w:val="0"/>
              <w:spacing w:before="20" w:after="20"/>
              <w:ind w:hanging="59"/>
              <w:jc w:val="center"/>
              <w:rPr>
                <w:rFonts w:ascii="Arial" w:hAnsi="Arial" w:cs="Arial"/>
                <w:b/>
                <w:bCs/>
                <w:color w:val="000000"/>
                <w:sz w:val="17"/>
                <w:szCs w:val="17"/>
              </w:rPr>
            </w:pPr>
          </w:p>
        </w:tc>
      </w:tr>
      <w:tr w:rsidR="001D16AB" w:rsidRPr="000E2E1E" w14:paraId="4C3CCE3D" w14:textId="77777777" w:rsidTr="001D16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2" w:space="0" w:color="auto"/>
              <w:right w:val="single" w:sz="2" w:space="0" w:color="auto"/>
            </w:tcBorders>
            <w:vAlign w:val="center"/>
          </w:tcPr>
          <w:p w14:paraId="6B2D7D7A" w14:textId="5DA14D55" w:rsidR="001D16AB" w:rsidRPr="000E2E1E" w:rsidRDefault="001D16AB" w:rsidP="001D16AB">
            <w:pPr>
              <w:widowControl w:val="0"/>
              <w:bidi w:val="0"/>
              <w:spacing w:before="20" w:after="20"/>
              <w:jc w:val="center"/>
              <w:rPr>
                <w:rFonts w:ascii="Arial" w:hAnsi="Arial" w:cs="Arial"/>
                <w:szCs w:val="20"/>
              </w:rPr>
            </w:pPr>
            <w:r>
              <w:rPr>
                <w:rFonts w:ascii="Arial" w:hAnsi="Arial" w:cs="Arial"/>
                <w:szCs w:val="20"/>
              </w:rPr>
              <w:t>D04</w:t>
            </w:r>
          </w:p>
        </w:tc>
        <w:tc>
          <w:tcPr>
            <w:tcW w:w="1388" w:type="dxa"/>
            <w:gridSpan w:val="2"/>
            <w:tcBorders>
              <w:top w:val="single" w:sz="2" w:space="0" w:color="auto"/>
              <w:left w:val="single" w:sz="2" w:space="0" w:color="auto"/>
              <w:bottom w:val="single" w:sz="2" w:space="0" w:color="auto"/>
              <w:right w:val="single" w:sz="2" w:space="0" w:color="auto"/>
            </w:tcBorders>
            <w:vAlign w:val="center"/>
          </w:tcPr>
          <w:p w14:paraId="4B33975F" w14:textId="77777777" w:rsidR="001D16AB" w:rsidRPr="000E2E1E" w:rsidRDefault="001D16AB" w:rsidP="001D16AB">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3" w:type="dxa"/>
            <w:gridSpan w:val="2"/>
            <w:tcBorders>
              <w:top w:val="single" w:sz="2" w:space="0" w:color="auto"/>
              <w:left w:val="single" w:sz="2" w:space="0" w:color="auto"/>
              <w:bottom w:val="single" w:sz="2" w:space="0" w:color="auto"/>
              <w:right w:val="single" w:sz="2" w:space="0" w:color="auto"/>
            </w:tcBorders>
            <w:vAlign w:val="center"/>
          </w:tcPr>
          <w:p w14:paraId="154300A4" w14:textId="77777777" w:rsidR="001D16AB" w:rsidRPr="000E2E1E" w:rsidRDefault="001D16AB" w:rsidP="001D16AB">
            <w:pPr>
              <w:widowControl w:val="0"/>
              <w:bidi w:val="0"/>
              <w:spacing w:before="20" w:after="20"/>
              <w:ind w:left="-64" w:right="-115"/>
              <w:jc w:val="center"/>
              <w:rPr>
                <w:rFonts w:ascii="Arial" w:hAnsi="Arial" w:cs="Arial"/>
                <w:szCs w:val="20"/>
              </w:rPr>
            </w:pPr>
            <w:r>
              <w:rPr>
                <w:rFonts w:ascii="Arial" w:hAnsi="Arial" w:cs="Arial"/>
                <w:szCs w:val="20"/>
              </w:rPr>
              <w:t>AFD</w:t>
            </w:r>
          </w:p>
        </w:tc>
        <w:tc>
          <w:tcPr>
            <w:tcW w:w="1538" w:type="dxa"/>
            <w:gridSpan w:val="2"/>
            <w:tcBorders>
              <w:top w:val="single" w:sz="2" w:space="0" w:color="auto"/>
              <w:left w:val="single" w:sz="2" w:space="0" w:color="auto"/>
              <w:bottom w:val="single" w:sz="2" w:space="0" w:color="auto"/>
              <w:right w:val="single" w:sz="2" w:space="0" w:color="auto"/>
            </w:tcBorders>
            <w:vAlign w:val="center"/>
          </w:tcPr>
          <w:p w14:paraId="467C40FC" w14:textId="77777777" w:rsidR="001D16AB" w:rsidRPr="00C66E37" w:rsidRDefault="001D16AB" w:rsidP="001D16AB">
            <w:pPr>
              <w:widowControl w:val="0"/>
              <w:bidi w:val="0"/>
              <w:spacing w:before="20" w:after="20"/>
              <w:ind w:left="-46"/>
              <w:jc w:val="center"/>
              <w:rPr>
                <w:rFonts w:ascii="Arial" w:hAnsi="Arial" w:cs="Arial"/>
                <w:szCs w:val="20"/>
              </w:rPr>
            </w:pPr>
            <w:r>
              <w:rPr>
                <w:rFonts w:ascii="Arial" w:hAnsi="Arial" w:cs="Arial"/>
                <w:szCs w:val="20"/>
              </w:rPr>
              <w:t>P.Hajisadeghi</w:t>
            </w:r>
          </w:p>
        </w:tc>
        <w:tc>
          <w:tcPr>
            <w:tcW w:w="1351" w:type="dxa"/>
            <w:tcBorders>
              <w:top w:val="single" w:sz="2" w:space="0" w:color="auto"/>
              <w:left w:val="single" w:sz="2" w:space="0" w:color="auto"/>
              <w:bottom w:val="single" w:sz="2" w:space="0" w:color="auto"/>
              <w:right w:val="single" w:sz="2" w:space="0" w:color="auto"/>
            </w:tcBorders>
            <w:vAlign w:val="center"/>
          </w:tcPr>
          <w:p w14:paraId="27D5E03C" w14:textId="77777777" w:rsidR="001D16AB" w:rsidRPr="000E2E1E" w:rsidRDefault="001D16AB" w:rsidP="001D16AB">
            <w:pPr>
              <w:widowControl w:val="0"/>
              <w:bidi w:val="0"/>
              <w:spacing w:before="20" w:after="20"/>
              <w:jc w:val="center"/>
              <w:rPr>
                <w:rFonts w:ascii="Arial" w:hAnsi="Arial" w:cs="Arial"/>
                <w:szCs w:val="20"/>
              </w:rPr>
            </w:pPr>
            <w:r>
              <w:rPr>
                <w:rFonts w:ascii="Arial" w:hAnsi="Arial" w:cs="Arial"/>
                <w:szCs w:val="20"/>
              </w:rPr>
              <w:t>M.Fakharian</w:t>
            </w:r>
          </w:p>
        </w:tc>
        <w:tc>
          <w:tcPr>
            <w:tcW w:w="1459" w:type="dxa"/>
            <w:tcBorders>
              <w:top w:val="single" w:sz="2" w:space="0" w:color="auto"/>
              <w:left w:val="single" w:sz="2" w:space="0" w:color="auto"/>
              <w:bottom w:val="single" w:sz="2" w:space="0" w:color="auto"/>
              <w:right w:val="single" w:sz="2" w:space="0" w:color="auto"/>
            </w:tcBorders>
            <w:vAlign w:val="center"/>
          </w:tcPr>
          <w:p w14:paraId="53082BB9" w14:textId="77777777" w:rsidR="001D16AB" w:rsidRPr="002918D6" w:rsidRDefault="001D16AB" w:rsidP="001D16AB">
            <w:pPr>
              <w:widowControl w:val="0"/>
              <w:bidi w:val="0"/>
              <w:spacing w:before="20" w:after="20"/>
              <w:jc w:val="center"/>
              <w:rPr>
                <w:rFonts w:ascii="Arial" w:hAnsi="Arial" w:cs="Arial"/>
                <w:szCs w:val="20"/>
              </w:rPr>
            </w:pPr>
            <w:r>
              <w:rPr>
                <w:rFonts w:ascii="Arial" w:hAnsi="Arial" w:cs="Arial"/>
                <w:szCs w:val="20"/>
              </w:rPr>
              <w:t>M.Mehrshad</w:t>
            </w:r>
          </w:p>
        </w:tc>
        <w:tc>
          <w:tcPr>
            <w:tcW w:w="1837" w:type="dxa"/>
            <w:tcBorders>
              <w:top w:val="single" w:sz="2" w:space="0" w:color="auto"/>
              <w:left w:val="single" w:sz="2" w:space="0" w:color="auto"/>
              <w:bottom w:val="single" w:sz="2" w:space="0" w:color="auto"/>
            </w:tcBorders>
            <w:vAlign w:val="center"/>
          </w:tcPr>
          <w:p w14:paraId="7B822E72" w14:textId="77777777" w:rsidR="001D16AB" w:rsidRPr="00CD3973" w:rsidRDefault="001D16AB" w:rsidP="001D16AB">
            <w:pPr>
              <w:widowControl w:val="0"/>
              <w:bidi w:val="0"/>
              <w:spacing w:before="20" w:after="20"/>
              <w:ind w:hanging="59"/>
              <w:jc w:val="center"/>
              <w:rPr>
                <w:rFonts w:ascii="Arial" w:hAnsi="Arial" w:cs="Arial"/>
                <w:b/>
                <w:bCs/>
                <w:color w:val="000000"/>
                <w:sz w:val="17"/>
                <w:szCs w:val="17"/>
              </w:rPr>
            </w:pPr>
          </w:p>
        </w:tc>
      </w:tr>
      <w:tr w:rsidR="001D16AB" w:rsidRPr="000E2E1E" w14:paraId="02D4E791" w14:textId="77777777" w:rsidTr="00B65F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14:paraId="53C0D9B1" w14:textId="77777777" w:rsidR="001D16AB" w:rsidRPr="000E2E1E" w:rsidRDefault="001D16AB" w:rsidP="001D16AB">
            <w:pPr>
              <w:widowControl w:val="0"/>
              <w:bidi w:val="0"/>
              <w:spacing w:before="20" w:after="20"/>
              <w:jc w:val="center"/>
              <w:rPr>
                <w:rFonts w:ascii="Arial" w:hAnsi="Arial" w:cs="Arial"/>
                <w:szCs w:val="20"/>
              </w:rPr>
            </w:pPr>
            <w:r>
              <w:rPr>
                <w:rFonts w:ascii="Arial" w:hAnsi="Arial" w:cs="Arial"/>
                <w:szCs w:val="20"/>
              </w:rPr>
              <w:t>D</w:t>
            </w:r>
            <w:r w:rsidRPr="006E0AFE">
              <w:rPr>
                <w:rFonts w:ascii="Arial" w:hAnsi="Arial" w:cs="Arial"/>
                <w:szCs w:val="20"/>
              </w:rPr>
              <w:t>0</w:t>
            </w:r>
            <w:r>
              <w:rPr>
                <w:rFonts w:ascii="Arial" w:hAnsi="Arial" w:cs="Arial"/>
                <w:szCs w:val="20"/>
              </w:rPr>
              <w:t>3</w:t>
            </w:r>
          </w:p>
        </w:tc>
        <w:tc>
          <w:tcPr>
            <w:tcW w:w="1388" w:type="dxa"/>
            <w:gridSpan w:val="2"/>
            <w:tcBorders>
              <w:top w:val="single" w:sz="2" w:space="0" w:color="auto"/>
              <w:left w:val="single" w:sz="2" w:space="0" w:color="auto"/>
              <w:bottom w:val="single" w:sz="2" w:space="0" w:color="auto"/>
              <w:right w:val="single" w:sz="2" w:space="0" w:color="auto"/>
            </w:tcBorders>
            <w:vAlign w:val="center"/>
          </w:tcPr>
          <w:p w14:paraId="286C4BD8" w14:textId="77777777" w:rsidR="001D16AB" w:rsidRPr="000E2E1E" w:rsidRDefault="001D16AB" w:rsidP="001D16AB">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3" w:type="dxa"/>
            <w:gridSpan w:val="2"/>
            <w:tcBorders>
              <w:top w:val="single" w:sz="2" w:space="0" w:color="auto"/>
              <w:left w:val="single" w:sz="2" w:space="0" w:color="auto"/>
              <w:bottom w:val="single" w:sz="2" w:space="0" w:color="auto"/>
              <w:right w:val="single" w:sz="2" w:space="0" w:color="auto"/>
            </w:tcBorders>
            <w:vAlign w:val="center"/>
          </w:tcPr>
          <w:p w14:paraId="5DA67090" w14:textId="77777777" w:rsidR="001D16AB" w:rsidRPr="000E2E1E" w:rsidRDefault="001D16AB" w:rsidP="001D16AB">
            <w:pPr>
              <w:widowControl w:val="0"/>
              <w:bidi w:val="0"/>
              <w:spacing w:before="20" w:after="20"/>
              <w:ind w:left="-64" w:right="-115"/>
              <w:jc w:val="center"/>
              <w:rPr>
                <w:rFonts w:ascii="Arial" w:hAnsi="Arial" w:cs="Arial"/>
                <w:szCs w:val="20"/>
              </w:rPr>
            </w:pPr>
            <w:r>
              <w:rPr>
                <w:rFonts w:ascii="Arial" w:hAnsi="Arial" w:cs="Arial"/>
                <w:szCs w:val="20"/>
              </w:rPr>
              <w:t>AFD</w:t>
            </w:r>
          </w:p>
        </w:tc>
        <w:tc>
          <w:tcPr>
            <w:tcW w:w="1538" w:type="dxa"/>
            <w:gridSpan w:val="2"/>
            <w:tcBorders>
              <w:top w:val="single" w:sz="2" w:space="0" w:color="auto"/>
              <w:left w:val="single" w:sz="2" w:space="0" w:color="auto"/>
              <w:bottom w:val="single" w:sz="2" w:space="0" w:color="auto"/>
              <w:right w:val="single" w:sz="2" w:space="0" w:color="auto"/>
            </w:tcBorders>
            <w:vAlign w:val="center"/>
          </w:tcPr>
          <w:p w14:paraId="55392F02" w14:textId="77777777" w:rsidR="001D16AB" w:rsidRPr="00C66E37" w:rsidRDefault="001D16AB" w:rsidP="001D16AB">
            <w:pPr>
              <w:widowControl w:val="0"/>
              <w:bidi w:val="0"/>
              <w:spacing w:before="20" w:after="20"/>
              <w:ind w:left="-46"/>
              <w:jc w:val="center"/>
              <w:rPr>
                <w:rFonts w:ascii="Arial" w:hAnsi="Arial" w:cs="Arial"/>
                <w:szCs w:val="20"/>
              </w:rPr>
            </w:pPr>
            <w:r>
              <w:rPr>
                <w:rFonts w:ascii="Arial" w:hAnsi="Arial" w:cs="Arial"/>
                <w:szCs w:val="20"/>
              </w:rPr>
              <w:t>P.Hajisadeghi</w:t>
            </w:r>
          </w:p>
        </w:tc>
        <w:tc>
          <w:tcPr>
            <w:tcW w:w="1351" w:type="dxa"/>
            <w:tcBorders>
              <w:top w:val="single" w:sz="2" w:space="0" w:color="auto"/>
              <w:left w:val="single" w:sz="2" w:space="0" w:color="auto"/>
              <w:bottom w:val="single" w:sz="2" w:space="0" w:color="auto"/>
              <w:right w:val="single" w:sz="2" w:space="0" w:color="auto"/>
            </w:tcBorders>
            <w:vAlign w:val="center"/>
          </w:tcPr>
          <w:p w14:paraId="0DCD52BF" w14:textId="77777777" w:rsidR="001D16AB" w:rsidRPr="000E2E1E" w:rsidRDefault="001D16AB" w:rsidP="001D16AB">
            <w:pPr>
              <w:widowControl w:val="0"/>
              <w:bidi w:val="0"/>
              <w:spacing w:before="20" w:after="20"/>
              <w:jc w:val="center"/>
              <w:rPr>
                <w:rFonts w:ascii="Arial" w:hAnsi="Arial" w:cs="Arial"/>
                <w:szCs w:val="20"/>
              </w:rPr>
            </w:pPr>
            <w:r>
              <w:rPr>
                <w:rFonts w:ascii="Arial" w:hAnsi="Arial" w:cs="Arial"/>
                <w:szCs w:val="20"/>
              </w:rPr>
              <w:t>M.Fakharian</w:t>
            </w:r>
          </w:p>
        </w:tc>
        <w:tc>
          <w:tcPr>
            <w:tcW w:w="1459" w:type="dxa"/>
            <w:tcBorders>
              <w:top w:val="single" w:sz="2" w:space="0" w:color="auto"/>
              <w:left w:val="single" w:sz="2" w:space="0" w:color="auto"/>
              <w:bottom w:val="single" w:sz="2" w:space="0" w:color="auto"/>
              <w:right w:val="single" w:sz="2" w:space="0" w:color="auto"/>
            </w:tcBorders>
            <w:vAlign w:val="center"/>
          </w:tcPr>
          <w:p w14:paraId="18EC15E6" w14:textId="77777777" w:rsidR="001D16AB" w:rsidRPr="002918D6" w:rsidRDefault="001D16AB" w:rsidP="001D16AB">
            <w:pPr>
              <w:widowControl w:val="0"/>
              <w:bidi w:val="0"/>
              <w:spacing w:before="20" w:after="20"/>
              <w:jc w:val="center"/>
              <w:rPr>
                <w:rFonts w:ascii="Arial" w:hAnsi="Arial" w:cs="Arial"/>
                <w:szCs w:val="20"/>
              </w:rPr>
            </w:pPr>
            <w:r>
              <w:rPr>
                <w:rFonts w:ascii="Arial" w:hAnsi="Arial" w:cs="Arial"/>
                <w:szCs w:val="20"/>
              </w:rPr>
              <w:t>M.Mehrshad</w:t>
            </w:r>
          </w:p>
        </w:tc>
        <w:tc>
          <w:tcPr>
            <w:tcW w:w="1837" w:type="dxa"/>
            <w:tcBorders>
              <w:top w:val="single" w:sz="2" w:space="0" w:color="auto"/>
              <w:left w:val="single" w:sz="2" w:space="0" w:color="auto"/>
              <w:bottom w:val="single" w:sz="2" w:space="0" w:color="auto"/>
            </w:tcBorders>
            <w:vAlign w:val="center"/>
          </w:tcPr>
          <w:p w14:paraId="3410C7FC" w14:textId="77777777" w:rsidR="001D16AB" w:rsidRPr="00C9109A" w:rsidRDefault="001D16AB" w:rsidP="001D16AB">
            <w:pPr>
              <w:widowControl w:val="0"/>
              <w:bidi w:val="0"/>
              <w:spacing w:before="20" w:after="20"/>
              <w:jc w:val="center"/>
              <w:rPr>
                <w:rFonts w:ascii="Arial" w:hAnsi="Arial" w:cs="Arial"/>
                <w:szCs w:val="20"/>
              </w:rPr>
            </w:pPr>
          </w:p>
        </w:tc>
      </w:tr>
      <w:tr w:rsidR="001D16AB" w:rsidRPr="000E2E1E" w14:paraId="6813CF2F" w14:textId="77777777" w:rsidTr="00B65F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14:paraId="3CC4510F" w14:textId="77777777" w:rsidR="001D16AB" w:rsidRPr="000E2E1E" w:rsidRDefault="001D16AB" w:rsidP="001D16AB">
            <w:pPr>
              <w:widowControl w:val="0"/>
              <w:bidi w:val="0"/>
              <w:spacing w:before="20" w:after="20"/>
              <w:jc w:val="center"/>
              <w:rPr>
                <w:rFonts w:ascii="Arial" w:hAnsi="Arial" w:cs="Arial"/>
                <w:szCs w:val="20"/>
              </w:rPr>
            </w:pPr>
            <w:r>
              <w:rPr>
                <w:rFonts w:ascii="Arial" w:hAnsi="Arial" w:cs="Arial"/>
                <w:szCs w:val="20"/>
              </w:rPr>
              <w:t>D</w:t>
            </w:r>
            <w:r w:rsidRPr="006E0AFE">
              <w:rPr>
                <w:rFonts w:ascii="Arial" w:hAnsi="Arial" w:cs="Arial"/>
                <w:szCs w:val="20"/>
              </w:rPr>
              <w:t>0</w:t>
            </w:r>
            <w:r>
              <w:rPr>
                <w:rFonts w:ascii="Arial" w:hAnsi="Arial" w:cs="Arial"/>
                <w:szCs w:val="20"/>
              </w:rPr>
              <w:t>2</w:t>
            </w:r>
          </w:p>
        </w:tc>
        <w:tc>
          <w:tcPr>
            <w:tcW w:w="1388" w:type="dxa"/>
            <w:gridSpan w:val="2"/>
            <w:tcBorders>
              <w:top w:val="single" w:sz="2" w:space="0" w:color="auto"/>
              <w:left w:val="single" w:sz="2" w:space="0" w:color="auto"/>
              <w:bottom w:val="single" w:sz="2" w:space="0" w:color="auto"/>
              <w:right w:val="single" w:sz="2" w:space="0" w:color="auto"/>
            </w:tcBorders>
            <w:vAlign w:val="center"/>
          </w:tcPr>
          <w:p w14:paraId="52668CCF" w14:textId="77777777" w:rsidR="001D16AB" w:rsidRPr="000E2E1E" w:rsidRDefault="001D16AB" w:rsidP="001D16AB">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63" w:type="dxa"/>
            <w:gridSpan w:val="2"/>
            <w:tcBorders>
              <w:top w:val="single" w:sz="2" w:space="0" w:color="auto"/>
              <w:left w:val="single" w:sz="2" w:space="0" w:color="auto"/>
              <w:bottom w:val="single" w:sz="2" w:space="0" w:color="auto"/>
              <w:right w:val="single" w:sz="2" w:space="0" w:color="auto"/>
            </w:tcBorders>
            <w:vAlign w:val="center"/>
          </w:tcPr>
          <w:p w14:paraId="4334C24E" w14:textId="77777777" w:rsidR="001D16AB" w:rsidRPr="000E2E1E" w:rsidRDefault="001D16AB" w:rsidP="001D16AB">
            <w:pPr>
              <w:widowControl w:val="0"/>
              <w:bidi w:val="0"/>
              <w:spacing w:before="20" w:after="20"/>
              <w:ind w:left="-64" w:right="-115"/>
              <w:jc w:val="center"/>
              <w:rPr>
                <w:rFonts w:ascii="Arial" w:hAnsi="Arial" w:cs="Arial"/>
                <w:szCs w:val="20"/>
              </w:rPr>
            </w:pPr>
            <w:r>
              <w:rPr>
                <w:rFonts w:ascii="Arial" w:hAnsi="Arial" w:cs="Arial"/>
                <w:szCs w:val="20"/>
              </w:rPr>
              <w:t>IFA</w:t>
            </w:r>
          </w:p>
        </w:tc>
        <w:tc>
          <w:tcPr>
            <w:tcW w:w="1538" w:type="dxa"/>
            <w:gridSpan w:val="2"/>
            <w:tcBorders>
              <w:top w:val="single" w:sz="2" w:space="0" w:color="auto"/>
              <w:left w:val="single" w:sz="2" w:space="0" w:color="auto"/>
              <w:bottom w:val="single" w:sz="2" w:space="0" w:color="auto"/>
              <w:right w:val="single" w:sz="2" w:space="0" w:color="auto"/>
            </w:tcBorders>
            <w:vAlign w:val="center"/>
          </w:tcPr>
          <w:p w14:paraId="5A0F13C2" w14:textId="77777777" w:rsidR="001D16AB" w:rsidRPr="00C66E37" w:rsidRDefault="001D16AB" w:rsidP="001D16AB">
            <w:pPr>
              <w:widowControl w:val="0"/>
              <w:bidi w:val="0"/>
              <w:spacing w:before="20" w:after="20"/>
              <w:ind w:left="-46"/>
              <w:jc w:val="center"/>
              <w:rPr>
                <w:rFonts w:ascii="Arial" w:hAnsi="Arial" w:cs="Arial"/>
                <w:szCs w:val="20"/>
              </w:rPr>
            </w:pPr>
            <w:r>
              <w:rPr>
                <w:rFonts w:ascii="Arial" w:hAnsi="Arial" w:cs="Arial"/>
                <w:szCs w:val="20"/>
              </w:rPr>
              <w:t>P.Hajisadeghi</w:t>
            </w:r>
          </w:p>
        </w:tc>
        <w:tc>
          <w:tcPr>
            <w:tcW w:w="1351" w:type="dxa"/>
            <w:tcBorders>
              <w:top w:val="single" w:sz="2" w:space="0" w:color="auto"/>
              <w:left w:val="single" w:sz="2" w:space="0" w:color="auto"/>
              <w:bottom w:val="single" w:sz="2" w:space="0" w:color="auto"/>
              <w:right w:val="single" w:sz="2" w:space="0" w:color="auto"/>
            </w:tcBorders>
            <w:vAlign w:val="center"/>
          </w:tcPr>
          <w:p w14:paraId="0F75E91F" w14:textId="77777777" w:rsidR="001D16AB" w:rsidRPr="000E2E1E" w:rsidRDefault="001D16AB" w:rsidP="001D16AB">
            <w:pPr>
              <w:widowControl w:val="0"/>
              <w:bidi w:val="0"/>
              <w:spacing w:before="20" w:after="20"/>
              <w:jc w:val="center"/>
              <w:rPr>
                <w:rFonts w:ascii="Arial" w:hAnsi="Arial" w:cs="Arial"/>
                <w:szCs w:val="20"/>
              </w:rPr>
            </w:pPr>
            <w:r>
              <w:rPr>
                <w:rFonts w:ascii="Arial" w:hAnsi="Arial" w:cs="Arial"/>
                <w:szCs w:val="20"/>
              </w:rPr>
              <w:t>M.Fakharian</w:t>
            </w:r>
          </w:p>
        </w:tc>
        <w:tc>
          <w:tcPr>
            <w:tcW w:w="1459" w:type="dxa"/>
            <w:tcBorders>
              <w:top w:val="single" w:sz="2" w:space="0" w:color="auto"/>
              <w:left w:val="single" w:sz="2" w:space="0" w:color="auto"/>
              <w:bottom w:val="single" w:sz="2" w:space="0" w:color="auto"/>
              <w:right w:val="single" w:sz="2" w:space="0" w:color="auto"/>
            </w:tcBorders>
            <w:vAlign w:val="center"/>
          </w:tcPr>
          <w:p w14:paraId="397D1677" w14:textId="77777777" w:rsidR="001D16AB" w:rsidRPr="002918D6" w:rsidRDefault="001D16AB" w:rsidP="001D16AB">
            <w:pPr>
              <w:widowControl w:val="0"/>
              <w:bidi w:val="0"/>
              <w:spacing w:before="20" w:after="20"/>
              <w:jc w:val="center"/>
              <w:rPr>
                <w:rFonts w:ascii="Arial" w:hAnsi="Arial" w:cs="Arial"/>
                <w:szCs w:val="20"/>
              </w:rPr>
            </w:pPr>
            <w:r>
              <w:rPr>
                <w:rFonts w:ascii="Arial" w:hAnsi="Arial" w:cs="Arial"/>
                <w:szCs w:val="20"/>
              </w:rPr>
              <w:t>M.Mehrshad</w:t>
            </w:r>
          </w:p>
        </w:tc>
        <w:tc>
          <w:tcPr>
            <w:tcW w:w="1837" w:type="dxa"/>
            <w:tcBorders>
              <w:top w:val="single" w:sz="2" w:space="0" w:color="auto"/>
              <w:left w:val="single" w:sz="2" w:space="0" w:color="auto"/>
              <w:bottom w:val="single" w:sz="2" w:space="0" w:color="auto"/>
            </w:tcBorders>
            <w:vAlign w:val="center"/>
          </w:tcPr>
          <w:p w14:paraId="0ED3A2A8" w14:textId="77777777" w:rsidR="001D16AB" w:rsidRPr="00C9109A" w:rsidRDefault="001D16AB" w:rsidP="001D16AB">
            <w:pPr>
              <w:widowControl w:val="0"/>
              <w:bidi w:val="0"/>
              <w:spacing w:before="20" w:after="20"/>
              <w:jc w:val="center"/>
              <w:rPr>
                <w:rFonts w:ascii="Arial" w:hAnsi="Arial" w:cs="Arial"/>
                <w:szCs w:val="20"/>
              </w:rPr>
            </w:pPr>
          </w:p>
        </w:tc>
      </w:tr>
      <w:tr w:rsidR="001D16AB" w:rsidRPr="000E2E1E" w14:paraId="3DB7542A" w14:textId="77777777" w:rsidTr="00B65F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14:paraId="5B003B34" w14:textId="77777777" w:rsidR="001D16AB" w:rsidRPr="000E2E1E" w:rsidRDefault="001D16AB" w:rsidP="001D16AB">
            <w:pPr>
              <w:widowControl w:val="0"/>
              <w:bidi w:val="0"/>
              <w:spacing w:before="20" w:after="20"/>
              <w:jc w:val="center"/>
              <w:rPr>
                <w:rFonts w:ascii="Arial" w:hAnsi="Arial" w:cs="Arial"/>
                <w:szCs w:val="20"/>
              </w:rPr>
            </w:pPr>
            <w:r>
              <w:rPr>
                <w:rFonts w:ascii="Arial" w:hAnsi="Arial" w:cs="Arial"/>
                <w:szCs w:val="20"/>
              </w:rPr>
              <w:t>D</w:t>
            </w:r>
            <w:r w:rsidRPr="006E0AFE">
              <w:rPr>
                <w:rFonts w:ascii="Arial" w:hAnsi="Arial" w:cs="Arial"/>
                <w:szCs w:val="20"/>
              </w:rPr>
              <w:t>0</w:t>
            </w:r>
            <w:r>
              <w:rPr>
                <w:rFonts w:ascii="Arial" w:hAnsi="Arial" w:cs="Arial"/>
                <w:szCs w:val="20"/>
              </w:rPr>
              <w:t>1</w:t>
            </w:r>
          </w:p>
        </w:tc>
        <w:tc>
          <w:tcPr>
            <w:tcW w:w="1388" w:type="dxa"/>
            <w:gridSpan w:val="2"/>
            <w:tcBorders>
              <w:top w:val="single" w:sz="2" w:space="0" w:color="auto"/>
              <w:left w:val="single" w:sz="2" w:space="0" w:color="auto"/>
              <w:bottom w:val="single" w:sz="4" w:space="0" w:color="auto"/>
              <w:right w:val="single" w:sz="2" w:space="0" w:color="auto"/>
            </w:tcBorders>
            <w:vAlign w:val="center"/>
          </w:tcPr>
          <w:p w14:paraId="32EC20C5" w14:textId="77777777" w:rsidR="001D16AB" w:rsidRPr="000E2E1E" w:rsidRDefault="001D16AB" w:rsidP="001D16AB">
            <w:pPr>
              <w:widowControl w:val="0"/>
              <w:bidi w:val="0"/>
              <w:spacing w:before="20" w:after="20"/>
              <w:ind w:left="-64" w:right="-115"/>
              <w:jc w:val="center"/>
              <w:rPr>
                <w:rFonts w:ascii="Arial" w:hAnsi="Arial" w:cs="Arial"/>
                <w:szCs w:val="20"/>
              </w:rPr>
            </w:pPr>
            <w:r>
              <w:rPr>
                <w:rFonts w:ascii="Arial" w:hAnsi="Arial" w:cs="Arial"/>
                <w:szCs w:val="20"/>
              </w:rPr>
              <w:t>OCT. 2021</w:t>
            </w:r>
          </w:p>
        </w:tc>
        <w:tc>
          <w:tcPr>
            <w:tcW w:w="2163" w:type="dxa"/>
            <w:gridSpan w:val="2"/>
            <w:tcBorders>
              <w:top w:val="single" w:sz="2" w:space="0" w:color="auto"/>
              <w:left w:val="single" w:sz="2" w:space="0" w:color="auto"/>
              <w:bottom w:val="single" w:sz="4" w:space="0" w:color="auto"/>
              <w:right w:val="single" w:sz="2" w:space="0" w:color="auto"/>
            </w:tcBorders>
            <w:vAlign w:val="center"/>
          </w:tcPr>
          <w:p w14:paraId="27B1E81B" w14:textId="77777777" w:rsidR="001D16AB" w:rsidRPr="000E2E1E" w:rsidRDefault="001D16AB" w:rsidP="001D16AB">
            <w:pPr>
              <w:widowControl w:val="0"/>
              <w:bidi w:val="0"/>
              <w:spacing w:before="20" w:after="20"/>
              <w:ind w:left="-64" w:right="-115"/>
              <w:jc w:val="center"/>
              <w:rPr>
                <w:rFonts w:ascii="Arial" w:hAnsi="Arial" w:cs="Arial"/>
                <w:szCs w:val="20"/>
              </w:rPr>
            </w:pPr>
            <w:r>
              <w:rPr>
                <w:rFonts w:ascii="Arial" w:hAnsi="Arial" w:cs="Arial"/>
                <w:szCs w:val="20"/>
              </w:rPr>
              <w:t>IFA</w:t>
            </w:r>
          </w:p>
        </w:tc>
        <w:tc>
          <w:tcPr>
            <w:tcW w:w="1538" w:type="dxa"/>
            <w:gridSpan w:val="2"/>
            <w:tcBorders>
              <w:top w:val="single" w:sz="2" w:space="0" w:color="auto"/>
              <w:left w:val="single" w:sz="2" w:space="0" w:color="auto"/>
              <w:bottom w:val="single" w:sz="4" w:space="0" w:color="auto"/>
              <w:right w:val="single" w:sz="2" w:space="0" w:color="auto"/>
            </w:tcBorders>
            <w:vAlign w:val="center"/>
          </w:tcPr>
          <w:p w14:paraId="6F2212AC" w14:textId="77777777" w:rsidR="001D16AB" w:rsidRPr="00C66E37" w:rsidRDefault="001D16AB" w:rsidP="001D16AB">
            <w:pPr>
              <w:widowControl w:val="0"/>
              <w:bidi w:val="0"/>
              <w:spacing w:before="20" w:after="20"/>
              <w:ind w:left="-46"/>
              <w:jc w:val="center"/>
              <w:rPr>
                <w:rFonts w:ascii="Arial" w:hAnsi="Arial" w:cs="Arial"/>
                <w:szCs w:val="20"/>
              </w:rPr>
            </w:pPr>
            <w:r>
              <w:rPr>
                <w:rFonts w:ascii="Arial" w:hAnsi="Arial" w:cs="Arial"/>
                <w:szCs w:val="20"/>
              </w:rPr>
              <w:t>P.Hajisadeghi</w:t>
            </w:r>
          </w:p>
        </w:tc>
        <w:tc>
          <w:tcPr>
            <w:tcW w:w="1351" w:type="dxa"/>
            <w:tcBorders>
              <w:top w:val="single" w:sz="2" w:space="0" w:color="auto"/>
              <w:left w:val="single" w:sz="2" w:space="0" w:color="auto"/>
              <w:bottom w:val="single" w:sz="4" w:space="0" w:color="auto"/>
              <w:right w:val="single" w:sz="2" w:space="0" w:color="auto"/>
            </w:tcBorders>
            <w:vAlign w:val="center"/>
          </w:tcPr>
          <w:p w14:paraId="0933398A" w14:textId="77777777" w:rsidR="001D16AB" w:rsidRPr="000E2E1E" w:rsidRDefault="001D16AB" w:rsidP="001D16AB">
            <w:pPr>
              <w:widowControl w:val="0"/>
              <w:bidi w:val="0"/>
              <w:spacing w:before="20" w:after="20"/>
              <w:jc w:val="center"/>
              <w:rPr>
                <w:rFonts w:ascii="Arial" w:hAnsi="Arial" w:cs="Arial"/>
                <w:szCs w:val="20"/>
              </w:rPr>
            </w:pPr>
            <w:r>
              <w:rPr>
                <w:rFonts w:ascii="Arial" w:hAnsi="Arial" w:cs="Arial"/>
                <w:szCs w:val="20"/>
              </w:rPr>
              <w:t>M.Fakharian</w:t>
            </w:r>
          </w:p>
        </w:tc>
        <w:tc>
          <w:tcPr>
            <w:tcW w:w="1459" w:type="dxa"/>
            <w:tcBorders>
              <w:top w:val="single" w:sz="2" w:space="0" w:color="auto"/>
              <w:left w:val="single" w:sz="2" w:space="0" w:color="auto"/>
              <w:bottom w:val="single" w:sz="4" w:space="0" w:color="auto"/>
              <w:right w:val="single" w:sz="2" w:space="0" w:color="auto"/>
            </w:tcBorders>
            <w:vAlign w:val="center"/>
          </w:tcPr>
          <w:p w14:paraId="0D3309B9" w14:textId="77777777" w:rsidR="001D16AB" w:rsidRPr="002918D6" w:rsidRDefault="001D16AB" w:rsidP="001D16AB">
            <w:pPr>
              <w:widowControl w:val="0"/>
              <w:bidi w:val="0"/>
              <w:spacing w:before="20" w:after="20"/>
              <w:jc w:val="center"/>
              <w:rPr>
                <w:rFonts w:ascii="Arial" w:hAnsi="Arial" w:cs="Arial"/>
                <w:szCs w:val="20"/>
              </w:rPr>
            </w:pPr>
            <w:r w:rsidRPr="002918D6">
              <w:rPr>
                <w:rFonts w:ascii="Arial" w:hAnsi="Arial" w:cs="Arial"/>
                <w:szCs w:val="20"/>
              </w:rPr>
              <w:t>Sh.Ghalikar</w:t>
            </w:r>
          </w:p>
        </w:tc>
        <w:tc>
          <w:tcPr>
            <w:tcW w:w="1837" w:type="dxa"/>
            <w:tcBorders>
              <w:top w:val="single" w:sz="2" w:space="0" w:color="auto"/>
              <w:left w:val="single" w:sz="2" w:space="0" w:color="auto"/>
              <w:bottom w:val="single" w:sz="4" w:space="0" w:color="auto"/>
            </w:tcBorders>
            <w:vAlign w:val="center"/>
          </w:tcPr>
          <w:p w14:paraId="7A08C696" w14:textId="77777777" w:rsidR="001D16AB" w:rsidRPr="00C9109A" w:rsidRDefault="001D16AB" w:rsidP="001D16AB">
            <w:pPr>
              <w:widowControl w:val="0"/>
              <w:bidi w:val="0"/>
              <w:spacing w:before="20" w:after="20"/>
              <w:jc w:val="center"/>
              <w:rPr>
                <w:rFonts w:ascii="Arial" w:hAnsi="Arial" w:cs="Arial"/>
                <w:szCs w:val="20"/>
              </w:rPr>
            </w:pPr>
          </w:p>
        </w:tc>
      </w:tr>
      <w:tr w:rsidR="001D16AB" w:rsidRPr="000E2E1E" w14:paraId="2A3D84B1" w14:textId="77777777" w:rsidTr="00B65F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14:paraId="3D24A9D9" w14:textId="77777777" w:rsidR="001D16AB" w:rsidRPr="000E2E1E" w:rsidRDefault="001D16AB" w:rsidP="001D16AB">
            <w:pPr>
              <w:widowControl w:val="0"/>
              <w:bidi w:val="0"/>
              <w:spacing w:before="20" w:after="20"/>
              <w:jc w:val="center"/>
              <w:rPr>
                <w:rFonts w:ascii="Arial" w:hAnsi="Arial" w:cs="Arial"/>
                <w:szCs w:val="20"/>
              </w:rPr>
            </w:pPr>
            <w:r>
              <w:rPr>
                <w:rFonts w:ascii="Arial" w:hAnsi="Arial" w:cs="Arial"/>
                <w:szCs w:val="20"/>
              </w:rPr>
              <w:t>D</w:t>
            </w:r>
            <w:r w:rsidRPr="006E0AFE">
              <w:rPr>
                <w:rFonts w:ascii="Arial" w:hAnsi="Arial" w:cs="Arial"/>
                <w:szCs w:val="20"/>
              </w:rPr>
              <w:t>00</w:t>
            </w:r>
          </w:p>
        </w:tc>
        <w:tc>
          <w:tcPr>
            <w:tcW w:w="1388" w:type="dxa"/>
            <w:gridSpan w:val="2"/>
            <w:tcBorders>
              <w:top w:val="single" w:sz="2" w:space="0" w:color="auto"/>
              <w:left w:val="single" w:sz="2" w:space="0" w:color="auto"/>
              <w:bottom w:val="single" w:sz="4" w:space="0" w:color="auto"/>
              <w:right w:val="single" w:sz="2" w:space="0" w:color="auto"/>
            </w:tcBorders>
            <w:vAlign w:val="center"/>
          </w:tcPr>
          <w:p w14:paraId="4294B476" w14:textId="77777777" w:rsidR="001D16AB" w:rsidRPr="000E2E1E" w:rsidRDefault="001D16AB" w:rsidP="001D16AB">
            <w:pPr>
              <w:widowControl w:val="0"/>
              <w:bidi w:val="0"/>
              <w:spacing w:before="20" w:after="20"/>
              <w:ind w:left="-64" w:right="-115"/>
              <w:jc w:val="center"/>
              <w:rPr>
                <w:rFonts w:ascii="Arial" w:hAnsi="Arial" w:cs="Arial"/>
                <w:szCs w:val="20"/>
              </w:rPr>
            </w:pPr>
            <w:r>
              <w:rPr>
                <w:rFonts w:ascii="Arial" w:hAnsi="Arial" w:cs="Arial" w:hint="cs"/>
                <w:szCs w:val="20"/>
                <w:rtl/>
              </w:rPr>
              <w:t>JUL</w:t>
            </w:r>
            <w:r>
              <w:rPr>
                <w:rFonts w:ascii="Arial" w:hAnsi="Arial" w:cs="Arial"/>
                <w:szCs w:val="20"/>
              </w:rPr>
              <w:t>. 2021</w:t>
            </w:r>
          </w:p>
        </w:tc>
        <w:tc>
          <w:tcPr>
            <w:tcW w:w="2163" w:type="dxa"/>
            <w:gridSpan w:val="2"/>
            <w:tcBorders>
              <w:top w:val="single" w:sz="2" w:space="0" w:color="auto"/>
              <w:left w:val="single" w:sz="2" w:space="0" w:color="auto"/>
              <w:bottom w:val="single" w:sz="4" w:space="0" w:color="auto"/>
              <w:right w:val="single" w:sz="2" w:space="0" w:color="auto"/>
            </w:tcBorders>
            <w:vAlign w:val="center"/>
          </w:tcPr>
          <w:p w14:paraId="5DDBE968" w14:textId="77777777" w:rsidR="001D16AB" w:rsidRPr="000E2E1E" w:rsidRDefault="001D16AB" w:rsidP="001D16AB">
            <w:pPr>
              <w:widowControl w:val="0"/>
              <w:bidi w:val="0"/>
              <w:spacing w:before="20" w:after="20"/>
              <w:ind w:left="-64" w:right="-115"/>
              <w:jc w:val="center"/>
              <w:rPr>
                <w:rFonts w:ascii="Arial" w:hAnsi="Arial" w:cs="Arial"/>
                <w:szCs w:val="20"/>
              </w:rPr>
            </w:pPr>
            <w:r>
              <w:rPr>
                <w:rFonts w:ascii="Arial" w:hAnsi="Arial" w:cs="Arial" w:hint="cs"/>
                <w:szCs w:val="20"/>
                <w:rtl/>
              </w:rPr>
              <w:t>IFC</w:t>
            </w:r>
          </w:p>
        </w:tc>
        <w:tc>
          <w:tcPr>
            <w:tcW w:w="1538" w:type="dxa"/>
            <w:gridSpan w:val="2"/>
            <w:tcBorders>
              <w:top w:val="single" w:sz="2" w:space="0" w:color="auto"/>
              <w:left w:val="single" w:sz="2" w:space="0" w:color="auto"/>
              <w:bottom w:val="single" w:sz="4" w:space="0" w:color="auto"/>
              <w:right w:val="single" w:sz="2" w:space="0" w:color="auto"/>
            </w:tcBorders>
            <w:vAlign w:val="center"/>
          </w:tcPr>
          <w:p w14:paraId="5896331D" w14:textId="77777777" w:rsidR="001D16AB" w:rsidRPr="00C66E37" w:rsidRDefault="001D16AB" w:rsidP="001D16AB">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51" w:type="dxa"/>
            <w:tcBorders>
              <w:top w:val="single" w:sz="2" w:space="0" w:color="auto"/>
              <w:left w:val="single" w:sz="2" w:space="0" w:color="auto"/>
              <w:bottom w:val="single" w:sz="4" w:space="0" w:color="auto"/>
              <w:right w:val="single" w:sz="2" w:space="0" w:color="auto"/>
            </w:tcBorders>
            <w:vAlign w:val="center"/>
          </w:tcPr>
          <w:p w14:paraId="1533D4CD" w14:textId="77777777" w:rsidR="001D16AB" w:rsidRPr="000E2E1E" w:rsidRDefault="001D16AB" w:rsidP="001D16AB">
            <w:pPr>
              <w:widowControl w:val="0"/>
              <w:bidi w:val="0"/>
              <w:spacing w:before="20" w:after="20"/>
              <w:jc w:val="center"/>
              <w:rPr>
                <w:rFonts w:ascii="Arial" w:hAnsi="Arial" w:cs="Arial"/>
                <w:szCs w:val="20"/>
              </w:rPr>
            </w:pPr>
            <w:r>
              <w:rPr>
                <w:rFonts w:ascii="Arial" w:hAnsi="Arial" w:cs="Arial"/>
                <w:szCs w:val="20"/>
              </w:rPr>
              <w:t>M.Fakharian</w:t>
            </w:r>
          </w:p>
        </w:tc>
        <w:tc>
          <w:tcPr>
            <w:tcW w:w="1459" w:type="dxa"/>
            <w:tcBorders>
              <w:top w:val="single" w:sz="2" w:space="0" w:color="auto"/>
              <w:left w:val="single" w:sz="2" w:space="0" w:color="auto"/>
              <w:bottom w:val="single" w:sz="4" w:space="0" w:color="auto"/>
              <w:right w:val="single" w:sz="2" w:space="0" w:color="auto"/>
            </w:tcBorders>
            <w:vAlign w:val="center"/>
          </w:tcPr>
          <w:p w14:paraId="00777A38" w14:textId="77777777" w:rsidR="001D16AB" w:rsidRPr="002918D6" w:rsidRDefault="001D16AB" w:rsidP="001D16AB">
            <w:pPr>
              <w:widowControl w:val="0"/>
              <w:bidi w:val="0"/>
              <w:spacing w:before="20" w:after="20"/>
              <w:jc w:val="center"/>
              <w:rPr>
                <w:rFonts w:ascii="Arial" w:hAnsi="Arial" w:cs="Arial"/>
                <w:szCs w:val="20"/>
              </w:rPr>
            </w:pPr>
            <w:r w:rsidRPr="002918D6">
              <w:rPr>
                <w:rFonts w:ascii="Arial" w:hAnsi="Arial" w:cs="Arial"/>
                <w:szCs w:val="20"/>
              </w:rPr>
              <w:t>Sh.Ghalikar</w:t>
            </w:r>
          </w:p>
        </w:tc>
        <w:tc>
          <w:tcPr>
            <w:tcW w:w="1837" w:type="dxa"/>
            <w:tcBorders>
              <w:top w:val="single" w:sz="2" w:space="0" w:color="auto"/>
              <w:left w:val="single" w:sz="2" w:space="0" w:color="auto"/>
              <w:bottom w:val="single" w:sz="4" w:space="0" w:color="auto"/>
            </w:tcBorders>
            <w:vAlign w:val="center"/>
          </w:tcPr>
          <w:p w14:paraId="02985D3C" w14:textId="77777777" w:rsidR="001D16AB" w:rsidRPr="000E2E1E" w:rsidRDefault="001D16AB" w:rsidP="001D16AB">
            <w:pPr>
              <w:widowControl w:val="0"/>
              <w:bidi w:val="0"/>
              <w:spacing w:before="20" w:after="20"/>
              <w:ind w:left="180"/>
              <w:jc w:val="center"/>
              <w:rPr>
                <w:rFonts w:ascii="Arial" w:hAnsi="Arial" w:cs="Arial"/>
                <w:color w:val="000000"/>
                <w:szCs w:val="20"/>
              </w:rPr>
            </w:pPr>
          </w:p>
        </w:tc>
      </w:tr>
      <w:tr w:rsidR="001D16AB" w:rsidRPr="000E2E1E" w14:paraId="3959D4F1" w14:textId="77777777" w:rsidTr="00B65F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gridSpan w:val="2"/>
            <w:tcBorders>
              <w:top w:val="single" w:sz="2" w:space="0" w:color="auto"/>
              <w:bottom w:val="single" w:sz="4" w:space="0" w:color="auto"/>
              <w:right w:val="single" w:sz="2" w:space="0" w:color="auto"/>
            </w:tcBorders>
            <w:vAlign w:val="center"/>
          </w:tcPr>
          <w:p w14:paraId="15183AA1" w14:textId="77777777" w:rsidR="001D16AB" w:rsidRPr="00CD3973" w:rsidRDefault="001D16AB" w:rsidP="001D16A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96" w:type="dxa"/>
            <w:gridSpan w:val="2"/>
            <w:tcBorders>
              <w:top w:val="single" w:sz="2" w:space="0" w:color="auto"/>
              <w:left w:val="single" w:sz="2" w:space="0" w:color="auto"/>
              <w:bottom w:val="single" w:sz="4" w:space="0" w:color="auto"/>
              <w:right w:val="single" w:sz="2" w:space="0" w:color="auto"/>
            </w:tcBorders>
            <w:vAlign w:val="center"/>
          </w:tcPr>
          <w:p w14:paraId="5D8DDFC8" w14:textId="77777777" w:rsidR="001D16AB" w:rsidRPr="00CD3973" w:rsidRDefault="001D16AB" w:rsidP="001D16AB">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4" w:type="dxa"/>
            <w:gridSpan w:val="2"/>
            <w:tcBorders>
              <w:top w:val="single" w:sz="2" w:space="0" w:color="auto"/>
              <w:left w:val="single" w:sz="2" w:space="0" w:color="auto"/>
              <w:bottom w:val="single" w:sz="4" w:space="0" w:color="auto"/>
              <w:right w:val="single" w:sz="2" w:space="0" w:color="auto"/>
            </w:tcBorders>
            <w:vAlign w:val="center"/>
          </w:tcPr>
          <w:p w14:paraId="26CEE113" w14:textId="77777777" w:rsidR="001D16AB" w:rsidRPr="00CD3973" w:rsidRDefault="001D16AB" w:rsidP="001D16AB">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4" w:space="0" w:color="auto"/>
              <w:right w:val="single" w:sz="2" w:space="0" w:color="auto"/>
            </w:tcBorders>
            <w:vAlign w:val="center"/>
          </w:tcPr>
          <w:p w14:paraId="699D56CA" w14:textId="77777777" w:rsidR="001D16AB" w:rsidRPr="00CD3973" w:rsidRDefault="001D16AB" w:rsidP="001D16AB">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1" w:type="dxa"/>
            <w:tcBorders>
              <w:top w:val="single" w:sz="2" w:space="0" w:color="auto"/>
              <w:left w:val="single" w:sz="2" w:space="0" w:color="auto"/>
              <w:bottom w:val="single" w:sz="4" w:space="0" w:color="auto"/>
              <w:right w:val="single" w:sz="2" w:space="0" w:color="auto"/>
            </w:tcBorders>
            <w:vAlign w:val="center"/>
          </w:tcPr>
          <w:p w14:paraId="541768C3" w14:textId="77777777" w:rsidR="001D16AB" w:rsidRPr="00CD3973" w:rsidRDefault="001D16AB" w:rsidP="001D16A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9" w:type="dxa"/>
            <w:tcBorders>
              <w:top w:val="single" w:sz="2" w:space="0" w:color="auto"/>
              <w:left w:val="single" w:sz="2" w:space="0" w:color="auto"/>
              <w:bottom w:val="single" w:sz="4" w:space="0" w:color="auto"/>
              <w:right w:val="single" w:sz="2" w:space="0" w:color="auto"/>
            </w:tcBorders>
            <w:vAlign w:val="center"/>
          </w:tcPr>
          <w:p w14:paraId="211AD177" w14:textId="77777777" w:rsidR="001D16AB" w:rsidRPr="00CD3973" w:rsidRDefault="001D16AB" w:rsidP="001D16A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7" w:type="dxa"/>
            <w:tcBorders>
              <w:top w:val="single" w:sz="2" w:space="0" w:color="auto"/>
              <w:left w:val="single" w:sz="2" w:space="0" w:color="auto"/>
              <w:bottom w:val="single" w:sz="4" w:space="0" w:color="auto"/>
            </w:tcBorders>
            <w:vAlign w:val="center"/>
          </w:tcPr>
          <w:p w14:paraId="1CE286CB" w14:textId="77777777" w:rsidR="001D16AB" w:rsidRPr="00CD3973" w:rsidRDefault="001D16AB" w:rsidP="001D16AB">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1D16AB" w:rsidRPr="00FB14E1" w14:paraId="42F20A99" w14:textId="77777777" w:rsidTr="00B65F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7" w:type="dxa"/>
            <w:gridSpan w:val="4"/>
            <w:tcBorders>
              <w:top w:val="single" w:sz="4" w:space="0" w:color="auto"/>
              <w:bottom w:val="single" w:sz="4" w:space="0" w:color="auto"/>
              <w:right w:val="single" w:sz="4" w:space="0" w:color="auto"/>
            </w:tcBorders>
            <w:vAlign w:val="center"/>
          </w:tcPr>
          <w:p w14:paraId="464AE80F" w14:textId="77777777" w:rsidR="001D16AB" w:rsidRPr="00FB14E1" w:rsidRDefault="001D16AB" w:rsidP="001D16AB">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2" w:type="dxa"/>
            <w:gridSpan w:val="6"/>
            <w:tcBorders>
              <w:top w:val="single" w:sz="4" w:space="0" w:color="auto"/>
              <w:left w:val="single" w:sz="4" w:space="0" w:color="auto"/>
              <w:bottom w:val="single" w:sz="4" w:space="0" w:color="auto"/>
            </w:tcBorders>
            <w:vAlign w:val="center"/>
          </w:tcPr>
          <w:p w14:paraId="42B55E5E" w14:textId="77777777" w:rsidR="001D16AB" w:rsidRPr="0045129D" w:rsidRDefault="001D16AB" w:rsidP="001D16AB">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F9J-707185</w:t>
            </w:r>
          </w:p>
        </w:tc>
      </w:tr>
      <w:tr w:rsidR="001D16AB" w:rsidRPr="00FB14E1" w14:paraId="6BC7C61D" w14:textId="77777777" w:rsidTr="00B65F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14:paraId="5A8D703D" w14:textId="77777777" w:rsidR="001D16AB" w:rsidRPr="00FB14E1" w:rsidRDefault="001D16AB" w:rsidP="001D16AB">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6" w:type="dxa"/>
            <w:gridSpan w:val="9"/>
            <w:tcBorders>
              <w:top w:val="single" w:sz="4" w:space="0" w:color="auto"/>
              <w:left w:val="nil"/>
              <w:bottom w:val="single" w:sz="12" w:space="0" w:color="auto"/>
            </w:tcBorders>
          </w:tcPr>
          <w:p w14:paraId="7F17BA22" w14:textId="77777777" w:rsidR="001D16AB" w:rsidRDefault="001D16AB" w:rsidP="001D16AB">
            <w:pPr>
              <w:widowControl w:val="0"/>
              <w:bidi w:val="0"/>
              <w:spacing w:before="60" w:after="60"/>
              <w:ind w:hanging="57"/>
              <w:rPr>
                <w:rFonts w:asciiTheme="minorBidi" w:hAnsiTheme="minorBidi" w:cstheme="minorBidi"/>
                <w:b/>
                <w:bCs/>
                <w:color w:val="000000"/>
                <w:sz w:val="14"/>
                <w:szCs w:val="14"/>
              </w:rPr>
            </w:pPr>
          </w:p>
          <w:p w14:paraId="4C4CB2B8" w14:textId="77777777" w:rsidR="001D16AB" w:rsidRPr="00C10E61" w:rsidRDefault="001D16AB" w:rsidP="001D16A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35712D2A" w14:textId="77777777" w:rsidR="001D16AB" w:rsidRPr="00C10E61" w:rsidRDefault="001D16AB" w:rsidP="001D16A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1DE6273" w14:textId="77777777" w:rsidR="001D16AB" w:rsidRPr="00C10E61" w:rsidRDefault="001D16AB" w:rsidP="001D16A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5B73A679" w14:textId="77777777" w:rsidR="001D16AB" w:rsidRPr="00C10E61" w:rsidRDefault="001D16AB" w:rsidP="001D16A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7EC661D8" w14:textId="77777777" w:rsidR="001D16AB" w:rsidRPr="00C10E61" w:rsidRDefault="001D16AB" w:rsidP="001D16A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1BA49F45" w14:textId="77777777" w:rsidR="001D16AB" w:rsidRPr="00C10E61" w:rsidRDefault="001D16AB" w:rsidP="001D16A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157EE107" w14:textId="77777777" w:rsidR="001D16AB" w:rsidRPr="00C10E61" w:rsidRDefault="001D16AB" w:rsidP="001D16A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3F8B7D8B" w14:textId="77777777" w:rsidR="001D16AB" w:rsidRPr="00C10E61" w:rsidRDefault="001D16AB" w:rsidP="001D16A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655C1995" w14:textId="77777777" w:rsidR="001D16AB" w:rsidRPr="00C10E61" w:rsidRDefault="001D16AB" w:rsidP="001D16A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194E4C09" w14:textId="77777777" w:rsidR="001D16AB" w:rsidRPr="003B1A41" w:rsidRDefault="001D16AB" w:rsidP="001D16AB">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6A08465C" w14:textId="77777777" w:rsidR="008F7539" w:rsidRDefault="008F7539" w:rsidP="00956369">
      <w:pPr>
        <w:widowControl w:val="0"/>
        <w:spacing w:line="360" w:lineRule="auto"/>
        <w:ind w:left="720" w:right="540"/>
        <w:jc w:val="center"/>
        <w:rPr>
          <w:rFonts w:ascii="Arial" w:hAnsi="Arial" w:cs="Arial"/>
          <w:sz w:val="4"/>
          <w:szCs w:val="4"/>
          <w:lang w:bidi="fa-IR"/>
        </w:rPr>
      </w:pPr>
    </w:p>
    <w:p w14:paraId="5A803321" w14:textId="77777777" w:rsidR="009857EC" w:rsidRDefault="009857EC" w:rsidP="00956369">
      <w:pPr>
        <w:widowControl w:val="0"/>
        <w:spacing w:before="120" w:after="120"/>
        <w:jc w:val="center"/>
        <w:rPr>
          <w:rFonts w:ascii="Arial" w:hAnsi="Arial" w:cs="Arial"/>
          <w:b/>
          <w:szCs w:val="20"/>
        </w:rPr>
      </w:pPr>
    </w:p>
    <w:p w14:paraId="03364E8F"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555"/>
        <w:gridCol w:w="839"/>
        <w:gridCol w:w="915"/>
        <w:gridCol w:w="630"/>
        <w:gridCol w:w="630"/>
        <w:gridCol w:w="562"/>
        <w:gridCol w:w="648"/>
        <w:gridCol w:w="649"/>
        <w:gridCol w:w="649"/>
      </w:tblGrid>
      <w:tr w:rsidR="001D16AB" w:rsidRPr="005F03BB" w14:paraId="2CBA3D02" w14:textId="38AD0016" w:rsidTr="002A18DF">
        <w:trPr>
          <w:trHeight w:hRule="exact" w:val="359"/>
          <w:jc w:val="center"/>
        </w:trPr>
        <w:tc>
          <w:tcPr>
            <w:tcW w:w="951" w:type="dxa"/>
            <w:vAlign w:val="center"/>
          </w:tcPr>
          <w:p w14:paraId="5570880F" w14:textId="77777777" w:rsidR="001D16AB" w:rsidRPr="0090540C" w:rsidRDefault="001D16AB" w:rsidP="001D16AB">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5920858F" w14:textId="77777777" w:rsidR="001D16AB" w:rsidRPr="0090540C" w:rsidRDefault="001D16AB" w:rsidP="001D16AB">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4FB0B52F" w14:textId="77777777" w:rsidR="001D16AB" w:rsidRDefault="001D16AB" w:rsidP="001D16AB">
            <w:pPr>
              <w:widowControl w:val="0"/>
              <w:jc w:val="center"/>
            </w:pPr>
            <w:r>
              <w:rPr>
                <w:rFonts w:ascii="Arial" w:hAnsi="Arial" w:cs="Arial"/>
                <w:b/>
                <w:sz w:val="16"/>
                <w:szCs w:val="16"/>
              </w:rPr>
              <w:t>D01</w:t>
            </w:r>
          </w:p>
        </w:tc>
        <w:tc>
          <w:tcPr>
            <w:tcW w:w="678" w:type="dxa"/>
            <w:vAlign w:val="center"/>
          </w:tcPr>
          <w:p w14:paraId="4923BE0A" w14:textId="77777777" w:rsidR="001D16AB" w:rsidRDefault="001D16AB" w:rsidP="001D16AB">
            <w:pPr>
              <w:widowControl w:val="0"/>
              <w:jc w:val="center"/>
            </w:pPr>
            <w:r>
              <w:rPr>
                <w:rFonts w:ascii="Arial" w:hAnsi="Arial" w:cs="Arial"/>
                <w:b/>
                <w:sz w:val="16"/>
                <w:szCs w:val="16"/>
              </w:rPr>
              <w:t>D02</w:t>
            </w:r>
          </w:p>
        </w:tc>
        <w:tc>
          <w:tcPr>
            <w:tcW w:w="636" w:type="dxa"/>
            <w:vAlign w:val="center"/>
          </w:tcPr>
          <w:p w14:paraId="7B3E6A09" w14:textId="77777777" w:rsidR="001D16AB" w:rsidRDefault="001D16AB" w:rsidP="001D16AB">
            <w:pPr>
              <w:widowControl w:val="0"/>
              <w:jc w:val="center"/>
            </w:pPr>
            <w:r>
              <w:rPr>
                <w:rFonts w:ascii="Arial" w:hAnsi="Arial" w:cs="Arial"/>
                <w:b/>
                <w:sz w:val="16"/>
                <w:szCs w:val="16"/>
              </w:rPr>
              <w:t>D03</w:t>
            </w:r>
          </w:p>
        </w:tc>
        <w:tc>
          <w:tcPr>
            <w:tcW w:w="636" w:type="dxa"/>
            <w:vAlign w:val="center"/>
          </w:tcPr>
          <w:p w14:paraId="2476C465" w14:textId="77777777" w:rsidR="001D16AB" w:rsidRDefault="001D16AB" w:rsidP="001D16AB">
            <w:pPr>
              <w:widowControl w:val="0"/>
              <w:jc w:val="center"/>
            </w:pPr>
            <w:r>
              <w:rPr>
                <w:rFonts w:ascii="Arial" w:hAnsi="Arial" w:cs="Arial"/>
                <w:b/>
                <w:sz w:val="16"/>
                <w:szCs w:val="16"/>
              </w:rPr>
              <w:t>D04</w:t>
            </w:r>
          </w:p>
        </w:tc>
        <w:tc>
          <w:tcPr>
            <w:tcW w:w="555" w:type="dxa"/>
            <w:vAlign w:val="center"/>
          </w:tcPr>
          <w:p w14:paraId="5D090BB4" w14:textId="500421B9" w:rsidR="001D16AB" w:rsidRPr="005F03BB" w:rsidRDefault="001D16AB" w:rsidP="001D16AB">
            <w:pPr>
              <w:widowControl w:val="0"/>
              <w:jc w:val="center"/>
              <w:rPr>
                <w:rFonts w:cs="Arial"/>
                <w:b/>
                <w:sz w:val="16"/>
                <w:szCs w:val="16"/>
                <w:lang w:bidi="fa-IR"/>
              </w:rPr>
            </w:pPr>
            <w:r>
              <w:rPr>
                <w:rFonts w:ascii="Arial" w:hAnsi="Arial" w:cs="Arial"/>
                <w:b/>
                <w:sz w:val="16"/>
                <w:szCs w:val="16"/>
              </w:rPr>
              <w:t>D05</w:t>
            </w:r>
          </w:p>
        </w:tc>
        <w:tc>
          <w:tcPr>
            <w:tcW w:w="839" w:type="dxa"/>
            <w:vMerge w:val="restart"/>
            <w:tcBorders>
              <w:top w:val="nil"/>
              <w:bottom w:val="nil"/>
            </w:tcBorders>
            <w:shd w:val="clear" w:color="auto" w:fill="auto"/>
            <w:vAlign w:val="center"/>
          </w:tcPr>
          <w:p w14:paraId="7B592A88" w14:textId="2D3ECB46" w:rsidR="001D16AB" w:rsidRPr="005F03BB" w:rsidRDefault="001D16AB" w:rsidP="001D16AB">
            <w:pPr>
              <w:widowControl w:val="0"/>
              <w:spacing w:line="160" w:lineRule="exact"/>
              <w:ind w:left="16" w:hanging="16"/>
              <w:jc w:val="center"/>
              <w:rPr>
                <w:rFonts w:cs="Arial"/>
                <w:b/>
                <w:sz w:val="16"/>
                <w:szCs w:val="16"/>
                <w:lang w:bidi="fa-IR"/>
              </w:rPr>
            </w:pPr>
          </w:p>
        </w:tc>
        <w:tc>
          <w:tcPr>
            <w:tcW w:w="915" w:type="dxa"/>
            <w:shd w:val="clear" w:color="auto" w:fill="auto"/>
            <w:vAlign w:val="center"/>
          </w:tcPr>
          <w:p w14:paraId="26C1AD6D" w14:textId="77777777" w:rsidR="001D16AB" w:rsidRPr="0090540C" w:rsidRDefault="001D16AB" w:rsidP="001D16AB">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6F26F88D" w14:textId="77777777" w:rsidR="001D16AB" w:rsidRPr="0090540C" w:rsidRDefault="001D16AB" w:rsidP="001D16AB">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451A1DC7" w14:textId="77777777" w:rsidR="001D16AB" w:rsidRDefault="001D16AB" w:rsidP="001D16AB">
            <w:pPr>
              <w:widowControl w:val="0"/>
              <w:jc w:val="center"/>
            </w:pPr>
            <w:r>
              <w:rPr>
                <w:rFonts w:ascii="Arial" w:hAnsi="Arial" w:cs="Arial"/>
                <w:b/>
                <w:sz w:val="16"/>
                <w:szCs w:val="16"/>
              </w:rPr>
              <w:t>D01</w:t>
            </w:r>
          </w:p>
        </w:tc>
        <w:tc>
          <w:tcPr>
            <w:tcW w:w="562" w:type="dxa"/>
            <w:shd w:val="clear" w:color="auto" w:fill="auto"/>
            <w:vAlign w:val="center"/>
          </w:tcPr>
          <w:p w14:paraId="15F52C25" w14:textId="77777777" w:rsidR="001D16AB" w:rsidRDefault="001D16AB" w:rsidP="001D16AB">
            <w:pPr>
              <w:widowControl w:val="0"/>
              <w:jc w:val="center"/>
            </w:pPr>
            <w:r>
              <w:rPr>
                <w:rFonts w:ascii="Arial" w:hAnsi="Arial" w:cs="Arial"/>
                <w:b/>
                <w:sz w:val="16"/>
                <w:szCs w:val="16"/>
              </w:rPr>
              <w:t>D02</w:t>
            </w:r>
          </w:p>
        </w:tc>
        <w:tc>
          <w:tcPr>
            <w:tcW w:w="648" w:type="dxa"/>
            <w:shd w:val="clear" w:color="auto" w:fill="auto"/>
            <w:vAlign w:val="center"/>
          </w:tcPr>
          <w:p w14:paraId="79AB3A8A" w14:textId="77777777" w:rsidR="001D16AB" w:rsidRDefault="001D16AB" w:rsidP="001D16AB">
            <w:pPr>
              <w:widowControl w:val="0"/>
              <w:jc w:val="center"/>
            </w:pPr>
            <w:r>
              <w:rPr>
                <w:rFonts w:ascii="Arial" w:hAnsi="Arial" w:cs="Arial"/>
                <w:b/>
                <w:sz w:val="16"/>
                <w:szCs w:val="16"/>
              </w:rPr>
              <w:t>D03</w:t>
            </w:r>
          </w:p>
        </w:tc>
        <w:tc>
          <w:tcPr>
            <w:tcW w:w="649" w:type="dxa"/>
            <w:shd w:val="clear" w:color="auto" w:fill="auto"/>
            <w:vAlign w:val="center"/>
          </w:tcPr>
          <w:p w14:paraId="38F1BBB1" w14:textId="77777777" w:rsidR="001D16AB" w:rsidRDefault="001D16AB" w:rsidP="001D16AB">
            <w:pPr>
              <w:widowControl w:val="0"/>
              <w:jc w:val="center"/>
            </w:pPr>
            <w:r>
              <w:rPr>
                <w:rFonts w:ascii="Arial" w:hAnsi="Arial" w:cs="Arial"/>
                <w:b/>
                <w:sz w:val="16"/>
                <w:szCs w:val="16"/>
              </w:rPr>
              <w:t>D04</w:t>
            </w:r>
          </w:p>
        </w:tc>
        <w:tc>
          <w:tcPr>
            <w:tcW w:w="649" w:type="dxa"/>
            <w:vAlign w:val="center"/>
          </w:tcPr>
          <w:p w14:paraId="5FE91B31" w14:textId="058BDB83" w:rsidR="001D16AB" w:rsidRDefault="001D16AB" w:rsidP="001D16AB">
            <w:pPr>
              <w:widowControl w:val="0"/>
              <w:jc w:val="center"/>
              <w:rPr>
                <w:rFonts w:ascii="Arial" w:hAnsi="Arial" w:cs="Arial"/>
                <w:b/>
                <w:sz w:val="16"/>
                <w:szCs w:val="16"/>
              </w:rPr>
            </w:pPr>
            <w:r>
              <w:rPr>
                <w:rFonts w:ascii="Arial" w:hAnsi="Arial" w:cs="Arial"/>
                <w:b/>
                <w:sz w:val="16"/>
                <w:szCs w:val="16"/>
              </w:rPr>
              <w:t>D05</w:t>
            </w:r>
          </w:p>
        </w:tc>
      </w:tr>
      <w:tr w:rsidR="00322A3A" w:rsidRPr="005F03BB" w14:paraId="5AF75C80" w14:textId="0CC5006B" w:rsidTr="001D16AB">
        <w:trPr>
          <w:trHeight w:hRule="exact" w:val="170"/>
          <w:jc w:val="center"/>
        </w:trPr>
        <w:tc>
          <w:tcPr>
            <w:tcW w:w="951" w:type="dxa"/>
            <w:vAlign w:val="center"/>
          </w:tcPr>
          <w:p w14:paraId="7FC3490B" w14:textId="77777777" w:rsidR="00322A3A" w:rsidRPr="00A54E86" w:rsidRDefault="00322A3A" w:rsidP="00322A3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01D62A9A" w14:textId="77777777" w:rsidR="00322A3A" w:rsidRPr="00290A48" w:rsidRDefault="00322A3A" w:rsidP="00322A3A">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02D1650" w14:textId="77777777" w:rsidR="00322A3A" w:rsidRPr="00290A48" w:rsidRDefault="00322A3A" w:rsidP="00322A3A">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CBDAFAA" w14:textId="77777777" w:rsidR="00322A3A" w:rsidRPr="00290A48" w:rsidRDefault="00322A3A" w:rsidP="00322A3A">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0408EADF" w14:textId="77777777" w:rsidR="00322A3A" w:rsidRPr="00290A48" w:rsidRDefault="00322A3A" w:rsidP="00322A3A">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652725E1" w14:textId="77777777" w:rsidR="00322A3A" w:rsidRPr="00290A48" w:rsidRDefault="00322A3A" w:rsidP="00322A3A">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55" w:type="dxa"/>
          </w:tcPr>
          <w:p w14:paraId="511AA777" w14:textId="13963BBB" w:rsidR="00322A3A" w:rsidRPr="005F03BB" w:rsidRDefault="00322A3A" w:rsidP="00322A3A">
            <w:pPr>
              <w:widowControl w:val="0"/>
              <w:spacing w:line="192" w:lineRule="auto"/>
              <w:jc w:val="center"/>
              <w:rPr>
                <w:rFonts w:cs="Arial"/>
                <w:b/>
                <w:sz w:val="16"/>
                <w:szCs w:val="16"/>
              </w:rPr>
            </w:pPr>
            <w:r w:rsidRPr="00D07E09">
              <w:rPr>
                <w:rFonts w:ascii="Arial" w:hAnsi="Arial" w:cs="Arial"/>
                <w:bCs/>
                <w:sz w:val="16"/>
                <w:szCs w:val="16"/>
              </w:rPr>
              <w:t>X</w:t>
            </w:r>
          </w:p>
        </w:tc>
        <w:tc>
          <w:tcPr>
            <w:tcW w:w="839" w:type="dxa"/>
            <w:vMerge/>
            <w:tcBorders>
              <w:top w:val="single" w:sz="12" w:space="0" w:color="auto"/>
              <w:bottom w:val="nil"/>
            </w:tcBorders>
            <w:shd w:val="clear" w:color="auto" w:fill="auto"/>
            <w:vAlign w:val="center"/>
          </w:tcPr>
          <w:p w14:paraId="29E523C6" w14:textId="3F12D8F9" w:rsidR="00322A3A" w:rsidRPr="005F03BB" w:rsidRDefault="00322A3A" w:rsidP="00322A3A">
            <w:pPr>
              <w:widowControl w:val="0"/>
              <w:spacing w:line="192" w:lineRule="auto"/>
              <w:jc w:val="center"/>
              <w:rPr>
                <w:rFonts w:cs="Arial"/>
                <w:b/>
                <w:sz w:val="16"/>
                <w:szCs w:val="16"/>
              </w:rPr>
            </w:pPr>
          </w:p>
        </w:tc>
        <w:tc>
          <w:tcPr>
            <w:tcW w:w="915" w:type="dxa"/>
            <w:shd w:val="clear" w:color="auto" w:fill="auto"/>
            <w:vAlign w:val="center"/>
          </w:tcPr>
          <w:p w14:paraId="569A2025" w14:textId="77777777" w:rsidR="00322A3A" w:rsidRPr="00A54E86" w:rsidRDefault="00322A3A" w:rsidP="00322A3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71D014A3" w14:textId="77777777" w:rsidR="00322A3A" w:rsidRPr="0090540C" w:rsidRDefault="00322A3A" w:rsidP="00322A3A">
            <w:pPr>
              <w:widowControl w:val="0"/>
              <w:spacing w:line="192" w:lineRule="auto"/>
              <w:jc w:val="center"/>
              <w:rPr>
                <w:rFonts w:ascii="Arial" w:hAnsi="Arial" w:cs="Arial"/>
                <w:b/>
                <w:sz w:val="16"/>
                <w:szCs w:val="16"/>
              </w:rPr>
            </w:pPr>
          </w:p>
        </w:tc>
        <w:tc>
          <w:tcPr>
            <w:tcW w:w="630" w:type="dxa"/>
            <w:shd w:val="clear" w:color="auto" w:fill="auto"/>
            <w:vAlign w:val="center"/>
          </w:tcPr>
          <w:p w14:paraId="56B4B251" w14:textId="77777777" w:rsidR="00322A3A" w:rsidRPr="0090540C" w:rsidRDefault="00322A3A" w:rsidP="00322A3A">
            <w:pPr>
              <w:widowControl w:val="0"/>
              <w:spacing w:line="192" w:lineRule="auto"/>
              <w:jc w:val="center"/>
              <w:rPr>
                <w:rFonts w:ascii="Arial" w:hAnsi="Arial" w:cs="Arial"/>
                <w:b/>
                <w:sz w:val="16"/>
                <w:szCs w:val="16"/>
              </w:rPr>
            </w:pPr>
          </w:p>
        </w:tc>
        <w:tc>
          <w:tcPr>
            <w:tcW w:w="562" w:type="dxa"/>
            <w:shd w:val="clear" w:color="auto" w:fill="auto"/>
            <w:vAlign w:val="center"/>
          </w:tcPr>
          <w:p w14:paraId="6D29A610" w14:textId="77777777" w:rsidR="00322A3A" w:rsidRPr="0090540C" w:rsidRDefault="00322A3A" w:rsidP="00322A3A">
            <w:pPr>
              <w:widowControl w:val="0"/>
              <w:spacing w:line="192" w:lineRule="auto"/>
              <w:jc w:val="center"/>
              <w:rPr>
                <w:rFonts w:ascii="Arial" w:hAnsi="Arial" w:cs="Arial"/>
                <w:b/>
                <w:sz w:val="16"/>
                <w:szCs w:val="16"/>
              </w:rPr>
            </w:pPr>
          </w:p>
        </w:tc>
        <w:tc>
          <w:tcPr>
            <w:tcW w:w="648" w:type="dxa"/>
            <w:shd w:val="clear" w:color="auto" w:fill="auto"/>
            <w:vAlign w:val="center"/>
          </w:tcPr>
          <w:p w14:paraId="71D4AF71" w14:textId="77777777" w:rsidR="00322A3A" w:rsidRPr="0090540C" w:rsidRDefault="00322A3A" w:rsidP="00322A3A">
            <w:pPr>
              <w:widowControl w:val="0"/>
              <w:spacing w:line="192" w:lineRule="auto"/>
              <w:jc w:val="center"/>
              <w:rPr>
                <w:rFonts w:ascii="Arial" w:hAnsi="Arial" w:cs="Arial"/>
                <w:b/>
                <w:sz w:val="16"/>
                <w:szCs w:val="16"/>
              </w:rPr>
            </w:pPr>
          </w:p>
        </w:tc>
        <w:tc>
          <w:tcPr>
            <w:tcW w:w="649" w:type="dxa"/>
            <w:shd w:val="clear" w:color="auto" w:fill="auto"/>
            <w:vAlign w:val="center"/>
          </w:tcPr>
          <w:p w14:paraId="075B772B" w14:textId="77777777" w:rsidR="00322A3A" w:rsidRPr="0090540C" w:rsidRDefault="00322A3A" w:rsidP="00322A3A">
            <w:pPr>
              <w:widowControl w:val="0"/>
              <w:spacing w:line="192" w:lineRule="auto"/>
              <w:jc w:val="center"/>
              <w:rPr>
                <w:rFonts w:ascii="Arial" w:hAnsi="Arial" w:cs="Arial"/>
                <w:b/>
                <w:sz w:val="16"/>
                <w:szCs w:val="16"/>
              </w:rPr>
            </w:pPr>
          </w:p>
        </w:tc>
        <w:tc>
          <w:tcPr>
            <w:tcW w:w="649" w:type="dxa"/>
          </w:tcPr>
          <w:p w14:paraId="7CADC5A2" w14:textId="77777777" w:rsidR="00322A3A" w:rsidRPr="0090540C" w:rsidRDefault="00322A3A" w:rsidP="00322A3A">
            <w:pPr>
              <w:widowControl w:val="0"/>
              <w:spacing w:line="192" w:lineRule="auto"/>
              <w:jc w:val="center"/>
              <w:rPr>
                <w:rFonts w:ascii="Arial" w:hAnsi="Arial" w:cs="Arial"/>
                <w:b/>
                <w:sz w:val="16"/>
                <w:szCs w:val="16"/>
              </w:rPr>
            </w:pPr>
          </w:p>
        </w:tc>
      </w:tr>
      <w:tr w:rsidR="00322A3A" w:rsidRPr="005F03BB" w14:paraId="728B0D4B" w14:textId="3183E3F8" w:rsidTr="001D16AB">
        <w:trPr>
          <w:trHeight w:hRule="exact" w:val="170"/>
          <w:jc w:val="center"/>
        </w:trPr>
        <w:tc>
          <w:tcPr>
            <w:tcW w:w="951" w:type="dxa"/>
            <w:vAlign w:val="center"/>
          </w:tcPr>
          <w:p w14:paraId="5EA476F6" w14:textId="77777777" w:rsidR="00322A3A" w:rsidRPr="00A54E86" w:rsidRDefault="00322A3A" w:rsidP="00322A3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66749AC0" w14:textId="77777777" w:rsidR="00322A3A" w:rsidRPr="00290A48" w:rsidRDefault="00322A3A" w:rsidP="00322A3A">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2619A5C" w14:textId="77777777" w:rsidR="00322A3A" w:rsidRPr="00290A48" w:rsidRDefault="00322A3A" w:rsidP="00322A3A">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156B7066" w14:textId="77777777" w:rsidR="00322A3A" w:rsidRPr="00290A48" w:rsidRDefault="00322A3A" w:rsidP="00322A3A">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55C3BCA4" w14:textId="77777777" w:rsidR="00322A3A" w:rsidRPr="00290A48" w:rsidRDefault="00322A3A" w:rsidP="00322A3A">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5128B346" w14:textId="77777777" w:rsidR="00322A3A" w:rsidRPr="00290A48" w:rsidRDefault="00322A3A" w:rsidP="00322A3A">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55" w:type="dxa"/>
          </w:tcPr>
          <w:p w14:paraId="793EA100" w14:textId="057E43FD" w:rsidR="00322A3A" w:rsidRPr="005F03BB" w:rsidRDefault="00322A3A" w:rsidP="00322A3A">
            <w:pPr>
              <w:widowControl w:val="0"/>
              <w:spacing w:line="192" w:lineRule="auto"/>
              <w:jc w:val="center"/>
              <w:rPr>
                <w:rFonts w:cs="Arial"/>
                <w:b/>
                <w:sz w:val="16"/>
                <w:szCs w:val="16"/>
              </w:rPr>
            </w:pPr>
            <w:r w:rsidRPr="00D07E09">
              <w:rPr>
                <w:rFonts w:ascii="Arial" w:hAnsi="Arial" w:cs="Arial"/>
                <w:bCs/>
                <w:sz w:val="16"/>
                <w:szCs w:val="16"/>
              </w:rPr>
              <w:t>X</w:t>
            </w:r>
          </w:p>
        </w:tc>
        <w:tc>
          <w:tcPr>
            <w:tcW w:w="839" w:type="dxa"/>
            <w:vMerge/>
            <w:tcBorders>
              <w:top w:val="single" w:sz="12" w:space="0" w:color="auto"/>
              <w:bottom w:val="nil"/>
            </w:tcBorders>
            <w:shd w:val="clear" w:color="auto" w:fill="auto"/>
            <w:vAlign w:val="center"/>
          </w:tcPr>
          <w:p w14:paraId="21725A26" w14:textId="0697665D" w:rsidR="00322A3A" w:rsidRPr="005F03BB" w:rsidRDefault="00322A3A" w:rsidP="00322A3A">
            <w:pPr>
              <w:widowControl w:val="0"/>
              <w:spacing w:line="192" w:lineRule="auto"/>
              <w:jc w:val="center"/>
              <w:rPr>
                <w:rFonts w:cs="Arial"/>
                <w:b/>
                <w:sz w:val="16"/>
                <w:szCs w:val="16"/>
              </w:rPr>
            </w:pPr>
          </w:p>
        </w:tc>
        <w:tc>
          <w:tcPr>
            <w:tcW w:w="915" w:type="dxa"/>
            <w:shd w:val="clear" w:color="auto" w:fill="auto"/>
            <w:vAlign w:val="center"/>
          </w:tcPr>
          <w:p w14:paraId="3AF935DA" w14:textId="77777777" w:rsidR="00322A3A" w:rsidRPr="00A54E86" w:rsidRDefault="00322A3A" w:rsidP="00322A3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0593C211" w14:textId="77777777" w:rsidR="00322A3A" w:rsidRPr="0090540C" w:rsidRDefault="00322A3A" w:rsidP="00322A3A">
            <w:pPr>
              <w:widowControl w:val="0"/>
              <w:spacing w:line="192" w:lineRule="auto"/>
              <w:jc w:val="center"/>
              <w:rPr>
                <w:rFonts w:ascii="Arial" w:hAnsi="Arial" w:cs="Arial"/>
                <w:b/>
                <w:sz w:val="16"/>
                <w:szCs w:val="16"/>
              </w:rPr>
            </w:pPr>
          </w:p>
        </w:tc>
        <w:tc>
          <w:tcPr>
            <w:tcW w:w="630" w:type="dxa"/>
            <w:shd w:val="clear" w:color="auto" w:fill="auto"/>
            <w:vAlign w:val="center"/>
          </w:tcPr>
          <w:p w14:paraId="1088BFCD" w14:textId="77777777" w:rsidR="00322A3A" w:rsidRPr="0090540C" w:rsidRDefault="00322A3A" w:rsidP="00322A3A">
            <w:pPr>
              <w:widowControl w:val="0"/>
              <w:spacing w:line="192" w:lineRule="auto"/>
              <w:jc w:val="center"/>
              <w:rPr>
                <w:rFonts w:ascii="Arial" w:hAnsi="Arial" w:cs="Arial"/>
                <w:b/>
                <w:sz w:val="16"/>
                <w:szCs w:val="16"/>
              </w:rPr>
            </w:pPr>
          </w:p>
        </w:tc>
        <w:tc>
          <w:tcPr>
            <w:tcW w:w="562" w:type="dxa"/>
            <w:shd w:val="clear" w:color="auto" w:fill="auto"/>
            <w:vAlign w:val="center"/>
          </w:tcPr>
          <w:p w14:paraId="6932C2BC" w14:textId="77777777" w:rsidR="00322A3A" w:rsidRPr="0090540C" w:rsidRDefault="00322A3A" w:rsidP="00322A3A">
            <w:pPr>
              <w:widowControl w:val="0"/>
              <w:spacing w:line="192" w:lineRule="auto"/>
              <w:jc w:val="center"/>
              <w:rPr>
                <w:rFonts w:ascii="Arial" w:hAnsi="Arial" w:cs="Arial"/>
                <w:b/>
                <w:sz w:val="16"/>
                <w:szCs w:val="16"/>
              </w:rPr>
            </w:pPr>
          </w:p>
        </w:tc>
        <w:tc>
          <w:tcPr>
            <w:tcW w:w="648" w:type="dxa"/>
            <w:shd w:val="clear" w:color="auto" w:fill="auto"/>
            <w:vAlign w:val="center"/>
          </w:tcPr>
          <w:p w14:paraId="5B658707" w14:textId="77777777" w:rsidR="00322A3A" w:rsidRPr="0090540C" w:rsidRDefault="00322A3A" w:rsidP="00322A3A">
            <w:pPr>
              <w:widowControl w:val="0"/>
              <w:spacing w:line="192" w:lineRule="auto"/>
              <w:jc w:val="center"/>
              <w:rPr>
                <w:rFonts w:ascii="Arial" w:hAnsi="Arial" w:cs="Arial"/>
                <w:b/>
                <w:sz w:val="16"/>
                <w:szCs w:val="16"/>
              </w:rPr>
            </w:pPr>
          </w:p>
        </w:tc>
        <w:tc>
          <w:tcPr>
            <w:tcW w:w="649" w:type="dxa"/>
            <w:shd w:val="clear" w:color="auto" w:fill="auto"/>
            <w:vAlign w:val="center"/>
          </w:tcPr>
          <w:p w14:paraId="60FA047D" w14:textId="77777777" w:rsidR="00322A3A" w:rsidRPr="0090540C" w:rsidRDefault="00322A3A" w:rsidP="00322A3A">
            <w:pPr>
              <w:widowControl w:val="0"/>
              <w:spacing w:line="192" w:lineRule="auto"/>
              <w:jc w:val="center"/>
              <w:rPr>
                <w:rFonts w:ascii="Arial" w:hAnsi="Arial" w:cs="Arial"/>
                <w:b/>
                <w:sz w:val="16"/>
                <w:szCs w:val="16"/>
              </w:rPr>
            </w:pPr>
          </w:p>
        </w:tc>
        <w:tc>
          <w:tcPr>
            <w:tcW w:w="649" w:type="dxa"/>
          </w:tcPr>
          <w:p w14:paraId="2BCD6E59" w14:textId="77777777" w:rsidR="00322A3A" w:rsidRPr="0090540C" w:rsidRDefault="00322A3A" w:rsidP="00322A3A">
            <w:pPr>
              <w:widowControl w:val="0"/>
              <w:spacing w:line="192" w:lineRule="auto"/>
              <w:jc w:val="center"/>
              <w:rPr>
                <w:rFonts w:ascii="Arial" w:hAnsi="Arial" w:cs="Arial"/>
                <w:b/>
                <w:sz w:val="16"/>
                <w:szCs w:val="16"/>
              </w:rPr>
            </w:pPr>
          </w:p>
        </w:tc>
      </w:tr>
      <w:tr w:rsidR="001D16AB" w:rsidRPr="005F03BB" w14:paraId="6253AAA1" w14:textId="030F0A3A" w:rsidTr="001D16AB">
        <w:trPr>
          <w:trHeight w:hRule="exact" w:val="170"/>
          <w:jc w:val="center"/>
        </w:trPr>
        <w:tc>
          <w:tcPr>
            <w:tcW w:w="951" w:type="dxa"/>
            <w:vAlign w:val="center"/>
          </w:tcPr>
          <w:p w14:paraId="5B89E6F0"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546D6638" w14:textId="77777777" w:rsidR="001D16AB" w:rsidRPr="00290A48" w:rsidRDefault="001D16AB" w:rsidP="001D16AB">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3F754CE" w14:textId="77777777" w:rsidR="001D16AB" w:rsidRPr="00290A48" w:rsidRDefault="001D16AB" w:rsidP="001D16AB">
            <w:pPr>
              <w:widowControl w:val="0"/>
              <w:bidi w:val="0"/>
              <w:spacing w:line="192" w:lineRule="auto"/>
              <w:jc w:val="center"/>
              <w:rPr>
                <w:rFonts w:ascii="Arial" w:hAnsi="Arial" w:cs="Arial"/>
                <w:bCs/>
                <w:sz w:val="16"/>
                <w:szCs w:val="16"/>
              </w:rPr>
            </w:pPr>
          </w:p>
        </w:tc>
        <w:tc>
          <w:tcPr>
            <w:tcW w:w="678" w:type="dxa"/>
            <w:vAlign w:val="center"/>
          </w:tcPr>
          <w:p w14:paraId="427D09E0" w14:textId="77777777" w:rsidR="001D16AB" w:rsidRPr="00290A48" w:rsidRDefault="001D16AB" w:rsidP="001D16AB">
            <w:pPr>
              <w:widowControl w:val="0"/>
              <w:bidi w:val="0"/>
              <w:spacing w:line="192" w:lineRule="auto"/>
              <w:jc w:val="center"/>
              <w:rPr>
                <w:rFonts w:ascii="Arial" w:hAnsi="Arial" w:cs="Arial"/>
                <w:bCs/>
                <w:sz w:val="16"/>
                <w:szCs w:val="16"/>
              </w:rPr>
            </w:pPr>
          </w:p>
        </w:tc>
        <w:tc>
          <w:tcPr>
            <w:tcW w:w="636" w:type="dxa"/>
            <w:vAlign w:val="center"/>
          </w:tcPr>
          <w:p w14:paraId="51F0A234" w14:textId="77777777" w:rsidR="001D16AB" w:rsidRPr="00290A48" w:rsidRDefault="001D16AB" w:rsidP="001D16AB">
            <w:pPr>
              <w:widowControl w:val="0"/>
              <w:bidi w:val="0"/>
              <w:spacing w:line="192" w:lineRule="auto"/>
              <w:jc w:val="center"/>
              <w:rPr>
                <w:rFonts w:ascii="Arial" w:hAnsi="Arial" w:cs="Arial"/>
                <w:bCs/>
                <w:sz w:val="16"/>
                <w:szCs w:val="16"/>
              </w:rPr>
            </w:pPr>
          </w:p>
        </w:tc>
        <w:tc>
          <w:tcPr>
            <w:tcW w:w="636" w:type="dxa"/>
            <w:vAlign w:val="center"/>
          </w:tcPr>
          <w:p w14:paraId="178B77D7" w14:textId="77777777" w:rsidR="001D16AB" w:rsidRPr="00290A48" w:rsidRDefault="001D16AB" w:rsidP="001D16AB">
            <w:pPr>
              <w:widowControl w:val="0"/>
              <w:spacing w:line="192" w:lineRule="auto"/>
              <w:jc w:val="center"/>
              <w:rPr>
                <w:rFonts w:ascii="Arial" w:hAnsi="Arial" w:cs="Arial"/>
                <w:bCs/>
                <w:sz w:val="16"/>
                <w:szCs w:val="16"/>
              </w:rPr>
            </w:pPr>
          </w:p>
        </w:tc>
        <w:tc>
          <w:tcPr>
            <w:tcW w:w="555" w:type="dxa"/>
          </w:tcPr>
          <w:p w14:paraId="67396F47" w14:textId="77777777" w:rsidR="001D16AB" w:rsidRPr="005F03BB" w:rsidRDefault="001D16AB" w:rsidP="001D16AB">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5C812981" w14:textId="72B36513" w:rsidR="001D16AB" w:rsidRPr="005F03BB" w:rsidRDefault="001D16AB" w:rsidP="001D16AB">
            <w:pPr>
              <w:widowControl w:val="0"/>
              <w:spacing w:line="192" w:lineRule="auto"/>
              <w:jc w:val="center"/>
              <w:rPr>
                <w:rFonts w:cs="Arial"/>
                <w:b/>
                <w:sz w:val="16"/>
                <w:szCs w:val="16"/>
              </w:rPr>
            </w:pPr>
          </w:p>
        </w:tc>
        <w:tc>
          <w:tcPr>
            <w:tcW w:w="915" w:type="dxa"/>
            <w:shd w:val="clear" w:color="auto" w:fill="auto"/>
            <w:vAlign w:val="center"/>
          </w:tcPr>
          <w:p w14:paraId="62220EC1"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4F9CFA99" w14:textId="77777777" w:rsidR="001D16AB" w:rsidRPr="0090540C" w:rsidRDefault="001D16AB" w:rsidP="001D16AB">
            <w:pPr>
              <w:widowControl w:val="0"/>
              <w:spacing w:line="192" w:lineRule="auto"/>
              <w:jc w:val="center"/>
              <w:rPr>
                <w:rFonts w:ascii="Arial" w:hAnsi="Arial" w:cs="Arial"/>
                <w:b/>
                <w:sz w:val="16"/>
                <w:szCs w:val="16"/>
              </w:rPr>
            </w:pPr>
          </w:p>
        </w:tc>
        <w:tc>
          <w:tcPr>
            <w:tcW w:w="630" w:type="dxa"/>
            <w:shd w:val="clear" w:color="auto" w:fill="auto"/>
            <w:vAlign w:val="center"/>
          </w:tcPr>
          <w:p w14:paraId="54469C6B" w14:textId="77777777" w:rsidR="001D16AB" w:rsidRPr="0090540C" w:rsidRDefault="001D16AB" w:rsidP="001D16AB">
            <w:pPr>
              <w:widowControl w:val="0"/>
              <w:spacing w:line="192" w:lineRule="auto"/>
              <w:jc w:val="center"/>
              <w:rPr>
                <w:rFonts w:ascii="Arial" w:hAnsi="Arial" w:cs="Arial"/>
                <w:b/>
                <w:sz w:val="16"/>
                <w:szCs w:val="16"/>
              </w:rPr>
            </w:pPr>
          </w:p>
        </w:tc>
        <w:tc>
          <w:tcPr>
            <w:tcW w:w="562" w:type="dxa"/>
            <w:shd w:val="clear" w:color="auto" w:fill="auto"/>
            <w:vAlign w:val="center"/>
          </w:tcPr>
          <w:p w14:paraId="33EB90BC" w14:textId="77777777" w:rsidR="001D16AB" w:rsidRPr="0090540C" w:rsidRDefault="001D16AB" w:rsidP="001D16AB">
            <w:pPr>
              <w:widowControl w:val="0"/>
              <w:spacing w:line="192" w:lineRule="auto"/>
              <w:jc w:val="center"/>
              <w:rPr>
                <w:rFonts w:ascii="Arial" w:hAnsi="Arial" w:cs="Arial"/>
                <w:b/>
                <w:sz w:val="16"/>
                <w:szCs w:val="16"/>
              </w:rPr>
            </w:pPr>
          </w:p>
        </w:tc>
        <w:tc>
          <w:tcPr>
            <w:tcW w:w="648" w:type="dxa"/>
            <w:shd w:val="clear" w:color="auto" w:fill="auto"/>
            <w:vAlign w:val="center"/>
          </w:tcPr>
          <w:p w14:paraId="6F1C4A4B"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shd w:val="clear" w:color="auto" w:fill="auto"/>
            <w:vAlign w:val="center"/>
          </w:tcPr>
          <w:p w14:paraId="2B5B22D2"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tcPr>
          <w:p w14:paraId="730807E4" w14:textId="77777777" w:rsidR="001D16AB" w:rsidRPr="0090540C" w:rsidRDefault="001D16AB" w:rsidP="001D16AB">
            <w:pPr>
              <w:widowControl w:val="0"/>
              <w:spacing w:line="192" w:lineRule="auto"/>
              <w:jc w:val="center"/>
              <w:rPr>
                <w:rFonts w:ascii="Arial" w:hAnsi="Arial" w:cs="Arial"/>
                <w:b/>
                <w:sz w:val="16"/>
                <w:szCs w:val="16"/>
              </w:rPr>
            </w:pPr>
          </w:p>
        </w:tc>
      </w:tr>
      <w:tr w:rsidR="001D16AB" w:rsidRPr="005F03BB" w14:paraId="5C91CD94" w14:textId="1623B835" w:rsidTr="001D16AB">
        <w:trPr>
          <w:trHeight w:hRule="exact" w:val="170"/>
          <w:jc w:val="center"/>
        </w:trPr>
        <w:tc>
          <w:tcPr>
            <w:tcW w:w="951" w:type="dxa"/>
            <w:vAlign w:val="center"/>
          </w:tcPr>
          <w:p w14:paraId="3EC5C23F"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43B9C9F9" w14:textId="77777777" w:rsidR="001D16AB" w:rsidRPr="00290A48" w:rsidRDefault="001D16AB" w:rsidP="001D16AB">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49861C30" w14:textId="77777777" w:rsidR="001D16AB" w:rsidRDefault="001D16AB" w:rsidP="001D16AB">
            <w:pPr>
              <w:bidi w:val="0"/>
              <w:jc w:val="center"/>
            </w:pPr>
            <w:r w:rsidRPr="002A561F">
              <w:rPr>
                <w:rFonts w:ascii="Arial" w:hAnsi="Arial" w:cs="Arial"/>
                <w:bCs/>
                <w:sz w:val="16"/>
                <w:szCs w:val="16"/>
              </w:rPr>
              <w:t>X</w:t>
            </w:r>
          </w:p>
        </w:tc>
        <w:tc>
          <w:tcPr>
            <w:tcW w:w="678" w:type="dxa"/>
            <w:vAlign w:val="center"/>
          </w:tcPr>
          <w:p w14:paraId="38F44943" w14:textId="77777777" w:rsidR="001D16AB" w:rsidRPr="00290A48" w:rsidRDefault="001D16AB" w:rsidP="001D16AB">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0EAB516E" w14:textId="77777777" w:rsidR="001D16AB" w:rsidRPr="00290A48" w:rsidRDefault="001D16AB" w:rsidP="001D16AB">
            <w:pPr>
              <w:widowControl w:val="0"/>
              <w:bidi w:val="0"/>
              <w:spacing w:line="192" w:lineRule="auto"/>
              <w:jc w:val="center"/>
              <w:rPr>
                <w:rFonts w:ascii="Arial" w:hAnsi="Arial" w:cs="Arial"/>
                <w:bCs/>
                <w:sz w:val="16"/>
                <w:szCs w:val="16"/>
              </w:rPr>
            </w:pPr>
          </w:p>
        </w:tc>
        <w:tc>
          <w:tcPr>
            <w:tcW w:w="636" w:type="dxa"/>
            <w:vAlign w:val="center"/>
          </w:tcPr>
          <w:p w14:paraId="5D5FA461" w14:textId="77777777" w:rsidR="001D16AB" w:rsidRPr="00290A48" w:rsidRDefault="001D16AB" w:rsidP="001D16AB">
            <w:pPr>
              <w:widowControl w:val="0"/>
              <w:spacing w:line="192" w:lineRule="auto"/>
              <w:jc w:val="center"/>
              <w:rPr>
                <w:rFonts w:ascii="Arial" w:hAnsi="Arial" w:cs="Arial"/>
                <w:bCs/>
                <w:sz w:val="16"/>
                <w:szCs w:val="16"/>
              </w:rPr>
            </w:pPr>
          </w:p>
        </w:tc>
        <w:tc>
          <w:tcPr>
            <w:tcW w:w="555" w:type="dxa"/>
          </w:tcPr>
          <w:p w14:paraId="37A7B616" w14:textId="77777777" w:rsidR="001D16AB" w:rsidRPr="005F03BB" w:rsidRDefault="001D16AB" w:rsidP="001D16AB">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3931F8A7" w14:textId="216EEDDB" w:rsidR="001D16AB" w:rsidRPr="005F03BB" w:rsidRDefault="001D16AB" w:rsidP="001D16AB">
            <w:pPr>
              <w:widowControl w:val="0"/>
              <w:spacing w:line="192" w:lineRule="auto"/>
              <w:jc w:val="center"/>
              <w:rPr>
                <w:rFonts w:cs="Arial"/>
                <w:b/>
                <w:sz w:val="16"/>
                <w:szCs w:val="16"/>
              </w:rPr>
            </w:pPr>
          </w:p>
        </w:tc>
        <w:tc>
          <w:tcPr>
            <w:tcW w:w="915" w:type="dxa"/>
            <w:shd w:val="clear" w:color="auto" w:fill="auto"/>
            <w:vAlign w:val="center"/>
          </w:tcPr>
          <w:p w14:paraId="4D1CE939"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692BFF47" w14:textId="77777777" w:rsidR="001D16AB" w:rsidRPr="0090540C" w:rsidRDefault="001D16AB" w:rsidP="001D16AB">
            <w:pPr>
              <w:widowControl w:val="0"/>
              <w:spacing w:line="192" w:lineRule="auto"/>
              <w:jc w:val="center"/>
              <w:rPr>
                <w:rFonts w:ascii="Arial" w:hAnsi="Arial" w:cs="Arial"/>
                <w:b/>
                <w:sz w:val="16"/>
                <w:szCs w:val="16"/>
              </w:rPr>
            </w:pPr>
          </w:p>
        </w:tc>
        <w:tc>
          <w:tcPr>
            <w:tcW w:w="630" w:type="dxa"/>
            <w:shd w:val="clear" w:color="auto" w:fill="auto"/>
            <w:vAlign w:val="center"/>
          </w:tcPr>
          <w:p w14:paraId="57ED433F" w14:textId="77777777" w:rsidR="001D16AB" w:rsidRPr="0090540C" w:rsidRDefault="001D16AB" w:rsidP="001D16AB">
            <w:pPr>
              <w:widowControl w:val="0"/>
              <w:spacing w:line="192" w:lineRule="auto"/>
              <w:jc w:val="center"/>
              <w:rPr>
                <w:rFonts w:ascii="Arial" w:hAnsi="Arial" w:cs="Arial"/>
                <w:b/>
                <w:sz w:val="16"/>
                <w:szCs w:val="16"/>
              </w:rPr>
            </w:pPr>
          </w:p>
        </w:tc>
        <w:tc>
          <w:tcPr>
            <w:tcW w:w="562" w:type="dxa"/>
            <w:shd w:val="clear" w:color="auto" w:fill="auto"/>
            <w:vAlign w:val="center"/>
          </w:tcPr>
          <w:p w14:paraId="4439BCC6" w14:textId="77777777" w:rsidR="001D16AB" w:rsidRPr="0090540C" w:rsidRDefault="001D16AB" w:rsidP="001D16AB">
            <w:pPr>
              <w:widowControl w:val="0"/>
              <w:spacing w:line="192" w:lineRule="auto"/>
              <w:jc w:val="center"/>
              <w:rPr>
                <w:rFonts w:ascii="Arial" w:hAnsi="Arial" w:cs="Arial"/>
                <w:b/>
                <w:sz w:val="16"/>
                <w:szCs w:val="16"/>
              </w:rPr>
            </w:pPr>
          </w:p>
        </w:tc>
        <w:tc>
          <w:tcPr>
            <w:tcW w:w="648" w:type="dxa"/>
            <w:shd w:val="clear" w:color="auto" w:fill="auto"/>
            <w:vAlign w:val="center"/>
          </w:tcPr>
          <w:p w14:paraId="760BDF8D" w14:textId="77777777" w:rsidR="001D16AB" w:rsidRPr="0090540C" w:rsidRDefault="001D16AB" w:rsidP="001D16AB">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408C2C71"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tcPr>
          <w:p w14:paraId="735E95E7" w14:textId="77777777" w:rsidR="001D16AB" w:rsidRPr="0090540C" w:rsidRDefault="001D16AB" w:rsidP="001D16AB">
            <w:pPr>
              <w:widowControl w:val="0"/>
              <w:spacing w:line="192" w:lineRule="auto"/>
              <w:jc w:val="center"/>
              <w:rPr>
                <w:rFonts w:ascii="Arial" w:hAnsi="Arial" w:cs="Arial"/>
                <w:b/>
                <w:sz w:val="16"/>
                <w:szCs w:val="16"/>
              </w:rPr>
            </w:pPr>
          </w:p>
        </w:tc>
      </w:tr>
      <w:tr w:rsidR="001D16AB" w:rsidRPr="005F03BB" w14:paraId="603DA2B1" w14:textId="0EA9B828" w:rsidTr="001D16AB">
        <w:trPr>
          <w:trHeight w:hRule="exact" w:val="170"/>
          <w:jc w:val="center"/>
        </w:trPr>
        <w:tc>
          <w:tcPr>
            <w:tcW w:w="951" w:type="dxa"/>
            <w:vAlign w:val="center"/>
          </w:tcPr>
          <w:p w14:paraId="6088A17F"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74A87334" w14:textId="77777777" w:rsidR="001D16AB" w:rsidRPr="00290A48" w:rsidRDefault="001D16AB" w:rsidP="001D16AB">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7D588B92" w14:textId="77777777" w:rsidR="001D16AB" w:rsidRDefault="001D16AB" w:rsidP="001D16AB">
            <w:pPr>
              <w:bidi w:val="0"/>
              <w:jc w:val="center"/>
            </w:pPr>
            <w:r w:rsidRPr="002A561F">
              <w:rPr>
                <w:rFonts w:ascii="Arial" w:hAnsi="Arial" w:cs="Arial"/>
                <w:bCs/>
                <w:sz w:val="16"/>
                <w:szCs w:val="16"/>
              </w:rPr>
              <w:t>X</w:t>
            </w:r>
          </w:p>
        </w:tc>
        <w:tc>
          <w:tcPr>
            <w:tcW w:w="678" w:type="dxa"/>
            <w:vAlign w:val="center"/>
          </w:tcPr>
          <w:p w14:paraId="48EF5FA4" w14:textId="77777777" w:rsidR="001D16AB" w:rsidRPr="0090540C" w:rsidRDefault="001D16AB" w:rsidP="001D16AB">
            <w:pPr>
              <w:widowControl w:val="0"/>
              <w:bidi w:val="0"/>
              <w:spacing w:line="192" w:lineRule="auto"/>
              <w:jc w:val="center"/>
              <w:rPr>
                <w:rFonts w:ascii="Arial" w:hAnsi="Arial" w:cs="Arial"/>
                <w:b/>
                <w:sz w:val="16"/>
                <w:szCs w:val="16"/>
              </w:rPr>
            </w:pPr>
          </w:p>
        </w:tc>
        <w:tc>
          <w:tcPr>
            <w:tcW w:w="636" w:type="dxa"/>
            <w:vAlign w:val="center"/>
          </w:tcPr>
          <w:p w14:paraId="2234FD4F" w14:textId="77777777" w:rsidR="001D16AB" w:rsidRPr="0090540C" w:rsidRDefault="001D16AB" w:rsidP="001D16AB">
            <w:pPr>
              <w:widowControl w:val="0"/>
              <w:bidi w:val="0"/>
              <w:spacing w:line="192" w:lineRule="auto"/>
              <w:jc w:val="center"/>
              <w:rPr>
                <w:rFonts w:ascii="Arial" w:hAnsi="Arial" w:cs="Arial"/>
                <w:b/>
                <w:sz w:val="16"/>
                <w:szCs w:val="16"/>
              </w:rPr>
            </w:pPr>
          </w:p>
        </w:tc>
        <w:tc>
          <w:tcPr>
            <w:tcW w:w="636" w:type="dxa"/>
            <w:vAlign w:val="center"/>
          </w:tcPr>
          <w:p w14:paraId="65E6744C" w14:textId="77777777" w:rsidR="001D16AB" w:rsidRPr="0090540C" w:rsidRDefault="001D16AB" w:rsidP="001D16AB">
            <w:pPr>
              <w:widowControl w:val="0"/>
              <w:spacing w:line="192" w:lineRule="auto"/>
              <w:jc w:val="center"/>
              <w:rPr>
                <w:rFonts w:ascii="Arial" w:hAnsi="Arial" w:cs="Arial"/>
                <w:b/>
                <w:sz w:val="16"/>
                <w:szCs w:val="16"/>
              </w:rPr>
            </w:pPr>
          </w:p>
        </w:tc>
        <w:tc>
          <w:tcPr>
            <w:tcW w:w="555" w:type="dxa"/>
          </w:tcPr>
          <w:p w14:paraId="241E0DD8" w14:textId="77777777" w:rsidR="001D16AB" w:rsidRPr="005F03BB" w:rsidRDefault="001D16AB" w:rsidP="001D16AB">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55087514" w14:textId="3801476E" w:rsidR="001D16AB" w:rsidRPr="005F03BB" w:rsidRDefault="001D16AB" w:rsidP="001D16AB">
            <w:pPr>
              <w:widowControl w:val="0"/>
              <w:spacing w:line="192" w:lineRule="auto"/>
              <w:jc w:val="center"/>
              <w:rPr>
                <w:rFonts w:cs="Arial"/>
                <w:b/>
                <w:sz w:val="16"/>
                <w:szCs w:val="16"/>
              </w:rPr>
            </w:pPr>
          </w:p>
        </w:tc>
        <w:tc>
          <w:tcPr>
            <w:tcW w:w="915" w:type="dxa"/>
            <w:shd w:val="clear" w:color="auto" w:fill="auto"/>
            <w:vAlign w:val="center"/>
          </w:tcPr>
          <w:p w14:paraId="40806891"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19385686" w14:textId="77777777" w:rsidR="001D16AB" w:rsidRPr="0090540C" w:rsidRDefault="001D16AB" w:rsidP="001D16AB">
            <w:pPr>
              <w:widowControl w:val="0"/>
              <w:spacing w:line="192" w:lineRule="auto"/>
              <w:jc w:val="center"/>
              <w:rPr>
                <w:rFonts w:ascii="Arial" w:hAnsi="Arial" w:cs="Arial"/>
                <w:b/>
                <w:sz w:val="16"/>
                <w:szCs w:val="16"/>
              </w:rPr>
            </w:pPr>
          </w:p>
        </w:tc>
        <w:tc>
          <w:tcPr>
            <w:tcW w:w="630" w:type="dxa"/>
            <w:shd w:val="clear" w:color="auto" w:fill="auto"/>
            <w:vAlign w:val="center"/>
          </w:tcPr>
          <w:p w14:paraId="215C0FF9" w14:textId="77777777" w:rsidR="001D16AB" w:rsidRPr="0090540C" w:rsidRDefault="001D16AB" w:rsidP="001D16AB">
            <w:pPr>
              <w:widowControl w:val="0"/>
              <w:spacing w:line="192" w:lineRule="auto"/>
              <w:jc w:val="center"/>
              <w:rPr>
                <w:rFonts w:ascii="Arial" w:hAnsi="Arial" w:cs="Arial"/>
                <w:b/>
                <w:sz w:val="16"/>
                <w:szCs w:val="16"/>
              </w:rPr>
            </w:pPr>
          </w:p>
        </w:tc>
        <w:tc>
          <w:tcPr>
            <w:tcW w:w="562" w:type="dxa"/>
            <w:shd w:val="clear" w:color="auto" w:fill="auto"/>
            <w:vAlign w:val="center"/>
          </w:tcPr>
          <w:p w14:paraId="63DD8D42" w14:textId="77777777" w:rsidR="001D16AB" w:rsidRPr="0090540C" w:rsidRDefault="001D16AB" w:rsidP="001D16AB">
            <w:pPr>
              <w:widowControl w:val="0"/>
              <w:spacing w:line="192" w:lineRule="auto"/>
              <w:jc w:val="center"/>
              <w:rPr>
                <w:rFonts w:ascii="Arial" w:hAnsi="Arial" w:cs="Arial"/>
                <w:b/>
                <w:sz w:val="16"/>
                <w:szCs w:val="16"/>
              </w:rPr>
            </w:pPr>
          </w:p>
        </w:tc>
        <w:tc>
          <w:tcPr>
            <w:tcW w:w="648" w:type="dxa"/>
            <w:shd w:val="clear" w:color="auto" w:fill="auto"/>
            <w:vAlign w:val="center"/>
          </w:tcPr>
          <w:p w14:paraId="458119F5"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shd w:val="clear" w:color="auto" w:fill="auto"/>
            <w:vAlign w:val="center"/>
          </w:tcPr>
          <w:p w14:paraId="04CDA4F3"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tcPr>
          <w:p w14:paraId="200A861D" w14:textId="77777777" w:rsidR="001D16AB" w:rsidRPr="0090540C" w:rsidRDefault="001D16AB" w:rsidP="001D16AB">
            <w:pPr>
              <w:widowControl w:val="0"/>
              <w:spacing w:line="192" w:lineRule="auto"/>
              <w:jc w:val="center"/>
              <w:rPr>
                <w:rFonts w:ascii="Arial" w:hAnsi="Arial" w:cs="Arial"/>
                <w:b/>
                <w:sz w:val="16"/>
                <w:szCs w:val="16"/>
              </w:rPr>
            </w:pPr>
          </w:p>
        </w:tc>
      </w:tr>
      <w:tr w:rsidR="001D16AB" w:rsidRPr="005F03BB" w14:paraId="0472326B" w14:textId="4EC7C71F" w:rsidTr="001D16AB">
        <w:trPr>
          <w:trHeight w:hRule="exact" w:val="170"/>
          <w:jc w:val="center"/>
        </w:trPr>
        <w:tc>
          <w:tcPr>
            <w:tcW w:w="951" w:type="dxa"/>
            <w:vAlign w:val="center"/>
          </w:tcPr>
          <w:p w14:paraId="379744C8"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1367663" w14:textId="77777777" w:rsidR="001D16AB" w:rsidRDefault="001D16AB" w:rsidP="001D16AB">
            <w:pPr>
              <w:bidi w:val="0"/>
              <w:jc w:val="center"/>
            </w:pPr>
            <w:r w:rsidRPr="009D5461">
              <w:rPr>
                <w:rFonts w:ascii="Arial" w:hAnsi="Arial" w:cs="Arial"/>
                <w:bCs/>
                <w:sz w:val="16"/>
                <w:szCs w:val="16"/>
              </w:rPr>
              <w:t>X</w:t>
            </w:r>
          </w:p>
        </w:tc>
        <w:tc>
          <w:tcPr>
            <w:tcW w:w="576" w:type="dxa"/>
          </w:tcPr>
          <w:p w14:paraId="6168839D" w14:textId="77777777" w:rsidR="001D16AB" w:rsidRDefault="001D16AB" w:rsidP="001D16AB">
            <w:pPr>
              <w:bidi w:val="0"/>
              <w:jc w:val="center"/>
            </w:pPr>
            <w:r w:rsidRPr="002A561F">
              <w:rPr>
                <w:rFonts w:ascii="Arial" w:hAnsi="Arial" w:cs="Arial"/>
                <w:bCs/>
                <w:sz w:val="16"/>
                <w:szCs w:val="16"/>
              </w:rPr>
              <w:t>X</w:t>
            </w:r>
          </w:p>
        </w:tc>
        <w:tc>
          <w:tcPr>
            <w:tcW w:w="678" w:type="dxa"/>
          </w:tcPr>
          <w:p w14:paraId="018DFB1A" w14:textId="77777777" w:rsidR="001D16AB" w:rsidRDefault="001D16AB" w:rsidP="001D16AB">
            <w:pPr>
              <w:jc w:val="center"/>
            </w:pPr>
            <w:r w:rsidRPr="00360A84">
              <w:rPr>
                <w:rFonts w:ascii="Arial" w:hAnsi="Arial" w:cs="Arial"/>
                <w:bCs/>
                <w:sz w:val="16"/>
                <w:szCs w:val="16"/>
              </w:rPr>
              <w:t>X</w:t>
            </w:r>
          </w:p>
        </w:tc>
        <w:tc>
          <w:tcPr>
            <w:tcW w:w="636" w:type="dxa"/>
            <w:vAlign w:val="center"/>
          </w:tcPr>
          <w:p w14:paraId="3EE6B87C" w14:textId="77777777" w:rsidR="001D16AB" w:rsidRPr="0090540C" w:rsidRDefault="001D16AB" w:rsidP="001D16AB">
            <w:pPr>
              <w:widowControl w:val="0"/>
              <w:bidi w:val="0"/>
              <w:spacing w:line="192" w:lineRule="auto"/>
              <w:jc w:val="center"/>
              <w:rPr>
                <w:rFonts w:ascii="Arial" w:hAnsi="Arial" w:cs="Arial"/>
                <w:b/>
                <w:sz w:val="16"/>
                <w:szCs w:val="16"/>
              </w:rPr>
            </w:pPr>
          </w:p>
        </w:tc>
        <w:tc>
          <w:tcPr>
            <w:tcW w:w="636" w:type="dxa"/>
            <w:vAlign w:val="center"/>
          </w:tcPr>
          <w:p w14:paraId="3440550D" w14:textId="77777777" w:rsidR="001D16AB" w:rsidRPr="0090540C" w:rsidRDefault="001D16AB" w:rsidP="001D16AB">
            <w:pPr>
              <w:widowControl w:val="0"/>
              <w:spacing w:line="192" w:lineRule="auto"/>
              <w:jc w:val="center"/>
              <w:rPr>
                <w:rFonts w:ascii="Arial" w:hAnsi="Arial" w:cs="Arial"/>
                <w:b/>
                <w:sz w:val="16"/>
                <w:szCs w:val="16"/>
              </w:rPr>
            </w:pPr>
          </w:p>
        </w:tc>
        <w:tc>
          <w:tcPr>
            <w:tcW w:w="555" w:type="dxa"/>
          </w:tcPr>
          <w:p w14:paraId="6E10007E" w14:textId="77777777" w:rsidR="001D16AB" w:rsidRPr="005F03BB" w:rsidRDefault="001D16AB" w:rsidP="001D16AB">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230B9729" w14:textId="3005EADE" w:rsidR="001D16AB" w:rsidRPr="005F03BB" w:rsidRDefault="001D16AB" w:rsidP="001D16AB">
            <w:pPr>
              <w:widowControl w:val="0"/>
              <w:spacing w:line="192" w:lineRule="auto"/>
              <w:jc w:val="center"/>
              <w:rPr>
                <w:rFonts w:cs="Arial"/>
                <w:b/>
                <w:sz w:val="16"/>
                <w:szCs w:val="16"/>
              </w:rPr>
            </w:pPr>
          </w:p>
        </w:tc>
        <w:tc>
          <w:tcPr>
            <w:tcW w:w="915" w:type="dxa"/>
            <w:shd w:val="clear" w:color="auto" w:fill="auto"/>
            <w:vAlign w:val="center"/>
          </w:tcPr>
          <w:p w14:paraId="0EB2C5A8"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7B5575A0" w14:textId="77777777" w:rsidR="001D16AB" w:rsidRPr="0090540C" w:rsidRDefault="001D16AB" w:rsidP="001D16AB">
            <w:pPr>
              <w:widowControl w:val="0"/>
              <w:spacing w:line="192" w:lineRule="auto"/>
              <w:jc w:val="center"/>
              <w:rPr>
                <w:rFonts w:ascii="Arial" w:hAnsi="Arial" w:cs="Arial"/>
                <w:b/>
                <w:sz w:val="16"/>
                <w:szCs w:val="16"/>
              </w:rPr>
            </w:pPr>
          </w:p>
        </w:tc>
        <w:tc>
          <w:tcPr>
            <w:tcW w:w="630" w:type="dxa"/>
            <w:shd w:val="clear" w:color="auto" w:fill="auto"/>
            <w:vAlign w:val="center"/>
          </w:tcPr>
          <w:p w14:paraId="188E72CA" w14:textId="77777777" w:rsidR="001D16AB" w:rsidRPr="0090540C" w:rsidRDefault="001D16AB" w:rsidP="001D16AB">
            <w:pPr>
              <w:widowControl w:val="0"/>
              <w:spacing w:line="192" w:lineRule="auto"/>
              <w:jc w:val="center"/>
              <w:rPr>
                <w:rFonts w:ascii="Arial" w:hAnsi="Arial" w:cs="Arial"/>
                <w:b/>
                <w:sz w:val="16"/>
                <w:szCs w:val="16"/>
              </w:rPr>
            </w:pPr>
          </w:p>
        </w:tc>
        <w:tc>
          <w:tcPr>
            <w:tcW w:w="562" w:type="dxa"/>
            <w:shd w:val="clear" w:color="auto" w:fill="auto"/>
            <w:vAlign w:val="center"/>
          </w:tcPr>
          <w:p w14:paraId="2BD66602" w14:textId="77777777" w:rsidR="001D16AB" w:rsidRPr="0090540C" w:rsidRDefault="001D16AB" w:rsidP="001D16AB">
            <w:pPr>
              <w:widowControl w:val="0"/>
              <w:spacing w:line="192" w:lineRule="auto"/>
              <w:jc w:val="center"/>
              <w:rPr>
                <w:rFonts w:ascii="Arial" w:hAnsi="Arial" w:cs="Arial"/>
                <w:b/>
                <w:sz w:val="16"/>
                <w:szCs w:val="16"/>
              </w:rPr>
            </w:pPr>
          </w:p>
        </w:tc>
        <w:tc>
          <w:tcPr>
            <w:tcW w:w="648" w:type="dxa"/>
            <w:shd w:val="clear" w:color="auto" w:fill="auto"/>
            <w:vAlign w:val="center"/>
          </w:tcPr>
          <w:p w14:paraId="5B141E29"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shd w:val="clear" w:color="auto" w:fill="auto"/>
            <w:vAlign w:val="center"/>
          </w:tcPr>
          <w:p w14:paraId="2DD5F704"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tcPr>
          <w:p w14:paraId="612EE021" w14:textId="77777777" w:rsidR="001D16AB" w:rsidRPr="0090540C" w:rsidRDefault="001D16AB" w:rsidP="001D16AB">
            <w:pPr>
              <w:widowControl w:val="0"/>
              <w:spacing w:line="192" w:lineRule="auto"/>
              <w:jc w:val="center"/>
              <w:rPr>
                <w:rFonts w:ascii="Arial" w:hAnsi="Arial" w:cs="Arial"/>
                <w:b/>
                <w:sz w:val="16"/>
                <w:szCs w:val="16"/>
              </w:rPr>
            </w:pPr>
          </w:p>
        </w:tc>
      </w:tr>
      <w:tr w:rsidR="001D16AB" w:rsidRPr="005F03BB" w14:paraId="69E47CBD" w14:textId="5E593318" w:rsidTr="001D16AB">
        <w:trPr>
          <w:trHeight w:hRule="exact" w:val="170"/>
          <w:jc w:val="center"/>
        </w:trPr>
        <w:tc>
          <w:tcPr>
            <w:tcW w:w="951" w:type="dxa"/>
            <w:vAlign w:val="center"/>
          </w:tcPr>
          <w:p w14:paraId="2C04DDCE"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51BE04BF" w14:textId="77777777" w:rsidR="001D16AB" w:rsidRDefault="001D16AB" w:rsidP="001D16AB">
            <w:pPr>
              <w:bidi w:val="0"/>
              <w:jc w:val="center"/>
            </w:pPr>
            <w:r w:rsidRPr="009D5461">
              <w:rPr>
                <w:rFonts w:ascii="Arial" w:hAnsi="Arial" w:cs="Arial"/>
                <w:bCs/>
                <w:sz w:val="16"/>
                <w:szCs w:val="16"/>
              </w:rPr>
              <w:t>X</w:t>
            </w:r>
          </w:p>
        </w:tc>
        <w:tc>
          <w:tcPr>
            <w:tcW w:w="576" w:type="dxa"/>
          </w:tcPr>
          <w:p w14:paraId="01C8F639" w14:textId="77777777" w:rsidR="001D16AB" w:rsidRDefault="001D16AB" w:rsidP="001D16AB">
            <w:pPr>
              <w:bidi w:val="0"/>
              <w:jc w:val="center"/>
            </w:pPr>
            <w:r w:rsidRPr="00727458">
              <w:rPr>
                <w:rFonts w:ascii="Arial" w:hAnsi="Arial" w:cs="Arial"/>
                <w:bCs/>
                <w:sz w:val="16"/>
                <w:szCs w:val="16"/>
              </w:rPr>
              <w:t>X</w:t>
            </w:r>
          </w:p>
        </w:tc>
        <w:tc>
          <w:tcPr>
            <w:tcW w:w="678" w:type="dxa"/>
          </w:tcPr>
          <w:p w14:paraId="159A8C3A" w14:textId="77777777" w:rsidR="001D16AB" w:rsidRDefault="001D16AB" w:rsidP="001D16AB">
            <w:pPr>
              <w:jc w:val="center"/>
            </w:pPr>
            <w:r w:rsidRPr="00360A84">
              <w:rPr>
                <w:rFonts w:ascii="Arial" w:hAnsi="Arial" w:cs="Arial"/>
                <w:bCs/>
                <w:sz w:val="16"/>
                <w:szCs w:val="16"/>
              </w:rPr>
              <w:t>X</w:t>
            </w:r>
          </w:p>
        </w:tc>
        <w:tc>
          <w:tcPr>
            <w:tcW w:w="636" w:type="dxa"/>
            <w:vAlign w:val="center"/>
          </w:tcPr>
          <w:p w14:paraId="6502444B" w14:textId="77777777" w:rsidR="001D16AB" w:rsidRPr="0090540C" w:rsidRDefault="001D16AB" w:rsidP="001D16AB">
            <w:pPr>
              <w:widowControl w:val="0"/>
              <w:bidi w:val="0"/>
              <w:spacing w:line="192" w:lineRule="auto"/>
              <w:jc w:val="center"/>
              <w:rPr>
                <w:rFonts w:ascii="Arial" w:hAnsi="Arial" w:cs="Arial"/>
                <w:b/>
                <w:sz w:val="16"/>
                <w:szCs w:val="16"/>
              </w:rPr>
            </w:pPr>
          </w:p>
        </w:tc>
        <w:tc>
          <w:tcPr>
            <w:tcW w:w="636" w:type="dxa"/>
            <w:vAlign w:val="center"/>
          </w:tcPr>
          <w:p w14:paraId="2302DD12" w14:textId="77777777" w:rsidR="001D16AB" w:rsidRPr="0090540C" w:rsidRDefault="001D16AB" w:rsidP="001D16AB">
            <w:pPr>
              <w:widowControl w:val="0"/>
              <w:spacing w:line="192" w:lineRule="auto"/>
              <w:jc w:val="center"/>
              <w:rPr>
                <w:rFonts w:ascii="Arial" w:hAnsi="Arial" w:cs="Arial"/>
                <w:b/>
                <w:sz w:val="16"/>
                <w:szCs w:val="16"/>
              </w:rPr>
            </w:pPr>
          </w:p>
        </w:tc>
        <w:tc>
          <w:tcPr>
            <w:tcW w:w="555" w:type="dxa"/>
          </w:tcPr>
          <w:p w14:paraId="674AB8C7" w14:textId="77777777" w:rsidR="001D16AB" w:rsidRPr="005F03BB" w:rsidRDefault="001D16AB" w:rsidP="001D16AB">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3FE7BDA0" w14:textId="76EFC44D" w:rsidR="001D16AB" w:rsidRPr="005F03BB" w:rsidRDefault="001D16AB" w:rsidP="001D16AB">
            <w:pPr>
              <w:widowControl w:val="0"/>
              <w:spacing w:line="192" w:lineRule="auto"/>
              <w:jc w:val="center"/>
              <w:rPr>
                <w:rFonts w:cs="Arial"/>
                <w:b/>
                <w:sz w:val="16"/>
                <w:szCs w:val="16"/>
              </w:rPr>
            </w:pPr>
          </w:p>
        </w:tc>
        <w:tc>
          <w:tcPr>
            <w:tcW w:w="915" w:type="dxa"/>
            <w:shd w:val="clear" w:color="auto" w:fill="auto"/>
            <w:vAlign w:val="center"/>
          </w:tcPr>
          <w:p w14:paraId="386284E8"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369193B2" w14:textId="77777777" w:rsidR="001D16AB" w:rsidRPr="0090540C" w:rsidRDefault="001D16AB" w:rsidP="001D16AB">
            <w:pPr>
              <w:widowControl w:val="0"/>
              <w:spacing w:line="192" w:lineRule="auto"/>
              <w:jc w:val="center"/>
              <w:rPr>
                <w:rFonts w:ascii="Arial" w:hAnsi="Arial" w:cs="Arial"/>
                <w:b/>
                <w:sz w:val="16"/>
                <w:szCs w:val="16"/>
              </w:rPr>
            </w:pPr>
          </w:p>
        </w:tc>
        <w:tc>
          <w:tcPr>
            <w:tcW w:w="630" w:type="dxa"/>
            <w:shd w:val="clear" w:color="auto" w:fill="auto"/>
            <w:vAlign w:val="center"/>
          </w:tcPr>
          <w:p w14:paraId="09DBDE39" w14:textId="77777777" w:rsidR="001D16AB" w:rsidRPr="0090540C" w:rsidRDefault="001D16AB" w:rsidP="001D16AB">
            <w:pPr>
              <w:widowControl w:val="0"/>
              <w:spacing w:line="192" w:lineRule="auto"/>
              <w:jc w:val="center"/>
              <w:rPr>
                <w:rFonts w:ascii="Arial" w:hAnsi="Arial" w:cs="Arial"/>
                <w:b/>
                <w:sz w:val="16"/>
                <w:szCs w:val="16"/>
              </w:rPr>
            </w:pPr>
          </w:p>
        </w:tc>
        <w:tc>
          <w:tcPr>
            <w:tcW w:w="562" w:type="dxa"/>
            <w:shd w:val="clear" w:color="auto" w:fill="auto"/>
            <w:vAlign w:val="center"/>
          </w:tcPr>
          <w:p w14:paraId="52E8D9EB" w14:textId="77777777" w:rsidR="001D16AB" w:rsidRPr="0090540C" w:rsidRDefault="001D16AB" w:rsidP="001D16AB">
            <w:pPr>
              <w:widowControl w:val="0"/>
              <w:spacing w:line="192" w:lineRule="auto"/>
              <w:jc w:val="center"/>
              <w:rPr>
                <w:rFonts w:ascii="Arial" w:hAnsi="Arial" w:cs="Arial"/>
                <w:b/>
                <w:sz w:val="16"/>
                <w:szCs w:val="16"/>
              </w:rPr>
            </w:pPr>
          </w:p>
        </w:tc>
        <w:tc>
          <w:tcPr>
            <w:tcW w:w="648" w:type="dxa"/>
            <w:shd w:val="clear" w:color="auto" w:fill="auto"/>
            <w:vAlign w:val="center"/>
          </w:tcPr>
          <w:p w14:paraId="49FCE277"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shd w:val="clear" w:color="auto" w:fill="auto"/>
            <w:vAlign w:val="center"/>
          </w:tcPr>
          <w:p w14:paraId="0588BDC2"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tcPr>
          <w:p w14:paraId="1F0A0925" w14:textId="77777777" w:rsidR="001D16AB" w:rsidRPr="0090540C" w:rsidRDefault="001D16AB" w:rsidP="001D16AB">
            <w:pPr>
              <w:widowControl w:val="0"/>
              <w:spacing w:line="192" w:lineRule="auto"/>
              <w:jc w:val="center"/>
              <w:rPr>
                <w:rFonts w:ascii="Arial" w:hAnsi="Arial" w:cs="Arial"/>
                <w:b/>
                <w:sz w:val="16"/>
                <w:szCs w:val="16"/>
              </w:rPr>
            </w:pPr>
          </w:p>
        </w:tc>
      </w:tr>
      <w:tr w:rsidR="001D16AB" w:rsidRPr="005F03BB" w14:paraId="16A75977" w14:textId="5F0D99B8" w:rsidTr="001D16AB">
        <w:trPr>
          <w:trHeight w:hRule="exact" w:val="170"/>
          <w:jc w:val="center"/>
        </w:trPr>
        <w:tc>
          <w:tcPr>
            <w:tcW w:w="951" w:type="dxa"/>
            <w:vAlign w:val="center"/>
          </w:tcPr>
          <w:p w14:paraId="7D924083"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6EC1EA55" w14:textId="77777777" w:rsidR="001D16AB" w:rsidRDefault="001D16AB" w:rsidP="001D16AB">
            <w:pPr>
              <w:bidi w:val="0"/>
              <w:jc w:val="center"/>
            </w:pPr>
            <w:r w:rsidRPr="009D5461">
              <w:rPr>
                <w:rFonts w:ascii="Arial" w:hAnsi="Arial" w:cs="Arial"/>
                <w:bCs/>
                <w:sz w:val="16"/>
                <w:szCs w:val="16"/>
              </w:rPr>
              <w:t>X</w:t>
            </w:r>
          </w:p>
        </w:tc>
        <w:tc>
          <w:tcPr>
            <w:tcW w:w="576" w:type="dxa"/>
          </w:tcPr>
          <w:p w14:paraId="2047ABC1" w14:textId="77777777" w:rsidR="001D16AB" w:rsidRDefault="001D16AB" w:rsidP="001D16AB">
            <w:pPr>
              <w:bidi w:val="0"/>
              <w:jc w:val="center"/>
            </w:pPr>
            <w:r w:rsidRPr="00727458">
              <w:rPr>
                <w:rFonts w:ascii="Arial" w:hAnsi="Arial" w:cs="Arial"/>
                <w:bCs/>
                <w:sz w:val="16"/>
                <w:szCs w:val="16"/>
              </w:rPr>
              <w:t>X</w:t>
            </w:r>
          </w:p>
        </w:tc>
        <w:tc>
          <w:tcPr>
            <w:tcW w:w="678" w:type="dxa"/>
          </w:tcPr>
          <w:p w14:paraId="7894BBBD" w14:textId="77777777" w:rsidR="001D16AB" w:rsidRDefault="001D16AB" w:rsidP="001D16AB">
            <w:pPr>
              <w:jc w:val="center"/>
            </w:pPr>
            <w:r w:rsidRPr="00CC01EE">
              <w:rPr>
                <w:rFonts w:ascii="Arial" w:hAnsi="Arial" w:cs="Arial"/>
                <w:bCs/>
                <w:sz w:val="16"/>
                <w:szCs w:val="16"/>
              </w:rPr>
              <w:t>X</w:t>
            </w:r>
          </w:p>
        </w:tc>
        <w:tc>
          <w:tcPr>
            <w:tcW w:w="636" w:type="dxa"/>
            <w:vAlign w:val="center"/>
          </w:tcPr>
          <w:p w14:paraId="7CF33D70" w14:textId="77777777" w:rsidR="001D16AB" w:rsidRPr="0090540C" w:rsidRDefault="001D16AB" w:rsidP="001D16AB">
            <w:pPr>
              <w:widowControl w:val="0"/>
              <w:bidi w:val="0"/>
              <w:spacing w:line="192" w:lineRule="auto"/>
              <w:jc w:val="center"/>
              <w:rPr>
                <w:rFonts w:ascii="Arial" w:hAnsi="Arial" w:cs="Arial"/>
                <w:b/>
                <w:sz w:val="16"/>
                <w:szCs w:val="16"/>
              </w:rPr>
            </w:pPr>
          </w:p>
        </w:tc>
        <w:tc>
          <w:tcPr>
            <w:tcW w:w="636" w:type="dxa"/>
            <w:vAlign w:val="center"/>
          </w:tcPr>
          <w:p w14:paraId="1A88F497" w14:textId="77777777" w:rsidR="001D16AB" w:rsidRPr="0090540C" w:rsidRDefault="001D16AB" w:rsidP="001D16AB">
            <w:pPr>
              <w:widowControl w:val="0"/>
              <w:spacing w:line="192" w:lineRule="auto"/>
              <w:jc w:val="center"/>
              <w:rPr>
                <w:rFonts w:ascii="Arial" w:hAnsi="Arial" w:cs="Arial"/>
                <w:b/>
                <w:sz w:val="16"/>
                <w:szCs w:val="16"/>
              </w:rPr>
            </w:pPr>
          </w:p>
        </w:tc>
        <w:tc>
          <w:tcPr>
            <w:tcW w:w="555" w:type="dxa"/>
          </w:tcPr>
          <w:p w14:paraId="5EB32EF2" w14:textId="77777777" w:rsidR="001D16AB" w:rsidRPr="005F03BB" w:rsidRDefault="001D16AB" w:rsidP="001D16AB">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131C04EC" w14:textId="389F9F68" w:rsidR="001D16AB" w:rsidRPr="005F03BB" w:rsidRDefault="001D16AB" w:rsidP="001D16AB">
            <w:pPr>
              <w:widowControl w:val="0"/>
              <w:spacing w:line="192" w:lineRule="auto"/>
              <w:jc w:val="center"/>
              <w:rPr>
                <w:rFonts w:cs="Arial"/>
                <w:b/>
                <w:sz w:val="16"/>
                <w:szCs w:val="16"/>
              </w:rPr>
            </w:pPr>
          </w:p>
        </w:tc>
        <w:tc>
          <w:tcPr>
            <w:tcW w:w="915" w:type="dxa"/>
            <w:shd w:val="clear" w:color="auto" w:fill="auto"/>
            <w:vAlign w:val="center"/>
          </w:tcPr>
          <w:p w14:paraId="34F590D3"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BC1C63E" w14:textId="77777777" w:rsidR="001D16AB" w:rsidRPr="0090540C" w:rsidRDefault="001D16AB" w:rsidP="001D16AB">
            <w:pPr>
              <w:widowControl w:val="0"/>
              <w:spacing w:line="192" w:lineRule="auto"/>
              <w:jc w:val="center"/>
              <w:rPr>
                <w:rFonts w:ascii="Arial" w:hAnsi="Arial" w:cs="Arial"/>
                <w:b/>
                <w:sz w:val="16"/>
                <w:szCs w:val="16"/>
              </w:rPr>
            </w:pPr>
          </w:p>
        </w:tc>
        <w:tc>
          <w:tcPr>
            <w:tcW w:w="630" w:type="dxa"/>
            <w:shd w:val="clear" w:color="auto" w:fill="auto"/>
            <w:vAlign w:val="center"/>
          </w:tcPr>
          <w:p w14:paraId="63DF1F53" w14:textId="77777777" w:rsidR="001D16AB" w:rsidRPr="0090540C" w:rsidRDefault="001D16AB" w:rsidP="001D16AB">
            <w:pPr>
              <w:widowControl w:val="0"/>
              <w:spacing w:line="192" w:lineRule="auto"/>
              <w:jc w:val="center"/>
              <w:rPr>
                <w:rFonts w:ascii="Arial" w:hAnsi="Arial" w:cs="Arial"/>
                <w:b/>
                <w:sz w:val="16"/>
                <w:szCs w:val="16"/>
              </w:rPr>
            </w:pPr>
          </w:p>
        </w:tc>
        <w:tc>
          <w:tcPr>
            <w:tcW w:w="562" w:type="dxa"/>
            <w:shd w:val="clear" w:color="auto" w:fill="auto"/>
            <w:vAlign w:val="center"/>
          </w:tcPr>
          <w:p w14:paraId="01C19516" w14:textId="77777777" w:rsidR="001D16AB" w:rsidRPr="0090540C" w:rsidRDefault="001D16AB" w:rsidP="001D16AB">
            <w:pPr>
              <w:widowControl w:val="0"/>
              <w:spacing w:line="192" w:lineRule="auto"/>
              <w:jc w:val="center"/>
              <w:rPr>
                <w:rFonts w:ascii="Arial" w:hAnsi="Arial" w:cs="Arial"/>
                <w:b/>
                <w:sz w:val="16"/>
                <w:szCs w:val="16"/>
              </w:rPr>
            </w:pPr>
          </w:p>
        </w:tc>
        <w:tc>
          <w:tcPr>
            <w:tcW w:w="648" w:type="dxa"/>
            <w:shd w:val="clear" w:color="auto" w:fill="auto"/>
            <w:vAlign w:val="center"/>
          </w:tcPr>
          <w:p w14:paraId="7A812FFA"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shd w:val="clear" w:color="auto" w:fill="auto"/>
            <w:vAlign w:val="center"/>
          </w:tcPr>
          <w:p w14:paraId="491A727F"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tcPr>
          <w:p w14:paraId="27CF1A69" w14:textId="77777777" w:rsidR="001D16AB" w:rsidRPr="0090540C" w:rsidRDefault="001D16AB" w:rsidP="001D16AB">
            <w:pPr>
              <w:widowControl w:val="0"/>
              <w:spacing w:line="192" w:lineRule="auto"/>
              <w:jc w:val="center"/>
              <w:rPr>
                <w:rFonts w:ascii="Arial" w:hAnsi="Arial" w:cs="Arial"/>
                <w:b/>
                <w:sz w:val="16"/>
                <w:szCs w:val="16"/>
              </w:rPr>
            </w:pPr>
          </w:p>
        </w:tc>
      </w:tr>
      <w:tr w:rsidR="001D16AB" w:rsidRPr="005F03BB" w14:paraId="065E9D84" w14:textId="4F34FD91" w:rsidTr="001D16AB">
        <w:trPr>
          <w:trHeight w:hRule="exact" w:val="170"/>
          <w:jc w:val="center"/>
        </w:trPr>
        <w:tc>
          <w:tcPr>
            <w:tcW w:w="951" w:type="dxa"/>
            <w:vAlign w:val="center"/>
          </w:tcPr>
          <w:p w14:paraId="2D1FF037"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3D4F3A7C" w14:textId="77777777" w:rsidR="001D16AB" w:rsidRDefault="001D16AB" w:rsidP="001D16AB">
            <w:pPr>
              <w:bidi w:val="0"/>
              <w:jc w:val="center"/>
            </w:pPr>
            <w:r w:rsidRPr="009D5461">
              <w:rPr>
                <w:rFonts w:ascii="Arial" w:hAnsi="Arial" w:cs="Arial"/>
                <w:bCs/>
                <w:sz w:val="16"/>
                <w:szCs w:val="16"/>
              </w:rPr>
              <w:t>X</w:t>
            </w:r>
          </w:p>
        </w:tc>
        <w:tc>
          <w:tcPr>
            <w:tcW w:w="576" w:type="dxa"/>
            <w:vAlign w:val="center"/>
          </w:tcPr>
          <w:p w14:paraId="23836BFC" w14:textId="77777777" w:rsidR="001D16AB" w:rsidRPr="0090540C" w:rsidRDefault="001D16AB" w:rsidP="001D16AB">
            <w:pPr>
              <w:widowControl w:val="0"/>
              <w:bidi w:val="0"/>
              <w:spacing w:line="192" w:lineRule="auto"/>
              <w:jc w:val="center"/>
              <w:rPr>
                <w:rFonts w:ascii="Arial" w:hAnsi="Arial" w:cs="Arial"/>
                <w:b/>
                <w:sz w:val="16"/>
                <w:szCs w:val="16"/>
              </w:rPr>
            </w:pPr>
          </w:p>
        </w:tc>
        <w:tc>
          <w:tcPr>
            <w:tcW w:w="678" w:type="dxa"/>
          </w:tcPr>
          <w:p w14:paraId="03D25A39" w14:textId="77777777" w:rsidR="001D16AB" w:rsidRDefault="001D16AB" w:rsidP="001D16AB">
            <w:pPr>
              <w:jc w:val="center"/>
            </w:pPr>
            <w:r w:rsidRPr="00CC01EE">
              <w:rPr>
                <w:rFonts w:ascii="Arial" w:hAnsi="Arial" w:cs="Arial"/>
                <w:bCs/>
                <w:sz w:val="16"/>
                <w:szCs w:val="16"/>
              </w:rPr>
              <w:t>X</w:t>
            </w:r>
          </w:p>
        </w:tc>
        <w:tc>
          <w:tcPr>
            <w:tcW w:w="636" w:type="dxa"/>
            <w:vAlign w:val="center"/>
          </w:tcPr>
          <w:p w14:paraId="37DBEE9C" w14:textId="77777777" w:rsidR="001D16AB" w:rsidRPr="0090540C" w:rsidRDefault="001D16AB" w:rsidP="001D16AB">
            <w:pPr>
              <w:widowControl w:val="0"/>
              <w:bidi w:val="0"/>
              <w:spacing w:line="192" w:lineRule="auto"/>
              <w:jc w:val="center"/>
              <w:rPr>
                <w:rFonts w:ascii="Arial" w:hAnsi="Arial" w:cs="Arial"/>
                <w:b/>
                <w:sz w:val="16"/>
                <w:szCs w:val="16"/>
              </w:rPr>
            </w:pPr>
          </w:p>
        </w:tc>
        <w:tc>
          <w:tcPr>
            <w:tcW w:w="636" w:type="dxa"/>
            <w:vAlign w:val="center"/>
          </w:tcPr>
          <w:p w14:paraId="0B5DAF77" w14:textId="77777777" w:rsidR="001D16AB" w:rsidRPr="0090540C" w:rsidRDefault="001D16AB" w:rsidP="001D16AB">
            <w:pPr>
              <w:widowControl w:val="0"/>
              <w:spacing w:line="192" w:lineRule="auto"/>
              <w:jc w:val="center"/>
              <w:rPr>
                <w:rFonts w:ascii="Arial" w:hAnsi="Arial" w:cs="Arial"/>
                <w:b/>
                <w:sz w:val="16"/>
                <w:szCs w:val="16"/>
              </w:rPr>
            </w:pPr>
          </w:p>
        </w:tc>
        <w:tc>
          <w:tcPr>
            <w:tcW w:w="555" w:type="dxa"/>
          </w:tcPr>
          <w:p w14:paraId="410D6A12" w14:textId="77777777" w:rsidR="001D16AB" w:rsidRPr="005F03BB" w:rsidRDefault="001D16AB" w:rsidP="001D16AB">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24212513" w14:textId="1B1CF5C6" w:rsidR="001D16AB" w:rsidRPr="005F03BB" w:rsidRDefault="001D16AB" w:rsidP="001D16AB">
            <w:pPr>
              <w:widowControl w:val="0"/>
              <w:spacing w:line="192" w:lineRule="auto"/>
              <w:jc w:val="center"/>
              <w:rPr>
                <w:rFonts w:cs="Arial"/>
                <w:b/>
                <w:sz w:val="16"/>
                <w:szCs w:val="16"/>
              </w:rPr>
            </w:pPr>
          </w:p>
        </w:tc>
        <w:tc>
          <w:tcPr>
            <w:tcW w:w="915" w:type="dxa"/>
            <w:shd w:val="clear" w:color="auto" w:fill="auto"/>
            <w:vAlign w:val="center"/>
          </w:tcPr>
          <w:p w14:paraId="26981043"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2B4A352" w14:textId="77777777" w:rsidR="001D16AB" w:rsidRPr="0090540C" w:rsidRDefault="001D16AB" w:rsidP="001D16AB">
            <w:pPr>
              <w:widowControl w:val="0"/>
              <w:spacing w:line="192" w:lineRule="auto"/>
              <w:jc w:val="center"/>
              <w:rPr>
                <w:rFonts w:ascii="Arial" w:hAnsi="Arial" w:cs="Arial"/>
                <w:b/>
                <w:sz w:val="16"/>
                <w:szCs w:val="16"/>
              </w:rPr>
            </w:pPr>
          </w:p>
        </w:tc>
        <w:tc>
          <w:tcPr>
            <w:tcW w:w="630" w:type="dxa"/>
            <w:shd w:val="clear" w:color="auto" w:fill="auto"/>
            <w:vAlign w:val="center"/>
          </w:tcPr>
          <w:p w14:paraId="56EA577B" w14:textId="77777777" w:rsidR="001D16AB" w:rsidRPr="0090540C" w:rsidRDefault="001D16AB" w:rsidP="001D16AB">
            <w:pPr>
              <w:widowControl w:val="0"/>
              <w:spacing w:line="192" w:lineRule="auto"/>
              <w:jc w:val="center"/>
              <w:rPr>
                <w:rFonts w:ascii="Arial" w:hAnsi="Arial" w:cs="Arial"/>
                <w:b/>
                <w:sz w:val="16"/>
                <w:szCs w:val="16"/>
              </w:rPr>
            </w:pPr>
          </w:p>
        </w:tc>
        <w:tc>
          <w:tcPr>
            <w:tcW w:w="562" w:type="dxa"/>
            <w:shd w:val="clear" w:color="auto" w:fill="auto"/>
            <w:vAlign w:val="center"/>
          </w:tcPr>
          <w:p w14:paraId="772AE997" w14:textId="77777777" w:rsidR="001D16AB" w:rsidRPr="0090540C" w:rsidRDefault="001D16AB" w:rsidP="001D16AB">
            <w:pPr>
              <w:widowControl w:val="0"/>
              <w:spacing w:line="192" w:lineRule="auto"/>
              <w:jc w:val="center"/>
              <w:rPr>
                <w:rFonts w:ascii="Arial" w:hAnsi="Arial" w:cs="Arial"/>
                <w:b/>
                <w:sz w:val="16"/>
                <w:szCs w:val="16"/>
              </w:rPr>
            </w:pPr>
          </w:p>
        </w:tc>
        <w:tc>
          <w:tcPr>
            <w:tcW w:w="648" w:type="dxa"/>
            <w:shd w:val="clear" w:color="auto" w:fill="auto"/>
            <w:vAlign w:val="center"/>
          </w:tcPr>
          <w:p w14:paraId="445032E0"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shd w:val="clear" w:color="auto" w:fill="auto"/>
            <w:vAlign w:val="center"/>
          </w:tcPr>
          <w:p w14:paraId="53BCA04D"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tcPr>
          <w:p w14:paraId="3EF09232" w14:textId="77777777" w:rsidR="001D16AB" w:rsidRPr="0090540C" w:rsidRDefault="001D16AB" w:rsidP="001D16AB">
            <w:pPr>
              <w:widowControl w:val="0"/>
              <w:spacing w:line="192" w:lineRule="auto"/>
              <w:jc w:val="center"/>
              <w:rPr>
                <w:rFonts w:ascii="Arial" w:hAnsi="Arial" w:cs="Arial"/>
                <w:b/>
                <w:sz w:val="16"/>
                <w:szCs w:val="16"/>
              </w:rPr>
            </w:pPr>
          </w:p>
        </w:tc>
      </w:tr>
      <w:tr w:rsidR="001D16AB" w:rsidRPr="005F03BB" w14:paraId="52A88A07" w14:textId="2E255EEF" w:rsidTr="001D16AB">
        <w:trPr>
          <w:trHeight w:hRule="exact" w:val="170"/>
          <w:jc w:val="center"/>
        </w:trPr>
        <w:tc>
          <w:tcPr>
            <w:tcW w:w="951" w:type="dxa"/>
            <w:vAlign w:val="center"/>
          </w:tcPr>
          <w:p w14:paraId="76CD87DF"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45E27BAF" w14:textId="77777777" w:rsidR="001D16AB" w:rsidRDefault="001D16AB" w:rsidP="001D16AB">
            <w:pPr>
              <w:bidi w:val="0"/>
              <w:jc w:val="center"/>
            </w:pPr>
            <w:r w:rsidRPr="009D5461">
              <w:rPr>
                <w:rFonts w:ascii="Arial" w:hAnsi="Arial" w:cs="Arial"/>
                <w:bCs/>
                <w:sz w:val="16"/>
                <w:szCs w:val="16"/>
              </w:rPr>
              <w:t>X</w:t>
            </w:r>
          </w:p>
        </w:tc>
        <w:tc>
          <w:tcPr>
            <w:tcW w:w="576" w:type="dxa"/>
          </w:tcPr>
          <w:p w14:paraId="1CAFC437" w14:textId="77777777" w:rsidR="001D16AB" w:rsidRDefault="001D16AB" w:rsidP="001D16AB">
            <w:pPr>
              <w:bidi w:val="0"/>
              <w:jc w:val="center"/>
            </w:pPr>
            <w:r w:rsidRPr="009341A1">
              <w:rPr>
                <w:rFonts w:ascii="Arial" w:hAnsi="Arial" w:cs="Arial"/>
                <w:bCs/>
                <w:sz w:val="16"/>
                <w:szCs w:val="16"/>
              </w:rPr>
              <w:t>X</w:t>
            </w:r>
          </w:p>
        </w:tc>
        <w:tc>
          <w:tcPr>
            <w:tcW w:w="678" w:type="dxa"/>
            <w:vAlign w:val="center"/>
          </w:tcPr>
          <w:p w14:paraId="1E072B14" w14:textId="77777777" w:rsidR="001D16AB" w:rsidRPr="0090540C" w:rsidRDefault="001D16AB" w:rsidP="001D16AB">
            <w:pPr>
              <w:widowControl w:val="0"/>
              <w:bidi w:val="0"/>
              <w:spacing w:line="192" w:lineRule="auto"/>
              <w:jc w:val="center"/>
              <w:rPr>
                <w:rFonts w:ascii="Arial" w:hAnsi="Arial" w:cs="Arial"/>
                <w:b/>
                <w:sz w:val="16"/>
                <w:szCs w:val="16"/>
              </w:rPr>
            </w:pPr>
          </w:p>
        </w:tc>
        <w:tc>
          <w:tcPr>
            <w:tcW w:w="636" w:type="dxa"/>
            <w:vAlign w:val="center"/>
          </w:tcPr>
          <w:p w14:paraId="140C617B" w14:textId="77777777" w:rsidR="001D16AB" w:rsidRPr="0090540C" w:rsidRDefault="001D16AB" w:rsidP="001D16AB">
            <w:pPr>
              <w:widowControl w:val="0"/>
              <w:bidi w:val="0"/>
              <w:spacing w:line="192" w:lineRule="auto"/>
              <w:jc w:val="center"/>
              <w:rPr>
                <w:rFonts w:ascii="Arial" w:hAnsi="Arial" w:cs="Arial"/>
                <w:b/>
                <w:sz w:val="16"/>
                <w:szCs w:val="16"/>
              </w:rPr>
            </w:pPr>
          </w:p>
        </w:tc>
        <w:tc>
          <w:tcPr>
            <w:tcW w:w="636" w:type="dxa"/>
            <w:vAlign w:val="center"/>
          </w:tcPr>
          <w:p w14:paraId="3A045C8A" w14:textId="77777777" w:rsidR="001D16AB" w:rsidRPr="0090540C" w:rsidRDefault="001D16AB" w:rsidP="001D16AB">
            <w:pPr>
              <w:widowControl w:val="0"/>
              <w:spacing w:line="192" w:lineRule="auto"/>
              <w:jc w:val="center"/>
              <w:rPr>
                <w:rFonts w:ascii="Arial" w:hAnsi="Arial" w:cs="Arial"/>
                <w:b/>
                <w:sz w:val="16"/>
                <w:szCs w:val="16"/>
              </w:rPr>
            </w:pPr>
          </w:p>
        </w:tc>
        <w:tc>
          <w:tcPr>
            <w:tcW w:w="555" w:type="dxa"/>
          </w:tcPr>
          <w:p w14:paraId="5095626D" w14:textId="77777777" w:rsidR="001D16AB" w:rsidRPr="005F03BB" w:rsidRDefault="001D16AB" w:rsidP="001D16AB">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545EDE18" w14:textId="3AAB16C5" w:rsidR="001D16AB" w:rsidRPr="005F03BB" w:rsidRDefault="001D16AB" w:rsidP="001D16AB">
            <w:pPr>
              <w:widowControl w:val="0"/>
              <w:spacing w:line="192" w:lineRule="auto"/>
              <w:jc w:val="center"/>
              <w:rPr>
                <w:rFonts w:cs="Arial"/>
                <w:b/>
                <w:sz w:val="16"/>
                <w:szCs w:val="16"/>
              </w:rPr>
            </w:pPr>
          </w:p>
        </w:tc>
        <w:tc>
          <w:tcPr>
            <w:tcW w:w="915" w:type="dxa"/>
            <w:shd w:val="clear" w:color="auto" w:fill="auto"/>
            <w:vAlign w:val="center"/>
          </w:tcPr>
          <w:p w14:paraId="567B0EE4"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49F7284E" w14:textId="77777777" w:rsidR="001D16AB" w:rsidRPr="0090540C" w:rsidRDefault="001D16AB" w:rsidP="001D16AB">
            <w:pPr>
              <w:widowControl w:val="0"/>
              <w:spacing w:line="192" w:lineRule="auto"/>
              <w:jc w:val="center"/>
              <w:rPr>
                <w:rFonts w:ascii="Arial" w:hAnsi="Arial" w:cs="Arial"/>
                <w:b/>
                <w:sz w:val="16"/>
                <w:szCs w:val="16"/>
              </w:rPr>
            </w:pPr>
          </w:p>
        </w:tc>
        <w:tc>
          <w:tcPr>
            <w:tcW w:w="630" w:type="dxa"/>
            <w:shd w:val="clear" w:color="auto" w:fill="auto"/>
            <w:vAlign w:val="center"/>
          </w:tcPr>
          <w:p w14:paraId="29D20C42" w14:textId="77777777" w:rsidR="001D16AB" w:rsidRPr="0090540C" w:rsidRDefault="001D16AB" w:rsidP="001D16AB">
            <w:pPr>
              <w:widowControl w:val="0"/>
              <w:spacing w:line="192" w:lineRule="auto"/>
              <w:jc w:val="center"/>
              <w:rPr>
                <w:rFonts w:ascii="Arial" w:hAnsi="Arial" w:cs="Arial"/>
                <w:b/>
                <w:sz w:val="16"/>
                <w:szCs w:val="16"/>
              </w:rPr>
            </w:pPr>
          </w:p>
        </w:tc>
        <w:tc>
          <w:tcPr>
            <w:tcW w:w="562" w:type="dxa"/>
            <w:shd w:val="clear" w:color="auto" w:fill="auto"/>
            <w:vAlign w:val="center"/>
          </w:tcPr>
          <w:p w14:paraId="7A2D043C" w14:textId="77777777" w:rsidR="001D16AB" w:rsidRPr="0090540C" w:rsidRDefault="001D16AB" w:rsidP="001D16AB">
            <w:pPr>
              <w:widowControl w:val="0"/>
              <w:spacing w:line="192" w:lineRule="auto"/>
              <w:jc w:val="center"/>
              <w:rPr>
                <w:rFonts w:ascii="Arial" w:hAnsi="Arial" w:cs="Arial"/>
                <w:b/>
                <w:sz w:val="16"/>
                <w:szCs w:val="16"/>
              </w:rPr>
            </w:pPr>
          </w:p>
        </w:tc>
        <w:tc>
          <w:tcPr>
            <w:tcW w:w="648" w:type="dxa"/>
            <w:shd w:val="clear" w:color="auto" w:fill="auto"/>
            <w:vAlign w:val="center"/>
          </w:tcPr>
          <w:p w14:paraId="2C085DD8"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shd w:val="clear" w:color="auto" w:fill="auto"/>
            <w:vAlign w:val="center"/>
          </w:tcPr>
          <w:p w14:paraId="5804FE9C"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tcPr>
          <w:p w14:paraId="6AB7B756" w14:textId="77777777" w:rsidR="001D16AB" w:rsidRPr="0090540C" w:rsidRDefault="001D16AB" w:rsidP="001D16AB">
            <w:pPr>
              <w:widowControl w:val="0"/>
              <w:spacing w:line="192" w:lineRule="auto"/>
              <w:jc w:val="center"/>
              <w:rPr>
                <w:rFonts w:ascii="Arial" w:hAnsi="Arial" w:cs="Arial"/>
                <w:b/>
                <w:sz w:val="16"/>
                <w:szCs w:val="16"/>
              </w:rPr>
            </w:pPr>
          </w:p>
        </w:tc>
      </w:tr>
      <w:tr w:rsidR="001D16AB" w:rsidRPr="005F03BB" w14:paraId="1D384BB2" w14:textId="25014725" w:rsidTr="001D16AB">
        <w:trPr>
          <w:trHeight w:hRule="exact" w:val="170"/>
          <w:jc w:val="center"/>
        </w:trPr>
        <w:tc>
          <w:tcPr>
            <w:tcW w:w="951" w:type="dxa"/>
            <w:vAlign w:val="center"/>
          </w:tcPr>
          <w:p w14:paraId="26C402D7"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48ADB2D8" w14:textId="77777777" w:rsidR="001D16AB" w:rsidRDefault="001D16AB" w:rsidP="001D16AB">
            <w:pPr>
              <w:bidi w:val="0"/>
              <w:jc w:val="center"/>
            </w:pPr>
            <w:r w:rsidRPr="009D5461">
              <w:rPr>
                <w:rFonts w:ascii="Arial" w:hAnsi="Arial" w:cs="Arial"/>
                <w:bCs/>
                <w:sz w:val="16"/>
                <w:szCs w:val="16"/>
              </w:rPr>
              <w:t>X</w:t>
            </w:r>
          </w:p>
        </w:tc>
        <w:tc>
          <w:tcPr>
            <w:tcW w:w="576" w:type="dxa"/>
          </w:tcPr>
          <w:p w14:paraId="4AB2DFE9" w14:textId="77777777" w:rsidR="001D16AB" w:rsidRDefault="001D16AB" w:rsidP="001D16AB">
            <w:pPr>
              <w:bidi w:val="0"/>
              <w:jc w:val="center"/>
            </w:pPr>
            <w:r w:rsidRPr="009341A1">
              <w:rPr>
                <w:rFonts w:ascii="Arial" w:hAnsi="Arial" w:cs="Arial"/>
                <w:bCs/>
                <w:sz w:val="16"/>
                <w:szCs w:val="16"/>
              </w:rPr>
              <w:t>X</w:t>
            </w:r>
          </w:p>
        </w:tc>
        <w:tc>
          <w:tcPr>
            <w:tcW w:w="678" w:type="dxa"/>
            <w:vAlign w:val="center"/>
          </w:tcPr>
          <w:p w14:paraId="4B44C682" w14:textId="77777777" w:rsidR="001D16AB" w:rsidRPr="0090540C" w:rsidRDefault="001D16AB" w:rsidP="001D16AB">
            <w:pPr>
              <w:widowControl w:val="0"/>
              <w:bidi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28805367" w14:textId="77777777" w:rsidR="001D16AB" w:rsidRPr="0090540C" w:rsidRDefault="001D16AB" w:rsidP="001D16AB">
            <w:pPr>
              <w:widowControl w:val="0"/>
              <w:bidi w:val="0"/>
              <w:spacing w:line="192" w:lineRule="auto"/>
              <w:jc w:val="center"/>
              <w:rPr>
                <w:rFonts w:ascii="Arial" w:hAnsi="Arial" w:cs="Arial"/>
                <w:b/>
                <w:sz w:val="16"/>
                <w:szCs w:val="16"/>
              </w:rPr>
            </w:pPr>
          </w:p>
        </w:tc>
        <w:tc>
          <w:tcPr>
            <w:tcW w:w="636" w:type="dxa"/>
            <w:vAlign w:val="center"/>
          </w:tcPr>
          <w:p w14:paraId="5E0C58A7" w14:textId="77777777" w:rsidR="001D16AB" w:rsidRPr="0090540C" w:rsidRDefault="001D16AB" w:rsidP="001D16AB">
            <w:pPr>
              <w:widowControl w:val="0"/>
              <w:spacing w:line="192" w:lineRule="auto"/>
              <w:jc w:val="center"/>
              <w:rPr>
                <w:rFonts w:ascii="Arial" w:hAnsi="Arial" w:cs="Arial"/>
                <w:b/>
                <w:sz w:val="16"/>
                <w:szCs w:val="16"/>
              </w:rPr>
            </w:pPr>
          </w:p>
        </w:tc>
        <w:tc>
          <w:tcPr>
            <w:tcW w:w="555" w:type="dxa"/>
          </w:tcPr>
          <w:p w14:paraId="76166234" w14:textId="77777777" w:rsidR="001D16AB" w:rsidRPr="005F03BB" w:rsidRDefault="001D16AB" w:rsidP="001D16AB">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1AB1EE63" w14:textId="0DEDC7CB" w:rsidR="001D16AB" w:rsidRPr="005F03BB" w:rsidRDefault="001D16AB" w:rsidP="001D16AB">
            <w:pPr>
              <w:widowControl w:val="0"/>
              <w:spacing w:line="192" w:lineRule="auto"/>
              <w:jc w:val="center"/>
              <w:rPr>
                <w:rFonts w:cs="Arial"/>
                <w:b/>
                <w:sz w:val="16"/>
                <w:szCs w:val="16"/>
              </w:rPr>
            </w:pPr>
          </w:p>
        </w:tc>
        <w:tc>
          <w:tcPr>
            <w:tcW w:w="915" w:type="dxa"/>
            <w:shd w:val="clear" w:color="auto" w:fill="auto"/>
            <w:vAlign w:val="center"/>
          </w:tcPr>
          <w:p w14:paraId="37131F23"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39E4D04" w14:textId="77777777" w:rsidR="001D16AB" w:rsidRPr="0090540C" w:rsidRDefault="001D16AB" w:rsidP="001D16AB">
            <w:pPr>
              <w:widowControl w:val="0"/>
              <w:spacing w:line="192" w:lineRule="auto"/>
              <w:jc w:val="center"/>
              <w:rPr>
                <w:rFonts w:ascii="Arial" w:hAnsi="Arial" w:cs="Arial"/>
                <w:b/>
                <w:sz w:val="16"/>
                <w:szCs w:val="16"/>
              </w:rPr>
            </w:pPr>
          </w:p>
        </w:tc>
        <w:tc>
          <w:tcPr>
            <w:tcW w:w="630" w:type="dxa"/>
            <w:shd w:val="clear" w:color="auto" w:fill="auto"/>
            <w:vAlign w:val="center"/>
          </w:tcPr>
          <w:p w14:paraId="1AFD8159" w14:textId="77777777" w:rsidR="001D16AB" w:rsidRPr="0090540C" w:rsidRDefault="001D16AB" w:rsidP="001D16AB">
            <w:pPr>
              <w:widowControl w:val="0"/>
              <w:spacing w:line="192" w:lineRule="auto"/>
              <w:jc w:val="center"/>
              <w:rPr>
                <w:rFonts w:ascii="Arial" w:hAnsi="Arial" w:cs="Arial"/>
                <w:b/>
                <w:sz w:val="16"/>
                <w:szCs w:val="16"/>
              </w:rPr>
            </w:pPr>
          </w:p>
        </w:tc>
        <w:tc>
          <w:tcPr>
            <w:tcW w:w="562" w:type="dxa"/>
            <w:shd w:val="clear" w:color="auto" w:fill="auto"/>
            <w:vAlign w:val="center"/>
          </w:tcPr>
          <w:p w14:paraId="0A580695" w14:textId="77777777" w:rsidR="001D16AB" w:rsidRPr="0090540C" w:rsidRDefault="001D16AB" w:rsidP="001D16AB">
            <w:pPr>
              <w:widowControl w:val="0"/>
              <w:spacing w:line="192" w:lineRule="auto"/>
              <w:jc w:val="center"/>
              <w:rPr>
                <w:rFonts w:ascii="Arial" w:hAnsi="Arial" w:cs="Arial"/>
                <w:b/>
                <w:sz w:val="16"/>
                <w:szCs w:val="16"/>
              </w:rPr>
            </w:pPr>
          </w:p>
        </w:tc>
        <w:tc>
          <w:tcPr>
            <w:tcW w:w="648" w:type="dxa"/>
            <w:shd w:val="clear" w:color="auto" w:fill="auto"/>
            <w:vAlign w:val="center"/>
          </w:tcPr>
          <w:p w14:paraId="6E012E09"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shd w:val="clear" w:color="auto" w:fill="auto"/>
            <w:vAlign w:val="center"/>
          </w:tcPr>
          <w:p w14:paraId="3E4FFA0B"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tcPr>
          <w:p w14:paraId="3D13154F" w14:textId="77777777" w:rsidR="001D16AB" w:rsidRPr="0090540C" w:rsidRDefault="001D16AB" w:rsidP="001D16AB">
            <w:pPr>
              <w:widowControl w:val="0"/>
              <w:spacing w:line="192" w:lineRule="auto"/>
              <w:jc w:val="center"/>
              <w:rPr>
                <w:rFonts w:ascii="Arial" w:hAnsi="Arial" w:cs="Arial"/>
                <w:b/>
                <w:sz w:val="16"/>
                <w:szCs w:val="16"/>
              </w:rPr>
            </w:pPr>
          </w:p>
        </w:tc>
      </w:tr>
      <w:tr w:rsidR="001D16AB" w:rsidRPr="005F03BB" w14:paraId="10BB2A5E" w14:textId="20253A63" w:rsidTr="001D16AB">
        <w:trPr>
          <w:trHeight w:hRule="exact" w:val="170"/>
          <w:jc w:val="center"/>
        </w:trPr>
        <w:tc>
          <w:tcPr>
            <w:tcW w:w="951" w:type="dxa"/>
            <w:vAlign w:val="center"/>
          </w:tcPr>
          <w:p w14:paraId="13BC9B06"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4593E0DD" w14:textId="77777777" w:rsidR="001D16AB" w:rsidRDefault="001D16AB" w:rsidP="001D16AB">
            <w:pPr>
              <w:bidi w:val="0"/>
              <w:jc w:val="center"/>
            </w:pPr>
            <w:r w:rsidRPr="009D5461">
              <w:rPr>
                <w:rFonts w:ascii="Arial" w:hAnsi="Arial" w:cs="Arial"/>
                <w:bCs/>
                <w:sz w:val="16"/>
                <w:szCs w:val="16"/>
              </w:rPr>
              <w:t>X</w:t>
            </w:r>
          </w:p>
        </w:tc>
        <w:tc>
          <w:tcPr>
            <w:tcW w:w="576" w:type="dxa"/>
            <w:vAlign w:val="center"/>
          </w:tcPr>
          <w:p w14:paraId="55265427" w14:textId="77777777" w:rsidR="001D16AB" w:rsidRPr="0090540C" w:rsidRDefault="001D16AB" w:rsidP="001D16AB">
            <w:pPr>
              <w:widowControl w:val="0"/>
              <w:bidi w:val="0"/>
              <w:spacing w:line="192" w:lineRule="auto"/>
              <w:jc w:val="center"/>
              <w:rPr>
                <w:rFonts w:ascii="Arial" w:hAnsi="Arial" w:cs="Arial"/>
                <w:b/>
                <w:sz w:val="16"/>
                <w:szCs w:val="16"/>
              </w:rPr>
            </w:pPr>
          </w:p>
        </w:tc>
        <w:tc>
          <w:tcPr>
            <w:tcW w:w="678" w:type="dxa"/>
          </w:tcPr>
          <w:p w14:paraId="3A773C27" w14:textId="77777777" w:rsidR="001D16AB" w:rsidRDefault="001D16AB" w:rsidP="001D16AB">
            <w:pPr>
              <w:jc w:val="center"/>
            </w:pPr>
            <w:r w:rsidRPr="00E77BBE">
              <w:rPr>
                <w:rFonts w:ascii="Arial" w:hAnsi="Arial" w:cs="Arial"/>
                <w:bCs/>
                <w:sz w:val="16"/>
                <w:szCs w:val="16"/>
              </w:rPr>
              <w:t>X</w:t>
            </w:r>
          </w:p>
        </w:tc>
        <w:tc>
          <w:tcPr>
            <w:tcW w:w="636" w:type="dxa"/>
            <w:vAlign w:val="center"/>
          </w:tcPr>
          <w:p w14:paraId="0B4B71CC" w14:textId="77777777" w:rsidR="001D16AB" w:rsidRPr="0090540C" w:rsidRDefault="001D16AB" w:rsidP="001D16AB">
            <w:pPr>
              <w:widowControl w:val="0"/>
              <w:bidi w:val="0"/>
              <w:spacing w:line="192" w:lineRule="auto"/>
              <w:jc w:val="center"/>
              <w:rPr>
                <w:rFonts w:ascii="Arial" w:hAnsi="Arial" w:cs="Arial"/>
                <w:b/>
                <w:sz w:val="16"/>
                <w:szCs w:val="16"/>
              </w:rPr>
            </w:pPr>
          </w:p>
        </w:tc>
        <w:tc>
          <w:tcPr>
            <w:tcW w:w="636" w:type="dxa"/>
            <w:vAlign w:val="center"/>
          </w:tcPr>
          <w:p w14:paraId="6859597A" w14:textId="77777777" w:rsidR="001D16AB" w:rsidRPr="0090540C" w:rsidRDefault="001D16AB" w:rsidP="001D16AB">
            <w:pPr>
              <w:widowControl w:val="0"/>
              <w:spacing w:line="192" w:lineRule="auto"/>
              <w:jc w:val="center"/>
              <w:rPr>
                <w:rFonts w:ascii="Arial" w:hAnsi="Arial" w:cs="Arial"/>
                <w:b/>
                <w:sz w:val="16"/>
                <w:szCs w:val="16"/>
              </w:rPr>
            </w:pPr>
          </w:p>
        </w:tc>
        <w:tc>
          <w:tcPr>
            <w:tcW w:w="555" w:type="dxa"/>
          </w:tcPr>
          <w:p w14:paraId="5FF2C666" w14:textId="77777777" w:rsidR="001D16AB" w:rsidRPr="005F03BB" w:rsidRDefault="001D16AB" w:rsidP="001D16AB">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46CA8A44" w14:textId="53C24C37" w:rsidR="001D16AB" w:rsidRPr="005F03BB" w:rsidRDefault="001D16AB" w:rsidP="001D16AB">
            <w:pPr>
              <w:widowControl w:val="0"/>
              <w:spacing w:line="192" w:lineRule="auto"/>
              <w:jc w:val="center"/>
              <w:rPr>
                <w:rFonts w:cs="Arial"/>
                <w:b/>
                <w:sz w:val="16"/>
                <w:szCs w:val="16"/>
              </w:rPr>
            </w:pPr>
          </w:p>
        </w:tc>
        <w:tc>
          <w:tcPr>
            <w:tcW w:w="915" w:type="dxa"/>
            <w:shd w:val="clear" w:color="auto" w:fill="auto"/>
            <w:vAlign w:val="center"/>
          </w:tcPr>
          <w:p w14:paraId="63273096"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717FDB2F" w14:textId="77777777" w:rsidR="001D16AB" w:rsidRPr="0090540C" w:rsidRDefault="001D16AB" w:rsidP="001D16AB">
            <w:pPr>
              <w:widowControl w:val="0"/>
              <w:spacing w:line="192" w:lineRule="auto"/>
              <w:jc w:val="center"/>
              <w:rPr>
                <w:rFonts w:ascii="Arial" w:hAnsi="Arial" w:cs="Arial"/>
                <w:b/>
                <w:sz w:val="16"/>
                <w:szCs w:val="16"/>
              </w:rPr>
            </w:pPr>
          </w:p>
        </w:tc>
        <w:tc>
          <w:tcPr>
            <w:tcW w:w="630" w:type="dxa"/>
            <w:shd w:val="clear" w:color="auto" w:fill="auto"/>
            <w:vAlign w:val="center"/>
          </w:tcPr>
          <w:p w14:paraId="51087B1B" w14:textId="77777777" w:rsidR="001D16AB" w:rsidRPr="0090540C" w:rsidRDefault="001D16AB" w:rsidP="001D16AB">
            <w:pPr>
              <w:widowControl w:val="0"/>
              <w:spacing w:line="192" w:lineRule="auto"/>
              <w:jc w:val="center"/>
              <w:rPr>
                <w:rFonts w:ascii="Arial" w:hAnsi="Arial" w:cs="Arial"/>
                <w:b/>
                <w:sz w:val="16"/>
                <w:szCs w:val="16"/>
              </w:rPr>
            </w:pPr>
          </w:p>
        </w:tc>
        <w:tc>
          <w:tcPr>
            <w:tcW w:w="562" w:type="dxa"/>
            <w:shd w:val="clear" w:color="auto" w:fill="auto"/>
            <w:vAlign w:val="center"/>
          </w:tcPr>
          <w:p w14:paraId="4D679D57" w14:textId="77777777" w:rsidR="001D16AB" w:rsidRPr="0090540C" w:rsidRDefault="001D16AB" w:rsidP="001D16AB">
            <w:pPr>
              <w:widowControl w:val="0"/>
              <w:spacing w:line="192" w:lineRule="auto"/>
              <w:jc w:val="center"/>
              <w:rPr>
                <w:rFonts w:ascii="Arial" w:hAnsi="Arial" w:cs="Arial"/>
                <w:b/>
                <w:sz w:val="16"/>
                <w:szCs w:val="16"/>
              </w:rPr>
            </w:pPr>
          </w:p>
        </w:tc>
        <w:tc>
          <w:tcPr>
            <w:tcW w:w="648" w:type="dxa"/>
            <w:shd w:val="clear" w:color="auto" w:fill="auto"/>
            <w:vAlign w:val="center"/>
          </w:tcPr>
          <w:p w14:paraId="1B0BE6FA"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shd w:val="clear" w:color="auto" w:fill="auto"/>
            <w:vAlign w:val="center"/>
          </w:tcPr>
          <w:p w14:paraId="32A8CC87"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tcPr>
          <w:p w14:paraId="4F3DB4C4" w14:textId="77777777" w:rsidR="001D16AB" w:rsidRPr="0090540C" w:rsidRDefault="001D16AB" w:rsidP="001D16AB">
            <w:pPr>
              <w:widowControl w:val="0"/>
              <w:spacing w:line="192" w:lineRule="auto"/>
              <w:jc w:val="center"/>
              <w:rPr>
                <w:rFonts w:ascii="Arial" w:hAnsi="Arial" w:cs="Arial"/>
                <w:b/>
                <w:sz w:val="16"/>
                <w:szCs w:val="16"/>
              </w:rPr>
            </w:pPr>
          </w:p>
        </w:tc>
      </w:tr>
      <w:tr w:rsidR="001D16AB" w:rsidRPr="005F03BB" w14:paraId="068F7369" w14:textId="0D4CA404" w:rsidTr="001D16AB">
        <w:trPr>
          <w:trHeight w:hRule="exact" w:val="170"/>
          <w:jc w:val="center"/>
        </w:trPr>
        <w:tc>
          <w:tcPr>
            <w:tcW w:w="951" w:type="dxa"/>
            <w:vAlign w:val="center"/>
          </w:tcPr>
          <w:p w14:paraId="77550B06"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494CBD6" w14:textId="77777777" w:rsidR="001D16AB" w:rsidRDefault="001D16AB" w:rsidP="001D16AB">
            <w:pPr>
              <w:bidi w:val="0"/>
              <w:jc w:val="center"/>
            </w:pPr>
            <w:r w:rsidRPr="009D5461">
              <w:rPr>
                <w:rFonts w:ascii="Arial" w:hAnsi="Arial" w:cs="Arial"/>
                <w:bCs/>
                <w:sz w:val="16"/>
                <w:szCs w:val="16"/>
              </w:rPr>
              <w:t>X</w:t>
            </w:r>
          </w:p>
        </w:tc>
        <w:tc>
          <w:tcPr>
            <w:tcW w:w="576" w:type="dxa"/>
            <w:vAlign w:val="center"/>
          </w:tcPr>
          <w:p w14:paraId="2B5C7E86" w14:textId="77777777" w:rsidR="001D16AB" w:rsidRPr="0090540C" w:rsidRDefault="001D16AB" w:rsidP="001D16AB">
            <w:pPr>
              <w:widowControl w:val="0"/>
              <w:bidi w:val="0"/>
              <w:spacing w:line="192" w:lineRule="auto"/>
              <w:jc w:val="center"/>
              <w:rPr>
                <w:rFonts w:ascii="Arial" w:hAnsi="Arial" w:cs="Arial"/>
                <w:b/>
                <w:sz w:val="16"/>
                <w:szCs w:val="16"/>
              </w:rPr>
            </w:pPr>
          </w:p>
        </w:tc>
        <w:tc>
          <w:tcPr>
            <w:tcW w:w="678" w:type="dxa"/>
          </w:tcPr>
          <w:p w14:paraId="166EB3D9" w14:textId="77777777" w:rsidR="001D16AB" w:rsidRDefault="001D16AB" w:rsidP="001D16AB">
            <w:pPr>
              <w:jc w:val="center"/>
            </w:pPr>
            <w:r w:rsidRPr="00E77BBE">
              <w:rPr>
                <w:rFonts w:ascii="Arial" w:hAnsi="Arial" w:cs="Arial"/>
                <w:bCs/>
                <w:sz w:val="16"/>
                <w:szCs w:val="16"/>
              </w:rPr>
              <w:t>X</w:t>
            </w:r>
          </w:p>
        </w:tc>
        <w:tc>
          <w:tcPr>
            <w:tcW w:w="636" w:type="dxa"/>
            <w:vAlign w:val="center"/>
          </w:tcPr>
          <w:p w14:paraId="2FF64527" w14:textId="77777777" w:rsidR="001D16AB" w:rsidRPr="0090540C" w:rsidRDefault="001D16AB" w:rsidP="001D16AB">
            <w:pPr>
              <w:widowControl w:val="0"/>
              <w:bidi w:val="0"/>
              <w:spacing w:line="192" w:lineRule="auto"/>
              <w:jc w:val="center"/>
              <w:rPr>
                <w:rFonts w:ascii="Arial" w:hAnsi="Arial" w:cs="Arial"/>
                <w:b/>
                <w:sz w:val="16"/>
                <w:szCs w:val="16"/>
              </w:rPr>
            </w:pPr>
          </w:p>
        </w:tc>
        <w:tc>
          <w:tcPr>
            <w:tcW w:w="636" w:type="dxa"/>
            <w:vAlign w:val="center"/>
          </w:tcPr>
          <w:p w14:paraId="15C7C149" w14:textId="77777777" w:rsidR="001D16AB" w:rsidRPr="0090540C" w:rsidRDefault="001D16AB" w:rsidP="001D16AB">
            <w:pPr>
              <w:widowControl w:val="0"/>
              <w:spacing w:line="192" w:lineRule="auto"/>
              <w:jc w:val="center"/>
              <w:rPr>
                <w:rFonts w:ascii="Arial" w:hAnsi="Arial" w:cs="Arial"/>
                <w:b/>
                <w:sz w:val="16"/>
                <w:szCs w:val="16"/>
              </w:rPr>
            </w:pPr>
            <w:r>
              <w:rPr>
                <w:rFonts w:ascii="Arial" w:hAnsi="Arial" w:cs="Arial"/>
                <w:bCs/>
                <w:sz w:val="16"/>
                <w:szCs w:val="16"/>
              </w:rPr>
              <w:t>X</w:t>
            </w:r>
          </w:p>
        </w:tc>
        <w:tc>
          <w:tcPr>
            <w:tcW w:w="555" w:type="dxa"/>
          </w:tcPr>
          <w:p w14:paraId="720A5BA3" w14:textId="77777777" w:rsidR="001D16AB" w:rsidRPr="005F03BB" w:rsidRDefault="001D16AB" w:rsidP="001D16AB">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2B4ED860" w14:textId="7FB230E2" w:rsidR="001D16AB" w:rsidRPr="005F03BB" w:rsidRDefault="001D16AB" w:rsidP="001D16AB">
            <w:pPr>
              <w:widowControl w:val="0"/>
              <w:spacing w:line="192" w:lineRule="auto"/>
              <w:jc w:val="center"/>
              <w:rPr>
                <w:rFonts w:cs="Arial"/>
                <w:b/>
                <w:sz w:val="16"/>
                <w:szCs w:val="16"/>
              </w:rPr>
            </w:pPr>
          </w:p>
        </w:tc>
        <w:tc>
          <w:tcPr>
            <w:tcW w:w="915" w:type="dxa"/>
            <w:shd w:val="clear" w:color="auto" w:fill="auto"/>
            <w:vAlign w:val="center"/>
          </w:tcPr>
          <w:p w14:paraId="0ACF9FF6"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5A3865F9" w14:textId="77777777" w:rsidR="001D16AB" w:rsidRPr="0090540C" w:rsidRDefault="001D16AB" w:rsidP="001D16AB">
            <w:pPr>
              <w:widowControl w:val="0"/>
              <w:spacing w:line="192" w:lineRule="auto"/>
              <w:jc w:val="center"/>
              <w:rPr>
                <w:rFonts w:ascii="Arial" w:hAnsi="Arial" w:cs="Arial"/>
                <w:b/>
                <w:sz w:val="16"/>
                <w:szCs w:val="16"/>
              </w:rPr>
            </w:pPr>
          </w:p>
        </w:tc>
        <w:tc>
          <w:tcPr>
            <w:tcW w:w="630" w:type="dxa"/>
            <w:shd w:val="clear" w:color="auto" w:fill="auto"/>
            <w:vAlign w:val="center"/>
          </w:tcPr>
          <w:p w14:paraId="40ACF7D8" w14:textId="77777777" w:rsidR="001D16AB" w:rsidRPr="0090540C" w:rsidRDefault="001D16AB" w:rsidP="001D16AB">
            <w:pPr>
              <w:widowControl w:val="0"/>
              <w:spacing w:line="192" w:lineRule="auto"/>
              <w:jc w:val="center"/>
              <w:rPr>
                <w:rFonts w:ascii="Arial" w:hAnsi="Arial" w:cs="Arial"/>
                <w:b/>
                <w:sz w:val="16"/>
                <w:szCs w:val="16"/>
              </w:rPr>
            </w:pPr>
          </w:p>
        </w:tc>
        <w:tc>
          <w:tcPr>
            <w:tcW w:w="562" w:type="dxa"/>
            <w:shd w:val="clear" w:color="auto" w:fill="auto"/>
            <w:vAlign w:val="center"/>
          </w:tcPr>
          <w:p w14:paraId="46ACF302" w14:textId="77777777" w:rsidR="001D16AB" w:rsidRPr="0090540C" w:rsidRDefault="001D16AB" w:rsidP="001D16AB">
            <w:pPr>
              <w:widowControl w:val="0"/>
              <w:spacing w:line="192" w:lineRule="auto"/>
              <w:jc w:val="center"/>
              <w:rPr>
                <w:rFonts w:ascii="Arial" w:hAnsi="Arial" w:cs="Arial"/>
                <w:b/>
                <w:sz w:val="16"/>
                <w:szCs w:val="16"/>
              </w:rPr>
            </w:pPr>
          </w:p>
        </w:tc>
        <w:tc>
          <w:tcPr>
            <w:tcW w:w="648" w:type="dxa"/>
            <w:shd w:val="clear" w:color="auto" w:fill="auto"/>
            <w:vAlign w:val="center"/>
          </w:tcPr>
          <w:p w14:paraId="73F36FE3"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shd w:val="clear" w:color="auto" w:fill="auto"/>
            <w:vAlign w:val="center"/>
          </w:tcPr>
          <w:p w14:paraId="5D184156"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tcPr>
          <w:p w14:paraId="503CD4A4" w14:textId="77777777" w:rsidR="001D16AB" w:rsidRPr="0090540C" w:rsidRDefault="001D16AB" w:rsidP="001D16AB">
            <w:pPr>
              <w:widowControl w:val="0"/>
              <w:spacing w:line="192" w:lineRule="auto"/>
              <w:jc w:val="center"/>
              <w:rPr>
                <w:rFonts w:ascii="Arial" w:hAnsi="Arial" w:cs="Arial"/>
                <w:b/>
                <w:sz w:val="16"/>
                <w:szCs w:val="16"/>
              </w:rPr>
            </w:pPr>
          </w:p>
        </w:tc>
      </w:tr>
      <w:tr w:rsidR="001D16AB" w:rsidRPr="005F03BB" w14:paraId="4AD93837" w14:textId="48B67158" w:rsidTr="001D16AB">
        <w:trPr>
          <w:trHeight w:hRule="exact" w:val="170"/>
          <w:jc w:val="center"/>
        </w:trPr>
        <w:tc>
          <w:tcPr>
            <w:tcW w:w="951" w:type="dxa"/>
            <w:vAlign w:val="center"/>
          </w:tcPr>
          <w:p w14:paraId="484B3D97"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09869769" w14:textId="77777777" w:rsidR="001D16AB" w:rsidRDefault="001D16AB" w:rsidP="001D16AB">
            <w:pPr>
              <w:bidi w:val="0"/>
              <w:jc w:val="center"/>
            </w:pPr>
            <w:r w:rsidRPr="009D5461">
              <w:rPr>
                <w:rFonts w:ascii="Arial" w:hAnsi="Arial" w:cs="Arial"/>
                <w:bCs/>
                <w:sz w:val="16"/>
                <w:szCs w:val="16"/>
              </w:rPr>
              <w:t>X</w:t>
            </w:r>
          </w:p>
        </w:tc>
        <w:tc>
          <w:tcPr>
            <w:tcW w:w="576" w:type="dxa"/>
            <w:vAlign w:val="center"/>
          </w:tcPr>
          <w:p w14:paraId="0B6B4A8D" w14:textId="77777777" w:rsidR="001D16AB" w:rsidRPr="0090540C" w:rsidRDefault="001D16AB" w:rsidP="001D16AB">
            <w:pPr>
              <w:widowControl w:val="0"/>
              <w:bidi w:val="0"/>
              <w:spacing w:line="192" w:lineRule="auto"/>
              <w:jc w:val="center"/>
              <w:rPr>
                <w:rFonts w:ascii="Arial" w:hAnsi="Arial" w:cs="Arial"/>
                <w:b/>
                <w:sz w:val="16"/>
                <w:szCs w:val="16"/>
              </w:rPr>
            </w:pPr>
          </w:p>
        </w:tc>
        <w:tc>
          <w:tcPr>
            <w:tcW w:w="678" w:type="dxa"/>
            <w:vAlign w:val="center"/>
          </w:tcPr>
          <w:p w14:paraId="2E17A790" w14:textId="77777777" w:rsidR="001D16AB" w:rsidRPr="0090540C" w:rsidRDefault="001D16AB" w:rsidP="001D16AB">
            <w:pPr>
              <w:widowControl w:val="0"/>
              <w:bidi w:val="0"/>
              <w:spacing w:line="192" w:lineRule="auto"/>
              <w:jc w:val="center"/>
              <w:rPr>
                <w:rFonts w:ascii="Arial" w:hAnsi="Arial" w:cs="Arial"/>
                <w:b/>
                <w:sz w:val="16"/>
                <w:szCs w:val="16"/>
              </w:rPr>
            </w:pPr>
          </w:p>
        </w:tc>
        <w:tc>
          <w:tcPr>
            <w:tcW w:w="636" w:type="dxa"/>
            <w:vAlign w:val="center"/>
          </w:tcPr>
          <w:p w14:paraId="5C841CD2" w14:textId="77777777" w:rsidR="001D16AB" w:rsidRPr="0090540C" w:rsidRDefault="001D16AB" w:rsidP="001D16AB">
            <w:pPr>
              <w:widowControl w:val="0"/>
              <w:bidi w:val="0"/>
              <w:spacing w:line="192" w:lineRule="auto"/>
              <w:jc w:val="center"/>
              <w:rPr>
                <w:rFonts w:ascii="Arial" w:hAnsi="Arial" w:cs="Arial"/>
                <w:b/>
                <w:sz w:val="16"/>
                <w:szCs w:val="16"/>
              </w:rPr>
            </w:pPr>
          </w:p>
        </w:tc>
        <w:tc>
          <w:tcPr>
            <w:tcW w:w="636" w:type="dxa"/>
            <w:vAlign w:val="center"/>
          </w:tcPr>
          <w:p w14:paraId="53529881" w14:textId="77777777" w:rsidR="001D16AB" w:rsidRPr="0090540C" w:rsidRDefault="001D16AB" w:rsidP="001D16AB">
            <w:pPr>
              <w:widowControl w:val="0"/>
              <w:spacing w:line="192" w:lineRule="auto"/>
              <w:jc w:val="center"/>
              <w:rPr>
                <w:rFonts w:ascii="Arial" w:hAnsi="Arial" w:cs="Arial"/>
                <w:b/>
                <w:sz w:val="16"/>
                <w:szCs w:val="16"/>
              </w:rPr>
            </w:pPr>
            <w:r>
              <w:rPr>
                <w:rFonts w:ascii="Arial" w:hAnsi="Arial" w:cs="Arial"/>
                <w:bCs/>
                <w:sz w:val="16"/>
                <w:szCs w:val="16"/>
              </w:rPr>
              <w:t>X</w:t>
            </w:r>
          </w:p>
        </w:tc>
        <w:tc>
          <w:tcPr>
            <w:tcW w:w="555" w:type="dxa"/>
          </w:tcPr>
          <w:p w14:paraId="1AE61E9A" w14:textId="77777777" w:rsidR="001D16AB" w:rsidRPr="005F03BB" w:rsidRDefault="001D16AB" w:rsidP="001D16AB">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22B15C24" w14:textId="126A8111" w:rsidR="001D16AB" w:rsidRPr="005F03BB" w:rsidRDefault="001D16AB" w:rsidP="001D16AB">
            <w:pPr>
              <w:widowControl w:val="0"/>
              <w:spacing w:line="192" w:lineRule="auto"/>
              <w:jc w:val="center"/>
              <w:rPr>
                <w:rFonts w:cs="Arial"/>
                <w:b/>
                <w:sz w:val="16"/>
                <w:szCs w:val="16"/>
              </w:rPr>
            </w:pPr>
          </w:p>
        </w:tc>
        <w:tc>
          <w:tcPr>
            <w:tcW w:w="915" w:type="dxa"/>
            <w:shd w:val="clear" w:color="auto" w:fill="auto"/>
            <w:vAlign w:val="center"/>
          </w:tcPr>
          <w:p w14:paraId="09288B4D" w14:textId="77777777" w:rsidR="001D16AB" w:rsidRPr="00A54E86" w:rsidRDefault="001D16AB" w:rsidP="001D16A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374C19E" w14:textId="77777777" w:rsidR="001D16AB" w:rsidRPr="0090540C" w:rsidRDefault="001D16AB" w:rsidP="001D16AB">
            <w:pPr>
              <w:widowControl w:val="0"/>
              <w:spacing w:line="192" w:lineRule="auto"/>
              <w:jc w:val="center"/>
              <w:rPr>
                <w:rFonts w:ascii="Arial" w:hAnsi="Arial" w:cs="Arial"/>
                <w:b/>
                <w:sz w:val="16"/>
                <w:szCs w:val="16"/>
              </w:rPr>
            </w:pPr>
          </w:p>
        </w:tc>
        <w:tc>
          <w:tcPr>
            <w:tcW w:w="630" w:type="dxa"/>
            <w:shd w:val="clear" w:color="auto" w:fill="auto"/>
            <w:vAlign w:val="center"/>
          </w:tcPr>
          <w:p w14:paraId="6134B086" w14:textId="77777777" w:rsidR="001D16AB" w:rsidRPr="0090540C" w:rsidRDefault="001D16AB" w:rsidP="001D16AB">
            <w:pPr>
              <w:widowControl w:val="0"/>
              <w:spacing w:line="192" w:lineRule="auto"/>
              <w:jc w:val="center"/>
              <w:rPr>
                <w:rFonts w:ascii="Arial" w:hAnsi="Arial" w:cs="Arial"/>
                <w:b/>
                <w:sz w:val="16"/>
                <w:szCs w:val="16"/>
              </w:rPr>
            </w:pPr>
          </w:p>
        </w:tc>
        <w:tc>
          <w:tcPr>
            <w:tcW w:w="562" w:type="dxa"/>
            <w:shd w:val="clear" w:color="auto" w:fill="auto"/>
            <w:vAlign w:val="center"/>
          </w:tcPr>
          <w:p w14:paraId="3D64F4B3" w14:textId="77777777" w:rsidR="001D16AB" w:rsidRPr="0090540C" w:rsidRDefault="001D16AB" w:rsidP="001D16AB">
            <w:pPr>
              <w:widowControl w:val="0"/>
              <w:spacing w:line="192" w:lineRule="auto"/>
              <w:jc w:val="center"/>
              <w:rPr>
                <w:rFonts w:ascii="Arial" w:hAnsi="Arial" w:cs="Arial"/>
                <w:b/>
                <w:sz w:val="16"/>
                <w:szCs w:val="16"/>
              </w:rPr>
            </w:pPr>
          </w:p>
        </w:tc>
        <w:tc>
          <w:tcPr>
            <w:tcW w:w="648" w:type="dxa"/>
            <w:shd w:val="clear" w:color="auto" w:fill="auto"/>
            <w:vAlign w:val="center"/>
          </w:tcPr>
          <w:p w14:paraId="650C3FB5"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shd w:val="clear" w:color="auto" w:fill="auto"/>
            <w:vAlign w:val="center"/>
          </w:tcPr>
          <w:p w14:paraId="21F4E3F0" w14:textId="77777777" w:rsidR="001D16AB" w:rsidRPr="0090540C" w:rsidRDefault="001D16AB" w:rsidP="001D16AB">
            <w:pPr>
              <w:widowControl w:val="0"/>
              <w:spacing w:line="192" w:lineRule="auto"/>
              <w:jc w:val="center"/>
              <w:rPr>
                <w:rFonts w:ascii="Arial" w:hAnsi="Arial" w:cs="Arial"/>
                <w:b/>
                <w:sz w:val="16"/>
                <w:szCs w:val="16"/>
              </w:rPr>
            </w:pPr>
          </w:p>
        </w:tc>
        <w:tc>
          <w:tcPr>
            <w:tcW w:w="649" w:type="dxa"/>
          </w:tcPr>
          <w:p w14:paraId="1A2707AD" w14:textId="77777777" w:rsidR="001D16AB" w:rsidRPr="0090540C" w:rsidRDefault="001D16AB" w:rsidP="001D16AB">
            <w:pPr>
              <w:widowControl w:val="0"/>
              <w:spacing w:line="192" w:lineRule="auto"/>
              <w:jc w:val="center"/>
              <w:rPr>
                <w:rFonts w:ascii="Arial" w:hAnsi="Arial" w:cs="Arial"/>
                <w:b/>
                <w:sz w:val="16"/>
                <w:szCs w:val="16"/>
              </w:rPr>
            </w:pPr>
          </w:p>
        </w:tc>
      </w:tr>
      <w:tr w:rsidR="00DC10F6" w:rsidRPr="005F03BB" w14:paraId="39B6370B" w14:textId="665E2EFE" w:rsidTr="004B4548">
        <w:trPr>
          <w:trHeight w:hRule="exact" w:val="170"/>
          <w:jc w:val="center"/>
        </w:trPr>
        <w:tc>
          <w:tcPr>
            <w:tcW w:w="951" w:type="dxa"/>
            <w:vAlign w:val="center"/>
          </w:tcPr>
          <w:p w14:paraId="0A4E8182"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00CAFE72" w14:textId="77777777" w:rsidR="00DC10F6" w:rsidRDefault="00DC10F6" w:rsidP="00DC10F6">
            <w:pPr>
              <w:bidi w:val="0"/>
              <w:jc w:val="center"/>
            </w:pPr>
            <w:r w:rsidRPr="009D5461">
              <w:rPr>
                <w:rFonts w:ascii="Arial" w:hAnsi="Arial" w:cs="Arial"/>
                <w:bCs/>
                <w:sz w:val="16"/>
                <w:szCs w:val="16"/>
              </w:rPr>
              <w:t>X</w:t>
            </w:r>
          </w:p>
        </w:tc>
        <w:tc>
          <w:tcPr>
            <w:tcW w:w="576" w:type="dxa"/>
          </w:tcPr>
          <w:p w14:paraId="069000F5" w14:textId="77777777" w:rsidR="00DC10F6" w:rsidRDefault="00DC10F6" w:rsidP="00DC10F6">
            <w:pPr>
              <w:bidi w:val="0"/>
              <w:jc w:val="center"/>
            </w:pPr>
            <w:r w:rsidRPr="00610148">
              <w:rPr>
                <w:rFonts w:ascii="Arial" w:hAnsi="Arial" w:cs="Arial"/>
                <w:bCs/>
                <w:sz w:val="16"/>
                <w:szCs w:val="16"/>
              </w:rPr>
              <w:t>X</w:t>
            </w:r>
          </w:p>
        </w:tc>
        <w:tc>
          <w:tcPr>
            <w:tcW w:w="678" w:type="dxa"/>
            <w:vAlign w:val="center"/>
          </w:tcPr>
          <w:p w14:paraId="5D816A8E"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36" w:type="dxa"/>
            <w:vAlign w:val="center"/>
          </w:tcPr>
          <w:p w14:paraId="48E1ADB9"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36" w:type="dxa"/>
            <w:vAlign w:val="center"/>
          </w:tcPr>
          <w:p w14:paraId="14D26E86"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vAlign w:val="center"/>
          </w:tcPr>
          <w:p w14:paraId="2E681827" w14:textId="135E19F0" w:rsidR="00DC10F6" w:rsidRPr="005F03BB" w:rsidRDefault="00DC10F6" w:rsidP="00DC10F6">
            <w:pPr>
              <w:widowControl w:val="0"/>
              <w:spacing w:line="192" w:lineRule="auto"/>
              <w:jc w:val="center"/>
              <w:rPr>
                <w:rFonts w:cs="Arial"/>
                <w:b/>
                <w:sz w:val="16"/>
                <w:szCs w:val="16"/>
              </w:rPr>
            </w:pPr>
            <w:r>
              <w:rPr>
                <w:rFonts w:ascii="Arial" w:hAnsi="Arial" w:cs="Arial"/>
                <w:bCs/>
                <w:sz w:val="16"/>
                <w:szCs w:val="16"/>
              </w:rPr>
              <w:t>X</w:t>
            </w:r>
          </w:p>
        </w:tc>
        <w:tc>
          <w:tcPr>
            <w:tcW w:w="839" w:type="dxa"/>
            <w:vMerge/>
            <w:tcBorders>
              <w:top w:val="single" w:sz="12" w:space="0" w:color="auto"/>
              <w:bottom w:val="nil"/>
            </w:tcBorders>
            <w:shd w:val="clear" w:color="auto" w:fill="auto"/>
            <w:vAlign w:val="center"/>
          </w:tcPr>
          <w:p w14:paraId="67E6B5C3" w14:textId="0930C0FB"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18D7E4B1"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2D6D0E87"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4BD31BAC"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7CD96C06"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3C121A84"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1D900901"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463DBA7D"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0ACA64BD" w14:textId="49281CAF" w:rsidTr="001D16AB">
        <w:trPr>
          <w:trHeight w:hRule="exact" w:val="170"/>
          <w:jc w:val="center"/>
        </w:trPr>
        <w:tc>
          <w:tcPr>
            <w:tcW w:w="951" w:type="dxa"/>
            <w:vAlign w:val="center"/>
          </w:tcPr>
          <w:p w14:paraId="1E6A6602"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72D8195D" w14:textId="77777777" w:rsidR="00DC10F6" w:rsidRDefault="00DC10F6" w:rsidP="00DC10F6">
            <w:pPr>
              <w:bidi w:val="0"/>
              <w:jc w:val="center"/>
            </w:pPr>
            <w:r w:rsidRPr="009D5461">
              <w:rPr>
                <w:rFonts w:ascii="Arial" w:hAnsi="Arial" w:cs="Arial"/>
                <w:bCs/>
                <w:sz w:val="16"/>
                <w:szCs w:val="16"/>
              </w:rPr>
              <w:t>X</w:t>
            </w:r>
          </w:p>
        </w:tc>
        <w:tc>
          <w:tcPr>
            <w:tcW w:w="576" w:type="dxa"/>
          </w:tcPr>
          <w:p w14:paraId="6751FF4A" w14:textId="77777777" w:rsidR="00DC10F6" w:rsidRDefault="00DC10F6" w:rsidP="00DC10F6">
            <w:pPr>
              <w:bidi w:val="0"/>
              <w:jc w:val="center"/>
            </w:pPr>
            <w:r w:rsidRPr="00610148">
              <w:rPr>
                <w:rFonts w:ascii="Arial" w:hAnsi="Arial" w:cs="Arial"/>
                <w:bCs/>
                <w:sz w:val="16"/>
                <w:szCs w:val="16"/>
              </w:rPr>
              <w:t>X</w:t>
            </w:r>
          </w:p>
        </w:tc>
        <w:tc>
          <w:tcPr>
            <w:tcW w:w="678" w:type="dxa"/>
            <w:vAlign w:val="center"/>
          </w:tcPr>
          <w:p w14:paraId="4FBBB97C"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36" w:type="dxa"/>
            <w:vAlign w:val="center"/>
          </w:tcPr>
          <w:p w14:paraId="6FC7B0B2"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36" w:type="dxa"/>
            <w:vAlign w:val="center"/>
          </w:tcPr>
          <w:p w14:paraId="5AD29705"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686EC3A1"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5BF88C7B" w14:textId="6A736822"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69323993"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46D7B603"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5C6E635C"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11E6AB33"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594270C8"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64ED9DC4"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22E14629"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2A9A7387" w14:textId="374D4B8B" w:rsidTr="001D16AB">
        <w:trPr>
          <w:trHeight w:hRule="exact" w:val="170"/>
          <w:jc w:val="center"/>
        </w:trPr>
        <w:tc>
          <w:tcPr>
            <w:tcW w:w="951" w:type="dxa"/>
            <w:vAlign w:val="center"/>
          </w:tcPr>
          <w:p w14:paraId="118755CB"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0FF309E4" w14:textId="77777777" w:rsidR="00DC10F6" w:rsidRDefault="00DC10F6" w:rsidP="00DC10F6">
            <w:pPr>
              <w:bidi w:val="0"/>
              <w:jc w:val="center"/>
            </w:pPr>
            <w:r w:rsidRPr="009D5461">
              <w:rPr>
                <w:rFonts w:ascii="Arial" w:hAnsi="Arial" w:cs="Arial"/>
                <w:bCs/>
                <w:sz w:val="16"/>
                <w:szCs w:val="16"/>
              </w:rPr>
              <w:t>X</w:t>
            </w:r>
          </w:p>
        </w:tc>
        <w:tc>
          <w:tcPr>
            <w:tcW w:w="576" w:type="dxa"/>
            <w:vAlign w:val="center"/>
          </w:tcPr>
          <w:p w14:paraId="79CF2BB1"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78" w:type="dxa"/>
            <w:vAlign w:val="center"/>
          </w:tcPr>
          <w:p w14:paraId="1BCC2A87" w14:textId="77777777" w:rsidR="00DC10F6" w:rsidRPr="0090540C" w:rsidRDefault="00DC10F6" w:rsidP="00DC10F6">
            <w:pPr>
              <w:widowControl w:val="0"/>
              <w:bidi w:val="0"/>
              <w:spacing w:line="192" w:lineRule="auto"/>
              <w:jc w:val="center"/>
              <w:rPr>
                <w:rFonts w:ascii="Arial" w:hAnsi="Arial" w:cs="Arial"/>
                <w:b/>
                <w:sz w:val="16"/>
                <w:szCs w:val="16"/>
              </w:rPr>
            </w:pPr>
            <w:r>
              <w:rPr>
                <w:rFonts w:ascii="Arial" w:hAnsi="Arial" w:cs="Arial"/>
                <w:b/>
                <w:sz w:val="16"/>
                <w:szCs w:val="16"/>
              </w:rPr>
              <w:t xml:space="preserve">        </w:t>
            </w:r>
          </w:p>
        </w:tc>
        <w:tc>
          <w:tcPr>
            <w:tcW w:w="636" w:type="dxa"/>
            <w:vAlign w:val="center"/>
          </w:tcPr>
          <w:p w14:paraId="02882F06"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36" w:type="dxa"/>
            <w:vAlign w:val="center"/>
          </w:tcPr>
          <w:p w14:paraId="3D80B293"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3A720892"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0D4F907E" w14:textId="7C53EB2D"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4066E925"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470B1332"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0EEC4E71"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1A8A0066"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3B3DF723"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533EC864"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2B57D343"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6C466FBE" w14:textId="63507AEB" w:rsidTr="001D16AB">
        <w:trPr>
          <w:trHeight w:hRule="exact" w:val="170"/>
          <w:jc w:val="center"/>
        </w:trPr>
        <w:tc>
          <w:tcPr>
            <w:tcW w:w="951" w:type="dxa"/>
            <w:vAlign w:val="center"/>
          </w:tcPr>
          <w:p w14:paraId="024EDBA9"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264D9F2A" w14:textId="77777777" w:rsidR="00DC10F6" w:rsidRDefault="00DC10F6" w:rsidP="00DC10F6">
            <w:pPr>
              <w:bidi w:val="0"/>
              <w:jc w:val="center"/>
            </w:pPr>
            <w:r w:rsidRPr="009D5461">
              <w:rPr>
                <w:rFonts w:ascii="Arial" w:hAnsi="Arial" w:cs="Arial"/>
                <w:bCs/>
                <w:sz w:val="16"/>
                <w:szCs w:val="16"/>
              </w:rPr>
              <w:t>X</w:t>
            </w:r>
          </w:p>
        </w:tc>
        <w:tc>
          <w:tcPr>
            <w:tcW w:w="576" w:type="dxa"/>
            <w:vAlign w:val="center"/>
          </w:tcPr>
          <w:p w14:paraId="0ADFCDA7" w14:textId="77777777" w:rsidR="00DC10F6" w:rsidRPr="0090540C" w:rsidRDefault="00DC10F6" w:rsidP="00DC10F6">
            <w:pPr>
              <w:widowControl w:val="0"/>
              <w:bidi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46E13D69"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36" w:type="dxa"/>
            <w:vAlign w:val="center"/>
          </w:tcPr>
          <w:p w14:paraId="49FDB265"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36" w:type="dxa"/>
            <w:vAlign w:val="center"/>
          </w:tcPr>
          <w:p w14:paraId="24B1B0F3"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2970E811"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4FDE0F1A" w14:textId="43BFA02E"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14F63476"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44474871"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7DB2EC04"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541554E8"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51672112"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7C6C92BE"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21887173"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706D95CB" w14:textId="0A7507B9" w:rsidTr="001D16AB">
        <w:trPr>
          <w:trHeight w:hRule="exact" w:val="170"/>
          <w:jc w:val="center"/>
        </w:trPr>
        <w:tc>
          <w:tcPr>
            <w:tcW w:w="951" w:type="dxa"/>
            <w:vAlign w:val="center"/>
          </w:tcPr>
          <w:p w14:paraId="6539BB71"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72D8BBC9" w14:textId="77777777" w:rsidR="00DC10F6" w:rsidRDefault="00DC10F6" w:rsidP="00DC10F6">
            <w:pPr>
              <w:bidi w:val="0"/>
              <w:jc w:val="center"/>
            </w:pPr>
          </w:p>
        </w:tc>
        <w:tc>
          <w:tcPr>
            <w:tcW w:w="576" w:type="dxa"/>
          </w:tcPr>
          <w:p w14:paraId="7FA8F0C5" w14:textId="77777777" w:rsidR="00DC10F6" w:rsidRDefault="00DC10F6" w:rsidP="00DC10F6">
            <w:pPr>
              <w:bidi w:val="0"/>
              <w:jc w:val="center"/>
            </w:pPr>
            <w:r w:rsidRPr="005D15A4">
              <w:rPr>
                <w:rFonts w:ascii="Arial" w:hAnsi="Arial" w:cs="Arial"/>
                <w:bCs/>
                <w:sz w:val="16"/>
                <w:szCs w:val="16"/>
              </w:rPr>
              <w:t>X</w:t>
            </w:r>
          </w:p>
        </w:tc>
        <w:tc>
          <w:tcPr>
            <w:tcW w:w="678" w:type="dxa"/>
          </w:tcPr>
          <w:p w14:paraId="0F29C55B" w14:textId="77777777" w:rsidR="00DC10F6" w:rsidRDefault="00DC10F6" w:rsidP="00DC10F6">
            <w:pPr>
              <w:jc w:val="center"/>
            </w:pPr>
            <w:r w:rsidRPr="00530DFB">
              <w:rPr>
                <w:rFonts w:ascii="Arial" w:hAnsi="Arial" w:cs="Arial"/>
                <w:bCs/>
                <w:sz w:val="16"/>
                <w:szCs w:val="16"/>
              </w:rPr>
              <w:t>X</w:t>
            </w:r>
          </w:p>
        </w:tc>
        <w:tc>
          <w:tcPr>
            <w:tcW w:w="636" w:type="dxa"/>
            <w:vAlign w:val="center"/>
          </w:tcPr>
          <w:p w14:paraId="5084FD6A"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36" w:type="dxa"/>
            <w:vAlign w:val="center"/>
          </w:tcPr>
          <w:p w14:paraId="18FA9EAE"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34E2EAB2"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61A64483" w14:textId="6B83A878"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429F447C"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73131C4A"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3F313B85"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5EC521E0"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4BB16FEE"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711FEA54"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46B5E780"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7218B569" w14:textId="4B7EE22E" w:rsidTr="001D16AB">
        <w:trPr>
          <w:trHeight w:hRule="exact" w:val="170"/>
          <w:jc w:val="center"/>
        </w:trPr>
        <w:tc>
          <w:tcPr>
            <w:tcW w:w="951" w:type="dxa"/>
            <w:vAlign w:val="center"/>
          </w:tcPr>
          <w:p w14:paraId="3718818F"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422F2BAF" w14:textId="77777777" w:rsidR="00DC10F6" w:rsidRDefault="00DC10F6" w:rsidP="00DC10F6">
            <w:pPr>
              <w:bidi w:val="0"/>
              <w:jc w:val="center"/>
            </w:pPr>
          </w:p>
        </w:tc>
        <w:tc>
          <w:tcPr>
            <w:tcW w:w="576" w:type="dxa"/>
          </w:tcPr>
          <w:p w14:paraId="26AB9F29" w14:textId="77777777" w:rsidR="00DC10F6" w:rsidRDefault="00DC10F6" w:rsidP="00DC10F6">
            <w:pPr>
              <w:bidi w:val="0"/>
              <w:jc w:val="center"/>
            </w:pPr>
            <w:r w:rsidRPr="005D15A4">
              <w:rPr>
                <w:rFonts w:ascii="Arial" w:hAnsi="Arial" w:cs="Arial"/>
                <w:bCs/>
                <w:sz w:val="16"/>
                <w:szCs w:val="16"/>
              </w:rPr>
              <w:t>X</w:t>
            </w:r>
          </w:p>
        </w:tc>
        <w:tc>
          <w:tcPr>
            <w:tcW w:w="678" w:type="dxa"/>
          </w:tcPr>
          <w:p w14:paraId="21059F6B" w14:textId="77777777" w:rsidR="00DC10F6" w:rsidRDefault="00DC10F6" w:rsidP="00DC10F6">
            <w:pPr>
              <w:jc w:val="center"/>
            </w:pPr>
            <w:r w:rsidRPr="00530DFB">
              <w:rPr>
                <w:rFonts w:ascii="Arial" w:hAnsi="Arial" w:cs="Arial"/>
                <w:bCs/>
                <w:sz w:val="16"/>
                <w:szCs w:val="16"/>
              </w:rPr>
              <w:t>X</w:t>
            </w:r>
          </w:p>
        </w:tc>
        <w:tc>
          <w:tcPr>
            <w:tcW w:w="636" w:type="dxa"/>
            <w:vAlign w:val="center"/>
          </w:tcPr>
          <w:p w14:paraId="6FC19633"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36" w:type="dxa"/>
            <w:vAlign w:val="center"/>
          </w:tcPr>
          <w:p w14:paraId="70AC038F"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78EF92AC"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1211677C" w14:textId="0052861C"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40BBAE21"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7B13F6A9"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47EAA6F5"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1013DEB2"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65531666"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3F8F28B0"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5DB7DFE4"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7E50B85F" w14:textId="72151E38" w:rsidTr="001D16AB">
        <w:trPr>
          <w:trHeight w:hRule="exact" w:val="170"/>
          <w:jc w:val="center"/>
        </w:trPr>
        <w:tc>
          <w:tcPr>
            <w:tcW w:w="951" w:type="dxa"/>
            <w:vAlign w:val="center"/>
          </w:tcPr>
          <w:p w14:paraId="38F4764E"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21</w:t>
            </w:r>
          </w:p>
        </w:tc>
        <w:tc>
          <w:tcPr>
            <w:tcW w:w="540" w:type="dxa"/>
          </w:tcPr>
          <w:p w14:paraId="156B5D3D" w14:textId="77777777" w:rsidR="00DC10F6" w:rsidRDefault="00DC10F6" w:rsidP="00DC10F6">
            <w:pPr>
              <w:bidi w:val="0"/>
              <w:jc w:val="center"/>
            </w:pPr>
          </w:p>
        </w:tc>
        <w:tc>
          <w:tcPr>
            <w:tcW w:w="576" w:type="dxa"/>
          </w:tcPr>
          <w:p w14:paraId="52E4AAE6" w14:textId="77777777" w:rsidR="00DC10F6" w:rsidRDefault="00DC10F6" w:rsidP="00DC10F6">
            <w:pPr>
              <w:bidi w:val="0"/>
              <w:jc w:val="center"/>
            </w:pPr>
            <w:r w:rsidRPr="005D15A4">
              <w:rPr>
                <w:rFonts w:ascii="Arial" w:hAnsi="Arial" w:cs="Arial"/>
                <w:bCs/>
                <w:sz w:val="16"/>
                <w:szCs w:val="16"/>
              </w:rPr>
              <w:t>X</w:t>
            </w:r>
          </w:p>
        </w:tc>
        <w:tc>
          <w:tcPr>
            <w:tcW w:w="678" w:type="dxa"/>
            <w:vAlign w:val="center"/>
          </w:tcPr>
          <w:p w14:paraId="297D2D2C" w14:textId="77777777" w:rsidR="00DC10F6" w:rsidRPr="0090540C" w:rsidRDefault="00DC10F6" w:rsidP="00DC10F6">
            <w:pPr>
              <w:widowControl w:val="0"/>
              <w:bidi w:val="0"/>
              <w:spacing w:line="192" w:lineRule="auto"/>
              <w:jc w:val="center"/>
              <w:rPr>
                <w:rFonts w:ascii="Arial" w:hAnsi="Arial" w:cs="Arial"/>
                <w:b/>
                <w:sz w:val="16"/>
                <w:szCs w:val="16"/>
              </w:rPr>
            </w:pPr>
            <w:r w:rsidRPr="00530DFB">
              <w:rPr>
                <w:rFonts w:ascii="Arial" w:hAnsi="Arial" w:cs="Arial"/>
                <w:bCs/>
                <w:sz w:val="16"/>
                <w:szCs w:val="16"/>
              </w:rPr>
              <w:t>X</w:t>
            </w:r>
          </w:p>
        </w:tc>
        <w:tc>
          <w:tcPr>
            <w:tcW w:w="636" w:type="dxa"/>
            <w:vAlign w:val="center"/>
          </w:tcPr>
          <w:p w14:paraId="423AAEE0"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36" w:type="dxa"/>
            <w:vAlign w:val="center"/>
          </w:tcPr>
          <w:p w14:paraId="6053A290"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7737B617"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03904A54" w14:textId="19DABAA9"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51802E17"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D74FD53"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4C27323E"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16BF4D3E"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4402F966"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41268889"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2F3535DE"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32891098" w14:textId="2760524D" w:rsidTr="001D16AB">
        <w:trPr>
          <w:trHeight w:hRule="exact" w:val="170"/>
          <w:jc w:val="center"/>
        </w:trPr>
        <w:tc>
          <w:tcPr>
            <w:tcW w:w="951" w:type="dxa"/>
            <w:vAlign w:val="center"/>
          </w:tcPr>
          <w:p w14:paraId="79BE1516"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22</w:t>
            </w:r>
          </w:p>
        </w:tc>
        <w:tc>
          <w:tcPr>
            <w:tcW w:w="540" w:type="dxa"/>
          </w:tcPr>
          <w:p w14:paraId="0C3BE182" w14:textId="77777777" w:rsidR="00DC10F6" w:rsidRDefault="00DC10F6" w:rsidP="00DC10F6">
            <w:pPr>
              <w:bidi w:val="0"/>
              <w:jc w:val="center"/>
            </w:pPr>
          </w:p>
        </w:tc>
        <w:tc>
          <w:tcPr>
            <w:tcW w:w="576" w:type="dxa"/>
            <w:vAlign w:val="center"/>
          </w:tcPr>
          <w:p w14:paraId="7046FD15"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78" w:type="dxa"/>
            <w:vAlign w:val="center"/>
          </w:tcPr>
          <w:p w14:paraId="6E680C0E"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36" w:type="dxa"/>
            <w:vAlign w:val="center"/>
          </w:tcPr>
          <w:p w14:paraId="28A377FD"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36" w:type="dxa"/>
            <w:vAlign w:val="center"/>
          </w:tcPr>
          <w:p w14:paraId="223EE4FA"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64FE8852"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61E309E8" w14:textId="2F51823F"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5E00073C"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42226F99"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3E202284"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71D8E4F0"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28D3B3DD"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5CA7F5AF"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354226D8"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39D5C585" w14:textId="45D90243" w:rsidTr="001D16AB">
        <w:trPr>
          <w:trHeight w:hRule="exact" w:val="170"/>
          <w:jc w:val="center"/>
        </w:trPr>
        <w:tc>
          <w:tcPr>
            <w:tcW w:w="951" w:type="dxa"/>
            <w:vAlign w:val="center"/>
          </w:tcPr>
          <w:p w14:paraId="4F4E5EC6"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23</w:t>
            </w:r>
          </w:p>
        </w:tc>
        <w:tc>
          <w:tcPr>
            <w:tcW w:w="540" w:type="dxa"/>
          </w:tcPr>
          <w:p w14:paraId="0C96BDAE" w14:textId="77777777" w:rsidR="00DC10F6" w:rsidRDefault="00DC10F6" w:rsidP="00DC10F6">
            <w:pPr>
              <w:bidi w:val="0"/>
              <w:jc w:val="center"/>
            </w:pPr>
          </w:p>
        </w:tc>
        <w:tc>
          <w:tcPr>
            <w:tcW w:w="576" w:type="dxa"/>
            <w:vAlign w:val="center"/>
          </w:tcPr>
          <w:p w14:paraId="0DF77755"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78" w:type="dxa"/>
            <w:vAlign w:val="center"/>
          </w:tcPr>
          <w:p w14:paraId="69A9B76A"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36" w:type="dxa"/>
            <w:vAlign w:val="center"/>
          </w:tcPr>
          <w:p w14:paraId="2EEE5EE9"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36" w:type="dxa"/>
            <w:vAlign w:val="center"/>
          </w:tcPr>
          <w:p w14:paraId="09BBDEB9"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5FA1EFAA"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075C1D07" w14:textId="13C09F0A"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73D24365"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64708030"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4AF28D13"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561AF15C"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62AA3FFE"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3865F0DB"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31389D5B"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4D7AD1D7" w14:textId="63F97DCE" w:rsidTr="001D16AB">
        <w:trPr>
          <w:trHeight w:hRule="exact" w:val="170"/>
          <w:jc w:val="center"/>
        </w:trPr>
        <w:tc>
          <w:tcPr>
            <w:tcW w:w="951" w:type="dxa"/>
            <w:vAlign w:val="center"/>
          </w:tcPr>
          <w:p w14:paraId="59074F7D"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24</w:t>
            </w:r>
          </w:p>
        </w:tc>
        <w:tc>
          <w:tcPr>
            <w:tcW w:w="540" w:type="dxa"/>
          </w:tcPr>
          <w:p w14:paraId="088155E4" w14:textId="77777777" w:rsidR="00DC10F6" w:rsidRDefault="00DC10F6" w:rsidP="00DC10F6">
            <w:pPr>
              <w:bidi w:val="0"/>
              <w:jc w:val="center"/>
            </w:pPr>
          </w:p>
        </w:tc>
        <w:tc>
          <w:tcPr>
            <w:tcW w:w="576" w:type="dxa"/>
            <w:vAlign w:val="center"/>
          </w:tcPr>
          <w:p w14:paraId="64C8B962"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78" w:type="dxa"/>
            <w:vAlign w:val="center"/>
          </w:tcPr>
          <w:p w14:paraId="037CCF3B"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36" w:type="dxa"/>
            <w:vAlign w:val="center"/>
          </w:tcPr>
          <w:p w14:paraId="6626A9C0"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36" w:type="dxa"/>
            <w:vAlign w:val="center"/>
          </w:tcPr>
          <w:p w14:paraId="744B281A"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1DEDE243"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024E693B" w14:textId="62742CF7"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1527B29C"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2EFBCAAA"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0C9AAAE3"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249A72C0"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5430F0A3"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748C8297"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755C2831"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0F4E1FAA" w14:textId="6B7ED044" w:rsidTr="001D16AB">
        <w:trPr>
          <w:trHeight w:hRule="exact" w:val="170"/>
          <w:jc w:val="center"/>
        </w:trPr>
        <w:tc>
          <w:tcPr>
            <w:tcW w:w="951" w:type="dxa"/>
            <w:vAlign w:val="center"/>
          </w:tcPr>
          <w:p w14:paraId="7BD11006"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25</w:t>
            </w:r>
          </w:p>
        </w:tc>
        <w:tc>
          <w:tcPr>
            <w:tcW w:w="540" w:type="dxa"/>
          </w:tcPr>
          <w:p w14:paraId="1E60BE1A" w14:textId="77777777" w:rsidR="00DC10F6" w:rsidRDefault="00DC10F6" w:rsidP="00DC10F6">
            <w:pPr>
              <w:bidi w:val="0"/>
              <w:jc w:val="center"/>
            </w:pPr>
          </w:p>
        </w:tc>
        <w:tc>
          <w:tcPr>
            <w:tcW w:w="576" w:type="dxa"/>
            <w:vAlign w:val="center"/>
          </w:tcPr>
          <w:p w14:paraId="0069B21B"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78" w:type="dxa"/>
          </w:tcPr>
          <w:p w14:paraId="71E2744C" w14:textId="77777777" w:rsidR="00DC10F6" w:rsidRDefault="00DC10F6" w:rsidP="00DC10F6">
            <w:pPr>
              <w:bidi w:val="0"/>
              <w:jc w:val="center"/>
            </w:pPr>
          </w:p>
        </w:tc>
        <w:tc>
          <w:tcPr>
            <w:tcW w:w="636" w:type="dxa"/>
            <w:vAlign w:val="center"/>
          </w:tcPr>
          <w:p w14:paraId="1794742F"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36" w:type="dxa"/>
            <w:vAlign w:val="center"/>
          </w:tcPr>
          <w:p w14:paraId="3539F894"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150B25D4"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0C0226E0" w14:textId="4A0DF8B5"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499A2270"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927EBF8"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4B94554C"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14991409"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4FA2656D"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2419DD5E"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7B08B344"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596EFE40" w14:textId="17D22D91" w:rsidTr="001D16AB">
        <w:trPr>
          <w:trHeight w:hRule="exact" w:val="170"/>
          <w:jc w:val="center"/>
        </w:trPr>
        <w:tc>
          <w:tcPr>
            <w:tcW w:w="951" w:type="dxa"/>
            <w:vAlign w:val="center"/>
          </w:tcPr>
          <w:p w14:paraId="43217F4B"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26</w:t>
            </w:r>
          </w:p>
        </w:tc>
        <w:tc>
          <w:tcPr>
            <w:tcW w:w="540" w:type="dxa"/>
          </w:tcPr>
          <w:p w14:paraId="771D4579" w14:textId="77777777" w:rsidR="00DC10F6" w:rsidRDefault="00DC10F6" w:rsidP="00DC10F6">
            <w:pPr>
              <w:bidi w:val="0"/>
              <w:jc w:val="center"/>
            </w:pPr>
          </w:p>
        </w:tc>
        <w:tc>
          <w:tcPr>
            <w:tcW w:w="576" w:type="dxa"/>
            <w:vAlign w:val="center"/>
          </w:tcPr>
          <w:p w14:paraId="38FF1C02"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78" w:type="dxa"/>
          </w:tcPr>
          <w:p w14:paraId="2DE245AE" w14:textId="77777777" w:rsidR="00DC10F6" w:rsidRDefault="00DC10F6" w:rsidP="00DC10F6">
            <w:pPr>
              <w:bidi w:val="0"/>
              <w:jc w:val="center"/>
            </w:pPr>
          </w:p>
        </w:tc>
        <w:tc>
          <w:tcPr>
            <w:tcW w:w="636" w:type="dxa"/>
            <w:vAlign w:val="center"/>
          </w:tcPr>
          <w:p w14:paraId="5C97EC97"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36" w:type="dxa"/>
            <w:vAlign w:val="center"/>
          </w:tcPr>
          <w:p w14:paraId="4B5C4887"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6E2E43B2"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2E573D8F" w14:textId="67B6E2F8"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63E15A9C"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575DED56"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4966CDD7"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07F38388"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2409A464"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20F45BB5"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752AE2DF"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212E9FCF" w14:textId="094E84FE" w:rsidTr="001D16AB">
        <w:trPr>
          <w:trHeight w:hRule="exact" w:val="170"/>
          <w:jc w:val="center"/>
        </w:trPr>
        <w:tc>
          <w:tcPr>
            <w:tcW w:w="951" w:type="dxa"/>
            <w:vAlign w:val="center"/>
          </w:tcPr>
          <w:p w14:paraId="121CD2BE"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27</w:t>
            </w:r>
          </w:p>
        </w:tc>
        <w:tc>
          <w:tcPr>
            <w:tcW w:w="540" w:type="dxa"/>
          </w:tcPr>
          <w:p w14:paraId="76CD6F4E" w14:textId="77777777" w:rsidR="00DC10F6" w:rsidRDefault="00DC10F6" w:rsidP="00DC10F6">
            <w:pPr>
              <w:bidi w:val="0"/>
              <w:jc w:val="center"/>
            </w:pPr>
          </w:p>
        </w:tc>
        <w:tc>
          <w:tcPr>
            <w:tcW w:w="576" w:type="dxa"/>
            <w:vAlign w:val="center"/>
          </w:tcPr>
          <w:p w14:paraId="4233EA96"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78" w:type="dxa"/>
            <w:vAlign w:val="center"/>
          </w:tcPr>
          <w:p w14:paraId="5CBB6205"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36" w:type="dxa"/>
            <w:vAlign w:val="center"/>
          </w:tcPr>
          <w:p w14:paraId="1BAC3861"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36" w:type="dxa"/>
            <w:vAlign w:val="center"/>
          </w:tcPr>
          <w:p w14:paraId="38FB9D8E"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7F14F991"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27D832E5" w14:textId="7FE7EA50"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2C253AA8"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2B48131A"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07119EA5"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49FFDD62"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77DCD057"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6D318E57"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2450C10B"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0184541B" w14:textId="490A8263" w:rsidTr="001D16AB">
        <w:trPr>
          <w:trHeight w:hRule="exact" w:val="170"/>
          <w:jc w:val="center"/>
        </w:trPr>
        <w:tc>
          <w:tcPr>
            <w:tcW w:w="951" w:type="dxa"/>
            <w:vAlign w:val="center"/>
          </w:tcPr>
          <w:p w14:paraId="14B599F3"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28</w:t>
            </w:r>
          </w:p>
        </w:tc>
        <w:tc>
          <w:tcPr>
            <w:tcW w:w="540" w:type="dxa"/>
          </w:tcPr>
          <w:p w14:paraId="15DFB946" w14:textId="77777777" w:rsidR="00DC10F6" w:rsidRDefault="00DC10F6" w:rsidP="00DC10F6">
            <w:pPr>
              <w:bidi w:val="0"/>
              <w:jc w:val="center"/>
            </w:pPr>
          </w:p>
        </w:tc>
        <w:tc>
          <w:tcPr>
            <w:tcW w:w="576" w:type="dxa"/>
            <w:vAlign w:val="center"/>
          </w:tcPr>
          <w:p w14:paraId="42D37C89"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78" w:type="dxa"/>
            <w:vAlign w:val="center"/>
          </w:tcPr>
          <w:p w14:paraId="465D5FE6"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36" w:type="dxa"/>
            <w:vAlign w:val="center"/>
          </w:tcPr>
          <w:p w14:paraId="0734C304" w14:textId="77777777" w:rsidR="00DC10F6" w:rsidRPr="0090540C" w:rsidRDefault="00DC10F6" w:rsidP="00DC10F6">
            <w:pPr>
              <w:widowControl w:val="0"/>
              <w:bidi w:val="0"/>
              <w:spacing w:line="192" w:lineRule="auto"/>
              <w:jc w:val="center"/>
              <w:rPr>
                <w:rFonts w:ascii="Arial" w:hAnsi="Arial" w:cs="Arial"/>
                <w:b/>
                <w:sz w:val="16"/>
                <w:szCs w:val="16"/>
              </w:rPr>
            </w:pPr>
          </w:p>
        </w:tc>
        <w:tc>
          <w:tcPr>
            <w:tcW w:w="636" w:type="dxa"/>
            <w:vAlign w:val="center"/>
          </w:tcPr>
          <w:p w14:paraId="0E2A165F"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289D9D85"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7FA8EA8A" w14:textId="62B72F47"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0E3A9A89"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79472A8B"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3A382037"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1638B26D"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1821CE46"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63F322A1"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3338DD11"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7E719A91" w14:textId="2785AB7F" w:rsidTr="001D16AB">
        <w:trPr>
          <w:trHeight w:hRule="exact" w:val="170"/>
          <w:jc w:val="center"/>
        </w:trPr>
        <w:tc>
          <w:tcPr>
            <w:tcW w:w="951" w:type="dxa"/>
            <w:vAlign w:val="center"/>
          </w:tcPr>
          <w:p w14:paraId="4C9B4C93"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7CD58927"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26FB9C19"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1DA03989"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26CBF711"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79D206C9"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377FDB44"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095B5565" w14:textId="41B0D248"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0FE7A749"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50959B6"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12C36BD1"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6E0BFC73"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5CE0CB93"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36EEB3B9"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4E10E434"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644A8B4A" w14:textId="790F7A26" w:rsidTr="001D16AB">
        <w:trPr>
          <w:trHeight w:hRule="exact" w:val="170"/>
          <w:jc w:val="center"/>
        </w:trPr>
        <w:tc>
          <w:tcPr>
            <w:tcW w:w="951" w:type="dxa"/>
            <w:vAlign w:val="center"/>
          </w:tcPr>
          <w:p w14:paraId="6743AF20"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2AA2419B"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2DBBAF20"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143A33F9"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17E886AA"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4E82EBDE"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3779446C"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0F9F81C3" w14:textId="3F0B81A4"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7541CEB5"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78A3F0C8"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445932C0"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2CFCC099"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7775870B"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72CAAC8D"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61CE0D26"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7F6872AF" w14:textId="38DB42B2" w:rsidTr="001D16AB">
        <w:trPr>
          <w:trHeight w:hRule="exact" w:val="170"/>
          <w:jc w:val="center"/>
        </w:trPr>
        <w:tc>
          <w:tcPr>
            <w:tcW w:w="951" w:type="dxa"/>
            <w:vAlign w:val="center"/>
          </w:tcPr>
          <w:p w14:paraId="1ACE8FA5"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16966CA"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43990F8D"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61F66897"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45176264"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2D2661A2"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16D4E2A3"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347C4C62" w14:textId="4242C6E4"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1F8B1ED9"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72B3D1B"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10D3F939"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2F0CACF7"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14544E7C"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01539ADB"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4E9A82FA"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6C220FEF" w14:textId="189F8245" w:rsidTr="001D16AB">
        <w:trPr>
          <w:trHeight w:hRule="exact" w:val="170"/>
          <w:jc w:val="center"/>
        </w:trPr>
        <w:tc>
          <w:tcPr>
            <w:tcW w:w="951" w:type="dxa"/>
            <w:vAlign w:val="center"/>
          </w:tcPr>
          <w:p w14:paraId="6504AD71"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7F7EB5D1"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3B12171A"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400D03CE"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4E57DAFD"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1B78FDFE"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2FE7CF89"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0BB4CA33" w14:textId="00073779"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31BDC099"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57927EA7"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2A11BB0A"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05413778"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31F998FD"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4F6EE3B2"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3A55558D"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19624A65" w14:textId="76BFDCCF" w:rsidTr="001D16AB">
        <w:trPr>
          <w:trHeight w:hRule="exact" w:val="170"/>
          <w:jc w:val="center"/>
        </w:trPr>
        <w:tc>
          <w:tcPr>
            <w:tcW w:w="951" w:type="dxa"/>
            <w:vAlign w:val="center"/>
          </w:tcPr>
          <w:p w14:paraId="71CA2FB8"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74959542"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298C0914"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7C4500BB"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7E39F62C"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10A5FA16"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1A3D3DFA"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4A77DA76" w14:textId="6B11858C"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7304AABE"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15173EFA"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37D7AB5A"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67D56DD1"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01E2C7C4"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74165FB3"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3986E231"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50F5BCBF" w14:textId="06A04859" w:rsidTr="001D16AB">
        <w:trPr>
          <w:trHeight w:hRule="exact" w:val="170"/>
          <w:jc w:val="center"/>
        </w:trPr>
        <w:tc>
          <w:tcPr>
            <w:tcW w:w="951" w:type="dxa"/>
            <w:vAlign w:val="center"/>
          </w:tcPr>
          <w:p w14:paraId="6ACCD28A"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34</w:t>
            </w:r>
          </w:p>
          <w:p w14:paraId="4EB5EDC5" w14:textId="77777777" w:rsidR="00DC10F6" w:rsidRPr="00A54E86" w:rsidRDefault="00DC10F6" w:rsidP="00DC10F6">
            <w:pPr>
              <w:widowControl w:val="0"/>
              <w:jc w:val="center"/>
              <w:rPr>
                <w:rFonts w:ascii="Arial" w:hAnsi="Arial" w:cs="Arial"/>
                <w:b/>
                <w:sz w:val="16"/>
                <w:szCs w:val="16"/>
              </w:rPr>
            </w:pPr>
          </w:p>
        </w:tc>
        <w:tc>
          <w:tcPr>
            <w:tcW w:w="540" w:type="dxa"/>
            <w:vAlign w:val="center"/>
          </w:tcPr>
          <w:p w14:paraId="346F7F4D"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3473738E"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4C24EC78"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3F90A849"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2B94D98E"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455A31DD"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086AD8AF" w14:textId="3A7F6BE0"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0607589E"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62DF4ADC"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2B47D33B"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7D7F5B31"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19DA620F"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69F0ABA5"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4E0429F1"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493BA081" w14:textId="10C9D174" w:rsidTr="001D16AB">
        <w:trPr>
          <w:trHeight w:hRule="exact" w:val="170"/>
          <w:jc w:val="center"/>
        </w:trPr>
        <w:tc>
          <w:tcPr>
            <w:tcW w:w="951" w:type="dxa"/>
            <w:vAlign w:val="center"/>
          </w:tcPr>
          <w:p w14:paraId="7E56C320"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6188975D"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5023A4A0"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026F5FCD"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05BAEE81"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6F5C72BA"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6527FE97"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48AA2C51" w14:textId="3037BBAF"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4372F991"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2CDCF6DC"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33F71ED4"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2A667ABE"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387F88B1"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0FABB496"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29750CE2"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2F5E98D4" w14:textId="0A7C075B" w:rsidTr="001D16AB">
        <w:trPr>
          <w:trHeight w:hRule="exact" w:val="170"/>
          <w:jc w:val="center"/>
        </w:trPr>
        <w:tc>
          <w:tcPr>
            <w:tcW w:w="951" w:type="dxa"/>
            <w:vAlign w:val="center"/>
          </w:tcPr>
          <w:p w14:paraId="0F894FAE"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21C27F62"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3D9D9CC8"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629477C0"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74C2EB72"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74CF676D"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33159BAD"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53BFB9E8" w14:textId="4A5ED4C6"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7D4BD61D"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616218C2"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0B5CBEFE"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0017DB10"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2E3B9E8D"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403E415E"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5332EBF3"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0C953121" w14:textId="6392A477" w:rsidTr="001D16AB">
        <w:trPr>
          <w:trHeight w:hRule="exact" w:val="170"/>
          <w:jc w:val="center"/>
        </w:trPr>
        <w:tc>
          <w:tcPr>
            <w:tcW w:w="951" w:type="dxa"/>
            <w:vAlign w:val="center"/>
          </w:tcPr>
          <w:p w14:paraId="5B19C326"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0660633F"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3ACC2494"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44A4208D"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67819271"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70DBF55B"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6F2C056A"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41608B03" w14:textId="5F021D54"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2FC1BBBF"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364C5711"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29B5085C"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210E7B74"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43A2D64D"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5904148C"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0BBC453F"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30B97DF6" w14:textId="50B93776" w:rsidTr="001D16AB">
        <w:trPr>
          <w:trHeight w:hRule="exact" w:val="170"/>
          <w:jc w:val="center"/>
        </w:trPr>
        <w:tc>
          <w:tcPr>
            <w:tcW w:w="951" w:type="dxa"/>
            <w:vAlign w:val="center"/>
          </w:tcPr>
          <w:p w14:paraId="528A728A"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2458F0C6"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0319B134"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0BAFC021"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706A7A38"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3FDFAB13"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42A11CCB"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02B2C276" w14:textId="06D8B4EA"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1EDAD215"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4BBA1F5C"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3E51F1F3"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68BBD5D6"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0907556D"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7964F28A"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6C917ED5"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73C47E84" w14:textId="24BBB0D5" w:rsidTr="001D16AB">
        <w:trPr>
          <w:trHeight w:hRule="exact" w:val="170"/>
          <w:jc w:val="center"/>
        </w:trPr>
        <w:tc>
          <w:tcPr>
            <w:tcW w:w="951" w:type="dxa"/>
            <w:vAlign w:val="center"/>
          </w:tcPr>
          <w:p w14:paraId="57221A83"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525FECC1"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450A87CC"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4008753A"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1F85FCED"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7244D52E"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0EDC5B4B"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55B331AE" w14:textId="39DA82E5"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5685D6AC"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678964FD"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1CF43C51"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60BAB34F"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757DCD44"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7638954C"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4F7BB42B"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76FEBE3E" w14:textId="57BBB8D3" w:rsidTr="001D16AB">
        <w:trPr>
          <w:trHeight w:hRule="exact" w:val="170"/>
          <w:jc w:val="center"/>
        </w:trPr>
        <w:tc>
          <w:tcPr>
            <w:tcW w:w="951" w:type="dxa"/>
            <w:vAlign w:val="center"/>
          </w:tcPr>
          <w:p w14:paraId="54367C2C"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9468551"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31754C65"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7C007B9B"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3992DD00"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52350DDC"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40AD025F"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586187FD" w14:textId="36A70664"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30AAD14C"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42C2907"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4D2EB1E8"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136BEC3F"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2E52F3FF"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3F673F93"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57AE635F"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0607498F" w14:textId="582722DB" w:rsidTr="001D16AB">
        <w:trPr>
          <w:trHeight w:hRule="exact" w:val="170"/>
          <w:jc w:val="center"/>
        </w:trPr>
        <w:tc>
          <w:tcPr>
            <w:tcW w:w="951" w:type="dxa"/>
            <w:vAlign w:val="center"/>
          </w:tcPr>
          <w:p w14:paraId="25D55A8B"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04FF5074"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51BE3055"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0850FD95"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261CE24C"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3D2234AF"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763BA442"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644BE474" w14:textId="4840BA66"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4E882FE6"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59A26AC3"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46E69D5F"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183019E2"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085DBAD0"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0ED46A86"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7071023F"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7935145C" w14:textId="3A703129" w:rsidTr="001D16AB">
        <w:trPr>
          <w:trHeight w:hRule="exact" w:val="170"/>
          <w:jc w:val="center"/>
        </w:trPr>
        <w:tc>
          <w:tcPr>
            <w:tcW w:w="951" w:type="dxa"/>
            <w:vAlign w:val="center"/>
          </w:tcPr>
          <w:p w14:paraId="609DB33C"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1CF1FF28"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0AD66CC3"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5F173667"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188EE4C9"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3CEBC4EB"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0E0DD1F3"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3BEE334E" w14:textId="69196392"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3C32F933"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0A8EE668"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2729E532"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0D4A7899"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7D01395B"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3302459B"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7D1AB88C"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4CFF4887" w14:textId="0526DE14" w:rsidTr="001D16AB">
        <w:trPr>
          <w:trHeight w:hRule="exact" w:val="170"/>
          <w:jc w:val="center"/>
        </w:trPr>
        <w:tc>
          <w:tcPr>
            <w:tcW w:w="951" w:type="dxa"/>
            <w:vAlign w:val="center"/>
          </w:tcPr>
          <w:p w14:paraId="045B1173"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34B91E5A"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3CCE37AA"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4E3A4DD9"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2DC9568C"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200A1519"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74805CBC"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3DD82A90" w14:textId="433C1F0F"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28E59EEB"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0C0E7797"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220E83A5"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21DD15BA"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399750AB"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7CFE90A0"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3F226BA0"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1831A3CC" w14:textId="2687A21B" w:rsidTr="001D16AB">
        <w:trPr>
          <w:trHeight w:hRule="exact" w:val="170"/>
          <w:jc w:val="center"/>
        </w:trPr>
        <w:tc>
          <w:tcPr>
            <w:tcW w:w="951" w:type="dxa"/>
            <w:vAlign w:val="center"/>
          </w:tcPr>
          <w:p w14:paraId="788E4D5D"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063ADF53"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1B96346B"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6C65A85D"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12F8DA2B"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6FD66A20"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759C2051"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0FB24AE9" w14:textId="7B7293C7"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45F074BB"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34BB0A98"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069228D6"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30355563"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091980EC"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32739BED"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3C62BC80"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6C1B943E" w14:textId="32E65A69" w:rsidTr="001D16AB">
        <w:trPr>
          <w:trHeight w:hRule="exact" w:val="170"/>
          <w:jc w:val="center"/>
        </w:trPr>
        <w:tc>
          <w:tcPr>
            <w:tcW w:w="951" w:type="dxa"/>
            <w:vAlign w:val="center"/>
          </w:tcPr>
          <w:p w14:paraId="436594A3"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B040EA7"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55B2E38D"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4AD06B9E"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38BD6C9B"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55FC58D7"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28495946"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4CE90479" w14:textId="0190BA57"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225D8407"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789ED3DC"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00329E87"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30F86168"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43BDADBF"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5EBF4DE1"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4A2734CD"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0DD829DA" w14:textId="5D218153" w:rsidTr="001D16AB">
        <w:trPr>
          <w:trHeight w:hRule="exact" w:val="170"/>
          <w:jc w:val="center"/>
        </w:trPr>
        <w:tc>
          <w:tcPr>
            <w:tcW w:w="951" w:type="dxa"/>
            <w:vAlign w:val="center"/>
          </w:tcPr>
          <w:p w14:paraId="7912F0C0"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66AAFB0C"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486DDA98"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3967CDE3"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5E52610B"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1961CC33"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15D971FF"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57E374E7" w14:textId="20F298B7"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4C089A7C"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11B555A"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10A60A0E"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4CDC82F1"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4298444F"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66816A4E"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696B39B9"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1462741F" w14:textId="51924F9D" w:rsidTr="001D16AB">
        <w:trPr>
          <w:trHeight w:hRule="exact" w:val="170"/>
          <w:jc w:val="center"/>
        </w:trPr>
        <w:tc>
          <w:tcPr>
            <w:tcW w:w="951" w:type="dxa"/>
            <w:vAlign w:val="center"/>
          </w:tcPr>
          <w:p w14:paraId="38CA38CF"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40F221E9"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240BB0C7"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6F89808E"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0915C59E"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234B05F5"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0CCA3A3F"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10304D64" w14:textId="51F706BC"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2815B073"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631EEB51"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34365D77"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24AC6C4F"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05C3D085"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44232C2C"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750518F7"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615B7530" w14:textId="5F9BC140" w:rsidTr="001D16AB">
        <w:trPr>
          <w:trHeight w:hRule="exact" w:val="170"/>
          <w:jc w:val="center"/>
        </w:trPr>
        <w:tc>
          <w:tcPr>
            <w:tcW w:w="951" w:type="dxa"/>
            <w:vAlign w:val="center"/>
          </w:tcPr>
          <w:p w14:paraId="200D7E77"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0B94D5C"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1FD989C2"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778687F4"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7F1A897B"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38193EFA"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599E7961"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3B91CA12" w14:textId="452939E2"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6301F8CB"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5DB25EEF"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1EF0D2D7"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17D537AF"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69C5E32D"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67A934CC"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7551A876"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064DF5A4" w14:textId="58B8AC81" w:rsidTr="001D16AB">
        <w:trPr>
          <w:trHeight w:hRule="exact" w:val="170"/>
          <w:jc w:val="center"/>
        </w:trPr>
        <w:tc>
          <w:tcPr>
            <w:tcW w:w="951" w:type="dxa"/>
            <w:vAlign w:val="center"/>
          </w:tcPr>
          <w:p w14:paraId="0CAB8EAD"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2C8D4D54"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43DC581F"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772D7779"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264D5179"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7F3B53D0"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281DACF3"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220B4FFF" w14:textId="2FA355C1"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27089FD0"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10E7AE8E"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232035B6"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25B93C78"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4E5187A8"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28CE1D7C"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3FBEB199"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3F55EB1B" w14:textId="11B0012B" w:rsidTr="001D16AB">
        <w:trPr>
          <w:trHeight w:hRule="exact" w:val="170"/>
          <w:jc w:val="center"/>
        </w:trPr>
        <w:tc>
          <w:tcPr>
            <w:tcW w:w="951" w:type="dxa"/>
            <w:vAlign w:val="center"/>
          </w:tcPr>
          <w:p w14:paraId="77D55503"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4E2B5C62"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70840506"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13C1A6D3"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0729B902"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66AB38B9"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036BDDB6"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51ABF77C" w14:textId="1580A5F8"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4D422790"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7DF49F24"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2C8A347F"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4D0CAEE6"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7A9E8152"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2DD429D7"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28298625"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16240EFC" w14:textId="5C0C03C5" w:rsidTr="001D16AB">
        <w:trPr>
          <w:trHeight w:hRule="exact" w:val="170"/>
          <w:jc w:val="center"/>
        </w:trPr>
        <w:tc>
          <w:tcPr>
            <w:tcW w:w="951" w:type="dxa"/>
            <w:vAlign w:val="center"/>
          </w:tcPr>
          <w:p w14:paraId="5E294805"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70BCC027"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14249E4B"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5BD95C1E"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3CAFBF91"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3D550142"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1979156C"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011E03D1" w14:textId="5C252E96"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77851D4C"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8C1EB8A"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5275E6F9"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102AB022"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50B3BB61"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1A284677"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53F97D99"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2D377DD9" w14:textId="2554390A" w:rsidTr="001D16AB">
        <w:trPr>
          <w:trHeight w:hRule="exact" w:val="170"/>
          <w:jc w:val="center"/>
        </w:trPr>
        <w:tc>
          <w:tcPr>
            <w:tcW w:w="951" w:type="dxa"/>
            <w:vAlign w:val="center"/>
          </w:tcPr>
          <w:p w14:paraId="005FA587"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705DE68F"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5D62F6D5"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38A42D69"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0D6EDB6E"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70E4CCF8"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519EA26E"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14984746" w14:textId="55379D69"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30F3019A"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75913B1F"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5F960DB8"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1A99369F"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02D11F06"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2B9FD191"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2B1D0209"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21A8B672" w14:textId="12E3DF1A" w:rsidTr="001D16AB">
        <w:trPr>
          <w:trHeight w:hRule="exact" w:val="170"/>
          <w:jc w:val="center"/>
        </w:trPr>
        <w:tc>
          <w:tcPr>
            <w:tcW w:w="951" w:type="dxa"/>
            <w:vAlign w:val="center"/>
          </w:tcPr>
          <w:p w14:paraId="44E3B3F7"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E7BE52B"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221385AE"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61FC1CC8"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1FE903D1"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494436A0"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616A73B4"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58F07FD3" w14:textId="4DCA3545"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1D64AA7B"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39ECE895"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50A362EF"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27175D9E"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466F345D"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3338B5F1"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4AF29507"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6935055B" w14:textId="574C0A4E" w:rsidTr="001D16AB">
        <w:trPr>
          <w:trHeight w:hRule="exact" w:val="170"/>
          <w:jc w:val="center"/>
        </w:trPr>
        <w:tc>
          <w:tcPr>
            <w:tcW w:w="951" w:type="dxa"/>
            <w:vAlign w:val="center"/>
          </w:tcPr>
          <w:p w14:paraId="606BE95C"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26E4663C"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2332D049"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6F6D34BE"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4B8D4E04"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06F6C600"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43323168"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4416999C" w14:textId="4BE59FD9"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320FC493"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21F4F925"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4E06CDB1"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760DE38D"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0DDF99C7"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561B1D04"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1B34273B"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5D4A66D0" w14:textId="3AD1D48E" w:rsidTr="001D16AB">
        <w:trPr>
          <w:trHeight w:hRule="exact" w:val="170"/>
          <w:jc w:val="center"/>
        </w:trPr>
        <w:tc>
          <w:tcPr>
            <w:tcW w:w="951" w:type="dxa"/>
            <w:vAlign w:val="center"/>
          </w:tcPr>
          <w:p w14:paraId="321B6B45"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60EF0F87"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4E33A999"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2EFE4094"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6B003A1E"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02C26E43"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0C23D5F7"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780CC067" w14:textId="779E39FF"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1C3E14E0"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14B39DAF"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49B500EA"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3FF0EFA4"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1926503B"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6DE09F41"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1ED4286D"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53D41C67" w14:textId="4C1F9319" w:rsidTr="001D16AB">
        <w:trPr>
          <w:trHeight w:hRule="exact" w:val="170"/>
          <w:jc w:val="center"/>
        </w:trPr>
        <w:tc>
          <w:tcPr>
            <w:tcW w:w="951" w:type="dxa"/>
            <w:vAlign w:val="center"/>
          </w:tcPr>
          <w:p w14:paraId="0A57307A"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4DEB75E9"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5D175152"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6297A349"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6E6001F5"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7437F70E"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43418B7B"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220DD963" w14:textId="55D40E9D"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085963D7"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6857DD69"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0DD5E8BA"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624DEA68"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62267285"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780430E1"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725AF414"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1ECADF75" w14:textId="2652A6D7" w:rsidTr="001D16AB">
        <w:trPr>
          <w:trHeight w:hRule="exact" w:val="170"/>
          <w:jc w:val="center"/>
        </w:trPr>
        <w:tc>
          <w:tcPr>
            <w:tcW w:w="951" w:type="dxa"/>
            <w:vAlign w:val="center"/>
          </w:tcPr>
          <w:p w14:paraId="0B526E38"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745B02CD"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628775F8"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01C5A2E9"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160762C5"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3464D3CB"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7FC202AD"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1B1DF461" w14:textId="4490BD7B"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6734FAB6"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76831146"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1D3A9F9F"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6D0A4D88"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3F4D5224"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1455131C"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4BD75E72"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00CD47F2" w14:textId="204F1B2D" w:rsidTr="001D16AB">
        <w:trPr>
          <w:trHeight w:hRule="exact" w:val="170"/>
          <w:jc w:val="center"/>
        </w:trPr>
        <w:tc>
          <w:tcPr>
            <w:tcW w:w="951" w:type="dxa"/>
            <w:vAlign w:val="center"/>
          </w:tcPr>
          <w:p w14:paraId="67EB4D83"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49099BC4"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10A98DBD"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53AF55D7"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087CEC34"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3B7E4B3A"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4A61D61F"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7718BCB8" w14:textId="50EDB5BC"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0B0CD815"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6CA4D36"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1A00D135"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2C66A7C3"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793E9E95"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7256A38D"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15D24612"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6CBC277C" w14:textId="3ED6E746" w:rsidTr="001D16AB">
        <w:trPr>
          <w:trHeight w:hRule="exact" w:val="170"/>
          <w:jc w:val="center"/>
        </w:trPr>
        <w:tc>
          <w:tcPr>
            <w:tcW w:w="951" w:type="dxa"/>
            <w:vAlign w:val="center"/>
          </w:tcPr>
          <w:p w14:paraId="5E4DBBCB"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672A5361"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5DCDA679"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357861ED"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66517F23"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5F874AD6"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55BE787C"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644EEDE0" w14:textId="26604186"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43088710"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39323EBD"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579DAEE7"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574BB061"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0DBA58A0"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40E6AE5E"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55732DE3"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7D72E933" w14:textId="3EB445EA" w:rsidTr="001D16AB">
        <w:trPr>
          <w:trHeight w:hRule="exact" w:val="170"/>
          <w:jc w:val="center"/>
        </w:trPr>
        <w:tc>
          <w:tcPr>
            <w:tcW w:w="951" w:type="dxa"/>
            <w:vAlign w:val="center"/>
          </w:tcPr>
          <w:p w14:paraId="0943AA00"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03DD6F7C"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610AA556"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7075C468"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70FCC6C2"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2C61FFC8"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1CCF3913"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469E6682" w14:textId="07211FD7"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45CF74AC"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2BBD675"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3B1F1687"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32B01295"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27C5BA4B"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678892C1"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24EB03CB"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5406E8C1" w14:textId="66FD37CB" w:rsidTr="001D16AB">
        <w:trPr>
          <w:trHeight w:hRule="exact" w:val="170"/>
          <w:jc w:val="center"/>
        </w:trPr>
        <w:tc>
          <w:tcPr>
            <w:tcW w:w="951" w:type="dxa"/>
            <w:vAlign w:val="center"/>
          </w:tcPr>
          <w:p w14:paraId="3C6949BB"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2E3E5CAF"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29765F92"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3D3D2E25"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6F200D91"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3BB5627F"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6291098E"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38906E7D" w14:textId="54CD49B2"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17EB8EC6"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42D101D8"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674092FC"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3353AD62"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2C2F484B"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2CF527DC"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1B5257AA"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485AE471" w14:textId="40F9E455" w:rsidTr="001D16AB">
        <w:trPr>
          <w:trHeight w:hRule="exact" w:val="170"/>
          <w:jc w:val="center"/>
        </w:trPr>
        <w:tc>
          <w:tcPr>
            <w:tcW w:w="951" w:type="dxa"/>
            <w:vAlign w:val="center"/>
          </w:tcPr>
          <w:p w14:paraId="281C190B"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58F9882C"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77E9DD44"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61DA7F60"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16556184"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648ABE0C"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364D1101"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39A9BBEF" w14:textId="712868E5"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3F9B970B"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EFE44F5"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0BA83B2E"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4FF314D3"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3B72B693"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3AD2E9AA"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4DB966F9"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2B773C97" w14:textId="5CB02CFB" w:rsidTr="001D16AB">
        <w:trPr>
          <w:trHeight w:hRule="exact" w:val="170"/>
          <w:jc w:val="center"/>
        </w:trPr>
        <w:tc>
          <w:tcPr>
            <w:tcW w:w="951" w:type="dxa"/>
            <w:vAlign w:val="center"/>
          </w:tcPr>
          <w:p w14:paraId="61FA9A0A"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65F46D6A"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6D16580B"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0D3C845A"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65AE28F7"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65667561"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10AC9A4B"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26B1E86D" w14:textId="459217EC"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122E5D71"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17C3623D"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3D9C7BC0"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37445A6E"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544DF418"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4D9A1728"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6DBA80CF"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420A5FB1" w14:textId="26EC670F" w:rsidTr="001D16AB">
        <w:trPr>
          <w:trHeight w:hRule="exact" w:val="170"/>
          <w:jc w:val="center"/>
        </w:trPr>
        <w:tc>
          <w:tcPr>
            <w:tcW w:w="951" w:type="dxa"/>
            <w:vAlign w:val="center"/>
          </w:tcPr>
          <w:p w14:paraId="185C2547"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20EE604"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309AFD66"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44F7F2A5"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77246D71"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4B878F85"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6E8BC407"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2A99CABE" w14:textId="48A7F5C1"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6903A44D"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4BC3108A"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155E4D8F"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5DD22F1B"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6365F593"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598AEF47"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563A669E" w14:textId="77777777" w:rsidR="00DC10F6" w:rsidRPr="0090540C" w:rsidRDefault="00DC10F6" w:rsidP="00DC10F6">
            <w:pPr>
              <w:widowControl w:val="0"/>
              <w:spacing w:line="192" w:lineRule="auto"/>
              <w:jc w:val="center"/>
              <w:rPr>
                <w:rFonts w:ascii="Arial" w:hAnsi="Arial" w:cs="Arial"/>
                <w:b/>
                <w:sz w:val="16"/>
                <w:szCs w:val="16"/>
              </w:rPr>
            </w:pPr>
          </w:p>
        </w:tc>
      </w:tr>
      <w:tr w:rsidR="00DC10F6" w:rsidRPr="005F03BB" w14:paraId="6CFC097B" w14:textId="197F8FC5" w:rsidTr="001D16AB">
        <w:trPr>
          <w:trHeight w:hRule="exact" w:val="177"/>
          <w:jc w:val="center"/>
        </w:trPr>
        <w:tc>
          <w:tcPr>
            <w:tcW w:w="951" w:type="dxa"/>
            <w:vAlign w:val="center"/>
          </w:tcPr>
          <w:p w14:paraId="2305EE88"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359C9A18" w14:textId="77777777" w:rsidR="00DC10F6" w:rsidRPr="0090540C" w:rsidRDefault="00DC10F6" w:rsidP="00DC10F6">
            <w:pPr>
              <w:widowControl w:val="0"/>
              <w:spacing w:line="192" w:lineRule="auto"/>
              <w:jc w:val="center"/>
              <w:rPr>
                <w:rFonts w:ascii="Arial" w:hAnsi="Arial" w:cs="Arial"/>
                <w:b/>
                <w:sz w:val="16"/>
                <w:szCs w:val="16"/>
              </w:rPr>
            </w:pPr>
          </w:p>
        </w:tc>
        <w:tc>
          <w:tcPr>
            <w:tcW w:w="576" w:type="dxa"/>
            <w:vAlign w:val="center"/>
          </w:tcPr>
          <w:p w14:paraId="53D05785" w14:textId="77777777" w:rsidR="00DC10F6" w:rsidRPr="0090540C" w:rsidRDefault="00DC10F6" w:rsidP="00DC10F6">
            <w:pPr>
              <w:widowControl w:val="0"/>
              <w:spacing w:line="192" w:lineRule="auto"/>
              <w:jc w:val="center"/>
              <w:rPr>
                <w:rFonts w:ascii="Arial" w:hAnsi="Arial" w:cs="Arial"/>
                <w:b/>
                <w:sz w:val="16"/>
                <w:szCs w:val="16"/>
              </w:rPr>
            </w:pPr>
          </w:p>
        </w:tc>
        <w:tc>
          <w:tcPr>
            <w:tcW w:w="678" w:type="dxa"/>
            <w:vAlign w:val="center"/>
          </w:tcPr>
          <w:p w14:paraId="7ABA6A1F"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5C861B2D" w14:textId="77777777" w:rsidR="00DC10F6" w:rsidRPr="0090540C" w:rsidRDefault="00DC10F6" w:rsidP="00DC10F6">
            <w:pPr>
              <w:widowControl w:val="0"/>
              <w:spacing w:line="192" w:lineRule="auto"/>
              <w:jc w:val="center"/>
              <w:rPr>
                <w:rFonts w:ascii="Arial" w:hAnsi="Arial" w:cs="Arial"/>
                <w:b/>
                <w:sz w:val="16"/>
                <w:szCs w:val="16"/>
              </w:rPr>
            </w:pPr>
          </w:p>
        </w:tc>
        <w:tc>
          <w:tcPr>
            <w:tcW w:w="636" w:type="dxa"/>
            <w:vAlign w:val="center"/>
          </w:tcPr>
          <w:p w14:paraId="1FCD6730" w14:textId="77777777" w:rsidR="00DC10F6" w:rsidRPr="0090540C" w:rsidRDefault="00DC10F6" w:rsidP="00DC10F6">
            <w:pPr>
              <w:widowControl w:val="0"/>
              <w:spacing w:line="192" w:lineRule="auto"/>
              <w:jc w:val="center"/>
              <w:rPr>
                <w:rFonts w:ascii="Arial" w:hAnsi="Arial" w:cs="Arial"/>
                <w:b/>
                <w:sz w:val="16"/>
                <w:szCs w:val="16"/>
              </w:rPr>
            </w:pPr>
          </w:p>
        </w:tc>
        <w:tc>
          <w:tcPr>
            <w:tcW w:w="555" w:type="dxa"/>
          </w:tcPr>
          <w:p w14:paraId="3AC7C4CB" w14:textId="77777777" w:rsidR="00DC10F6" w:rsidRPr="005F03BB" w:rsidRDefault="00DC10F6" w:rsidP="00DC10F6">
            <w:pPr>
              <w:widowControl w:val="0"/>
              <w:spacing w:line="192" w:lineRule="auto"/>
              <w:jc w:val="center"/>
              <w:rPr>
                <w:rFonts w:cs="Arial"/>
                <w:b/>
                <w:sz w:val="16"/>
                <w:szCs w:val="16"/>
              </w:rPr>
            </w:pPr>
          </w:p>
        </w:tc>
        <w:tc>
          <w:tcPr>
            <w:tcW w:w="839" w:type="dxa"/>
            <w:vMerge/>
            <w:tcBorders>
              <w:top w:val="single" w:sz="12" w:space="0" w:color="auto"/>
              <w:bottom w:val="nil"/>
            </w:tcBorders>
            <w:shd w:val="clear" w:color="auto" w:fill="auto"/>
            <w:vAlign w:val="center"/>
          </w:tcPr>
          <w:p w14:paraId="25FC6E1C" w14:textId="02EC355C" w:rsidR="00DC10F6" w:rsidRPr="005F03BB" w:rsidRDefault="00DC10F6" w:rsidP="00DC10F6">
            <w:pPr>
              <w:widowControl w:val="0"/>
              <w:spacing w:line="192" w:lineRule="auto"/>
              <w:jc w:val="center"/>
              <w:rPr>
                <w:rFonts w:cs="Arial"/>
                <w:b/>
                <w:sz w:val="16"/>
                <w:szCs w:val="16"/>
              </w:rPr>
            </w:pPr>
          </w:p>
        </w:tc>
        <w:tc>
          <w:tcPr>
            <w:tcW w:w="915" w:type="dxa"/>
            <w:shd w:val="clear" w:color="auto" w:fill="auto"/>
            <w:vAlign w:val="center"/>
          </w:tcPr>
          <w:p w14:paraId="6019018F" w14:textId="77777777" w:rsidR="00DC10F6" w:rsidRPr="00A54E86" w:rsidRDefault="00DC10F6" w:rsidP="00DC10F6">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3A5DBF8A" w14:textId="77777777" w:rsidR="00DC10F6" w:rsidRPr="0090540C" w:rsidRDefault="00DC10F6" w:rsidP="00DC10F6">
            <w:pPr>
              <w:widowControl w:val="0"/>
              <w:spacing w:line="192" w:lineRule="auto"/>
              <w:jc w:val="center"/>
              <w:rPr>
                <w:rFonts w:ascii="Arial" w:hAnsi="Arial" w:cs="Arial"/>
                <w:b/>
                <w:sz w:val="16"/>
                <w:szCs w:val="16"/>
              </w:rPr>
            </w:pPr>
          </w:p>
        </w:tc>
        <w:tc>
          <w:tcPr>
            <w:tcW w:w="630" w:type="dxa"/>
            <w:shd w:val="clear" w:color="auto" w:fill="auto"/>
            <w:vAlign w:val="center"/>
          </w:tcPr>
          <w:p w14:paraId="3989DCE3" w14:textId="77777777" w:rsidR="00DC10F6" w:rsidRPr="0090540C" w:rsidRDefault="00DC10F6" w:rsidP="00DC10F6">
            <w:pPr>
              <w:widowControl w:val="0"/>
              <w:spacing w:line="192" w:lineRule="auto"/>
              <w:jc w:val="center"/>
              <w:rPr>
                <w:rFonts w:ascii="Arial" w:hAnsi="Arial" w:cs="Arial"/>
                <w:b/>
                <w:sz w:val="16"/>
                <w:szCs w:val="16"/>
              </w:rPr>
            </w:pPr>
          </w:p>
        </w:tc>
        <w:tc>
          <w:tcPr>
            <w:tcW w:w="562" w:type="dxa"/>
            <w:shd w:val="clear" w:color="auto" w:fill="auto"/>
            <w:vAlign w:val="center"/>
          </w:tcPr>
          <w:p w14:paraId="78EBBC70" w14:textId="77777777" w:rsidR="00DC10F6" w:rsidRPr="0090540C" w:rsidRDefault="00DC10F6" w:rsidP="00DC10F6">
            <w:pPr>
              <w:widowControl w:val="0"/>
              <w:spacing w:line="192" w:lineRule="auto"/>
              <w:jc w:val="center"/>
              <w:rPr>
                <w:rFonts w:ascii="Arial" w:hAnsi="Arial" w:cs="Arial"/>
                <w:b/>
                <w:sz w:val="16"/>
                <w:szCs w:val="16"/>
              </w:rPr>
            </w:pPr>
          </w:p>
        </w:tc>
        <w:tc>
          <w:tcPr>
            <w:tcW w:w="648" w:type="dxa"/>
            <w:shd w:val="clear" w:color="auto" w:fill="auto"/>
            <w:vAlign w:val="center"/>
          </w:tcPr>
          <w:p w14:paraId="06A91BF0"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shd w:val="clear" w:color="auto" w:fill="auto"/>
            <w:vAlign w:val="center"/>
          </w:tcPr>
          <w:p w14:paraId="20A1746C" w14:textId="77777777" w:rsidR="00DC10F6" w:rsidRPr="0090540C" w:rsidRDefault="00DC10F6" w:rsidP="00DC10F6">
            <w:pPr>
              <w:widowControl w:val="0"/>
              <w:spacing w:line="192" w:lineRule="auto"/>
              <w:jc w:val="center"/>
              <w:rPr>
                <w:rFonts w:ascii="Arial" w:hAnsi="Arial" w:cs="Arial"/>
                <w:b/>
                <w:sz w:val="16"/>
                <w:szCs w:val="16"/>
              </w:rPr>
            </w:pPr>
          </w:p>
        </w:tc>
        <w:tc>
          <w:tcPr>
            <w:tcW w:w="649" w:type="dxa"/>
          </w:tcPr>
          <w:p w14:paraId="4DBB4046" w14:textId="77777777" w:rsidR="00DC10F6" w:rsidRPr="0090540C" w:rsidRDefault="00DC10F6" w:rsidP="00DC10F6">
            <w:pPr>
              <w:widowControl w:val="0"/>
              <w:spacing w:line="192" w:lineRule="auto"/>
              <w:jc w:val="center"/>
              <w:rPr>
                <w:rFonts w:ascii="Arial" w:hAnsi="Arial" w:cs="Arial"/>
                <w:b/>
                <w:sz w:val="16"/>
                <w:szCs w:val="16"/>
              </w:rPr>
            </w:pPr>
          </w:p>
        </w:tc>
      </w:tr>
    </w:tbl>
    <w:p w14:paraId="1C04A102"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78A17DCC" w14:textId="1112BFBF" w:rsidR="00F57502"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92636780" w:history="1">
        <w:r w:rsidR="00F57502" w:rsidRPr="000B40A3">
          <w:rPr>
            <w:rStyle w:val="Hyperlink"/>
          </w:rPr>
          <w:t>1.0</w:t>
        </w:r>
        <w:r w:rsidR="00F57502">
          <w:rPr>
            <w:rFonts w:asciiTheme="minorHAnsi" w:eastAsiaTheme="minorEastAsia" w:hAnsiTheme="minorHAnsi" w:cstheme="minorBidi"/>
            <w:b w:val="0"/>
            <w:bCs w:val="0"/>
            <w:caps w:val="0"/>
            <w:kern w:val="0"/>
            <w:sz w:val="22"/>
            <w:szCs w:val="22"/>
          </w:rPr>
          <w:tab/>
        </w:r>
        <w:r w:rsidR="00F57502" w:rsidRPr="000B40A3">
          <w:rPr>
            <w:rStyle w:val="Hyperlink"/>
          </w:rPr>
          <w:t>INTRODUCTION</w:t>
        </w:r>
        <w:r w:rsidR="00F57502">
          <w:rPr>
            <w:webHidden/>
          </w:rPr>
          <w:tab/>
        </w:r>
        <w:r w:rsidR="00F57502">
          <w:rPr>
            <w:webHidden/>
          </w:rPr>
          <w:fldChar w:fldCharType="begin"/>
        </w:r>
        <w:r w:rsidR="00F57502">
          <w:rPr>
            <w:webHidden/>
          </w:rPr>
          <w:instrText xml:space="preserve"> PAGEREF _Toc92636780 \h </w:instrText>
        </w:r>
        <w:r w:rsidR="00F57502">
          <w:rPr>
            <w:webHidden/>
          </w:rPr>
        </w:r>
        <w:r w:rsidR="00F57502">
          <w:rPr>
            <w:webHidden/>
          </w:rPr>
          <w:fldChar w:fldCharType="separate"/>
        </w:r>
        <w:r w:rsidR="009C434C">
          <w:rPr>
            <w:webHidden/>
          </w:rPr>
          <w:t>4</w:t>
        </w:r>
        <w:r w:rsidR="00F57502">
          <w:rPr>
            <w:webHidden/>
          </w:rPr>
          <w:fldChar w:fldCharType="end"/>
        </w:r>
      </w:hyperlink>
    </w:p>
    <w:p w14:paraId="66640487" w14:textId="44F8F56B" w:rsidR="00F57502" w:rsidRDefault="00C74FA7">
      <w:pPr>
        <w:pStyle w:val="TOC1"/>
        <w:rPr>
          <w:rFonts w:asciiTheme="minorHAnsi" w:eastAsiaTheme="minorEastAsia" w:hAnsiTheme="minorHAnsi" w:cstheme="minorBidi"/>
          <w:b w:val="0"/>
          <w:bCs w:val="0"/>
          <w:caps w:val="0"/>
          <w:kern w:val="0"/>
          <w:sz w:val="22"/>
          <w:szCs w:val="22"/>
        </w:rPr>
      </w:pPr>
      <w:hyperlink w:anchor="_Toc92636781" w:history="1">
        <w:r w:rsidR="00F57502" w:rsidRPr="000B40A3">
          <w:rPr>
            <w:rStyle w:val="Hyperlink"/>
          </w:rPr>
          <w:t>2.0</w:t>
        </w:r>
        <w:r w:rsidR="00F57502">
          <w:rPr>
            <w:rFonts w:asciiTheme="minorHAnsi" w:eastAsiaTheme="minorEastAsia" w:hAnsiTheme="minorHAnsi" w:cstheme="minorBidi"/>
            <w:b w:val="0"/>
            <w:bCs w:val="0"/>
            <w:caps w:val="0"/>
            <w:kern w:val="0"/>
            <w:sz w:val="22"/>
            <w:szCs w:val="22"/>
          </w:rPr>
          <w:tab/>
        </w:r>
        <w:r w:rsidR="00F57502" w:rsidRPr="000B40A3">
          <w:rPr>
            <w:rStyle w:val="Hyperlink"/>
          </w:rPr>
          <w:t>Scope</w:t>
        </w:r>
        <w:r w:rsidR="00F57502">
          <w:rPr>
            <w:webHidden/>
          </w:rPr>
          <w:tab/>
        </w:r>
        <w:r w:rsidR="00F57502">
          <w:rPr>
            <w:webHidden/>
          </w:rPr>
          <w:fldChar w:fldCharType="begin"/>
        </w:r>
        <w:r w:rsidR="00F57502">
          <w:rPr>
            <w:webHidden/>
          </w:rPr>
          <w:instrText xml:space="preserve"> PAGEREF _Toc92636781 \h </w:instrText>
        </w:r>
        <w:r w:rsidR="00F57502">
          <w:rPr>
            <w:webHidden/>
          </w:rPr>
        </w:r>
        <w:r w:rsidR="00F57502">
          <w:rPr>
            <w:webHidden/>
          </w:rPr>
          <w:fldChar w:fldCharType="separate"/>
        </w:r>
        <w:r w:rsidR="009C434C">
          <w:rPr>
            <w:webHidden/>
          </w:rPr>
          <w:t>4</w:t>
        </w:r>
        <w:r w:rsidR="00F57502">
          <w:rPr>
            <w:webHidden/>
          </w:rPr>
          <w:fldChar w:fldCharType="end"/>
        </w:r>
      </w:hyperlink>
    </w:p>
    <w:p w14:paraId="260E8DFB" w14:textId="7AE80D2D" w:rsidR="00F57502" w:rsidRDefault="00C74FA7">
      <w:pPr>
        <w:pStyle w:val="TOC1"/>
        <w:rPr>
          <w:rFonts w:asciiTheme="minorHAnsi" w:eastAsiaTheme="minorEastAsia" w:hAnsiTheme="minorHAnsi" w:cstheme="minorBidi"/>
          <w:b w:val="0"/>
          <w:bCs w:val="0"/>
          <w:caps w:val="0"/>
          <w:kern w:val="0"/>
          <w:sz w:val="22"/>
          <w:szCs w:val="22"/>
        </w:rPr>
      </w:pPr>
      <w:hyperlink w:anchor="_Toc92636782" w:history="1">
        <w:r w:rsidR="00F57502" w:rsidRPr="000B40A3">
          <w:rPr>
            <w:rStyle w:val="Hyperlink"/>
          </w:rPr>
          <w:t>3.0</w:t>
        </w:r>
        <w:r w:rsidR="00F57502">
          <w:rPr>
            <w:rFonts w:asciiTheme="minorHAnsi" w:eastAsiaTheme="minorEastAsia" w:hAnsiTheme="minorHAnsi" w:cstheme="minorBidi"/>
            <w:b w:val="0"/>
            <w:bCs w:val="0"/>
            <w:caps w:val="0"/>
            <w:kern w:val="0"/>
            <w:sz w:val="22"/>
            <w:szCs w:val="22"/>
          </w:rPr>
          <w:tab/>
        </w:r>
        <w:r w:rsidR="00F57502" w:rsidRPr="000B40A3">
          <w:rPr>
            <w:rStyle w:val="Hyperlink"/>
          </w:rPr>
          <w:t>NORMATIVE REFERENCES</w:t>
        </w:r>
        <w:r w:rsidR="00F57502">
          <w:rPr>
            <w:webHidden/>
          </w:rPr>
          <w:tab/>
        </w:r>
        <w:r w:rsidR="00F57502">
          <w:rPr>
            <w:webHidden/>
          </w:rPr>
          <w:fldChar w:fldCharType="begin"/>
        </w:r>
        <w:r w:rsidR="00F57502">
          <w:rPr>
            <w:webHidden/>
          </w:rPr>
          <w:instrText xml:space="preserve"> PAGEREF _Toc92636782 \h </w:instrText>
        </w:r>
        <w:r w:rsidR="00F57502">
          <w:rPr>
            <w:webHidden/>
          </w:rPr>
        </w:r>
        <w:r w:rsidR="00F57502">
          <w:rPr>
            <w:webHidden/>
          </w:rPr>
          <w:fldChar w:fldCharType="separate"/>
        </w:r>
        <w:r w:rsidR="009C434C">
          <w:rPr>
            <w:webHidden/>
          </w:rPr>
          <w:t>5</w:t>
        </w:r>
        <w:r w:rsidR="00F57502">
          <w:rPr>
            <w:webHidden/>
          </w:rPr>
          <w:fldChar w:fldCharType="end"/>
        </w:r>
      </w:hyperlink>
    </w:p>
    <w:p w14:paraId="17698EFB" w14:textId="65A33EA7" w:rsidR="00F57502" w:rsidRDefault="00C74FA7">
      <w:pPr>
        <w:pStyle w:val="TOC2"/>
        <w:rPr>
          <w:rFonts w:asciiTheme="minorHAnsi" w:eastAsiaTheme="minorEastAsia" w:hAnsiTheme="minorHAnsi" w:cstheme="minorBidi"/>
          <w:smallCaps w:val="0"/>
          <w:noProof/>
          <w:sz w:val="22"/>
          <w:szCs w:val="22"/>
        </w:rPr>
      </w:pPr>
      <w:hyperlink w:anchor="_Toc92636783" w:history="1">
        <w:r w:rsidR="00F57502" w:rsidRPr="000B40A3">
          <w:rPr>
            <w:rStyle w:val="Hyperlink"/>
            <w:noProof/>
          </w:rPr>
          <w:t>3.1</w:t>
        </w:r>
        <w:r w:rsidR="00F57502">
          <w:rPr>
            <w:rFonts w:asciiTheme="minorHAnsi" w:eastAsiaTheme="minorEastAsia" w:hAnsiTheme="minorHAnsi" w:cstheme="minorBidi"/>
            <w:smallCaps w:val="0"/>
            <w:noProof/>
            <w:sz w:val="22"/>
            <w:szCs w:val="22"/>
          </w:rPr>
          <w:tab/>
        </w:r>
        <w:r w:rsidR="00F57502" w:rsidRPr="000B40A3">
          <w:rPr>
            <w:rStyle w:val="Hyperlink"/>
            <w:noProof/>
          </w:rPr>
          <w:t>Local Codes And Standards</w:t>
        </w:r>
        <w:r w:rsidR="00F57502">
          <w:rPr>
            <w:noProof/>
            <w:webHidden/>
          </w:rPr>
          <w:tab/>
        </w:r>
        <w:r w:rsidR="00F57502">
          <w:rPr>
            <w:noProof/>
            <w:webHidden/>
          </w:rPr>
          <w:fldChar w:fldCharType="begin"/>
        </w:r>
        <w:r w:rsidR="00F57502">
          <w:rPr>
            <w:noProof/>
            <w:webHidden/>
          </w:rPr>
          <w:instrText xml:space="preserve"> PAGEREF _Toc92636783 \h </w:instrText>
        </w:r>
        <w:r w:rsidR="00F57502">
          <w:rPr>
            <w:noProof/>
            <w:webHidden/>
          </w:rPr>
        </w:r>
        <w:r w:rsidR="00F57502">
          <w:rPr>
            <w:noProof/>
            <w:webHidden/>
          </w:rPr>
          <w:fldChar w:fldCharType="separate"/>
        </w:r>
        <w:r w:rsidR="009C434C">
          <w:rPr>
            <w:noProof/>
            <w:webHidden/>
          </w:rPr>
          <w:t>5</w:t>
        </w:r>
        <w:r w:rsidR="00F57502">
          <w:rPr>
            <w:noProof/>
            <w:webHidden/>
          </w:rPr>
          <w:fldChar w:fldCharType="end"/>
        </w:r>
      </w:hyperlink>
    </w:p>
    <w:p w14:paraId="479F00E2" w14:textId="2E58D544" w:rsidR="00F57502" w:rsidRDefault="00C74FA7">
      <w:pPr>
        <w:pStyle w:val="TOC2"/>
        <w:rPr>
          <w:rFonts w:asciiTheme="minorHAnsi" w:eastAsiaTheme="minorEastAsia" w:hAnsiTheme="minorHAnsi" w:cstheme="minorBidi"/>
          <w:smallCaps w:val="0"/>
          <w:noProof/>
          <w:sz w:val="22"/>
          <w:szCs w:val="22"/>
        </w:rPr>
      </w:pPr>
      <w:hyperlink w:anchor="_Toc92636784" w:history="1">
        <w:r w:rsidR="00F57502" w:rsidRPr="000B40A3">
          <w:rPr>
            <w:rStyle w:val="Hyperlink"/>
            <w:noProof/>
          </w:rPr>
          <w:t>3.2</w:t>
        </w:r>
        <w:r w:rsidR="00F57502">
          <w:rPr>
            <w:rFonts w:asciiTheme="minorHAnsi" w:eastAsiaTheme="minorEastAsia" w:hAnsiTheme="minorHAnsi" w:cstheme="minorBidi"/>
            <w:smallCaps w:val="0"/>
            <w:noProof/>
            <w:sz w:val="22"/>
            <w:szCs w:val="22"/>
          </w:rPr>
          <w:tab/>
        </w:r>
        <w:r w:rsidR="00F57502" w:rsidRPr="000B40A3">
          <w:rPr>
            <w:rStyle w:val="Hyperlink"/>
            <w:noProof/>
          </w:rPr>
          <w:t>International Codes And Standards</w:t>
        </w:r>
        <w:r w:rsidR="00F57502">
          <w:rPr>
            <w:noProof/>
            <w:webHidden/>
          </w:rPr>
          <w:tab/>
        </w:r>
        <w:r w:rsidR="00F57502">
          <w:rPr>
            <w:noProof/>
            <w:webHidden/>
          </w:rPr>
          <w:fldChar w:fldCharType="begin"/>
        </w:r>
        <w:r w:rsidR="00F57502">
          <w:rPr>
            <w:noProof/>
            <w:webHidden/>
          </w:rPr>
          <w:instrText xml:space="preserve"> PAGEREF _Toc92636784 \h </w:instrText>
        </w:r>
        <w:r w:rsidR="00F57502">
          <w:rPr>
            <w:noProof/>
            <w:webHidden/>
          </w:rPr>
        </w:r>
        <w:r w:rsidR="00F57502">
          <w:rPr>
            <w:noProof/>
            <w:webHidden/>
          </w:rPr>
          <w:fldChar w:fldCharType="separate"/>
        </w:r>
        <w:r w:rsidR="009C434C">
          <w:rPr>
            <w:noProof/>
            <w:webHidden/>
          </w:rPr>
          <w:t>5</w:t>
        </w:r>
        <w:r w:rsidR="00F57502">
          <w:rPr>
            <w:noProof/>
            <w:webHidden/>
          </w:rPr>
          <w:fldChar w:fldCharType="end"/>
        </w:r>
      </w:hyperlink>
    </w:p>
    <w:p w14:paraId="39F1C5CE" w14:textId="406CF725" w:rsidR="00F57502" w:rsidRPr="00F57502" w:rsidRDefault="00C74FA7">
      <w:pPr>
        <w:pStyle w:val="TOC2"/>
        <w:rPr>
          <w:rStyle w:val="Hyperlink"/>
          <w:noProof/>
        </w:rPr>
      </w:pPr>
      <w:hyperlink w:anchor="_Toc92636785" w:history="1">
        <w:r w:rsidR="00F57502" w:rsidRPr="00F57502">
          <w:rPr>
            <w:rStyle w:val="Hyperlink"/>
            <w:noProof/>
          </w:rPr>
          <w:t>3.3</w:t>
        </w:r>
        <w:r w:rsidR="00F57502" w:rsidRPr="00F57502">
          <w:rPr>
            <w:rStyle w:val="Hyperlink"/>
            <w:noProof/>
          </w:rPr>
          <w:tab/>
          <w:t>The Reference Documents</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_Toc92636785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6</w:t>
        </w:r>
        <w:r w:rsidR="00F57502" w:rsidRPr="00F57502">
          <w:rPr>
            <w:rStyle w:val="Hyperlink"/>
            <w:noProof/>
            <w:webHidden/>
          </w:rPr>
          <w:fldChar w:fldCharType="end"/>
        </w:r>
      </w:hyperlink>
    </w:p>
    <w:p w14:paraId="0B3E324D" w14:textId="7C376121" w:rsidR="00F57502" w:rsidRPr="00F57502" w:rsidRDefault="00C74FA7">
      <w:pPr>
        <w:pStyle w:val="TOC2"/>
        <w:rPr>
          <w:rStyle w:val="Hyperlink"/>
          <w:noProof/>
        </w:rPr>
      </w:pPr>
      <w:hyperlink w:anchor="_Toc92636786" w:history="1">
        <w:r w:rsidR="00F57502" w:rsidRPr="00F57502">
          <w:rPr>
            <w:rStyle w:val="Hyperlink"/>
            <w:noProof/>
          </w:rPr>
          <w:t>3.4</w:t>
        </w:r>
        <w:r w:rsidR="00F57502" w:rsidRPr="00F57502">
          <w:rPr>
            <w:rStyle w:val="Hyperlink"/>
            <w:noProof/>
          </w:rPr>
          <w:tab/>
          <w:t>Environmental Data</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_Toc92636786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7</w:t>
        </w:r>
        <w:r w:rsidR="00F57502" w:rsidRPr="00F57502">
          <w:rPr>
            <w:rStyle w:val="Hyperlink"/>
            <w:noProof/>
            <w:webHidden/>
          </w:rPr>
          <w:fldChar w:fldCharType="end"/>
        </w:r>
      </w:hyperlink>
    </w:p>
    <w:p w14:paraId="6C1C6BDE" w14:textId="601F44B1" w:rsidR="00F57502" w:rsidRDefault="00C74FA7">
      <w:pPr>
        <w:pStyle w:val="TOC1"/>
        <w:rPr>
          <w:rFonts w:asciiTheme="minorHAnsi" w:eastAsiaTheme="minorEastAsia" w:hAnsiTheme="minorHAnsi" w:cstheme="minorBidi"/>
          <w:b w:val="0"/>
          <w:bCs w:val="0"/>
          <w:caps w:val="0"/>
          <w:kern w:val="0"/>
          <w:sz w:val="22"/>
          <w:szCs w:val="22"/>
        </w:rPr>
      </w:pPr>
      <w:hyperlink w:anchor="_Toc92636787" w:history="1">
        <w:r w:rsidR="00F57502" w:rsidRPr="000B40A3">
          <w:rPr>
            <w:rStyle w:val="Hyperlink"/>
          </w:rPr>
          <w:t>4.0</w:t>
        </w:r>
        <w:r w:rsidR="00F57502">
          <w:rPr>
            <w:rFonts w:asciiTheme="minorHAnsi" w:eastAsiaTheme="minorEastAsia" w:hAnsiTheme="minorHAnsi" w:cstheme="minorBidi"/>
            <w:b w:val="0"/>
            <w:bCs w:val="0"/>
            <w:caps w:val="0"/>
            <w:kern w:val="0"/>
            <w:sz w:val="22"/>
            <w:szCs w:val="22"/>
          </w:rPr>
          <w:tab/>
        </w:r>
        <w:r w:rsidR="00F57502" w:rsidRPr="000B40A3">
          <w:rPr>
            <w:rStyle w:val="Hyperlink"/>
          </w:rPr>
          <w:t>ABBREVIATIONS</w:t>
        </w:r>
        <w:r w:rsidR="00F57502">
          <w:rPr>
            <w:webHidden/>
          </w:rPr>
          <w:tab/>
        </w:r>
        <w:r w:rsidR="00F57502">
          <w:rPr>
            <w:webHidden/>
          </w:rPr>
          <w:fldChar w:fldCharType="begin"/>
        </w:r>
        <w:r w:rsidR="00F57502">
          <w:rPr>
            <w:webHidden/>
          </w:rPr>
          <w:instrText xml:space="preserve"> PAGEREF _Toc92636787 \h </w:instrText>
        </w:r>
        <w:r w:rsidR="00F57502">
          <w:rPr>
            <w:webHidden/>
          </w:rPr>
        </w:r>
        <w:r w:rsidR="00F57502">
          <w:rPr>
            <w:webHidden/>
          </w:rPr>
          <w:fldChar w:fldCharType="separate"/>
        </w:r>
        <w:r w:rsidR="009C434C">
          <w:rPr>
            <w:webHidden/>
          </w:rPr>
          <w:t>7</w:t>
        </w:r>
        <w:r w:rsidR="00F57502">
          <w:rPr>
            <w:webHidden/>
          </w:rPr>
          <w:fldChar w:fldCharType="end"/>
        </w:r>
      </w:hyperlink>
    </w:p>
    <w:p w14:paraId="196310D2" w14:textId="1CAAE05F" w:rsidR="00F57502" w:rsidRDefault="00C74FA7">
      <w:pPr>
        <w:pStyle w:val="TOC1"/>
        <w:rPr>
          <w:rFonts w:asciiTheme="minorHAnsi" w:eastAsiaTheme="minorEastAsia" w:hAnsiTheme="minorHAnsi" w:cstheme="minorBidi"/>
          <w:b w:val="0"/>
          <w:bCs w:val="0"/>
          <w:caps w:val="0"/>
          <w:kern w:val="0"/>
          <w:sz w:val="22"/>
          <w:szCs w:val="22"/>
        </w:rPr>
      </w:pPr>
      <w:hyperlink w:anchor="_Toc92636788" w:history="1">
        <w:r w:rsidR="00F57502" w:rsidRPr="000B40A3">
          <w:rPr>
            <w:rStyle w:val="Hyperlink"/>
          </w:rPr>
          <w:t>5.0</w:t>
        </w:r>
        <w:r w:rsidR="00F57502">
          <w:rPr>
            <w:rFonts w:asciiTheme="minorHAnsi" w:eastAsiaTheme="minorEastAsia" w:hAnsiTheme="minorHAnsi" w:cstheme="minorBidi"/>
            <w:b w:val="0"/>
            <w:bCs w:val="0"/>
            <w:caps w:val="0"/>
            <w:kern w:val="0"/>
            <w:sz w:val="22"/>
            <w:szCs w:val="22"/>
          </w:rPr>
          <w:tab/>
        </w:r>
        <w:r w:rsidR="00F57502" w:rsidRPr="000B40A3">
          <w:rPr>
            <w:rStyle w:val="Hyperlink"/>
          </w:rPr>
          <w:t>Order of Precedence</w:t>
        </w:r>
        <w:r w:rsidR="00F57502">
          <w:rPr>
            <w:webHidden/>
          </w:rPr>
          <w:tab/>
        </w:r>
        <w:r w:rsidR="00F57502">
          <w:rPr>
            <w:webHidden/>
          </w:rPr>
          <w:fldChar w:fldCharType="begin"/>
        </w:r>
        <w:r w:rsidR="00F57502">
          <w:rPr>
            <w:webHidden/>
          </w:rPr>
          <w:instrText xml:space="preserve"> PAGEREF _Toc92636788 \h </w:instrText>
        </w:r>
        <w:r w:rsidR="00F57502">
          <w:rPr>
            <w:webHidden/>
          </w:rPr>
        </w:r>
        <w:r w:rsidR="00F57502">
          <w:rPr>
            <w:webHidden/>
          </w:rPr>
          <w:fldChar w:fldCharType="separate"/>
        </w:r>
        <w:r w:rsidR="009C434C">
          <w:rPr>
            <w:webHidden/>
          </w:rPr>
          <w:t>8</w:t>
        </w:r>
        <w:r w:rsidR="00F57502">
          <w:rPr>
            <w:webHidden/>
          </w:rPr>
          <w:fldChar w:fldCharType="end"/>
        </w:r>
      </w:hyperlink>
    </w:p>
    <w:p w14:paraId="088914CB" w14:textId="3D6CA9AB" w:rsidR="00F57502" w:rsidRDefault="00C74FA7">
      <w:pPr>
        <w:pStyle w:val="TOC1"/>
        <w:rPr>
          <w:rFonts w:asciiTheme="minorHAnsi" w:eastAsiaTheme="minorEastAsia" w:hAnsiTheme="minorHAnsi" w:cstheme="minorBidi"/>
          <w:b w:val="0"/>
          <w:bCs w:val="0"/>
          <w:caps w:val="0"/>
          <w:kern w:val="0"/>
          <w:sz w:val="22"/>
          <w:szCs w:val="22"/>
        </w:rPr>
      </w:pPr>
      <w:hyperlink w:anchor="_Toc92636789" w:history="1">
        <w:r w:rsidR="00F57502" w:rsidRPr="000B40A3">
          <w:rPr>
            <w:rStyle w:val="Hyperlink"/>
          </w:rPr>
          <w:t>6.0</w:t>
        </w:r>
        <w:r w:rsidR="00F57502">
          <w:rPr>
            <w:rFonts w:asciiTheme="minorHAnsi" w:eastAsiaTheme="minorEastAsia" w:hAnsiTheme="minorHAnsi" w:cstheme="minorBidi"/>
            <w:b w:val="0"/>
            <w:bCs w:val="0"/>
            <w:caps w:val="0"/>
            <w:kern w:val="0"/>
            <w:sz w:val="22"/>
            <w:szCs w:val="22"/>
          </w:rPr>
          <w:tab/>
        </w:r>
        <w:r w:rsidR="00F57502" w:rsidRPr="000B40A3">
          <w:rPr>
            <w:rStyle w:val="Hyperlink"/>
          </w:rPr>
          <w:t>vendor RESPONSIBILITY</w:t>
        </w:r>
        <w:r w:rsidR="00F57502">
          <w:rPr>
            <w:webHidden/>
          </w:rPr>
          <w:tab/>
        </w:r>
        <w:r w:rsidR="00F57502">
          <w:rPr>
            <w:webHidden/>
          </w:rPr>
          <w:fldChar w:fldCharType="begin"/>
        </w:r>
        <w:r w:rsidR="00F57502">
          <w:rPr>
            <w:webHidden/>
          </w:rPr>
          <w:instrText xml:space="preserve"> PAGEREF _Toc92636789 \h </w:instrText>
        </w:r>
        <w:r w:rsidR="00F57502">
          <w:rPr>
            <w:webHidden/>
          </w:rPr>
        </w:r>
        <w:r w:rsidR="00F57502">
          <w:rPr>
            <w:webHidden/>
          </w:rPr>
          <w:fldChar w:fldCharType="separate"/>
        </w:r>
        <w:r w:rsidR="009C434C">
          <w:rPr>
            <w:webHidden/>
          </w:rPr>
          <w:t>8</w:t>
        </w:r>
        <w:r w:rsidR="00F57502">
          <w:rPr>
            <w:webHidden/>
          </w:rPr>
          <w:fldChar w:fldCharType="end"/>
        </w:r>
      </w:hyperlink>
    </w:p>
    <w:p w14:paraId="0DEF74AF" w14:textId="37AD5B3F" w:rsidR="00F57502" w:rsidRPr="00F57502" w:rsidRDefault="00C74FA7">
      <w:pPr>
        <w:pStyle w:val="TOC2"/>
        <w:rPr>
          <w:rStyle w:val="Hyperlink"/>
          <w:noProof/>
        </w:rPr>
      </w:pPr>
      <w:hyperlink w:anchor="_Toc92636790" w:history="1">
        <w:r w:rsidR="00F57502" w:rsidRPr="00F57502">
          <w:rPr>
            <w:rStyle w:val="Hyperlink"/>
            <w:noProof/>
          </w:rPr>
          <w:t>6.1</w:t>
        </w:r>
        <w:r w:rsidR="00F57502" w:rsidRPr="00F57502">
          <w:rPr>
            <w:rStyle w:val="Hyperlink"/>
            <w:noProof/>
          </w:rPr>
          <w:tab/>
          <w:t>Vendor’s Compliance</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_Toc92636790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8</w:t>
        </w:r>
        <w:r w:rsidR="00F57502" w:rsidRPr="00F57502">
          <w:rPr>
            <w:rStyle w:val="Hyperlink"/>
            <w:noProof/>
            <w:webHidden/>
          </w:rPr>
          <w:fldChar w:fldCharType="end"/>
        </w:r>
      </w:hyperlink>
    </w:p>
    <w:p w14:paraId="365C153F" w14:textId="5A5DBCAC" w:rsidR="00F57502" w:rsidRPr="00F57502" w:rsidRDefault="00C74FA7">
      <w:pPr>
        <w:pStyle w:val="TOC2"/>
        <w:rPr>
          <w:rStyle w:val="Hyperlink"/>
          <w:noProof/>
        </w:rPr>
      </w:pPr>
      <w:hyperlink w:anchor="_Toc92636791" w:history="1">
        <w:r w:rsidR="00F57502" w:rsidRPr="00F57502">
          <w:rPr>
            <w:rStyle w:val="Hyperlink"/>
            <w:noProof/>
          </w:rPr>
          <w:t>6.2</w:t>
        </w:r>
        <w:r w:rsidR="00F57502" w:rsidRPr="00F57502">
          <w:rPr>
            <w:rStyle w:val="Hyperlink"/>
            <w:noProof/>
          </w:rPr>
          <w:tab/>
          <w:t>Data Sheets</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_Toc92636791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8</w:t>
        </w:r>
        <w:r w:rsidR="00F57502" w:rsidRPr="00F57502">
          <w:rPr>
            <w:rStyle w:val="Hyperlink"/>
            <w:noProof/>
            <w:webHidden/>
          </w:rPr>
          <w:fldChar w:fldCharType="end"/>
        </w:r>
      </w:hyperlink>
    </w:p>
    <w:p w14:paraId="05A7EA28" w14:textId="1F7F7B3D" w:rsidR="00F57502" w:rsidRDefault="00C74FA7">
      <w:pPr>
        <w:pStyle w:val="TOC1"/>
        <w:rPr>
          <w:rFonts w:asciiTheme="minorHAnsi" w:eastAsiaTheme="minorEastAsia" w:hAnsiTheme="minorHAnsi" w:cstheme="minorBidi"/>
          <w:b w:val="0"/>
          <w:bCs w:val="0"/>
          <w:caps w:val="0"/>
          <w:kern w:val="0"/>
          <w:sz w:val="22"/>
          <w:szCs w:val="22"/>
        </w:rPr>
      </w:pPr>
      <w:hyperlink w:anchor="_Toc92636792" w:history="1">
        <w:r w:rsidR="00F57502" w:rsidRPr="000B40A3">
          <w:rPr>
            <w:rStyle w:val="Hyperlink"/>
            <w:rFonts w:asciiTheme="minorBidi" w:hAnsiTheme="minorBidi"/>
            <w:spacing w:val="5"/>
          </w:rPr>
          <w:t>7.0</w:t>
        </w:r>
        <w:r w:rsidR="00F57502">
          <w:rPr>
            <w:rFonts w:asciiTheme="minorHAnsi" w:eastAsiaTheme="minorEastAsia" w:hAnsiTheme="minorHAnsi" w:cstheme="minorBidi"/>
            <w:b w:val="0"/>
            <w:bCs w:val="0"/>
            <w:caps w:val="0"/>
            <w:kern w:val="0"/>
            <w:sz w:val="22"/>
            <w:szCs w:val="22"/>
          </w:rPr>
          <w:tab/>
        </w:r>
        <w:r w:rsidR="00F57502" w:rsidRPr="000B40A3">
          <w:rPr>
            <w:rStyle w:val="Hyperlink"/>
            <w:rFonts w:asciiTheme="minorBidi" w:hAnsiTheme="minorBidi"/>
            <w:spacing w:val="5"/>
          </w:rPr>
          <w:t>TECHNICAL REQUIREMENTS</w:t>
        </w:r>
        <w:r w:rsidR="00F57502">
          <w:rPr>
            <w:webHidden/>
          </w:rPr>
          <w:tab/>
        </w:r>
        <w:r w:rsidR="00F57502">
          <w:rPr>
            <w:webHidden/>
          </w:rPr>
          <w:fldChar w:fldCharType="begin"/>
        </w:r>
        <w:r w:rsidR="00F57502">
          <w:rPr>
            <w:webHidden/>
          </w:rPr>
          <w:instrText xml:space="preserve"> PAGEREF _Toc92636792 \h </w:instrText>
        </w:r>
        <w:r w:rsidR="00F57502">
          <w:rPr>
            <w:webHidden/>
          </w:rPr>
        </w:r>
        <w:r w:rsidR="00F57502">
          <w:rPr>
            <w:webHidden/>
          </w:rPr>
          <w:fldChar w:fldCharType="separate"/>
        </w:r>
        <w:r w:rsidR="009C434C">
          <w:rPr>
            <w:webHidden/>
          </w:rPr>
          <w:t>9</w:t>
        </w:r>
        <w:r w:rsidR="00F57502">
          <w:rPr>
            <w:webHidden/>
          </w:rPr>
          <w:fldChar w:fldCharType="end"/>
        </w:r>
      </w:hyperlink>
    </w:p>
    <w:p w14:paraId="15CEB2F6" w14:textId="52B8F547" w:rsidR="00F57502" w:rsidRPr="00F57502" w:rsidRDefault="00C74FA7">
      <w:pPr>
        <w:pStyle w:val="TOC2"/>
        <w:rPr>
          <w:rStyle w:val="Hyperlink"/>
          <w:noProof/>
        </w:rPr>
      </w:pPr>
      <w:hyperlink w:anchor="_Toc92636793" w:history="1">
        <w:r w:rsidR="00F57502" w:rsidRPr="00F57502">
          <w:rPr>
            <w:rStyle w:val="Hyperlink"/>
            <w:noProof/>
          </w:rPr>
          <w:t>7.1</w:t>
        </w:r>
        <w:r w:rsidR="00F57502" w:rsidRPr="00F57502">
          <w:rPr>
            <w:rStyle w:val="Hyperlink"/>
            <w:noProof/>
          </w:rPr>
          <w:tab/>
          <w:t>GENERAL</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_Toc92636793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9</w:t>
        </w:r>
        <w:r w:rsidR="00F57502" w:rsidRPr="00F57502">
          <w:rPr>
            <w:rStyle w:val="Hyperlink"/>
            <w:noProof/>
            <w:webHidden/>
          </w:rPr>
          <w:fldChar w:fldCharType="end"/>
        </w:r>
      </w:hyperlink>
    </w:p>
    <w:p w14:paraId="35B44436" w14:textId="3929EBF9" w:rsidR="00F57502" w:rsidRPr="00F57502" w:rsidRDefault="00C74FA7">
      <w:pPr>
        <w:pStyle w:val="TOC2"/>
        <w:rPr>
          <w:rStyle w:val="Hyperlink"/>
          <w:noProof/>
        </w:rPr>
      </w:pPr>
      <w:hyperlink w:anchor="_Toc92636794" w:history="1">
        <w:r w:rsidR="00F57502" w:rsidRPr="00F57502">
          <w:rPr>
            <w:rStyle w:val="Hyperlink"/>
            <w:noProof/>
          </w:rPr>
          <w:t>7.2</w:t>
        </w:r>
        <w:r w:rsidR="00F57502" w:rsidRPr="00F57502">
          <w:rPr>
            <w:rStyle w:val="Hyperlink"/>
            <w:noProof/>
          </w:rPr>
          <w:tab/>
          <w:t>Valve Sizing</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_Toc92636794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9</w:t>
        </w:r>
        <w:r w:rsidR="00F57502" w:rsidRPr="00F57502">
          <w:rPr>
            <w:rStyle w:val="Hyperlink"/>
            <w:noProof/>
            <w:webHidden/>
          </w:rPr>
          <w:fldChar w:fldCharType="end"/>
        </w:r>
      </w:hyperlink>
    </w:p>
    <w:p w14:paraId="5FA991F9" w14:textId="18E1AFAE" w:rsidR="00F57502" w:rsidRPr="00F57502" w:rsidRDefault="00C74FA7">
      <w:pPr>
        <w:pStyle w:val="TOC2"/>
        <w:rPr>
          <w:rStyle w:val="Hyperlink"/>
          <w:noProof/>
        </w:rPr>
      </w:pPr>
      <w:hyperlink w:anchor="_Toc92636795" w:history="1">
        <w:r w:rsidR="00F57502" w:rsidRPr="00F57502">
          <w:rPr>
            <w:rStyle w:val="Hyperlink"/>
            <w:noProof/>
          </w:rPr>
          <w:t>7.3</w:t>
        </w:r>
        <w:r w:rsidR="00F57502" w:rsidRPr="00F57502">
          <w:rPr>
            <w:rStyle w:val="Hyperlink"/>
            <w:noProof/>
          </w:rPr>
          <w:tab/>
          <w:t>Units of Measurement</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_Toc92636795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10</w:t>
        </w:r>
        <w:r w:rsidR="00F57502" w:rsidRPr="00F57502">
          <w:rPr>
            <w:rStyle w:val="Hyperlink"/>
            <w:noProof/>
            <w:webHidden/>
          </w:rPr>
          <w:fldChar w:fldCharType="end"/>
        </w:r>
      </w:hyperlink>
    </w:p>
    <w:p w14:paraId="0751ECCE" w14:textId="730EFAB5" w:rsidR="00F57502" w:rsidRPr="00F57502" w:rsidRDefault="00C74FA7">
      <w:pPr>
        <w:pStyle w:val="TOC2"/>
        <w:rPr>
          <w:rStyle w:val="Hyperlink"/>
          <w:noProof/>
        </w:rPr>
      </w:pPr>
      <w:hyperlink w:anchor="_Toc92636796" w:history="1">
        <w:r w:rsidR="00F57502" w:rsidRPr="00F57502">
          <w:rPr>
            <w:rStyle w:val="Hyperlink"/>
            <w:noProof/>
          </w:rPr>
          <w:t>7.4</w:t>
        </w:r>
        <w:r w:rsidR="00F57502" w:rsidRPr="00F57502">
          <w:rPr>
            <w:rStyle w:val="Hyperlink"/>
            <w:noProof/>
          </w:rPr>
          <w:tab/>
          <w:t>Valve Selection</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_Toc92636796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11</w:t>
        </w:r>
        <w:r w:rsidR="00F57502" w:rsidRPr="00F57502">
          <w:rPr>
            <w:rStyle w:val="Hyperlink"/>
            <w:noProof/>
            <w:webHidden/>
          </w:rPr>
          <w:fldChar w:fldCharType="end"/>
        </w:r>
      </w:hyperlink>
    </w:p>
    <w:p w14:paraId="6CF64B2A" w14:textId="594E4EC4" w:rsidR="00F57502" w:rsidRPr="00F57502" w:rsidRDefault="00C74FA7">
      <w:pPr>
        <w:pStyle w:val="TOC2"/>
        <w:rPr>
          <w:rStyle w:val="Hyperlink"/>
          <w:noProof/>
        </w:rPr>
      </w:pPr>
      <w:hyperlink w:anchor="_Toc92636801" w:history="1">
        <w:r w:rsidR="00F57502" w:rsidRPr="00F57502">
          <w:rPr>
            <w:rStyle w:val="Hyperlink"/>
            <w:noProof/>
          </w:rPr>
          <w:t>7.5</w:t>
        </w:r>
        <w:r w:rsidR="00F57502" w:rsidRPr="00F57502">
          <w:rPr>
            <w:rStyle w:val="Hyperlink"/>
            <w:noProof/>
          </w:rPr>
          <w:tab/>
          <w:t>Sound Level</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_Toc92636801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15</w:t>
        </w:r>
        <w:r w:rsidR="00F57502" w:rsidRPr="00F57502">
          <w:rPr>
            <w:rStyle w:val="Hyperlink"/>
            <w:noProof/>
            <w:webHidden/>
          </w:rPr>
          <w:fldChar w:fldCharType="end"/>
        </w:r>
      </w:hyperlink>
    </w:p>
    <w:p w14:paraId="3FAE6A2B" w14:textId="600BB239" w:rsidR="00F57502" w:rsidRPr="00F57502" w:rsidRDefault="00C74FA7">
      <w:pPr>
        <w:pStyle w:val="TOC2"/>
        <w:rPr>
          <w:rStyle w:val="Hyperlink"/>
          <w:noProof/>
        </w:rPr>
      </w:pPr>
      <w:hyperlink w:anchor="_Toc92636802" w:history="1">
        <w:r w:rsidR="00F57502" w:rsidRPr="00F57502">
          <w:rPr>
            <w:rStyle w:val="Hyperlink"/>
            <w:noProof/>
          </w:rPr>
          <w:t>7.6</w:t>
        </w:r>
        <w:r w:rsidR="00F57502" w:rsidRPr="00F57502">
          <w:rPr>
            <w:rStyle w:val="Hyperlink"/>
            <w:noProof/>
          </w:rPr>
          <w:tab/>
          <w:t>Accessories</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_Toc92636802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15</w:t>
        </w:r>
        <w:r w:rsidR="00F57502" w:rsidRPr="00F57502">
          <w:rPr>
            <w:rStyle w:val="Hyperlink"/>
            <w:noProof/>
            <w:webHidden/>
          </w:rPr>
          <w:fldChar w:fldCharType="end"/>
        </w:r>
      </w:hyperlink>
    </w:p>
    <w:p w14:paraId="212BBA48" w14:textId="7C48D522" w:rsidR="00F57502" w:rsidRPr="00F57502" w:rsidRDefault="00C74FA7">
      <w:pPr>
        <w:pStyle w:val="TOC2"/>
        <w:rPr>
          <w:rStyle w:val="Hyperlink"/>
          <w:noProof/>
        </w:rPr>
      </w:pPr>
      <w:hyperlink w:anchor="_Toc92636803" w:history="1">
        <w:r w:rsidR="00F57502" w:rsidRPr="00F57502">
          <w:rPr>
            <w:rStyle w:val="Hyperlink"/>
            <w:noProof/>
          </w:rPr>
          <w:t>7.7</w:t>
        </w:r>
        <w:r w:rsidR="00F57502" w:rsidRPr="00F57502">
          <w:rPr>
            <w:rStyle w:val="Hyperlink"/>
            <w:noProof/>
          </w:rPr>
          <w:tab/>
          <w:t>Valve Construction</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_Toc92636803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15</w:t>
        </w:r>
        <w:r w:rsidR="00F57502" w:rsidRPr="00F57502">
          <w:rPr>
            <w:rStyle w:val="Hyperlink"/>
            <w:noProof/>
            <w:webHidden/>
          </w:rPr>
          <w:fldChar w:fldCharType="end"/>
        </w:r>
      </w:hyperlink>
    </w:p>
    <w:p w14:paraId="25961AA6" w14:textId="6755DB81" w:rsidR="00F57502" w:rsidRPr="00F57502" w:rsidRDefault="00C74FA7">
      <w:pPr>
        <w:pStyle w:val="TOC2"/>
        <w:rPr>
          <w:rStyle w:val="Hyperlink"/>
          <w:noProof/>
        </w:rPr>
      </w:pPr>
      <w:hyperlink w:anchor="_Toc92636808" w:history="1">
        <w:r w:rsidR="00F57502" w:rsidRPr="00F57502">
          <w:rPr>
            <w:rStyle w:val="Hyperlink"/>
            <w:noProof/>
          </w:rPr>
          <w:t>7.8</w:t>
        </w:r>
        <w:r w:rsidR="00F57502" w:rsidRPr="00F57502">
          <w:rPr>
            <w:rStyle w:val="Hyperlink"/>
            <w:noProof/>
          </w:rPr>
          <w:tab/>
          <w:t>Instrument Labels and Nameplates</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_Toc92636808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16</w:t>
        </w:r>
        <w:r w:rsidR="00F57502" w:rsidRPr="00F57502">
          <w:rPr>
            <w:rStyle w:val="Hyperlink"/>
            <w:noProof/>
            <w:webHidden/>
          </w:rPr>
          <w:fldChar w:fldCharType="end"/>
        </w:r>
      </w:hyperlink>
    </w:p>
    <w:p w14:paraId="0A891884" w14:textId="2922F8C7" w:rsidR="00F57502" w:rsidRPr="00F57502" w:rsidRDefault="00C74FA7">
      <w:pPr>
        <w:pStyle w:val="TOC2"/>
        <w:rPr>
          <w:rStyle w:val="Hyperlink"/>
          <w:noProof/>
        </w:rPr>
      </w:pPr>
      <w:hyperlink w:anchor="_Toc92636809" w:history="1">
        <w:r w:rsidR="00F57502" w:rsidRPr="00F57502">
          <w:rPr>
            <w:rStyle w:val="Hyperlink"/>
            <w:noProof/>
          </w:rPr>
          <w:t>7.9</w:t>
        </w:r>
        <w:r w:rsidR="00F57502" w:rsidRPr="00F57502">
          <w:rPr>
            <w:rStyle w:val="Hyperlink"/>
            <w:noProof/>
          </w:rPr>
          <w:tab/>
          <w:t>Materials</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_Toc92636809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17</w:t>
        </w:r>
        <w:r w:rsidR="00F57502" w:rsidRPr="00F57502">
          <w:rPr>
            <w:rStyle w:val="Hyperlink"/>
            <w:noProof/>
            <w:webHidden/>
          </w:rPr>
          <w:fldChar w:fldCharType="end"/>
        </w:r>
      </w:hyperlink>
    </w:p>
    <w:p w14:paraId="487E3AFF" w14:textId="70C1AAE6" w:rsidR="00F57502" w:rsidRPr="00F57502" w:rsidRDefault="00C74FA7">
      <w:pPr>
        <w:pStyle w:val="TOC2"/>
        <w:rPr>
          <w:rStyle w:val="Hyperlink"/>
          <w:noProof/>
        </w:rPr>
      </w:pPr>
      <w:hyperlink w:anchor="_Toc92636810" w:history="1">
        <w:r w:rsidR="00F57502" w:rsidRPr="00F57502">
          <w:rPr>
            <w:rStyle w:val="Hyperlink"/>
            <w:noProof/>
          </w:rPr>
          <w:t>7.10</w:t>
        </w:r>
        <w:r w:rsidR="00F57502" w:rsidRPr="00F57502">
          <w:rPr>
            <w:rStyle w:val="Hyperlink"/>
            <w:noProof/>
          </w:rPr>
          <w:tab/>
          <w:t>Painting</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_Toc92636810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18</w:t>
        </w:r>
        <w:r w:rsidR="00F57502" w:rsidRPr="00F57502">
          <w:rPr>
            <w:rStyle w:val="Hyperlink"/>
            <w:noProof/>
            <w:webHidden/>
          </w:rPr>
          <w:fldChar w:fldCharType="end"/>
        </w:r>
      </w:hyperlink>
    </w:p>
    <w:p w14:paraId="2DAA2793" w14:textId="5B66EA0E" w:rsidR="00F57502" w:rsidRDefault="00C74FA7">
      <w:pPr>
        <w:pStyle w:val="TOC1"/>
        <w:rPr>
          <w:rFonts w:asciiTheme="minorHAnsi" w:eastAsiaTheme="minorEastAsia" w:hAnsiTheme="minorHAnsi" w:cstheme="minorBidi"/>
          <w:b w:val="0"/>
          <w:bCs w:val="0"/>
          <w:caps w:val="0"/>
          <w:kern w:val="0"/>
          <w:sz w:val="22"/>
          <w:szCs w:val="22"/>
        </w:rPr>
      </w:pPr>
      <w:hyperlink w:anchor="_Toc92636811" w:history="1">
        <w:r w:rsidR="00F57502" w:rsidRPr="00A341EA">
          <w:rPr>
            <w:rStyle w:val="Hyperlink"/>
          </w:rPr>
          <w:t>8.0</w:t>
        </w:r>
        <w:r w:rsidR="00F57502" w:rsidRPr="00A341EA">
          <w:rPr>
            <w:rFonts w:asciiTheme="minorHAnsi" w:eastAsiaTheme="minorEastAsia" w:hAnsiTheme="minorHAnsi" w:cstheme="minorBidi"/>
            <w:b w:val="0"/>
            <w:bCs w:val="0"/>
            <w:caps w:val="0"/>
            <w:kern w:val="0"/>
            <w:sz w:val="22"/>
            <w:szCs w:val="22"/>
          </w:rPr>
          <w:tab/>
        </w:r>
        <w:r w:rsidR="00F57502" w:rsidRPr="00A341EA">
          <w:rPr>
            <w:rStyle w:val="Hyperlink"/>
          </w:rPr>
          <w:t>Rupture Disc Types (if any)</w:t>
        </w:r>
        <w:r w:rsidR="00F57502" w:rsidRPr="00A341EA">
          <w:rPr>
            <w:webHidden/>
          </w:rPr>
          <w:tab/>
        </w:r>
        <w:r w:rsidR="00F57502" w:rsidRPr="00A341EA">
          <w:rPr>
            <w:webHidden/>
          </w:rPr>
          <w:fldChar w:fldCharType="begin"/>
        </w:r>
        <w:r w:rsidR="00F57502" w:rsidRPr="00A341EA">
          <w:rPr>
            <w:webHidden/>
          </w:rPr>
          <w:instrText xml:space="preserve"> PAGEREF _Toc92636811 \h </w:instrText>
        </w:r>
        <w:r w:rsidR="00F57502" w:rsidRPr="00A341EA">
          <w:rPr>
            <w:webHidden/>
          </w:rPr>
        </w:r>
        <w:r w:rsidR="00F57502" w:rsidRPr="00A341EA">
          <w:rPr>
            <w:webHidden/>
          </w:rPr>
          <w:fldChar w:fldCharType="separate"/>
        </w:r>
        <w:r w:rsidR="009C434C">
          <w:rPr>
            <w:webHidden/>
          </w:rPr>
          <w:t>19</w:t>
        </w:r>
        <w:r w:rsidR="00F57502" w:rsidRPr="00A341EA">
          <w:rPr>
            <w:webHidden/>
          </w:rPr>
          <w:fldChar w:fldCharType="end"/>
        </w:r>
      </w:hyperlink>
    </w:p>
    <w:p w14:paraId="73BCEB32" w14:textId="7B3CA3B9" w:rsidR="00F57502" w:rsidRPr="00F57502" w:rsidRDefault="00C74FA7">
      <w:pPr>
        <w:pStyle w:val="TOC2"/>
        <w:rPr>
          <w:rStyle w:val="Hyperlink"/>
          <w:noProof/>
        </w:rPr>
      </w:pPr>
      <w:hyperlink w:anchor="_Toc92636812" w:history="1">
        <w:r w:rsidR="00F57502" w:rsidRPr="00F57502">
          <w:rPr>
            <w:rStyle w:val="Hyperlink"/>
            <w:noProof/>
          </w:rPr>
          <w:t>8.1</w:t>
        </w:r>
        <w:r w:rsidR="00F57502" w:rsidRPr="00F57502">
          <w:rPr>
            <w:rStyle w:val="Hyperlink"/>
            <w:noProof/>
          </w:rPr>
          <w:tab/>
          <w:t>Rupture disc (single component)</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_Toc92636812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19</w:t>
        </w:r>
        <w:r w:rsidR="00F57502" w:rsidRPr="00F57502">
          <w:rPr>
            <w:rStyle w:val="Hyperlink"/>
            <w:noProof/>
            <w:webHidden/>
          </w:rPr>
          <w:fldChar w:fldCharType="end"/>
        </w:r>
      </w:hyperlink>
    </w:p>
    <w:p w14:paraId="3197D13B" w14:textId="29CF0C9E" w:rsidR="00F57502" w:rsidRPr="00F57502" w:rsidRDefault="00C74FA7">
      <w:pPr>
        <w:pStyle w:val="TOC2"/>
        <w:rPr>
          <w:rStyle w:val="Hyperlink"/>
          <w:noProof/>
        </w:rPr>
      </w:pPr>
      <w:hyperlink w:anchor="_Toc92636813" w:history="1">
        <w:r w:rsidR="00F57502" w:rsidRPr="00F57502">
          <w:rPr>
            <w:rStyle w:val="Hyperlink"/>
            <w:noProof/>
          </w:rPr>
          <w:t>8.2</w:t>
        </w:r>
        <w:r w:rsidR="00F57502" w:rsidRPr="00F57502">
          <w:rPr>
            <w:rStyle w:val="Hyperlink"/>
            <w:noProof/>
          </w:rPr>
          <w:tab/>
          <w:t>Multiple component rupture discs</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_Toc92636813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19</w:t>
        </w:r>
        <w:r w:rsidR="00F57502" w:rsidRPr="00F57502">
          <w:rPr>
            <w:rStyle w:val="Hyperlink"/>
            <w:noProof/>
            <w:webHidden/>
          </w:rPr>
          <w:fldChar w:fldCharType="end"/>
        </w:r>
      </w:hyperlink>
    </w:p>
    <w:p w14:paraId="284285D9" w14:textId="0519A09F" w:rsidR="00F57502" w:rsidRDefault="00C74FA7">
      <w:pPr>
        <w:pStyle w:val="TOC1"/>
        <w:rPr>
          <w:rFonts w:asciiTheme="minorHAnsi" w:eastAsiaTheme="minorEastAsia" w:hAnsiTheme="minorHAnsi" w:cstheme="minorBidi"/>
          <w:b w:val="0"/>
          <w:bCs w:val="0"/>
          <w:caps w:val="0"/>
          <w:kern w:val="0"/>
          <w:sz w:val="22"/>
          <w:szCs w:val="22"/>
        </w:rPr>
      </w:pPr>
      <w:hyperlink w:anchor="_Toc92636814" w:history="1">
        <w:r w:rsidR="00F57502" w:rsidRPr="000B40A3">
          <w:rPr>
            <w:rStyle w:val="Hyperlink"/>
          </w:rPr>
          <w:t>9.0</w:t>
        </w:r>
        <w:r w:rsidR="00F57502">
          <w:rPr>
            <w:rFonts w:asciiTheme="minorHAnsi" w:eastAsiaTheme="minorEastAsia" w:hAnsiTheme="minorHAnsi" w:cstheme="minorBidi"/>
            <w:b w:val="0"/>
            <w:bCs w:val="0"/>
            <w:caps w:val="0"/>
            <w:kern w:val="0"/>
            <w:sz w:val="22"/>
            <w:szCs w:val="22"/>
          </w:rPr>
          <w:tab/>
        </w:r>
        <w:r w:rsidR="00F57502" w:rsidRPr="000B40A3">
          <w:rPr>
            <w:rStyle w:val="Hyperlink"/>
          </w:rPr>
          <w:t>INSPECTION AND TESTING</w:t>
        </w:r>
        <w:r w:rsidR="00F57502">
          <w:rPr>
            <w:webHidden/>
          </w:rPr>
          <w:tab/>
        </w:r>
        <w:r w:rsidR="00F57502">
          <w:rPr>
            <w:webHidden/>
          </w:rPr>
          <w:fldChar w:fldCharType="begin"/>
        </w:r>
        <w:r w:rsidR="00F57502">
          <w:rPr>
            <w:webHidden/>
          </w:rPr>
          <w:instrText xml:space="preserve"> PAGEREF _Toc92636814 \h </w:instrText>
        </w:r>
        <w:r w:rsidR="00F57502">
          <w:rPr>
            <w:webHidden/>
          </w:rPr>
        </w:r>
        <w:r w:rsidR="00F57502">
          <w:rPr>
            <w:webHidden/>
          </w:rPr>
          <w:fldChar w:fldCharType="separate"/>
        </w:r>
        <w:r w:rsidR="009C434C">
          <w:rPr>
            <w:webHidden/>
          </w:rPr>
          <w:t>19</w:t>
        </w:r>
        <w:r w:rsidR="00F57502">
          <w:rPr>
            <w:webHidden/>
          </w:rPr>
          <w:fldChar w:fldCharType="end"/>
        </w:r>
      </w:hyperlink>
    </w:p>
    <w:p w14:paraId="1B159F44" w14:textId="321364C5" w:rsidR="00F57502" w:rsidRPr="00F57502" w:rsidRDefault="00C74FA7">
      <w:pPr>
        <w:pStyle w:val="TOC2"/>
        <w:rPr>
          <w:rStyle w:val="Hyperlink"/>
          <w:noProof/>
        </w:rPr>
      </w:pPr>
      <w:hyperlink w:anchor="_Toc92636815" w:history="1">
        <w:r w:rsidR="00F57502" w:rsidRPr="00F57502">
          <w:rPr>
            <w:rStyle w:val="Hyperlink"/>
            <w:noProof/>
          </w:rPr>
          <w:t>9.1</w:t>
        </w:r>
        <w:r w:rsidR="00F57502" w:rsidRPr="00F57502">
          <w:rPr>
            <w:rStyle w:val="Hyperlink"/>
            <w:noProof/>
          </w:rPr>
          <w:tab/>
          <w:t>Inspection And Testing Procedures</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_Toc92636815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19</w:t>
        </w:r>
        <w:r w:rsidR="00F57502" w:rsidRPr="00F57502">
          <w:rPr>
            <w:rStyle w:val="Hyperlink"/>
            <w:noProof/>
            <w:webHidden/>
          </w:rPr>
          <w:fldChar w:fldCharType="end"/>
        </w:r>
      </w:hyperlink>
    </w:p>
    <w:p w14:paraId="278BA77B" w14:textId="7FCE23CA" w:rsidR="00F57502" w:rsidRPr="00F57502" w:rsidRDefault="00C74FA7">
      <w:pPr>
        <w:pStyle w:val="TOC2"/>
        <w:rPr>
          <w:rStyle w:val="Hyperlink"/>
          <w:noProof/>
        </w:rPr>
      </w:pPr>
      <w:hyperlink w:anchor="_Toc92636816" w:history="1">
        <w:r w:rsidR="00F57502" w:rsidRPr="00F57502">
          <w:rPr>
            <w:rStyle w:val="Hyperlink"/>
            <w:noProof/>
          </w:rPr>
          <w:t>9.2</w:t>
        </w:r>
        <w:r w:rsidR="00F57502" w:rsidRPr="00F57502">
          <w:rPr>
            <w:rStyle w:val="Hyperlink"/>
            <w:noProof/>
          </w:rPr>
          <w:tab/>
          <w:t>Inspection And Testing Documentation</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_Toc92636816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20</w:t>
        </w:r>
        <w:r w:rsidR="00F57502" w:rsidRPr="00F57502">
          <w:rPr>
            <w:rStyle w:val="Hyperlink"/>
            <w:noProof/>
            <w:webHidden/>
          </w:rPr>
          <w:fldChar w:fldCharType="end"/>
        </w:r>
      </w:hyperlink>
    </w:p>
    <w:p w14:paraId="33A4E0DE" w14:textId="0A234B2E" w:rsidR="00F57502" w:rsidRPr="00F57502" w:rsidRDefault="00C74FA7">
      <w:pPr>
        <w:pStyle w:val="TOC2"/>
        <w:rPr>
          <w:rStyle w:val="Hyperlink"/>
          <w:noProof/>
        </w:rPr>
      </w:pPr>
      <w:hyperlink w:anchor="_Toc92636817" w:history="1">
        <w:r w:rsidR="00F57502" w:rsidRPr="00F57502">
          <w:rPr>
            <w:rStyle w:val="Hyperlink"/>
            <w:noProof/>
          </w:rPr>
          <w:t>9.3</w:t>
        </w:r>
        <w:r w:rsidR="00F57502" w:rsidRPr="00F57502">
          <w:rPr>
            <w:rStyle w:val="Hyperlink"/>
            <w:noProof/>
          </w:rPr>
          <w:tab/>
          <w:t>Factory Acceptance Test (Fat)</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_Toc92636817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20</w:t>
        </w:r>
        <w:r w:rsidR="00F57502" w:rsidRPr="00F57502">
          <w:rPr>
            <w:rStyle w:val="Hyperlink"/>
            <w:noProof/>
            <w:webHidden/>
          </w:rPr>
          <w:fldChar w:fldCharType="end"/>
        </w:r>
      </w:hyperlink>
    </w:p>
    <w:p w14:paraId="57536D8D" w14:textId="51924CB9" w:rsidR="00F57502" w:rsidRPr="00F57502" w:rsidRDefault="00C74FA7">
      <w:pPr>
        <w:pStyle w:val="TOC2"/>
        <w:rPr>
          <w:rStyle w:val="Hyperlink"/>
          <w:noProof/>
        </w:rPr>
      </w:pPr>
      <w:hyperlink w:anchor="_Toc92636818" w:history="1">
        <w:r w:rsidR="00F57502" w:rsidRPr="00F57502">
          <w:rPr>
            <w:rStyle w:val="Hyperlink"/>
            <w:noProof/>
          </w:rPr>
          <w:t>9.4</w:t>
        </w:r>
        <w:r w:rsidR="00F57502" w:rsidRPr="00F57502">
          <w:rPr>
            <w:rStyle w:val="Hyperlink"/>
            <w:noProof/>
          </w:rPr>
          <w:tab/>
          <w:t>Commissioning Support</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_Toc92636818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20</w:t>
        </w:r>
        <w:r w:rsidR="00F57502" w:rsidRPr="00F57502">
          <w:rPr>
            <w:rStyle w:val="Hyperlink"/>
            <w:noProof/>
            <w:webHidden/>
          </w:rPr>
          <w:fldChar w:fldCharType="end"/>
        </w:r>
      </w:hyperlink>
    </w:p>
    <w:p w14:paraId="369EB04F" w14:textId="415288A0" w:rsidR="00F57502" w:rsidRPr="00F57502" w:rsidRDefault="00C74FA7">
      <w:pPr>
        <w:pStyle w:val="TOC2"/>
        <w:rPr>
          <w:rStyle w:val="Hyperlink"/>
          <w:noProof/>
        </w:rPr>
      </w:pPr>
      <w:hyperlink w:anchor="_Toc92636819" w:history="1">
        <w:r w:rsidR="00F57502" w:rsidRPr="00F57502">
          <w:rPr>
            <w:rStyle w:val="Hyperlink"/>
            <w:noProof/>
          </w:rPr>
          <w:t>9.5</w:t>
        </w:r>
        <w:r w:rsidR="00F57502" w:rsidRPr="00F57502">
          <w:rPr>
            <w:rStyle w:val="Hyperlink"/>
            <w:noProof/>
          </w:rPr>
          <w:tab/>
          <w:t>Site Supervision</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_Toc92636819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21</w:t>
        </w:r>
        <w:r w:rsidR="00F57502" w:rsidRPr="00F57502">
          <w:rPr>
            <w:rStyle w:val="Hyperlink"/>
            <w:noProof/>
            <w:webHidden/>
          </w:rPr>
          <w:fldChar w:fldCharType="end"/>
        </w:r>
      </w:hyperlink>
    </w:p>
    <w:p w14:paraId="00DEAABC" w14:textId="1F24C3E3" w:rsidR="00F57502" w:rsidRPr="00F57502" w:rsidRDefault="00C74FA7">
      <w:pPr>
        <w:pStyle w:val="TOC2"/>
        <w:rPr>
          <w:rStyle w:val="Hyperlink"/>
          <w:noProof/>
        </w:rPr>
      </w:pPr>
      <w:hyperlink w:anchor="_Toc92636820" w:history="1">
        <w:r w:rsidR="00F57502" w:rsidRPr="00F57502">
          <w:rPr>
            <w:rStyle w:val="Hyperlink"/>
            <w:noProof/>
          </w:rPr>
          <w:t>9.6</w:t>
        </w:r>
        <w:r w:rsidR="00F57502" w:rsidRPr="00F57502">
          <w:rPr>
            <w:rStyle w:val="Hyperlink"/>
            <w:noProof/>
          </w:rPr>
          <w:tab/>
          <w:t>Pressure Test</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_Toc92636820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21</w:t>
        </w:r>
        <w:r w:rsidR="00F57502" w:rsidRPr="00F57502">
          <w:rPr>
            <w:rStyle w:val="Hyperlink"/>
            <w:noProof/>
            <w:webHidden/>
          </w:rPr>
          <w:fldChar w:fldCharType="end"/>
        </w:r>
      </w:hyperlink>
    </w:p>
    <w:p w14:paraId="79488E37" w14:textId="025DA03D" w:rsidR="00F57502" w:rsidRPr="00F57502" w:rsidRDefault="00C74FA7">
      <w:pPr>
        <w:pStyle w:val="TOC2"/>
        <w:rPr>
          <w:rStyle w:val="Hyperlink"/>
          <w:noProof/>
        </w:rPr>
      </w:pPr>
      <w:hyperlink w:anchor="_Toc92636821" w:history="1">
        <w:r w:rsidR="00F57502" w:rsidRPr="00F57502">
          <w:rPr>
            <w:rStyle w:val="Hyperlink"/>
            <w:noProof/>
          </w:rPr>
          <w:t>9.7</w:t>
        </w:r>
        <w:r w:rsidR="00F57502" w:rsidRPr="00F57502">
          <w:rPr>
            <w:rStyle w:val="Hyperlink"/>
            <w:noProof/>
          </w:rPr>
          <w:tab/>
          <w:t>Seat Leakage Test</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_Toc92636821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22</w:t>
        </w:r>
        <w:r w:rsidR="00F57502" w:rsidRPr="00F57502">
          <w:rPr>
            <w:rStyle w:val="Hyperlink"/>
            <w:noProof/>
            <w:webHidden/>
          </w:rPr>
          <w:fldChar w:fldCharType="end"/>
        </w:r>
      </w:hyperlink>
    </w:p>
    <w:p w14:paraId="6F84BC5B" w14:textId="0C27E84E" w:rsidR="00F57502" w:rsidRDefault="00C74FA7">
      <w:pPr>
        <w:pStyle w:val="TOC1"/>
        <w:rPr>
          <w:rFonts w:asciiTheme="minorHAnsi" w:eastAsiaTheme="minorEastAsia" w:hAnsiTheme="minorHAnsi" w:cstheme="minorBidi"/>
          <w:b w:val="0"/>
          <w:bCs w:val="0"/>
          <w:caps w:val="0"/>
          <w:kern w:val="0"/>
          <w:sz w:val="22"/>
          <w:szCs w:val="22"/>
        </w:rPr>
      </w:pPr>
      <w:hyperlink w:anchor="_Toc92636822" w:history="1">
        <w:r w:rsidR="00F57502" w:rsidRPr="000B40A3">
          <w:rPr>
            <w:rStyle w:val="Hyperlink"/>
          </w:rPr>
          <w:t>10.0</w:t>
        </w:r>
        <w:r w:rsidR="00F57502">
          <w:rPr>
            <w:rFonts w:asciiTheme="minorHAnsi" w:eastAsiaTheme="minorEastAsia" w:hAnsiTheme="minorHAnsi" w:cstheme="minorBidi"/>
            <w:b w:val="0"/>
            <w:bCs w:val="0"/>
            <w:caps w:val="0"/>
            <w:kern w:val="0"/>
            <w:sz w:val="22"/>
            <w:szCs w:val="22"/>
          </w:rPr>
          <w:tab/>
        </w:r>
        <w:r w:rsidR="00F57502" w:rsidRPr="000B40A3">
          <w:rPr>
            <w:rStyle w:val="Hyperlink"/>
          </w:rPr>
          <w:t>PRESERVATION, STORAGE AND SHIPMENT</w:t>
        </w:r>
        <w:r w:rsidR="00F57502">
          <w:rPr>
            <w:webHidden/>
          </w:rPr>
          <w:tab/>
        </w:r>
        <w:r w:rsidR="00F57502">
          <w:rPr>
            <w:webHidden/>
          </w:rPr>
          <w:fldChar w:fldCharType="begin"/>
        </w:r>
        <w:r w:rsidR="00F57502">
          <w:rPr>
            <w:webHidden/>
          </w:rPr>
          <w:instrText xml:space="preserve"> PAGEREF _Toc92636822 \h </w:instrText>
        </w:r>
        <w:r w:rsidR="00F57502">
          <w:rPr>
            <w:webHidden/>
          </w:rPr>
        </w:r>
        <w:r w:rsidR="00F57502">
          <w:rPr>
            <w:webHidden/>
          </w:rPr>
          <w:fldChar w:fldCharType="separate"/>
        </w:r>
        <w:r w:rsidR="009C434C">
          <w:rPr>
            <w:webHidden/>
          </w:rPr>
          <w:t>22</w:t>
        </w:r>
        <w:r w:rsidR="00F57502">
          <w:rPr>
            <w:webHidden/>
          </w:rPr>
          <w:fldChar w:fldCharType="end"/>
        </w:r>
      </w:hyperlink>
    </w:p>
    <w:p w14:paraId="523AD57C" w14:textId="2B377DA9" w:rsidR="00F57502" w:rsidRDefault="00C74FA7">
      <w:pPr>
        <w:pStyle w:val="TOC1"/>
        <w:rPr>
          <w:rFonts w:asciiTheme="minorHAnsi" w:eastAsiaTheme="minorEastAsia" w:hAnsiTheme="minorHAnsi" w:cstheme="minorBidi"/>
          <w:b w:val="0"/>
          <w:bCs w:val="0"/>
          <w:caps w:val="0"/>
          <w:kern w:val="0"/>
          <w:sz w:val="22"/>
          <w:szCs w:val="22"/>
        </w:rPr>
      </w:pPr>
      <w:hyperlink w:anchor="_Toc92636823" w:history="1">
        <w:r w:rsidR="00F57502" w:rsidRPr="000B40A3">
          <w:rPr>
            <w:rStyle w:val="Hyperlink"/>
          </w:rPr>
          <w:t>11.0</w:t>
        </w:r>
        <w:r w:rsidR="00F57502">
          <w:rPr>
            <w:rFonts w:asciiTheme="minorHAnsi" w:eastAsiaTheme="minorEastAsia" w:hAnsiTheme="minorHAnsi" w:cstheme="minorBidi"/>
            <w:b w:val="0"/>
            <w:bCs w:val="0"/>
            <w:caps w:val="0"/>
            <w:kern w:val="0"/>
            <w:sz w:val="22"/>
            <w:szCs w:val="22"/>
          </w:rPr>
          <w:tab/>
        </w:r>
        <w:r w:rsidR="00F57502" w:rsidRPr="000B40A3">
          <w:rPr>
            <w:rStyle w:val="Hyperlink"/>
          </w:rPr>
          <w:t>DOCUMENTATION</w:t>
        </w:r>
        <w:r w:rsidR="00F57502">
          <w:rPr>
            <w:webHidden/>
          </w:rPr>
          <w:tab/>
        </w:r>
        <w:r w:rsidR="00F57502">
          <w:rPr>
            <w:webHidden/>
          </w:rPr>
          <w:fldChar w:fldCharType="begin"/>
        </w:r>
        <w:r w:rsidR="00F57502">
          <w:rPr>
            <w:webHidden/>
          </w:rPr>
          <w:instrText xml:space="preserve"> PAGEREF _Toc92636823 \h </w:instrText>
        </w:r>
        <w:r w:rsidR="00F57502">
          <w:rPr>
            <w:webHidden/>
          </w:rPr>
        </w:r>
        <w:r w:rsidR="00F57502">
          <w:rPr>
            <w:webHidden/>
          </w:rPr>
          <w:fldChar w:fldCharType="separate"/>
        </w:r>
        <w:r w:rsidR="009C434C">
          <w:rPr>
            <w:webHidden/>
          </w:rPr>
          <w:t>23</w:t>
        </w:r>
        <w:r w:rsidR="00F57502">
          <w:rPr>
            <w:webHidden/>
          </w:rPr>
          <w:fldChar w:fldCharType="end"/>
        </w:r>
      </w:hyperlink>
    </w:p>
    <w:p w14:paraId="361CDB93" w14:textId="46B9844E" w:rsidR="00F57502" w:rsidRDefault="00C74FA7">
      <w:pPr>
        <w:pStyle w:val="TOC1"/>
        <w:rPr>
          <w:rFonts w:asciiTheme="minorHAnsi" w:eastAsiaTheme="minorEastAsia" w:hAnsiTheme="minorHAnsi" w:cstheme="minorBidi"/>
          <w:b w:val="0"/>
          <w:bCs w:val="0"/>
          <w:caps w:val="0"/>
          <w:kern w:val="0"/>
          <w:sz w:val="22"/>
          <w:szCs w:val="22"/>
        </w:rPr>
      </w:pPr>
      <w:hyperlink w:anchor="_Toc92636824" w:history="1">
        <w:r w:rsidR="00F57502" w:rsidRPr="000B40A3">
          <w:rPr>
            <w:rStyle w:val="Hyperlink"/>
          </w:rPr>
          <w:t>12.0</w:t>
        </w:r>
        <w:r w:rsidR="00F57502">
          <w:rPr>
            <w:rFonts w:asciiTheme="minorHAnsi" w:eastAsiaTheme="minorEastAsia" w:hAnsiTheme="minorHAnsi" w:cstheme="minorBidi"/>
            <w:b w:val="0"/>
            <w:bCs w:val="0"/>
            <w:caps w:val="0"/>
            <w:kern w:val="0"/>
            <w:sz w:val="22"/>
            <w:szCs w:val="22"/>
          </w:rPr>
          <w:tab/>
        </w:r>
        <w:r w:rsidR="00F57502" w:rsidRPr="000B40A3">
          <w:rPr>
            <w:rStyle w:val="Hyperlink"/>
          </w:rPr>
          <w:t>SPARE PARTS AND SPECIAL TOOLS</w:t>
        </w:r>
        <w:r w:rsidR="00F57502">
          <w:rPr>
            <w:webHidden/>
          </w:rPr>
          <w:tab/>
        </w:r>
        <w:r w:rsidR="00F57502">
          <w:rPr>
            <w:webHidden/>
          </w:rPr>
          <w:fldChar w:fldCharType="begin"/>
        </w:r>
        <w:r w:rsidR="00F57502">
          <w:rPr>
            <w:webHidden/>
          </w:rPr>
          <w:instrText xml:space="preserve"> PAGEREF _Toc92636824 \h </w:instrText>
        </w:r>
        <w:r w:rsidR="00F57502">
          <w:rPr>
            <w:webHidden/>
          </w:rPr>
        </w:r>
        <w:r w:rsidR="00F57502">
          <w:rPr>
            <w:webHidden/>
          </w:rPr>
          <w:fldChar w:fldCharType="separate"/>
        </w:r>
        <w:r w:rsidR="009C434C">
          <w:rPr>
            <w:webHidden/>
          </w:rPr>
          <w:t>24</w:t>
        </w:r>
        <w:r w:rsidR="00F57502">
          <w:rPr>
            <w:webHidden/>
          </w:rPr>
          <w:fldChar w:fldCharType="end"/>
        </w:r>
      </w:hyperlink>
    </w:p>
    <w:p w14:paraId="0C2074F7" w14:textId="0EEA34CD" w:rsidR="00F57502" w:rsidRPr="00F57502" w:rsidRDefault="00C74FA7">
      <w:pPr>
        <w:pStyle w:val="TOC2"/>
        <w:rPr>
          <w:rStyle w:val="Hyperlink"/>
          <w:noProof/>
        </w:rPr>
      </w:pPr>
      <w:hyperlink w:anchor="_Toc92636825" w:history="1">
        <w:r w:rsidR="00F57502" w:rsidRPr="00F57502">
          <w:rPr>
            <w:rStyle w:val="Hyperlink"/>
            <w:noProof/>
          </w:rPr>
          <w:t>12.1</w:t>
        </w:r>
        <w:r w:rsidR="00F57502" w:rsidRPr="00F57502">
          <w:rPr>
            <w:rStyle w:val="Hyperlink"/>
            <w:noProof/>
          </w:rPr>
          <w:tab/>
          <w:t>Special Tools</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_Toc92636825 \h </w:instrText>
        </w:r>
        <w:r w:rsidR="00F57502" w:rsidRPr="00F57502">
          <w:rPr>
            <w:rStyle w:val="Hyperlink"/>
            <w:noProof/>
            <w:webHidden/>
          </w:rPr>
        </w:r>
        <w:r w:rsidR="00F57502" w:rsidRPr="00F57502">
          <w:rPr>
            <w:rStyle w:val="Hyperlink"/>
            <w:noProof/>
            <w:webHidden/>
          </w:rPr>
          <w:fldChar w:fldCharType="separate"/>
        </w:r>
        <w:r w:rsidR="009C434C">
          <w:rPr>
            <w:rStyle w:val="Hyperlink"/>
            <w:noProof/>
            <w:webHidden/>
          </w:rPr>
          <w:t>25</w:t>
        </w:r>
        <w:r w:rsidR="00F57502" w:rsidRPr="00F57502">
          <w:rPr>
            <w:rStyle w:val="Hyperlink"/>
            <w:noProof/>
            <w:webHidden/>
          </w:rPr>
          <w:fldChar w:fldCharType="end"/>
        </w:r>
      </w:hyperlink>
    </w:p>
    <w:p w14:paraId="5433E40C" w14:textId="77777777"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14:paraId="65C082AA"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25619996"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2636780"/>
      <w:r w:rsidRPr="004E686A">
        <w:rPr>
          <w:rFonts w:ascii="Arial" w:hAnsi="Arial" w:cs="Arial"/>
          <w:b/>
          <w:bCs/>
          <w:caps/>
          <w:kern w:val="28"/>
          <w:sz w:val="24"/>
        </w:rPr>
        <w:lastRenderedPageBreak/>
        <w:t>INTRODUCTION</w:t>
      </w:r>
      <w:bookmarkEnd w:id="1"/>
      <w:bookmarkEnd w:id="2"/>
      <w:bookmarkEnd w:id="3"/>
      <w:bookmarkEnd w:id="4"/>
    </w:p>
    <w:p w14:paraId="2C4DE390"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431FDD82" w14:textId="77777777" w:rsidR="00DE1759" w:rsidRPr="005F7F6F"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 xml:space="preserve">by NIOC/NISOC and awarded to Petro Iran Development </w:t>
      </w:r>
      <w:r w:rsidR="0023322A">
        <w:rPr>
          <w:rFonts w:asciiTheme="minorBidi" w:hAnsiTheme="minorBidi" w:cstheme="minorBidi"/>
          <w:sz w:val="22"/>
          <w:szCs w:val="22"/>
          <w:lang w:val="en-GB"/>
        </w:rPr>
        <w:t>CLINET</w:t>
      </w:r>
      <w:r w:rsidRPr="00184766">
        <w:rPr>
          <w:rFonts w:asciiTheme="minorBidi" w:hAnsiTheme="minorBidi" w:cstheme="minorBidi"/>
          <w:sz w:val="22"/>
          <w:szCs w:val="22"/>
          <w:lang w:val="en-GB"/>
        </w:rPr>
        <w:t xml:space="preserve">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r w:rsidRPr="005F7F6F">
        <w:rPr>
          <w:rFonts w:asciiTheme="minorBidi" w:hAnsiTheme="minorBidi" w:cstheme="minorBidi"/>
          <w:sz w:val="22"/>
          <w:szCs w:val="22"/>
          <w:lang w:val="en-GB"/>
        </w:rPr>
        <w:t>.</w:t>
      </w:r>
    </w:p>
    <w:p w14:paraId="3881A808" w14:textId="77777777" w:rsidR="00855832" w:rsidRPr="005F7F6F"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5F7F6F">
        <w:rPr>
          <w:rFonts w:asciiTheme="minorBidi" w:hAnsiTheme="minorBidi" w:cstheme="minorBidi"/>
          <w:b/>
          <w:bCs/>
          <w:sz w:val="22"/>
          <w:szCs w:val="22"/>
          <w:u w:val="single"/>
          <w:lang w:val="en-GB"/>
        </w:rPr>
        <w:t>GENERAL DEFINITION</w:t>
      </w:r>
      <w:bookmarkEnd w:id="5"/>
      <w:bookmarkEnd w:id="6"/>
    </w:p>
    <w:p w14:paraId="611812A5" w14:textId="77777777" w:rsidR="00EB2D3E" w:rsidRPr="005F7F6F"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5F7F6F">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4324"/>
        <w:gridCol w:w="4873"/>
      </w:tblGrid>
      <w:tr w:rsidR="00EB2D3E" w:rsidRPr="005F7F6F" w14:paraId="3CEF15BB" w14:textId="77777777" w:rsidTr="00036FFA">
        <w:trPr>
          <w:trHeight w:val="352"/>
        </w:trPr>
        <w:tc>
          <w:tcPr>
            <w:tcW w:w="3780" w:type="dxa"/>
          </w:tcPr>
          <w:p w14:paraId="739038AD" w14:textId="77777777" w:rsidR="00EB2D3E" w:rsidRPr="005F7F6F" w:rsidRDefault="0023322A" w:rsidP="006E48FE">
            <w:pPr>
              <w:widowControl w:val="0"/>
              <w:bidi w:val="0"/>
              <w:snapToGrid w:val="0"/>
              <w:spacing w:before="80" w:after="80"/>
              <w:rPr>
                <w:rFonts w:asciiTheme="minorBidi" w:hAnsiTheme="minorBidi" w:cstheme="minorBidi"/>
                <w:sz w:val="22"/>
                <w:szCs w:val="22"/>
                <w:lang w:val="en-GB"/>
              </w:rPr>
            </w:pPr>
            <w:r w:rsidRPr="005F7F6F">
              <w:rPr>
                <w:rFonts w:asciiTheme="minorBidi" w:hAnsiTheme="minorBidi" w:cstheme="minorBidi"/>
                <w:sz w:val="22"/>
                <w:szCs w:val="22"/>
                <w:lang w:val="en-GB"/>
              </w:rPr>
              <w:t>CLINET</w:t>
            </w:r>
            <w:r w:rsidR="00EB2D3E" w:rsidRPr="005F7F6F">
              <w:rPr>
                <w:rFonts w:asciiTheme="minorBidi" w:hAnsiTheme="minorBidi" w:cstheme="minorBidi"/>
                <w:sz w:val="22"/>
                <w:szCs w:val="22"/>
                <w:lang w:val="en-GB"/>
              </w:rPr>
              <w:t>:</w:t>
            </w:r>
            <w:r w:rsidR="00EB2D3E" w:rsidRPr="005F7F6F">
              <w:rPr>
                <w:rFonts w:asciiTheme="minorBidi" w:hAnsiTheme="minorBidi" w:cstheme="minorBidi"/>
                <w:sz w:val="22"/>
                <w:szCs w:val="22"/>
                <w:lang w:val="en-GB"/>
              </w:rPr>
              <w:tab/>
            </w:r>
          </w:p>
        </w:tc>
        <w:tc>
          <w:tcPr>
            <w:tcW w:w="5633" w:type="dxa"/>
          </w:tcPr>
          <w:p w14:paraId="7EDB44E6" w14:textId="77777777" w:rsidR="00EB2D3E" w:rsidRPr="005F7F6F" w:rsidRDefault="00EB2D3E" w:rsidP="006E48FE">
            <w:pPr>
              <w:widowControl w:val="0"/>
              <w:bidi w:val="0"/>
              <w:snapToGrid w:val="0"/>
              <w:spacing w:before="80" w:after="80"/>
              <w:jc w:val="both"/>
              <w:rPr>
                <w:rFonts w:asciiTheme="minorBidi" w:hAnsiTheme="minorBidi" w:cstheme="minorBidi"/>
                <w:sz w:val="22"/>
                <w:szCs w:val="22"/>
                <w:lang w:val="en-GB"/>
              </w:rPr>
            </w:pPr>
            <w:r w:rsidRPr="005F7F6F">
              <w:rPr>
                <w:rFonts w:asciiTheme="minorBidi" w:hAnsiTheme="minorBidi" w:cstheme="minorBidi"/>
                <w:sz w:val="22"/>
                <w:szCs w:val="22"/>
                <w:lang w:val="en-GB"/>
              </w:rPr>
              <w:t xml:space="preserve">National Iranian South Oilfields Company (NISOC) </w:t>
            </w:r>
          </w:p>
        </w:tc>
      </w:tr>
      <w:tr w:rsidR="00EB2D3E" w:rsidRPr="005F7F6F" w14:paraId="2E90F4AB" w14:textId="77777777" w:rsidTr="00036FFA">
        <w:tc>
          <w:tcPr>
            <w:tcW w:w="3780" w:type="dxa"/>
          </w:tcPr>
          <w:p w14:paraId="3B21693F" w14:textId="77777777" w:rsidR="00EB2D3E" w:rsidRPr="005F7F6F" w:rsidRDefault="00EB2D3E" w:rsidP="006E48FE">
            <w:pPr>
              <w:widowControl w:val="0"/>
              <w:bidi w:val="0"/>
              <w:snapToGrid w:val="0"/>
              <w:spacing w:before="80" w:after="80"/>
              <w:rPr>
                <w:rFonts w:asciiTheme="minorBidi" w:hAnsiTheme="minorBidi" w:cstheme="minorBidi"/>
                <w:sz w:val="22"/>
                <w:szCs w:val="22"/>
                <w:lang w:val="en-GB"/>
              </w:rPr>
            </w:pPr>
            <w:r w:rsidRPr="005F7F6F">
              <w:rPr>
                <w:rFonts w:asciiTheme="minorBidi" w:hAnsiTheme="minorBidi" w:cstheme="minorBidi"/>
                <w:sz w:val="22"/>
                <w:szCs w:val="22"/>
                <w:lang w:val="en-GB"/>
              </w:rPr>
              <w:t>PROJECT:</w:t>
            </w:r>
          </w:p>
        </w:tc>
        <w:tc>
          <w:tcPr>
            <w:tcW w:w="5633" w:type="dxa"/>
          </w:tcPr>
          <w:p w14:paraId="0BCF6637" w14:textId="77777777" w:rsidR="00EB2D3E" w:rsidRPr="005F7F6F"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5F7F6F">
              <w:rPr>
                <w:rFonts w:asciiTheme="minorBidi" w:hAnsiTheme="minorBidi" w:cstheme="minorBidi"/>
                <w:sz w:val="22"/>
                <w:szCs w:val="22"/>
                <w:lang w:val="en-GB"/>
              </w:rPr>
              <w:t xml:space="preserve">Binak Oilfield Development – </w:t>
            </w:r>
            <w:r w:rsidR="007F0398" w:rsidRPr="005F7F6F">
              <w:rPr>
                <w:rFonts w:asciiTheme="minorBidi" w:hAnsiTheme="minorBidi" w:cstheme="minorBidi"/>
                <w:sz w:val="22"/>
                <w:szCs w:val="22"/>
                <w:lang w:val="en-GB"/>
              </w:rPr>
              <w:t>General</w:t>
            </w:r>
            <w:r w:rsidRPr="005F7F6F">
              <w:rPr>
                <w:rFonts w:asciiTheme="minorBidi" w:hAnsiTheme="minorBidi" w:cstheme="minorBidi"/>
                <w:sz w:val="22"/>
                <w:szCs w:val="22"/>
                <w:lang w:val="en-GB"/>
              </w:rPr>
              <w:t xml:space="preserve"> </w:t>
            </w:r>
            <w:r w:rsidR="00257024" w:rsidRPr="005F7F6F">
              <w:rPr>
                <w:rFonts w:asciiTheme="minorBidi" w:hAnsiTheme="minorBidi" w:cstheme="minorBidi"/>
                <w:sz w:val="22"/>
                <w:szCs w:val="22"/>
                <w:lang w:val="en-GB"/>
              </w:rPr>
              <w:t>Facilities</w:t>
            </w:r>
          </w:p>
        </w:tc>
      </w:tr>
      <w:tr w:rsidR="00EB2D3E" w:rsidRPr="005F7F6F" w14:paraId="351783B0" w14:textId="77777777" w:rsidTr="00036FFA">
        <w:tc>
          <w:tcPr>
            <w:tcW w:w="3780" w:type="dxa"/>
          </w:tcPr>
          <w:p w14:paraId="0A070FCD" w14:textId="77777777" w:rsidR="00EB2D3E" w:rsidRPr="005F7F6F" w:rsidRDefault="00D6710F" w:rsidP="006E48FE">
            <w:pPr>
              <w:widowControl w:val="0"/>
              <w:bidi w:val="0"/>
              <w:snapToGrid w:val="0"/>
              <w:spacing w:before="80" w:after="80"/>
              <w:rPr>
                <w:rFonts w:asciiTheme="minorBidi" w:hAnsiTheme="minorBidi" w:cstheme="minorBidi"/>
                <w:sz w:val="22"/>
                <w:szCs w:val="22"/>
                <w:lang w:val="en-GB"/>
              </w:rPr>
            </w:pPr>
            <w:r w:rsidRPr="005F7F6F">
              <w:rPr>
                <w:rFonts w:asciiTheme="minorBidi" w:hAnsiTheme="minorBidi" w:cstheme="minorBidi"/>
                <w:sz w:val="22"/>
                <w:szCs w:val="22"/>
                <w:lang w:val="en-GB"/>
              </w:rPr>
              <w:t>EPD/EPCGENERALCONTRACTOR(GC):</w:t>
            </w:r>
          </w:p>
        </w:tc>
        <w:tc>
          <w:tcPr>
            <w:tcW w:w="5633" w:type="dxa"/>
          </w:tcPr>
          <w:p w14:paraId="4BF5F07B" w14:textId="77777777" w:rsidR="00EB2D3E" w:rsidRPr="005F7F6F"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5F7F6F">
              <w:rPr>
                <w:rFonts w:asciiTheme="minorBidi" w:hAnsiTheme="minorBidi" w:cstheme="minorBidi"/>
                <w:sz w:val="22"/>
                <w:szCs w:val="22"/>
                <w:lang w:val="en-GB"/>
              </w:rPr>
              <w:t>Petro Iran Development Company (PEDCO)</w:t>
            </w:r>
          </w:p>
        </w:tc>
      </w:tr>
      <w:tr w:rsidR="00EB2D3E" w:rsidRPr="005F7F6F" w14:paraId="3FA7F46E" w14:textId="77777777" w:rsidTr="00036FFA">
        <w:tc>
          <w:tcPr>
            <w:tcW w:w="3780" w:type="dxa"/>
          </w:tcPr>
          <w:p w14:paraId="6223CB15" w14:textId="77777777" w:rsidR="00EB2D3E" w:rsidRPr="005F7F6F" w:rsidRDefault="00DC2879" w:rsidP="006E48FE">
            <w:pPr>
              <w:widowControl w:val="0"/>
              <w:bidi w:val="0"/>
              <w:snapToGrid w:val="0"/>
              <w:spacing w:before="80" w:after="80"/>
              <w:rPr>
                <w:rFonts w:asciiTheme="minorBidi" w:hAnsiTheme="minorBidi" w:cstheme="minorBidi"/>
                <w:sz w:val="22"/>
                <w:szCs w:val="22"/>
                <w:lang w:val="en-GB"/>
              </w:rPr>
            </w:pPr>
            <w:r w:rsidRPr="005F7F6F">
              <w:rPr>
                <w:rFonts w:asciiTheme="minorBidi" w:hAnsiTheme="minorBidi" w:cstheme="minorBidi"/>
                <w:sz w:val="22"/>
                <w:szCs w:val="22"/>
                <w:lang w:val="en-GB"/>
              </w:rPr>
              <w:t>EPD/EPC CONTRACTOR(GC):</w:t>
            </w:r>
          </w:p>
        </w:tc>
        <w:tc>
          <w:tcPr>
            <w:tcW w:w="5633" w:type="dxa"/>
          </w:tcPr>
          <w:p w14:paraId="1232BDCC" w14:textId="77777777" w:rsidR="00EB2D3E" w:rsidRPr="005F7F6F"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5F7F6F">
              <w:rPr>
                <w:rFonts w:asciiTheme="minorBidi" w:hAnsiTheme="minorBidi" w:cstheme="minorBidi"/>
                <w:sz w:val="22"/>
                <w:szCs w:val="22"/>
                <w:lang w:val="en-GB"/>
              </w:rPr>
              <w:t>Joint Venture of : Hirgan Energy – Design &amp; Inspection(D&amp;I) Companies</w:t>
            </w:r>
          </w:p>
        </w:tc>
      </w:tr>
      <w:tr w:rsidR="00EB2D3E" w:rsidRPr="005F7F6F" w14:paraId="75BC8458" w14:textId="77777777" w:rsidTr="00036FFA">
        <w:tc>
          <w:tcPr>
            <w:tcW w:w="3780" w:type="dxa"/>
          </w:tcPr>
          <w:p w14:paraId="2958F814" w14:textId="77777777" w:rsidR="00EB2D3E" w:rsidRPr="005F7F6F" w:rsidRDefault="00EB2D3E" w:rsidP="006E48FE">
            <w:pPr>
              <w:widowControl w:val="0"/>
              <w:bidi w:val="0"/>
              <w:snapToGrid w:val="0"/>
              <w:spacing w:before="80" w:after="80"/>
              <w:rPr>
                <w:rFonts w:asciiTheme="minorBidi" w:hAnsiTheme="minorBidi" w:cstheme="minorBidi"/>
                <w:sz w:val="22"/>
                <w:szCs w:val="22"/>
                <w:lang w:val="en-GB"/>
              </w:rPr>
            </w:pPr>
            <w:r w:rsidRPr="005F7F6F">
              <w:rPr>
                <w:rFonts w:asciiTheme="minorBidi" w:hAnsiTheme="minorBidi" w:cstheme="minorBidi"/>
                <w:sz w:val="22"/>
                <w:szCs w:val="22"/>
                <w:lang w:val="en-GB"/>
              </w:rPr>
              <w:t>VENDOR:</w:t>
            </w:r>
          </w:p>
        </w:tc>
        <w:tc>
          <w:tcPr>
            <w:tcW w:w="5633" w:type="dxa"/>
          </w:tcPr>
          <w:p w14:paraId="5531E21E" w14:textId="77777777" w:rsidR="00EB2D3E" w:rsidRPr="005F7F6F"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5F7F6F">
              <w:rPr>
                <w:rFonts w:asciiTheme="minorBidi" w:hAnsiTheme="minorBidi" w:cstheme="minorBidi"/>
                <w:sz w:val="22"/>
                <w:szCs w:val="22"/>
                <w:lang w:val="en-GB"/>
              </w:rPr>
              <w:t>The firm or person who will fabricate the equipment or material.</w:t>
            </w:r>
          </w:p>
        </w:tc>
      </w:tr>
      <w:tr w:rsidR="00EB2D3E" w:rsidRPr="005F7F6F" w14:paraId="5156A0D0" w14:textId="77777777" w:rsidTr="00036FFA">
        <w:tc>
          <w:tcPr>
            <w:tcW w:w="3780" w:type="dxa"/>
          </w:tcPr>
          <w:p w14:paraId="5C2E0FF0" w14:textId="77777777" w:rsidR="00EB2D3E" w:rsidRPr="005F7F6F" w:rsidRDefault="00EB2D3E" w:rsidP="006E48FE">
            <w:pPr>
              <w:widowControl w:val="0"/>
              <w:bidi w:val="0"/>
              <w:snapToGrid w:val="0"/>
              <w:spacing w:before="80" w:after="80"/>
              <w:rPr>
                <w:rFonts w:asciiTheme="minorBidi" w:hAnsiTheme="minorBidi" w:cstheme="minorBidi"/>
                <w:sz w:val="22"/>
                <w:szCs w:val="22"/>
                <w:lang w:val="en-GB"/>
              </w:rPr>
            </w:pPr>
            <w:r w:rsidRPr="005F7F6F">
              <w:rPr>
                <w:rFonts w:asciiTheme="minorBidi" w:hAnsiTheme="minorBidi" w:cstheme="minorBidi"/>
                <w:sz w:val="22"/>
                <w:szCs w:val="22"/>
                <w:lang w:val="en-GB"/>
              </w:rPr>
              <w:t>EXECUTOR:</w:t>
            </w:r>
            <w:r w:rsidRPr="005F7F6F">
              <w:rPr>
                <w:rFonts w:asciiTheme="minorBidi" w:hAnsiTheme="minorBidi" w:cstheme="minorBidi"/>
                <w:sz w:val="22"/>
                <w:szCs w:val="22"/>
                <w:lang w:val="en-GB"/>
              </w:rPr>
              <w:tab/>
            </w:r>
          </w:p>
        </w:tc>
        <w:tc>
          <w:tcPr>
            <w:tcW w:w="5633" w:type="dxa"/>
          </w:tcPr>
          <w:p w14:paraId="6E2660A6" w14:textId="77777777" w:rsidR="00EB2D3E" w:rsidRPr="005F7F6F"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5F7F6F">
              <w:rPr>
                <w:rFonts w:asciiTheme="minorBidi" w:hAnsiTheme="minorBidi" w:cstheme="minorBidi"/>
                <w:sz w:val="22"/>
                <w:szCs w:val="22"/>
                <w:lang w:val="en-GB"/>
              </w:rPr>
              <w:t>Executor is the party which carries out all or part of construction and/or commissioning for the project.</w:t>
            </w:r>
          </w:p>
        </w:tc>
      </w:tr>
      <w:tr w:rsidR="00423445" w:rsidRPr="005F7F6F" w14:paraId="0352085F" w14:textId="77777777" w:rsidTr="00036FFA">
        <w:tc>
          <w:tcPr>
            <w:tcW w:w="3780" w:type="dxa"/>
          </w:tcPr>
          <w:p w14:paraId="0364239B" w14:textId="77777777" w:rsidR="00423445" w:rsidRPr="005F7F6F" w:rsidRDefault="00423445" w:rsidP="00423445">
            <w:pPr>
              <w:widowControl w:val="0"/>
              <w:bidi w:val="0"/>
              <w:snapToGrid w:val="0"/>
              <w:spacing w:before="80" w:after="80"/>
              <w:rPr>
                <w:rFonts w:asciiTheme="minorBidi" w:hAnsiTheme="minorBidi" w:cstheme="minorBidi"/>
                <w:sz w:val="22"/>
                <w:szCs w:val="22"/>
                <w:lang w:val="en-GB"/>
              </w:rPr>
            </w:pPr>
            <w:r w:rsidRPr="005F7F6F">
              <w:rPr>
                <w:rFonts w:asciiTheme="minorBidi" w:hAnsiTheme="minorBidi" w:cstheme="minorBidi"/>
                <w:sz w:val="22"/>
                <w:szCs w:val="22"/>
                <w:lang w:val="en-GB"/>
              </w:rPr>
              <w:t>THIRD PARTY INSPECTOR (TPI):</w:t>
            </w:r>
          </w:p>
        </w:tc>
        <w:tc>
          <w:tcPr>
            <w:tcW w:w="5633" w:type="dxa"/>
          </w:tcPr>
          <w:p w14:paraId="33B6B532" w14:textId="77777777" w:rsidR="00423445" w:rsidRPr="005F7F6F" w:rsidRDefault="00446B38" w:rsidP="00D6710F">
            <w:pPr>
              <w:widowControl w:val="0"/>
              <w:bidi w:val="0"/>
              <w:snapToGrid w:val="0"/>
              <w:spacing w:before="80" w:after="80"/>
              <w:ind w:left="34"/>
              <w:jc w:val="both"/>
              <w:rPr>
                <w:rFonts w:asciiTheme="minorBidi" w:hAnsiTheme="minorBidi" w:cstheme="minorBidi"/>
                <w:sz w:val="22"/>
                <w:szCs w:val="22"/>
                <w:lang w:val="en-GB"/>
              </w:rPr>
            </w:pPr>
            <w:r w:rsidRPr="005F7F6F">
              <w:rPr>
                <w:rFonts w:asciiTheme="minorBidi" w:hAnsiTheme="minorBidi" w:cstheme="minorBidi"/>
                <w:sz w:val="22"/>
                <w:szCs w:val="22"/>
                <w:lang w:val="en-GB"/>
              </w:rPr>
              <w:t>The firm appointed by EPD/EPC CONTRACTOR (GC) and approved by CLIENT (in writing) for the inspection of goods.</w:t>
            </w:r>
          </w:p>
        </w:tc>
      </w:tr>
      <w:tr w:rsidR="00EB2D3E" w:rsidRPr="005F7F6F" w14:paraId="55F60A9C" w14:textId="77777777" w:rsidTr="00036FFA">
        <w:tc>
          <w:tcPr>
            <w:tcW w:w="3780" w:type="dxa"/>
          </w:tcPr>
          <w:p w14:paraId="7D17E9BE" w14:textId="77777777" w:rsidR="00EB2D3E" w:rsidRPr="005F7F6F" w:rsidRDefault="00EB2D3E" w:rsidP="006E48FE">
            <w:pPr>
              <w:widowControl w:val="0"/>
              <w:bidi w:val="0"/>
              <w:snapToGrid w:val="0"/>
              <w:spacing w:before="80" w:after="80"/>
              <w:rPr>
                <w:rFonts w:asciiTheme="minorBidi" w:hAnsiTheme="minorBidi" w:cstheme="minorBidi"/>
                <w:sz w:val="22"/>
                <w:szCs w:val="22"/>
                <w:lang w:val="en-GB"/>
              </w:rPr>
            </w:pPr>
            <w:r w:rsidRPr="005F7F6F">
              <w:rPr>
                <w:rFonts w:asciiTheme="minorBidi" w:hAnsiTheme="minorBidi" w:cstheme="minorBidi"/>
                <w:sz w:val="22"/>
                <w:szCs w:val="22"/>
                <w:lang w:val="en-GB"/>
              </w:rPr>
              <w:t>SHALL:</w:t>
            </w:r>
          </w:p>
        </w:tc>
        <w:tc>
          <w:tcPr>
            <w:tcW w:w="5633" w:type="dxa"/>
          </w:tcPr>
          <w:p w14:paraId="196F17F0" w14:textId="77777777" w:rsidR="00EB2D3E" w:rsidRPr="005F7F6F"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5F7F6F">
              <w:rPr>
                <w:rFonts w:asciiTheme="minorBidi" w:hAnsiTheme="minorBidi" w:cstheme="minorBidi"/>
                <w:sz w:val="22"/>
                <w:szCs w:val="22"/>
                <w:lang w:val="en-GB"/>
              </w:rPr>
              <w:t>Is used where a provision is mandatory.</w:t>
            </w:r>
          </w:p>
        </w:tc>
      </w:tr>
      <w:tr w:rsidR="00EB2D3E" w:rsidRPr="005F7F6F" w14:paraId="3532D54E" w14:textId="77777777" w:rsidTr="00036FFA">
        <w:tc>
          <w:tcPr>
            <w:tcW w:w="3780" w:type="dxa"/>
          </w:tcPr>
          <w:p w14:paraId="5B01D3E5" w14:textId="77777777" w:rsidR="00EB2D3E" w:rsidRPr="005F7F6F" w:rsidRDefault="00EB2D3E" w:rsidP="006E48FE">
            <w:pPr>
              <w:widowControl w:val="0"/>
              <w:bidi w:val="0"/>
              <w:snapToGrid w:val="0"/>
              <w:spacing w:before="80" w:after="80"/>
              <w:rPr>
                <w:rFonts w:asciiTheme="minorBidi" w:hAnsiTheme="minorBidi" w:cstheme="minorBidi"/>
                <w:sz w:val="22"/>
                <w:szCs w:val="22"/>
                <w:lang w:val="en-GB"/>
              </w:rPr>
            </w:pPr>
            <w:r w:rsidRPr="005F7F6F">
              <w:rPr>
                <w:rFonts w:asciiTheme="minorBidi" w:hAnsiTheme="minorBidi" w:cstheme="minorBidi"/>
                <w:sz w:val="22"/>
                <w:szCs w:val="22"/>
                <w:lang w:val="en-GB"/>
              </w:rPr>
              <w:t>SHOULD:</w:t>
            </w:r>
          </w:p>
        </w:tc>
        <w:tc>
          <w:tcPr>
            <w:tcW w:w="5633" w:type="dxa"/>
          </w:tcPr>
          <w:p w14:paraId="702ACE22" w14:textId="77777777" w:rsidR="00EB2D3E" w:rsidRPr="005F7F6F"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5F7F6F">
              <w:rPr>
                <w:rFonts w:asciiTheme="minorBidi" w:hAnsiTheme="minorBidi" w:cstheme="minorBidi"/>
                <w:sz w:val="22"/>
                <w:szCs w:val="22"/>
                <w:lang w:val="en-GB"/>
              </w:rPr>
              <w:t>Is used where a provision is advisory only.</w:t>
            </w:r>
          </w:p>
        </w:tc>
      </w:tr>
      <w:tr w:rsidR="00EB2D3E" w:rsidRPr="005F7F6F" w14:paraId="76AC13F8" w14:textId="77777777" w:rsidTr="00036FFA">
        <w:tc>
          <w:tcPr>
            <w:tcW w:w="3780" w:type="dxa"/>
          </w:tcPr>
          <w:p w14:paraId="7A2DDAFD" w14:textId="77777777" w:rsidR="00EB2D3E" w:rsidRPr="005F7F6F" w:rsidRDefault="00EB2D3E" w:rsidP="006E48FE">
            <w:pPr>
              <w:widowControl w:val="0"/>
              <w:bidi w:val="0"/>
              <w:snapToGrid w:val="0"/>
              <w:spacing w:before="80" w:after="80"/>
              <w:rPr>
                <w:rFonts w:asciiTheme="minorBidi" w:hAnsiTheme="minorBidi" w:cstheme="minorBidi"/>
                <w:sz w:val="22"/>
                <w:szCs w:val="22"/>
                <w:lang w:val="en-GB"/>
              </w:rPr>
            </w:pPr>
            <w:r w:rsidRPr="005F7F6F">
              <w:rPr>
                <w:rFonts w:asciiTheme="minorBidi" w:hAnsiTheme="minorBidi" w:cstheme="minorBidi"/>
                <w:sz w:val="22"/>
                <w:szCs w:val="22"/>
                <w:lang w:val="en-GB"/>
              </w:rPr>
              <w:t>WILL:</w:t>
            </w:r>
            <w:r w:rsidRPr="005F7F6F">
              <w:rPr>
                <w:rFonts w:asciiTheme="minorBidi" w:hAnsiTheme="minorBidi" w:cstheme="minorBidi"/>
                <w:sz w:val="22"/>
                <w:szCs w:val="22"/>
                <w:lang w:val="en-GB"/>
              </w:rPr>
              <w:tab/>
            </w:r>
          </w:p>
        </w:tc>
        <w:tc>
          <w:tcPr>
            <w:tcW w:w="5633" w:type="dxa"/>
          </w:tcPr>
          <w:p w14:paraId="4C370AF4" w14:textId="77777777" w:rsidR="00EB2D3E" w:rsidRPr="005F7F6F" w:rsidRDefault="00EB2D3E" w:rsidP="00446B38">
            <w:pPr>
              <w:widowControl w:val="0"/>
              <w:bidi w:val="0"/>
              <w:snapToGrid w:val="0"/>
              <w:spacing w:before="80" w:after="80"/>
              <w:ind w:left="34"/>
              <w:jc w:val="both"/>
              <w:rPr>
                <w:rFonts w:asciiTheme="minorBidi" w:hAnsiTheme="minorBidi" w:cstheme="minorBidi"/>
                <w:sz w:val="22"/>
                <w:szCs w:val="22"/>
                <w:lang w:val="en-GB"/>
              </w:rPr>
            </w:pPr>
            <w:r w:rsidRPr="005F7F6F">
              <w:rPr>
                <w:rFonts w:asciiTheme="minorBidi" w:hAnsiTheme="minorBidi" w:cstheme="minorBidi"/>
                <w:sz w:val="22"/>
                <w:szCs w:val="22"/>
                <w:lang w:val="en-GB"/>
              </w:rPr>
              <w:t xml:space="preserve">Is normally used in connection with the action by </w:t>
            </w:r>
            <w:r w:rsidR="0023322A" w:rsidRPr="005F7F6F">
              <w:rPr>
                <w:rFonts w:asciiTheme="minorBidi" w:hAnsiTheme="minorBidi" w:cstheme="minorBidi"/>
                <w:sz w:val="22"/>
                <w:szCs w:val="22"/>
                <w:lang w:val="en-GB"/>
              </w:rPr>
              <w:t>CL</w:t>
            </w:r>
            <w:r w:rsidR="00446B38" w:rsidRPr="005F7F6F">
              <w:rPr>
                <w:rFonts w:asciiTheme="minorBidi" w:hAnsiTheme="minorBidi" w:cstheme="minorBidi"/>
                <w:sz w:val="22"/>
                <w:szCs w:val="22"/>
                <w:lang w:val="en-GB"/>
              </w:rPr>
              <w:t>IENT</w:t>
            </w:r>
            <w:r w:rsidRPr="005F7F6F">
              <w:rPr>
                <w:rFonts w:asciiTheme="minorBidi" w:hAnsiTheme="minorBidi" w:cstheme="minorBidi"/>
                <w:sz w:val="22"/>
                <w:szCs w:val="22"/>
                <w:lang w:val="en-GB"/>
              </w:rPr>
              <w:t xml:space="preserve"> rather than by an EPC/EPD CONTRACTOR, supplier or VENDOR.</w:t>
            </w:r>
          </w:p>
        </w:tc>
      </w:tr>
      <w:tr w:rsidR="00EB2D3E" w:rsidRPr="00B516BA" w14:paraId="0410F0CD" w14:textId="77777777" w:rsidTr="00036FFA">
        <w:tc>
          <w:tcPr>
            <w:tcW w:w="3780" w:type="dxa"/>
          </w:tcPr>
          <w:p w14:paraId="42870F6C" w14:textId="77777777" w:rsidR="00EB2D3E" w:rsidRPr="005F7F6F" w:rsidRDefault="00EB2D3E" w:rsidP="006E48FE">
            <w:pPr>
              <w:widowControl w:val="0"/>
              <w:bidi w:val="0"/>
              <w:snapToGrid w:val="0"/>
              <w:spacing w:before="80" w:after="80"/>
              <w:rPr>
                <w:rFonts w:asciiTheme="minorBidi" w:hAnsiTheme="minorBidi" w:cstheme="minorBidi"/>
                <w:sz w:val="22"/>
                <w:szCs w:val="22"/>
                <w:lang w:val="en-GB"/>
              </w:rPr>
            </w:pPr>
            <w:r w:rsidRPr="005F7F6F">
              <w:rPr>
                <w:rFonts w:asciiTheme="minorBidi" w:hAnsiTheme="minorBidi" w:cstheme="minorBidi"/>
                <w:sz w:val="22"/>
                <w:szCs w:val="22"/>
                <w:lang w:val="en-GB"/>
              </w:rPr>
              <w:t>MAY:</w:t>
            </w:r>
            <w:r w:rsidRPr="005F7F6F">
              <w:rPr>
                <w:rFonts w:asciiTheme="minorBidi" w:hAnsiTheme="minorBidi" w:cstheme="minorBidi"/>
                <w:sz w:val="22"/>
                <w:szCs w:val="22"/>
                <w:lang w:val="en-GB"/>
              </w:rPr>
              <w:tab/>
            </w:r>
          </w:p>
        </w:tc>
        <w:tc>
          <w:tcPr>
            <w:tcW w:w="5633" w:type="dxa"/>
          </w:tcPr>
          <w:p w14:paraId="526785AA" w14:textId="77777777" w:rsidR="00EB2D3E"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5F7F6F">
              <w:rPr>
                <w:rFonts w:asciiTheme="minorBidi" w:hAnsiTheme="minorBidi" w:cstheme="minorBidi"/>
                <w:sz w:val="22"/>
                <w:szCs w:val="22"/>
                <w:lang w:val="en-GB"/>
              </w:rPr>
              <w:t>Is used where</w:t>
            </w:r>
            <w:r w:rsidRPr="005F7F6F">
              <w:rPr>
                <w:rFonts w:asciiTheme="minorBidi" w:hAnsiTheme="minorBidi" w:cstheme="minorBidi"/>
                <w:sz w:val="22"/>
                <w:szCs w:val="22"/>
                <w:lang w:val="en-GB"/>
              </w:rPr>
              <w:tab/>
              <w:t>a provision is completely discretionary.</w:t>
            </w:r>
          </w:p>
          <w:p w14:paraId="687FA605" w14:textId="77777777" w:rsidR="00A50CB7" w:rsidRPr="00B516BA" w:rsidRDefault="00A50CB7" w:rsidP="00A50CB7">
            <w:pPr>
              <w:widowControl w:val="0"/>
              <w:bidi w:val="0"/>
              <w:snapToGrid w:val="0"/>
              <w:spacing w:before="80" w:after="80"/>
              <w:ind w:left="34"/>
              <w:jc w:val="both"/>
              <w:rPr>
                <w:rFonts w:asciiTheme="minorBidi" w:hAnsiTheme="minorBidi" w:cstheme="minorBidi"/>
                <w:sz w:val="22"/>
                <w:szCs w:val="22"/>
                <w:lang w:val="en-GB"/>
              </w:rPr>
            </w:pPr>
          </w:p>
        </w:tc>
      </w:tr>
    </w:tbl>
    <w:p w14:paraId="18F299EE" w14:textId="77777777" w:rsidR="00855832" w:rsidRPr="005F7F6F"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92636781"/>
      <w:bookmarkStart w:id="10" w:name="_Toc328298191"/>
      <w:bookmarkStart w:id="11" w:name="_Toc259347570"/>
      <w:bookmarkStart w:id="12" w:name="_Toc292715166"/>
      <w:bookmarkStart w:id="13" w:name="_Toc325006574"/>
      <w:r w:rsidRPr="005F7F6F">
        <w:rPr>
          <w:rFonts w:ascii="Arial" w:hAnsi="Arial" w:cs="Arial"/>
          <w:b/>
          <w:bCs/>
          <w:caps/>
          <w:kern w:val="28"/>
          <w:sz w:val="24"/>
        </w:rPr>
        <w:t>Scope</w:t>
      </w:r>
      <w:bookmarkEnd w:id="7"/>
      <w:bookmarkEnd w:id="8"/>
      <w:bookmarkEnd w:id="9"/>
      <w:r w:rsidRPr="005F7F6F">
        <w:rPr>
          <w:rFonts w:ascii="Arial" w:hAnsi="Arial" w:cs="Arial"/>
          <w:b/>
          <w:bCs/>
          <w:caps/>
          <w:kern w:val="28"/>
          <w:sz w:val="24"/>
        </w:rPr>
        <w:t xml:space="preserve"> </w:t>
      </w:r>
      <w:bookmarkEnd w:id="10"/>
    </w:p>
    <w:p w14:paraId="2E07EE71" w14:textId="77777777" w:rsidR="0027058A" w:rsidRPr="005F7F6F" w:rsidRDefault="0027058A" w:rsidP="001B4A7B">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bookmarkStart w:id="14" w:name="_Toc328298192"/>
      <w:bookmarkEnd w:id="11"/>
      <w:bookmarkEnd w:id="12"/>
      <w:bookmarkEnd w:id="13"/>
      <w:r w:rsidRPr="005F7F6F">
        <w:rPr>
          <w:rFonts w:ascii="Arial" w:hAnsi="Arial" w:cs="Arial"/>
          <w:snapToGrid w:val="0"/>
          <w:color w:val="000000" w:themeColor="text1"/>
          <w:sz w:val="22"/>
          <w:szCs w:val="20"/>
          <w:lang w:val="en-GB" w:eastAsia="en-GB"/>
        </w:rPr>
        <w:t xml:space="preserve">This document covers minimum necessary requirements for the design, selection, manufacture, </w:t>
      </w:r>
      <w:r w:rsidR="00E26A7D" w:rsidRPr="005F7F6F">
        <w:rPr>
          <w:rFonts w:ascii="Arial" w:hAnsi="Arial" w:cs="Arial"/>
          <w:snapToGrid w:val="0"/>
          <w:color w:val="00B0F0"/>
          <w:sz w:val="22"/>
          <w:szCs w:val="20"/>
          <w:lang w:val="en-GB" w:eastAsia="en-GB"/>
        </w:rPr>
        <w:br/>
      </w:r>
      <w:r w:rsidRPr="005F7F6F">
        <w:rPr>
          <w:rFonts w:ascii="Arial" w:hAnsi="Arial" w:cs="Arial"/>
          <w:snapToGrid w:val="0"/>
          <w:color w:val="000000" w:themeColor="text1"/>
          <w:sz w:val="22"/>
          <w:szCs w:val="20"/>
          <w:lang w:val="en-GB" w:eastAsia="en-GB"/>
        </w:rPr>
        <w:t xml:space="preserve">inspection, testing and </w:t>
      </w:r>
      <w:r w:rsidRPr="005F7F6F">
        <w:rPr>
          <w:rFonts w:ascii="Arial" w:hAnsi="Arial" w:cs="Arial"/>
          <w:snapToGrid w:val="0"/>
          <w:color w:val="000000" w:themeColor="text1"/>
          <w:sz w:val="22"/>
          <w:szCs w:val="22"/>
          <w:lang w:val="en-GB" w:eastAsia="en-GB"/>
        </w:rPr>
        <w:t xml:space="preserve">delivery of </w:t>
      </w:r>
      <w:r w:rsidR="00513A12" w:rsidRPr="005F7F6F">
        <w:rPr>
          <w:rFonts w:ascii="Arial" w:hAnsi="Arial" w:cs="Arial" w:hint="cs"/>
          <w:snapToGrid w:val="0"/>
          <w:color w:val="000000" w:themeColor="text1"/>
          <w:sz w:val="22"/>
          <w:szCs w:val="22"/>
          <w:rtl/>
          <w:lang w:val="en-GB" w:eastAsia="en-GB"/>
        </w:rPr>
        <w:t>''</w:t>
      </w:r>
      <w:r w:rsidR="001B4A7B" w:rsidRPr="005F7F6F">
        <w:rPr>
          <w:rFonts w:ascii="Arial" w:hAnsi="Arial" w:cs="Arial"/>
          <w:snapToGrid w:val="0"/>
          <w:color w:val="000000" w:themeColor="text1"/>
          <w:sz w:val="22"/>
          <w:szCs w:val="22"/>
          <w:lang w:val="en-GB" w:eastAsia="en-GB"/>
        </w:rPr>
        <w:t>Pressure Safety Valve/Thermal relief valve</w:t>
      </w:r>
      <w:r w:rsidR="00513A12" w:rsidRPr="005F7F6F">
        <w:rPr>
          <w:rFonts w:ascii="Arial" w:hAnsi="Arial" w:cs="Arial" w:hint="cs"/>
          <w:snapToGrid w:val="0"/>
          <w:color w:val="000000" w:themeColor="text1"/>
          <w:sz w:val="22"/>
          <w:szCs w:val="22"/>
          <w:rtl/>
          <w:lang w:val="en-GB" w:eastAsia="en-GB"/>
        </w:rPr>
        <w:t>''</w:t>
      </w:r>
      <w:r w:rsidRPr="005F7F6F">
        <w:rPr>
          <w:rFonts w:ascii="Arial" w:hAnsi="Arial" w:cs="Arial"/>
          <w:snapToGrid w:val="0"/>
          <w:color w:val="000000" w:themeColor="text1"/>
          <w:sz w:val="22"/>
          <w:szCs w:val="22"/>
          <w:lang w:val="en-GB" w:eastAsia="en-GB"/>
        </w:rPr>
        <w:t>.</w:t>
      </w:r>
    </w:p>
    <w:p w14:paraId="01533A9F" w14:textId="77777777" w:rsidR="0027058A" w:rsidRPr="005F7F6F" w:rsidRDefault="0027058A" w:rsidP="00EB2D3E">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7F6F">
        <w:rPr>
          <w:rFonts w:ascii="Arial" w:hAnsi="Arial" w:cs="Arial"/>
          <w:snapToGrid w:val="0"/>
          <w:color w:val="000000" w:themeColor="text1"/>
          <w:sz w:val="22"/>
          <w:szCs w:val="20"/>
          <w:lang w:val="en-GB" w:eastAsia="en-GB"/>
        </w:rPr>
        <w:lastRenderedPageBreak/>
        <w:t>It shall be used in conjunction with data/requisition sheets for present document subject.</w:t>
      </w:r>
    </w:p>
    <w:p w14:paraId="70FCA9DE" w14:textId="77777777" w:rsidR="00855832" w:rsidRPr="005F7F6F"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5F7F6F">
        <w:rPr>
          <w:rFonts w:ascii="Arial" w:hAnsi="Arial" w:cs="Arial"/>
          <w:b/>
          <w:bCs/>
          <w:caps/>
          <w:kern w:val="28"/>
          <w:sz w:val="24"/>
        </w:rPr>
        <w:t xml:space="preserve"> </w:t>
      </w:r>
      <w:bookmarkStart w:id="15" w:name="_Toc343327081"/>
      <w:bookmarkStart w:id="16" w:name="_Toc343327778"/>
      <w:bookmarkStart w:id="17" w:name="_Toc92636782"/>
      <w:bookmarkEnd w:id="14"/>
      <w:r w:rsidR="00855832" w:rsidRPr="005F7F6F">
        <w:rPr>
          <w:rFonts w:ascii="Arial" w:hAnsi="Arial" w:cs="Arial"/>
          <w:b/>
          <w:bCs/>
          <w:caps/>
          <w:kern w:val="28"/>
          <w:sz w:val="24"/>
        </w:rPr>
        <w:t>NORMATIVE REFERENCES</w:t>
      </w:r>
      <w:bookmarkEnd w:id="15"/>
      <w:bookmarkEnd w:id="16"/>
      <w:bookmarkEnd w:id="17"/>
    </w:p>
    <w:p w14:paraId="280DAE20" w14:textId="77777777" w:rsidR="00855832" w:rsidRPr="005F7F6F" w:rsidRDefault="00855832" w:rsidP="001053DC">
      <w:pPr>
        <w:pStyle w:val="Heading2"/>
      </w:pPr>
      <w:bookmarkStart w:id="18" w:name="_Toc343001691"/>
      <w:bookmarkStart w:id="19" w:name="_Toc343327082"/>
      <w:bookmarkStart w:id="20" w:name="_Toc343327779"/>
      <w:bookmarkStart w:id="21" w:name="_Toc92636783"/>
      <w:bookmarkStart w:id="22" w:name="_Toc325006576"/>
      <w:r w:rsidRPr="005F7F6F">
        <w:t>Local Codes and Standards</w:t>
      </w:r>
      <w:bookmarkEnd w:id="18"/>
      <w:bookmarkEnd w:id="19"/>
      <w:bookmarkEnd w:id="20"/>
      <w:bookmarkEnd w:id="2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9"/>
        <w:gridCol w:w="1701"/>
      </w:tblGrid>
      <w:tr w:rsidR="009D05A0" w:rsidRPr="005F7F6F" w14:paraId="142B6B95" w14:textId="77777777" w:rsidTr="00DF3971">
        <w:trPr>
          <w:trHeight w:val="144"/>
        </w:trPr>
        <w:tc>
          <w:tcPr>
            <w:tcW w:w="7619" w:type="dxa"/>
          </w:tcPr>
          <w:p w14:paraId="2FDDC609" w14:textId="77777777" w:rsidR="009D05A0" w:rsidRPr="005F7F6F" w:rsidRDefault="009D05A0" w:rsidP="00DF3971">
            <w:pPr>
              <w:bidi w:val="0"/>
              <w:spacing w:line="276" w:lineRule="auto"/>
              <w:ind w:left="709"/>
              <w:rPr>
                <w:rFonts w:asciiTheme="minorBidi" w:hAnsiTheme="minorBidi" w:cstheme="minorBidi"/>
                <w:sz w:val="22"/>
                <w:szCs w:val="22"/>
                <w:rtl/>
              </w:rPr>
            </w:pPr>
            <w:r w:rsidRPr="005F7F6F">
              <w:rPr>
                <w:rFonts w:asciiTheme="minorBidi" w:hAnsiTheme="minorBidi" w:cstheme="minorBidi"/>
                <w:sz w:val="22"/>
                <w:szCs w:val="22"/>
              </w:rPr>
              <w:t>Construction and Inspection Standard for General Instrument, Field Inspection and Calibration and testing of instrument and instrument system</w:t>
            </w:r>
          </w:p>
        </w:tc>
        <w:tc>
          <w:tcPr>
            <w:tcW w:w="1701" w:type="dxa"/>
          </w:tcPr>
          <w:p w14:paraId="6A031AE3" w14:textId="77777777" w:rsidR="009D05A0" w:rsidRPr="005F7F6F" w:rsidRDefault="009D05A0" w:rsidP="00783E56">
            <w:pPr>
              <w:bidi w:val="0"/>
              <w:spacing w:line="276" w:lineRule="auto"/>
              <w:rPr>
                <w:rFonts w:asciiTheme="minorBidi" w:hAnsiTheme="minorBidi" w:cstheme="minorBidi"/>
                <w:sz w:val="22"/>
                <w:szCs w:val="22"/>
                <w:rtl/>
              </w:rPr>
            </w:pPr>
            <w:r w:rsidRPr="005F7F6F">
              <w:rPr>
                <w:rFonts w:asciiTheme="minorBidi" w:hAnsiTheme="minorBidi" w:cstheme="minorBidi"/>
                <w:sz w:val="22"/>
                <w:szCs w:val="22"/>
              </w:rPr>
              <w:t>IPS</w:t>
            </w:r>
            <w:r w:rsidR="00783E56" w:rsidRPr="005F7F6F">
              <w:rPr>
                <w:rFonts w:asciiTheme="minorBidi" w:hAnsiTheme="minorBidi" w:cstheme="minorBidi"/>
                <w:sz w:val="22"/>
                <w:szCs w:val="22"/>
              </w:rPr>
              <w:t>-</w:t>
            </w:r>
            <w:r w:rsidRPr="005F7F6F">
              <w:rPr>
                <w:rFonts w:asciiTheme="minorBidi" w:hAnsiTheme="minorBidi" w:cstheme="minorBidi"/>
                <w:sz w:val="22"/>
                <w:szCs w:val="22"/>
              </w:rPr>
              <w:t>C-IN-100</w:t>
            </w:r>
          </w:p>
        </w:tc>
      </w:tr>
      <w:tr w:rsidR="009D05A0" w:rsidRPr="005F7F6F" w14:paraId="1A8EC6EF" w14:textId="77777777" w:rsidTr="00DF3971">
        <w:trPr>
          <w:trHeight w:val="144"/>
        </w:trPr>
        <w:tc>
          <w:tcPr>
            <w:tcW w:w="7619" w:type="dxa"/>
          </w:tcPr>
          <w:p w14:paraId="60CAE2EE" w14:textId="77777777" w:rsidR="009D05A0" w:rsidRPr="005F7F6F" w:rsidRDefault="009D05A0" w:rsidP="00DF3971">
            <w:pPr>
              <w:bidi w:val="0"/>
              <w:spacing w:line="276" w:lineRule="auto"/>
              <w:ind w:left="709"/>
              <w:rPr>
                <w:rFonts w:asciiTheme="minorBidi" w:hAnsiTheme="minorBidi" w:cstheme="minorBidi"/>
                <w:sz w:val="22"/>
                <w:szCs w:val="22"/>
                <w:rtl/>
              </w:rPr>
            </w:pPr>
            <w:r w:rsidRPr="005F7F6F">
              <w:rPr>
                <w:rFonts w:asciiTheme="minorBidi" w:hAnsiTheme="minorBidi" w:cstheme="minorBidi"/>
                <w:sz w:val="22"/>
                <w:szCs w:val="22"/>
              </w:rPr>
              <w:t>General Standard For Pressure And Vacuum Relief Devices</w:t>
            </w:r>
            <w:r w:rsidRPr="005F7F6F">
              <w:rPr>
                <w:rFonts w:asciiTheme="minorBidi" w:hAnsiTheme="minorBidi" w:cstheme="minorBidi"/>
                <w:sz w:val="22"/>
                <w:szCs w:val="22"/>
                <w:rtl/>
              </w:rPr>
              <w:t>.</w:t>
            </w:r>
          </w:p>
        </w:tc>
        <w:tc>
          <w:tcPr>
            <w:tcW w:w="1701" w:type="dxa"/>
          </w:tcPr>
          <w:p w14:paraId="6270C051" w14:textId="77777777" w:rsidR="009D05A0" w:rsidRPr="005F7F6F" w:rsidRDefault="009D05A0" w:rsidP="00DF3971">
            <w:pPr>
              <w:bidi w:val="0"/>
              <w:spacing w:line="276" w:lineRule="auto"/>
              <w:rPr>
                <w:rFonts w:asciiTheme="minorBidi" w:hAnsiTheme="minorBidi" w:cstheme="minorBidi"/>
                <w:sz w:val="22"/>
                <w:szCs w:val="22"/>
                <w:rtl/>
              </w:rPr>
            </w:pPr>
            <w:r w:rsidRPr="005F7F6F">
              <w:rPr>
                <w:rFonts w:asciiTheme="minorBidi" w:hAnsiTheme="minorBidi" w:cstheme="minorBidi"/>
                <w:sz w:val="22"/>
                <w:szCs w:val="22"/>
              </w:rPr>
              <w:t>IPS-G-ME-250</w:t>
            </w:r>
          </w:p>
        </w:tc>
      </w:tr>
      <w:tr w:rsidR="009D05A0" w:rsidRPr="005F7F6F" w14:paraId="3754783C" w14:textId="77777777" w:rsidTr="00DF3971">
        <w:trPr>
          <w:trHeight w:val="144"/>
        </w:trPr>
        <w:tc>
          <w:tcPr>
            <w:tcW w:w="7619" w:type="dxa"/>
          </w:tcPr>
          <w:p w14:paraId="72727AB0" w14:textId="77777777" w:rsidR="009D05A0" w:rsidRPr="005F7F6F" w:rsidRDefault="009D05A0" w:rsidP="00DF3971">
            <w:pPr>
              <w:bidi w:val="0"/>
              <w:spacing w:line="276" w:lineRule="auto"/>
              <w:ind w:left="709"/>
              <w:rPr>
                <w:rFonts w:asciiTheme="minorBidi" w:hAnsiTheme="minorBidi" w:cstheme="minorBidi"/>
                <w:sz w:val="22"/>
                <w:szCs w:val="22"/>
                <w:rtl/>
              </w:rPr>
            </w:pPr>
            <w:r w:rsidRPr="005F7F6F">
              <w:rPr>
                <w:rFonts w:asciiTheme="minorBidi" w:hAnsiTheme="minorBidi" w:cstheme="minorBidi"/>
                <w:sz w:val="22"/>
                <w:szCs w:val="22"/>
              </w:rPr>
              <w:t>Material Standard for Miscellaneous Items</w:t>
            </w:r>
          </w:p>
        </w:tc>
        <w:tc>
          <w:tcPr>
            <w:tcW w:w="1701" w:type="dxa"/>
          </w:tcPr>
          <w:p w14:paraId="2CD9B729" w14:textId="77777777" w:rsidR="009D05A0" w:rsidRPr="005F7F6F" w:rsidRDefault="009D05A0" w:rsidP="00DF3971">
            <w:pPr>
              <w:bidi w:val="0"/>
              <w:spacing w:line="276" w:lineRule="auto"/>
              <w:rPr>
                <w:rFonts w:asciiTheme="minorBidi" w:hAnsiTheme="minorBidi" w:cstheme="minorBidi"/>
                <w:sz w:val="22"/>
                <w:szCs w:val="22"/>
                <w:rtl/>
              </w:rPr>
            </w:pPr>
            <w:r w:rsidRPr="005F7F6F">
              <w:rPr>
                <w:rFonts w:asciiTheme="minorBidi" w:hAnsiTheme="minorBidi" w:cstheme="minorBidi"/>
                <w:sz w:val="22"/>
                <w:szCs w:val="22"/>
              </w:rPr>
              <w:t>IPS-M-IN-280</w:t>
            </w:r>
          </w:p>
        </w:tc>
      </w:tr>
      <w:tr w:rsidR="009D05A0" w:rsidRPr="005F7F6F" w14:paraId="4DEC3837" w14:textId="77777777" w:rsidTr="00DF3971">
        <w:trPr>
          <w:trHeight w:val="144"/>
        </w:trPr>
        <w:tc>
          <w:tcPr>
            <w:tcW w:w="7619" w:type="dxa"/>
          </w:tcPr>
          <w:p w14:paraId="3E95758E" w14:textId="77777777" w:rsidR="009D05A0" w:rsidRPr="005F7F6F" w:rsidRDefault="009D05A0" w:rsidP="00DF3971">
            <w:pPr>
              <w:bidi w:val="0"/>
              <w:spacing w:line="276" w:lineRule="auto"/>
              <w:ind w:left="709"/>
              <w:rPr>
                <w:rFonts w:asciiTheme="minorBidi" w:hAnsiTheme="minorBidi" w:cstheme="minorBidi"/>
                <w:sz w:val="22"/>
                <w:szCs w:val="22"/>
                <w:rtl/>
              </w:rPr>
            </w:pPr>
            <w:r w:rsidRPr="005F7F6F">
              <w:rPr>
                <w:rFonts w:asciiTheme="minorBidi" w:hAnsiTheme="minorBidi" w:cstheme="minorBidi"/>
                <w:sz w:val="22"/>
                <w:szCs w:val="22"/>
              </w:rPr>
              <w:t>Engineering Standard for Process Design of Pressure Relieving Systems inclusive Safety Relief Valves</w:t>
            </w:r>
          </w:p>
        </w:tc>
        <w:tc>
          <w:tcPr>
            <w:tcW w:w="1701" w:type="dxa"/>
          </w:tcPr>
          <w:p w14:paraId="06CBA7AC" w14:textId="77777777" w:rsidR="009D05A0" w:rsidRPr="005F7F6F" w:rsidRDefault="009D05A0" w:rsidP="00DF3971">
            <w:pPr>
              <w:bidi w:val="0"/>
              <w:spacing w:line="276" w:lineRule="auto"/>
              <w:rPr>
                <w:rFonts w:asciiTheme="minorBidi" w:hAnsiTheme="minorBidi" w:cstheme="minorBidi"/>
                <w:sz w:val="22"/>
                <w:szCs w:val="22"/>
                <w:rtl/>
              </w:rPr>
            </w:pPr>
            <w:r w:rsidRPr="005F7F6F">
              <w:rPr>
                <w:rFonts w:asciiTheme="minorBidi" w:hAnsiTheme="minorBidi" w:cstheme="minorBidi"/>
                <w:sz w:val="22"/>
                <w:szCs w:val="22"/>
              </w:rPr>
              <w:t>IPS-E-PR-450</w:t>
            </w:r>
          </w:p>
        </w:tc>
      </w:tr>
      <w:tr w:rsidR="009D05A0" w:rsidRPr="005F7F6F" w14:paraId="2708A8AB" w14:textId="77777777" w:rsidTr="00DF3971">
        <w:trPr>
          <w:trHeight w:val="144"/>
        </w:trPr>
        <w:tc>
          <w:tcPr>
            <w:tcW w:w="7619" w:type="dxa"/>
          </w:tcPr>
          <w:p w14:paraId="7A3581CD" w14:textId="77777777" w:rsidR="009D05A0" w:rsidRPr="005F7F6F" w:rsidRDefault="009D05A0" w:rsidP="00DF3971">
            <w:pPr>
              <w:bidi w:val="0"/>
              <w:spacing w:line="276" w:lineRule="auto"/>
              <w:ind w:left="709"/>
              <w:rPr>
                <w:rFonts w:asciiTheme="minorBidi" w:hAnsiTheme="minorBidi" w:cstheme="minorBidi"/>
                <w:sz w:val="22"/>
                <w:szCs w:val="22"/>
                <w:rtl/>
              </w:rPr>
            </w:pPr>
            <w:r w:rsidRPr="005F7F6F">
              <w:rPr>
                <w:rFonts w:asciiTheme="minorBidi" w:hAnsiTheme="minorBidi" w:cstheme="minorBidi"/>
                <w:sz w:val="22"/>
                <w:szCs w:val="22"/>
              </w:rPr>
              <w:t>Engineering Standard for piping material selection</w:t>
            </w:r>
          </w:p>
        </w:tc>
        <w:tc>
          <w:tcPr>
            <w:tcW w:w="1701" w:type="dxa"/>
          </w:tcPr>
          <w:p w14:paraId="71C17DEC" w14:textId="77777777" w:rsidR="009D05A0" w:rsidRPr="005F7F6F" w:rsidRDefault="009D05A0" w:rsidP="00DF3971">
            <w:pPr>
              <w:bidi w:val="0"/>
              <w:spacing w:line="276" w:lineRule="auto"/>
              <w:rPr>
                <w:rFonts w:asciiTheme="minorBidi" w:hAnsiTheme="minorBidi" w:cstheme="minorBidi"/>
                <w:sz w:val="22"/>
                <w:szCs w:val="22"/>
                <w:rtl/>
              </w:rPr>
            </w:pPr>
            <w:r w:rsidRPr="005F7F6F">
              <w:rPr>
                <w:rFonts w:asciiTheme="minorBidi" w:hAnsiTheme="minorBidi" w:cstheme="minorBidi"/>
                <w:sz w:val="22"/>
                <w:szCs w:val="22"/>
              </w:rPr>
              <w:t>IPS-E-PI-221</w:t>
            </w:r>
          </w:p>
        </w:tc>
      </w:tr>
      <w:tr w:rsidR="009D05A0" w:rsidRPr="005F7F6F" w14:paraId="666C7642" w14:textId="77777777" w:rsidTr="00DF3971">
        <w:trPr>
          <w:trHeight w:val="144"/>
        </w:trPr>
        <w:tc>
          <w:tcPr>
            <w:tcW w:w="7619" w:type="dxa"/>
          </w:tcPr>
          <w:p w14:paraId="123B6B2F" w14:textId="77777777" w:rsidR="009D05A0" w:rsidRPr="005F7F6F" w:rsidRDefault="009D05A0" w:rsidP="00DF3971">
            <w:pPr>
              <w:bidi w:val="0"/>
              <w:spacing w:line="276" w:lineRule="auto"/>
              <w:ind w:left="709"/>
              <w:rPr>
                <w:rFonts w:asciiTheme="minorBidi" w:hAnsiTheme="minorBidi" w:cstheme="minorBidi"/>
                <w:sz w:val="22"/>
                <w:szCs w:val="22"/>
                <w:rtl/>
              </w:rPr>
            </w:pPr>
            <w:r w:rsidRPr="005F7F6F">
              <w:rPr>
                <w:rFonts w:asciiTheme="minorBidi" w:hAnsiTheme="minorBidi" w:cstheme="minorBidi"/>
                <w:sz w:val="22"/>
                <w:szCs w:val="22"/>
              </w:rPr>
              <w:t>Petroleum industry-Safety valves,</w:t>
            </w:r>
            <w:r w:rsidR="0023322A" w:rsidRPr="005F7F6F">
              <w:rPr>
                <w:rFonts w:asciiTheme="minorBidi" w:hAnsiTheme="minorBidi" w:cstheme="minorBidi"/>
                <w:sz w:val="22"/>
                <w:szCs w:val="22"/>
              </w:rPr>
              <w:t xml:space="preserve"> </w:t>
            </w:r>
            <w:r w:rsidRPr="005F7F6F">
              <w:rPr>
                <w:rFonts w:asciiTheme="minorBidi" w:hAnsiTheme="minorBidi" w:cstheme="minorBidi"/>
                <w:sz w:val="22"/>
                <w:szCs w:val="22"/>
              </w:rPr>
              <w:t>control valves and peripherals</w:t>
            </w:r>
          </w:p>
        </w:tc>
        <w:tc>
          <w:tcPr>
            <w:tcW w:w="1701" w:type="dxa"/>
          </w:tcPr>
          <w:p w14:paraId="0C8BB35C" w14:textId="77777777" w:rsidR="009D05A0" w:rsidRPr="005F7F6F" w:rsidRDefault="009D05A0" w:rsidP="00DF3971">
            <w:pPr>
              <w:bidi w:val="0"/>
              <w:spacing w:line="276" w:lineRule="auto"/>
              <w:rPr>
                <w:rFonts w:asciiTheme="minorBidi" w:hAnsiTheme="minorBidi" w:cstheme="minorBidi"/>
                <w:sz w:val="22"/>
                <w:szCs w:val="22"/>
                <w:rtl/>
              </w:rPr>
            </w:pPr>
            <w:r w:rsidRPr="005F7F6F">
              <w:rPr>
                <w:rFonts w:asciiTheme="minorBidi" w:hAnsiTheme="minorBidi" w:cstheme="minorBidi"/>
                <w:sz w:val="22"/>
                <w:szCs w:val="22"/>
              </w:rPr>
              <w:t>IPS-G-IN-160</w:t>
            </w:r>
          </w:p>
        </w:tc>
      </w:tr>
      <w:tr w:rsidR="00285C72" w:rsidRPr="005F7F6F" w14:paraId="43A87A30" w14:textId="77777777" w:rsidTr="00DF3971">
        <w:trPr>
          <w:trHeight w:val="144"/>
        </w:trPr>
        <w:tc>
          <w:tcPr>
            <w:tcW w:w="7619" w:type="dxa"/>
          </w:tcPr>
          <w:p w14:paraId="6A01B7C3" w14:textId="77777777" w:rsidR="00285C72" w:rsidRPr="005F7F6F" w:rsidRDefault="00285C72" w:rsidP="00DF3971">
            <w:pPr>
              <w:bidi w:val="0"/>
              <w:spacing w:line="276" w:lineRule="auto"/>
              <w:ind w:left="709"/>
              <w:rPr>
                <w:rFonts w:asciiTheme="minorBidi" w:hAnsiTheme="minorBidi" w:cstheme="minorBidi"/>
                <w:sz w:val="22"/>
                <w:szCs w:val="22"/>
              </w:rPr>
            </w:pPr>
            <w:r w:rsidRPr="005F7F6F">
              <w:rPr>
                <w:rFonts w:ascii="Arial" w:hAnsi="Arial" w:cs="Arial"/>
                <w:sz w:val="22"/>
                <w:szCs w:val="22"/>
                <w:lang w:bidi="fa-IR"/>
              </w:rPr>
              <w:t>Engineering Standard for Units</w:t>
            </w:r>
          </w:p>
        </w:tc>
        <w:tc>
          <w:tcPr>
            <w:tcW w:w="1701" w:type="dxa"/>
          </w:tcPr>
          <w:p w14:paraId="5EF3A25C" w14:textId="77777777" w:rsidR="00285C72" w:rsidRPr="005F7F6F" w:rsidRDefault="00285C72" w:rsidP="00DF3971">
            <w:pPr>
              <w:bidi w:val="0"/>
              <w:spacing w:line="276" w:lineRule="auto"/>
              <w:rPr>
                <w:rFonts w:asciiTheme="minorBidi" w:hAnsiTheme="minorBidi" w:cstheme="minorBidi"/>
                <w:sz w:val="22"/>
                <w:szCs w:val="22"/>
              </w:rPr>
            </w:pPr>
            <w:r w:rsidRPr="005F7F6F">
              <w:rPr>
                <w:rFonts w:ascii="Arial" w:hAnsi="Arial" w:cs="Arial"/>
                <w:sz w:val="22"/>
                <w:szCs w:val="22"/>
                <w:lang w:bidi="fa-IR"/>
              </w:rPr>
              <w:t>IPS-E-GN-100</w:t>
            </w:r>
          </w:p>
        </w:tc>
      </w:tr>
      <w:tr w:rsidR="00285C72" w:rsidRPr="005F7F6F" w14:paraId="25542D99" w14:textId="77777777" w:rsidTr="00DF3971">
        <w:trPr>
          <w:trHeight w:val="144"/>
        </w:trPr>
        <w:tc>
          <w:tcPr>
            <w:tcW w:w="7619" w:type="dxa"/>
          </w:tcPr>
          <w:p w14:paraId="31646A51" w14:textId="77777777" w:rsidR="00285C72" w:rsidRPr="005F7F6F" w:rsidRDefault="00285C72" w:rsidP="00DF3971">
            <w:pPr>
              <w:bidi w:val="0"/>
              <w:spacing w:line="276" w:lineRule="auto"/>
              <w:ind w:left="709"/>
              <w:rPr>
                <w:rFonts w:asciiTheme="minorBidi" w:hAnsiTheme="minorBidi" w:cstheme="minorBidi"/>
                <w:sz w:val="22"/>
                <w:szCs w:val="22"/>
              </w:rPr>
            </w:pPr>
            <w:r w:rsidRPr="005F7F6F">
              <w:rPr>
                <w:rFonts w:ascii="Arial" w:hAnsi="Arial" w:cs="Arial"/>
                <w:sz w:val="22"/>
                <w:szCs w:val="22"/>
                <w:lang w:bidi="fa-IR"/>
              </w:rPr>
              <w:t>Inspection Standard for General Instrument Systems</w:t>
            </w:r>
          </w:p>
        </w:tc>
        <w:tc>
          <w:tcPr>
            <w:tcW w:w="1701" w:type="dxa"/>
          </w:tcPr>
          <w:p w14:paraId="744F67F6" w14:textId="77777777" w:rsidR="00285C72" w:rsidRPr="005F7F6F" w:rsidRDefault="00285C72" w:rsidP="00DF3971">
            <w:pPr>
              <w:bidi w:val="0"/>
              <w:spacing w:line="276" w:lineRule="auto"/>
              <w:rPr>
                <w:rFonts w:asciiTheme="minorBidi" w:hAnsiTheme="minorBidi" w:cstheme="minorBidi"/>
                <w:sz w:val="22"/>
                <w:szCs w:val="22"/>
              </w:rPr>
            </w:pPr>
            <w:r w:rsidRPr="005F7F6F">
              <w:rPr>
                <w:rFonts w:ascii="Arial" w:hAnsi="Arial" w:cs="Arial"/>
                <w:sz w:val="22"/>
                <w:szCs w:val="22"/>
                <w:lang w:bidi="fa-IR"/>
              </w:rPr>
              <w:t>IPS-I-IN-100</w:t>
            </w:r>
          </w:p>
        </w:tc>
      </w:tr>
    </w:tbl>
    <w:p w14:paraId="29660958" w14:textId="77777777" w:rsidR="00855832" w:rsidRPr="005F7F6F" w:rsidRDefault="00855832" w:rsidP="001053DC">
      <w:pPr>
        <w:pStyle w:val="Heading2"/>
      </w:pPr>
      <w:bookmarkStart w:id="23" w:name="_Toc343001692"/>
      <w:bookmarkStart w:id="24" w:name="_Toc343327083"/>
      <w:bookmarkStart w:id="25" w:name="_Toc343327780"/>
      <w:bookmarkStart w:id="26" w:name="_Toc92636784"/>
      <w:r w:rsidRPr="005F7F6F">
        <w:t>International Codes and Standards</w:t>
      </w:r>
      <w:bookmarkEnd w:id="23"/>
      <w:bookmarkEnd w:id="24"/>
      <w:bookmarkEnd w:id="25"/>
      <w:bookmarkEnd w:id="26"/>
    </w:p>
    <w:p w14:paraId="4A8148BD" w14:textId="77777777" w:rsidR="007D7B06" w:rsidRPr="005F7F6F" w:rsidRDefault="007D7B06" w:rsidP="00A50CB7">
      <w:pPr>
        <w:pStyle w:val="ListParagraph"/>
        <w:numPr>
          <w:ilvl w:val="0"/>
          <w:numId w:val="4"/>
        </w:numPr>
        <w:bidi w:val="0"/>
        <w:spacing w:before="240" w:after="240" w:line="276" w:lineRule="auto"/>
        <w:ind w:left="1134" w:hanging="378"/>
        <w:jc w:val="lowKashida"/>
        <w:rPr>
          <w:rFonts w:asciiTheme="minorBidi" w:hAnsiTheme="minorBidi" w:cstheme="minorBidi"/>
          <w:b/>
          <w:bCs/>
          <w:sz w:val="22"/>
          <w:szCs w:val="22"/>
        </w:rPr>
      </w:pPr>
      <w:bookmarkStart w:id="27" w:name="_Toc265498915"/>
      <w:bookmarkStart w:id="28" w:name="_Toc318622990"/>
      <w:bookmarkStart w:id="29" w:name="_Toc373162459"/>
      <w:r w:rsidRPr="005F7F6F">
        <w:rPr>
          <w:rFonts w:asciiTheme="minorBidi" w:hAnsiTheme="minorBidi" w:cstheme="minorBidi"/>
          <w:b/>
          <w:bCs/>
          <w:sz w:val="22"/>
          <w:szCs w:val="22"/>
        </w:rPr>
        <w:t>American Petroleum Institute (API):</w:t>
      </w:r>
    </w:p>
    <w:p w14:paraId="5CD05758" w14:textId="77777777" w:rsidR="007D7B06" w:rsidRPr="005F7F6F" w:rsidRDefault="007D7B06" w:rsidP="00DF3971">
      <w:pPr>
        <w:pStyle w:val="BodyTextIndent2"/>
        <w:spacing w:before="0" w:after="0"/>
      </w:pPr>
      <w:r w:rsidRPr="005F7F6F">
        <w:t>API-RP 520</w:t>
      </w:r>
      <w:r w:rsidRPr="005F7F6F">
        <w:tab/>
        <w:t>Sizing, Selection, And Installation Of Pressure-Relieving Devices In Refineries</w:t>
      </w:r>
    </w:p>
    <w:p w14:paraId="3FB3BF42" w14:textId="77777777" w:rsidR="007D7B06" w:rsidRPr="005F7F6F" w:rsidRDefault="007D7B06"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API-RP 521</w:t>
      </w:r>
      <w:r w:rsidRPr="005F7F6F">
        <w:rPr>
          <w:rFonts w:asciiTheme="minorBidi" w:hAnsiTheme="minorBidi" w:cstheme="minorBidi"/>
          <w:sz w:val="22"/>
          <w:szCs w:val="22"/>
        </w:rPr>
        <w:tab/>
      </w:r>
      <w:r w:rsidR="00DF42C0" w:rsidRPr="005F7F6F">
        <w:rPr>
          <w:rFonts w:asciiTheme="minorBidi" w:hAnsiTheme="minorBidi" w:cstheme="minorBidi"/>
          <w:sz w:val="22"/>
          <w:szCs w:val="22"/>
        </w:rPr>
        <w:tab/>
      </w:r>
      <w:r w:rsidRPr="005F7F6F">
        <w:rPr>
          <w:rFonts w:asciiTheme="minorBidi" w:hAnsiTheme="minorBidi" w:cstheme="minorBidi"/>
          <w:sz w:val="22"/>
          <w:szCs w:val="22"/>
        </w:rPr>
        <w:t>Guide for Pressure Relief and De-pressuring Systems</w:t>
      </w:r>
    </w:p>
    <w:p w14:paraId="6DBD1D37" w14:textId="77777777" w:rsidR="007D7B06" w:rsidRPr="005F7F6F" w:rsidRDefault="007D7B06"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API-RP 526</w:t>
      </w:r>
      <w:r w:rsidRPr="005F7F6F">
        <w:rPr>
          <w:rFonts w:asciiTheme="minorBidi" w:hAnsiTheme="minorBidi" w:cstheme="minorBidi"/>
          <w:sz w:val="22"/>
          <w:szCs w:val="22"/>
        </w:rPr>
        <w:tab/>
      </w:r>
      <w:r w:rsidR="00DF42C0" w:rsidRPr="005F7F6F">
        <w:rPr>
          <w:rFonts w:asciiTheme="minorBidi" w:hAnsiTheme="minorBidi" w:cstheme="minorBidi"/>
          <w:sz w:val="22"/>
          <w:szCs w:val="22"/>
        </w:rPr>
        <w:tab/>
      </w:r>
      <w:r w:rsidRPr="005F7F6F">
        <w:rPr>
          <w:rFonts w:asciiTheme="minorBidi" w:hAnsiTheme="minorBidi" w:cstheme="minorBidi"/>
          <w:sz w:val="22"/>
          <w:szCs w:val="22"/>
        </w:rPr>
        <w:t>Flanged Steel Safety Relief Valves</w:t>
      </w:r>
    </w:p>
    <w:p w14:paraId="0B16C9CF" w14:textId="77777777" w:rsidR="007D7B06" w:rsidRPr="005F7F6F" w:rsidRDefault="007D7B06"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API-RP 527</w:t>
      </w:r>
      <w:r w:rsidRPr="005F7F6F">
        <w:rPr>
          <w:rFonts w:asciiTheme="minorBidi" w:hAnsiTheme="minorBidi" w:cstheme="minorBidi"/>
          <w:sz w:val="22"/>
          <w:szCs w:val="22"/>
        </w:rPr>
        <w:tab/>
      </w:r>
      <w:r w:rsidR="00DF42C0" w:rsidRPr="005F7F6F">
        <w:rPr>
          <w:rFonts w:asciiTheme="minorBidi" w:hAnsiTheme="minorBidi" w:cstheme="minorBidi"/>
          <w:sz w:val="22"/>
          <w:szCs w:val="22"/>
        </w:rPr>
        <w:tab/>
      </w:r>
      <w:r w:rsidRPr="005F7F6F">
        <w:rPr>
          <w:rFonts w:asciiTheme="minorBidi" w:hAnsiTheme="minorBidi" w:cstheme="minorBidi"/>
          <w:sz w:val="22"/>
          <w:szCs w:val="22"/>
        </w:rPr>
        <w:t>Seat Tightness of Pressure Relief Valves</w:t>
      </w:r>
    </w:p>
    <w:p w14:paraId="0448C360" w14:textId="77777777" w:rsidR="00DF3971" w:rsidRPr="005F7F6F" w:rsidRDefault="009B6584"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API 5</w:t>
      </w:r>
      <w:r w:rsidR="00F86009" w:rsidRPr="005F7F6F">
        <w:rPr>
          <w:rFonts w:asciiTheme="minorBidi" w:hAnsiTheme="minorBidi" w:cstheme="minorBidi"/>
          <w:sz w:val="22"/>
          <w:szCs w:val="22"/>
        </w:rPr>
        <w:t>98</w:t>
      </w:r>
      <w:r w:rsidRPr="005F7F6F">
        <w:rPr>
          <w:rFonts w:asciiTheme="minorBidi" w:hAnsiTheme="minorBidi" w:cstheme="minorBidi"/>
          <w:sz w:val="22"/>
          <w:szCs w:val="22"/>
        </w:rPr>
        <w:tab/>
      </w:r>
      <w:r w:rsidRPr="005F7F6F">
        <w:rPr>
          <w:rFonts w:asciiTheme="minorBidi" w:hAnsiTheme="minorBidi" w:cstheme="minorBidi"/>
          <w:sz w:val="22"/>
          <w:szCs w:val="22"/>
        </w:rPr>
        <w:tab/>
      </w:r>
      <w:r w:rsidRPr="005F7F6F">
        <w:rPr>
          <w:rFonts w:asciiTheme="minorBidi" w:hAnsiTheme="minorBidi" w:cstheme="minorBidi"/>
          <w:sz w:val="22"/>
          <w:szCs w:val="22"/>
        </w:rPr>
        <w:tab/>
        <w:t>Valve Inspection and Tests</w:t>
      </w:r>
    </w:p>
    <w:p w14:paraId="767BDDB0" w14:textId="77777777" w:rsidR="007D7B06" w:rsidRPr="005F7F6F" w:rsidRDefault="007D7B06"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API 2000</w:t>
      </w:r>
      <w:r w:rsidRPr="005F7F6F">
        <w:rPr>
          <w:rFonts w:asciiTheme="minorBidi" w:hAnsiTheme="minorBidi" w:cstheme="minorBidi"/>
          <w:sz w:val="22"/>
          <w:szCs w:val="22"/>
        </w:rPr>
        <w:tab/>
      </w:r>
      <w:r w:rsidR="00DF42C0" w:rsidRPr="005F7F6F">
        <w:rPr>
          <w:rFonts w:asciiTheme="minorBidi" w:hAnsiTheme="minorBidi" w:cstheme="minorBidi"/>
          <w:sz w:val="22"/>
          <w:szCs w:val="22"/>
        </w:rPr>
        <w:tab/>
      </w:r>
      <w:r w:rsidR="00DF42C0" w:rsidRPr="005F7F6F">
        <w:rPr>
          <w:rFonts w:asciiTheme="minorBidi" w:hAnsiTheme="minorBidi" w:cstheme="minorBidi"/>
          <w:sz w:val="22"/>
          <w:szCs w:val="22"/>
        </w:rPr>
        <w:tab/>
      </w:r>
      <w:r w:rsidRPr="005F7F6F">
        <w:rPr>
          <w:rFonts w:asciiTheme="minorBidi" w:hAnsiTheme="minorBidi" w:cstheme="minorBidi"/>
          <w:sz w:val="22"/>
          <w:szCs w:val="22"/>
        </w:rPr>
        <w:t>Venting Atmospheric and Low-Pressure Storage Tanks</w:t>
      </w:r>
    </w:p>
    <w:p w14:paraId="08F4A266" w14:textId="77777777" w:rsidR="007D7B06" w:rsidRPr="005F7F6F" w:rsidRDefault="007D7B06" w:rsidP="00A50CB7">
      <w:pPr>
        <w:pStyle w:val="ListParagraph"/>
        <w:numPr>
          <w:ilvl w:val="0"/>
          <w:numId w:val="4"/>
        </w:numPr>
        <w:bidi w:val="0"/>
        <w:spacing w:before="240" w:after="240" w:line="276" w:lineRule="auto"/>
        <w:ind w:left="1134" w:hanging="378"/>
        <w:jc w:val="lowKashida"/>
        <w:rPr>
          <w:rFonts w:asciiTheme="minorBidi" w:hAnsiTheme="minorBidi" w:cstheme="minorBidi"/>
          <w:b/>
          <w:bCs/>
          <w:sz w:val="22"/>
          <w:szCs w:val="22"/>
        </w:rPr>
      </w:pPr>
      <w:r w:rsidRPr="005F7F6F">
        <w:rPr>
          <w:rFonts w:asciiTheme="minorBidi" w:hAnsiTheme="minorBidi" w:cstheme="minorBidi"/>
          <w:b/>
          <w:bCs/>
          <w:sz w:val="22"/>
          <w:szCs w:val="22"/>
        </w:rPr>
        <w:t>ASME (American Society of Mechanical Engineers):</w:t>
      </w:r>
    </w:p>
    <w:p w14:paraId="2C06E777" w14:textId="77777777" w:rsidR="007D7B06" w:rsidRPr="005F7F6F" w:rsidRDefault="007D7B06"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ASME, Sec. I</w:t>
      </w:r>
      <w:r w:rsidRPr="005F7F6F">
        <w:rPr>
          <w:rFonts w:asciiTheme="minorBidi" w:hAnsiTheme="minorBidi" w:cstheme="minorBidi"/>
          <w:sz w:val="22"/>
          <w:szCs w:val="22"/>
        </w:rPr>
        <w:tab/>
      </w:r>
      <w:r w:rsidR="00760680" w:rsidRPr="005F7F6F">
        <w:rPr>
          <w:rFonts w:asciiTheme="minorBidi" w:hAnsiTheme="minorBidi" w:cstheme="minorBidi"/>
          <w:sz w:val="22"/>
          <w:szCs w:val="22"/>
        </w:rPr>
        <w:tab/>
      </w:r>
      <w:r w:rsidR="00760680" w:rsidRPr="005F7F6F">
        <w:rPr>
          <w:rFonts w:asciiTheme="minorBidi" w:hAnsiTheme="minorBidi" w:cstheme="minorBidi"/>
          <w:sz w:val="22"/>
          <w:szCs w:val="22"/>
        </w:rPr>
        <w:tab/>
      </w:r>
      <w:r w:rsidRPr="005F7F6F">
        <w:rPr>
          <w:rFonts w:asciiTheme="minorBidi" w:hAnsiTheme="minorBidi" w:cstheme="minorBidi"/>
          <w:sz w:val="22"/>
          <w:szCs w:val="22"/>
        </w:rPr>
        <w:t>Boiler and Pressure Vessel Code entitled "Power Boiler".</w:t>
      </w:r>
    </w:p>
    <w:p w14:paraId="1FEA93DA" w14:textId="77777777" w:rsidR="007D7B06" w:rsidRPr="005F7F6F" w:rsidRDefault="007D7B06"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ASME SECTION VIII DIV.1</w:t>
      </w:r>
      <w:r w:rsidRPr="005F7F6F">
        <w:rPr>
          <w:rFonts w:asciiTheme="minorBidi" w:hAnsiTheme="minorBidi" w:cstheme="minorBidi"/>
          <w:sz w:val="22"/>
          <w:szCs w:val="22"/>
        </w:rPr>
        <w:tab/>
        <w:t>Unified Pressure Vessel</w:t>
      </w:r>
    </w:p>
    <w:p w14:paraId="0536E0F3" w14:textId="77777777" w:rsidR="007D7B06" w:rsidRPr="005F7F6F" w:rsidRDefault="007D7B06"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ASME SECTION VIII DIV.1,UG-12</w:t>
      </w:r>
      <w:r w:rsidRPr="005F7F6F">
        <w:rPr>
          <w:rFonts w:asciiTheme="minorBidi" w:hAnsiTheme="minorBidi" w:cstheme="minorBidi"/>
          <w:sz w:val="22"/>
          <w:szCs w:val="22"/>
        </w:rPr>
        <w:tab/>
      </w:r>
      <w:r w:rsidR="00760680" w:rsidRPr="005F7F6F">
        <w:rPr>
          <w:rFonts w:asciiTheme="minorBidi" w:hAnsiTheme="minorBidi" w:cstheme="minorBidi"/>
          <w:sz w:val="22"/>
          <w:szCs w:val="22"/>
        </w:rPr>
        <w:tab/>
      </w:r>
      <w:r w:rsidRPr="005F7F6F">
        <w:rPr>
          <w:rFonts w:asciiTheme="minorBidi" w:hAnsiTheme="minorBidi" w:cstheme="minorBidi"/>
          <w:sz w:val="22"/>
          <w:szCs w:val="22"/>
        </w:rPr>
        <w:t>Pressure Relief Valves</w:t>
      </w:r>
    </w:p>
    <w:p w14:paraId="25607A15" w14:textId="77777777" w:rsidR="007D7B06" w:rsidRPr="005F7F6F" w:rsidRDefault="007D7B06"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ASME SECTION VIIIDIV.1,UG-125 to 134</w:t>
      </w:r>
      <w:r w:rsidRPr="005F7F6F">
        <w:rPr>
          <w:rFonts w:asciiTheme="minorBidi" w:hAnsiTheme="minorBidi" w:cstheme="minorBidi"/>
          <w:sz w:val="22"/>
          <w:szCs w:val="22"/>
        </w:rPr>
        <w:tab/>
        <w:t>Determination of Pressure Relieving Requirements</w:t>
      </w:r>
    </w:p>
    <w:p w14:paraId="01384D20" w14:textId="77777777" w:rsidR="007D7B06" w:rsidRPr="005F7F6F" w:rsidRDefault="007D7B06"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ASME B  16.5</w:t>
      </w:r>
      <w:r w:rsidRPr="005F7F6F">
        <w:rPr>
          <w:rFonts w:asciiTheme="minorBidi" w:hAnsiTheme="minorBidi" w:cstheme="minorBidi"/>
          <w:sz w:val="22"/>
          <w:szCs w:val="22"/>
        </w:rPr>
        <w:tab/>
      </w:r>
      <w:r w:rsidR="00533ED9" w:rsidRPr="005F7F6F">
        <w:rPr>
          <w:rFonts w:asciiTheme="minorBidi" w:hAnsiTheme="minorBidi" w:cstheme="minorBidi"/>
          <w:sz w:val="22"/>
          <w:szCs w:val="22"/>
        </w:rPr>
        <w:tab/>
      </w:r>
      <w:r w:rsidR="00533ED9" w:rsidRPr="005F7F6F">
        <w:rPr>
          <w:rFonts w:asciiTheme="minorBidi" w:hAnsiTheme="minorBidi" w:cstheme="minorBidi"/>
          <w:sz w:val="22"/>
          <w:szCs w:val="22"/>
        </w:rPr>
        <w:tab/>
      </w:r>
      <w:r w:rsidR="00DF3971" w:rsidRPr="005F7F6F">
        <w:rPr>
          <w:rFonts w:asciiTheme="minorBidi" w:hAnsiTheme="minorBidi" w:cstheme="minorBidi"/>
          <w:sz w:val="22"/>
          <w:szCs w:val="22"/>
        </w:rPr>
        <w:t xml:space="preserve">                       </w:t>
      </w:r>
      <w:r w:rsidRPr="005F7F6F">
        <w:rPr>
          <w:rFonts w:asciiTheme="minorBidi" w:hAnsiTheme="minorBidi" w:cstheme="minorBidi"/>
          <w:sz w:val="22"/>
          <w:szCs w:val="22"/>
        </w:rPr>
        <w:t xml:space="preserve">Pipe </w:t>
      </w:r>
      <w:r w:rsidR="00533ED9" w:rsidRPr="005F7F6F">
        <w:rPr>
          <w:rFonts w:asciiTheme="minorBidi" w:hAnsiTheme="minorBidi" w:cstheme="minorBidi"/>
          <w:sz w:val="22"/>
          <w:szCs w:val="22"/>
        </w:rPr>
        <w:t>,</w:t>
      </w:r>
      <w:r w:rsidRPr="005F7F6F">
        <w:rPr>
          <w:rFonts w:asciiTheme="minorBidi" w:hAnsiTheme="minorBidi" w:cstheme="minorBidi"/>
          <w:sz w:val="22"/>
          <w:szCs w:val="22"/>
        </w:rPr>
        <w:t xml:space="preserve"> Flanges  and  </w:t>
      </w:r>
      <w:r w:rsidR="00533ED9" w:rsidRPr="005F7F6F">
        <w:rPr>
          <w:rFonts w:asciiTheme="minorBidi" w:hAnsiTheme="minorBidi" w:cstheme="minorBidi"/>
          <w:sz w:val="22"/>
          <w:szCs w:val="22"/>
        </w:rPr>
        <w:t>Flanged</w:t>
      </w:r>
      <w:r w:rsidRPr="005F7F6F">
        <w:rPr>
          <w:rFonts w:asciiTheme="minorBidi" w:hAnsiTheme="minorBidi" w:cstheme="minorBidi"/>
          <w:sz w:val="22"/>
          <w:szCs w:val="22"/>
        </w:rPr>
        <w:t xml:space="preserve"> Fittings</w:t>
      </w:r>
    </w:p>
    <w:p w14:paraId="67F381C4" w14:textId="77777777" w:rsidR="00636ED0" w:rsidRPr="005F7F6F" w:rsidRDefault="00636ED0" w:rsidP="0053477D">
      <w:pPr>
        <w:pStyle w:val="ListParagraph"/>
        <w:numPr>
          <w:ilvl w:val="0"/>
          <w:numId w:val="4"/>
        </w:numPr>
        <w:bidi w:val="0"/>
        <w:spacing w:before="240" w:after="240" w:line="276" w:lineRule="auto"/>
        <w:ind w:left="1134" w:hanging="378"/>
        <w:jc w:val="lowKashida"/>
        <w:rPr>
          <w:rFonts w:asciiTheme="minorBidi" w:hAnsiTheme="minorBidi" w:cstheme="minorBidi"/>
          <w:b/>
          <w:bCs/>
          <w:sz w:val="22"/>
          <w:szCs w:val="22"/>
        </w:rPr>
      </w:pPr>
      <w:r w:rsidRPr="005F7F6F">
        <w:rPr>
          <w:rFonts w:asciiTheme="minorBidi" w:hAnsiTheme="minorBidi" w:cstheme="minorBidi"/>
          <w:b/>
          <w:bCs/>
          <w:sz w:val="22"/>
          <w:szCs w:val="22"/>
        </w:rPr>
        <w:t>National Association of Corrosion Engineers (NACE)</w:t>
      </w:r>
    </w:p>
    <w:p w14:paraId="03C61E70" w14:textId="77777777" w:rsidR="007D7B06" w:rsidRPr="005F7F6F" w:rsidRDefault="007D7B06" w:rsidP="00DF3971">
      <w:pPr>
        <w:bidi w:val="0"/>
        <w:spacing w:line="276" w:lineRule="auto"/>
        <w:ind w:left="4320" w:hanging="3186"/>
        <w:jc w:val="lowKashida"/>
        <w:rPr>
          <w:rFonts w:asciiTheme="minorBidi" w:hAnsiTheme="minorBidi" w:cstheme="minorBidi"/>
          <w:sz w:val="22"/>
          <w:szCs w:val="22"/>
        </w:rPr>
      </w:pPr>
      <w:r w:rsidRPr="005F7F6F">
        <w:rPr>
          <w:rFonts w:asciiTheme="minorBidi" w:hAnsiTheme="minorBidi" w:cstheme="minorBidi"/>
          <w:sz w:val="22"/>
          <w:szCs w:val="22"/>
        </w:rPr>
        <w:t xml:space="preserve">NACE MR-0175 </w:t>
      </w:r>
      <w:r w:rsidR="00A87680" w:rsidRPr="005F7F6F">
        <w:rPr>
          <w:rFonts w:asciiTheme="minorBidi" w:hAnsiTheme="minorBidi" w:cstheme="minorBidi"/>
          <w:sz w:val="22"/>
          <w:szCs w:val="22"/>
        </w:rPr>
        <w:tab/>
      </w:r>
      <w:r w:rsidRPr="005F7F6F">
        <w:rPr>
          <w:rFonts w:asciiTheme="minorBidi" w:hAnsiTheme="minorBidi" w:cstheme="minorBidi"/>
          <w:sz w:val="22"/>
          <w:szCs w:val="22"/>
        </w:rPr>
        <w:t xml:space="preserve"> Sulfide Stress Cracking Resistant Metallic Materials for Oilfield Equipment </w:t>
      </w:r>
    </w:p>
    <w:p w14:paraId="628A72A5" w14:textId="77777777" w:rsidR="00DF3971" w:rsidRPr="005F7F6F" w:rsidRDefault="00DF3971" w:rsidP="00DF3971">
      <w:pPr>
        <w:bidi w:val="0"/>
        <w:spacing w:line="276" w:lineRule="auto"/>
        <w:ind w:left="4320" w:hanging="3186"/>
        <w:jc w:val="lowKashida"/>
        <w:rPr>
          <w:rFonts w:asciiTheme="minorBidi" w:hAnsiTheme="minorBidi" w:cstheme="minorBidi"/>
          <w:sz w:val="22"/>
          <w:szCs w:val="22"/>
        </w:rPr>
      </w:pPr>
    </w:p>
    <w:p w14:paraId="745D1A7A" w14:textId="77777777" w:rsidR="00DF3971" w:rsidRPr="005F7F6F" w:rsidRDefault="00DF3971" w:rsidP="00DF3971">
      <w:pPr>
        <w:bidi w:val="0"/>
        <w:spacing w:line="276" w:lineRule="auto"/>
        <w:ind w:left="4320" w:hanging="3186"/>
        <w:jc w:val="lowKashida"/>
        <w:rPr>
          <w:rFonts w:asciiTheme="minorBidi" w:hAnsiTheme="minorBidi" w:cstheme="minorBidi"/>
          <w:sz w:val="22"/>
          <w:szCs w:val="22"/>
        </w:rPr>
      </w:pPr>
    </w:p>
    <w:p w14:paraId="32CDA1CC" w14:textId="77777777" w:rsidR="00285C72" w:rsidRPr="005F7F6F" w:rsidRDefault="00533ED9" w:rsidP="00DF3971">
      <w:pPr>
        <w:pStyle w:val="ListParagraph"/>
        <w:numPr>
          <w:ilvl w:val="0"/>
          <w:numId w:val="4"/>
        </w:numPr>
        <w:bidi w:val="0"/>
        <w:spacing w:line="276" w:lineRule="auto"/>
        <w:ind w:left="1134" w:hanging="378"/>
        <w:jc w:val="lowKashida"/>
        <w:rPr>
          <w:rFonts w:asciiTheme="minorBidi" w:hAnsiTheme="minorBidi" w:cstheme="minorBidi"/>
          <w:b/>
          <w:bCs/>
          <w:sz w:val="22"/>
          <w:szCs w:val="22"/>
        </w:rPr>
      </w:pPr>
      <w:r w:rsidRPr="005F7F6F">
        <w:rPr>
          <w:rFonts w:asciiTheme="minorBidi" w:hAnsiTheme="minorBidi" w:cstheme="minorBidi"/>
          <w:b/>
          <w:bCs/>
          <w:sz w:val="22"/>
          <w:szCs w:val="22"/>
        </w:rPr>
        <w:t>American Society for Testing and Materials (ASTM)</w:t>
      </w:r>
    </w:p>
    <w:p w14:paraId="15C4E31B" w14:textId="77777777" w:rsidR="00DF3971" w:rsidRPr="005F7F6F" w:rsidRDefault="00DF3971" w:rsidP="00DF3971">
      <w:pPr>
        <w:pStyle w:val="ListParagraph"/>
        <w:bidi w:val="0"/>
        <w:spacing w:line="276" w:lineRule="auto"/>
        <w:ind w:left="1134"/>
        <w:jc w:val="lowKashida"/>
        <w:rPr>
          <w:rFonts w:asciiTheme="minorBidi" w:hAnsiTheme="minorBidi" w:cstheme="minorBidi"/>
          <w:b/>
          <w:bCs/>
          <w:sz w:val="22"/>
          <w:szCs w:val="22"/>
        </w:rPr>
      </w:pPr>
    </w:p>
    <w:p w14:paraId="3D494E09" w14:textId="77777777" w:rsidR="00361716" w:rsidRPr="005F7F6F" w:rsidRDefault="00361716" w:rsidP="00DF3971">
      <w:pPr>
        <w:bidi w:val="0"/>
        <w:spacing w:line="276" w:lineRule="auto"/>
        <w:ind w:left="4314" w:hanging="3180"/>
        <w:jc w:val="lowKashida"/>
        <w:rPr>
          <w:rFonts w:asciiTheme="minorBidi" w:hAnsiTheme="minorBidi" w:cstheme="minorBidi"/>
          <w:sz w:val="22"/>
          <w:szCs w:val="22"/>
        </w:rPr>
      </w:pPr>
      <w:r w:rsidRPr="005F7F6F">
        <w:rPr>
          <w:rFonts w:asciiTheme="minorBidi" w:hAnsiTheme="minorBidi" w:cstheme="minorBidi"/>
          <w:sz w:val="22"/>
          <w:szCs w:val="22"/>
        </w:rPr>
        <w:t>ASTM A488</w:t>
      </w:r>
      <w:r w:rsidRPr="005F7F6F">
        <w:rPr>
          <w:rFonts w:asciiTheme="minorBidi" w:hAnsiTheme="minorBidi" w:cstheme="minorBidi"/>
          <w:sz w:val="22"/>
          <w:szCs w:val="22"/>
        </w:rPr>
        <w:tab/>
      </w:r>
      <w:r w:rsidRPr="005F7F6F">
        <w:rPr>
          <w:rFonts w:asciiTheme="minorBidi" w:hAnsiTheme="minorBidi" w:cstheme="minorBidi"/>
          <w:sz w:val="22"/>
          <w:szCs w:val="22"/>
        </w:rPr>
        <w:tab/>
        <w:t>Steel Casting, Welding Qualification of Personnel and Procedures</w:t>
      </w:r>
    </w:p>
    <w:p w14:paraId="40439732" w14:textId="77777777" w:rsidR="00361716" w:rsidRPr="005F7F6F" w:rsidRDefault="00361716" w:rsidP="00DF3971">
      <w:pPr>
        <w:bidi w:val="0"/>
        <w:spacing w:line="276" w:lineRule="auto"/>
        <w:ind w:left="4314" w:hanging="3180"/>
        <w:jc w:val="lowKashida"/>
        <w:rPr>
          <w:rFonts w:asciiTheme="minorBidi" w:hAnsiTheme="minorBidi" w:cstheme="minorBidi"/>
          <w:sz w:val="22"/>
          <w:szCs w:val="22"/>
        </w:rPr>
      </w:pPr>
      <w:r w:rsidRPr="005F7F6F">
        <w:rPr>
          <w:rFonts w:asciiTheme="minorBidi" w:hAnsiTheme="minorBidi" w:cstheme="minorBidi"/>
          <w:sz w:val="22"/>
          <w:szCs w:val="22"/>
        </w:rPr>
        <w:t>ASTM E 113</w:t>
      </w:r>
      <w:r w:rsidRPr="005F7F6F">
        <w:rPr>
          <w:rFonts w:asciiTheme="minorBidi" w:hAnsiTheme="minorBidi" w:cstheme="minorBidi"/>
          <w:sz w:val="22"/>
          <w:szCs w:val="22"/>
        </w:rPr>
        <w:tab/>
      </w:r>
      <w:r w:rsidRPr="005F7F6F">
        <w:rPr>
          <w:rFonts w:asciiTheme="minorBidi" w:hAnsiTheme="minorBidi" w:cstheme="minorBidi"/>
          <w:sz w:val="22"/>
          <w:szCs w:val="22"/>
        </w:rPr>
        <w:tab/>
        <w:t>Standard Recommended Practice for Ultrasonic Testing by the Resonance Method</w:t>
      </w:r>
    </w:p>
    <w:p w14:paraId="7C0C3087" w14:textId="77777777" w:rsidR="00361716" w:rsidRPr="005F7F6F" w:rsidRDefault="00361716" w:rsidP="00DF3971">
      <w:pPr>
        <w:bidi w:val="0"/>
        <w:spacing w:line="276" w:lineRule="auto"/>
        <w:ind w:left="4314" w:hanging="3180"/>
        <w:jc w:val="lowKashida"/>
        <w:rPr>
          <w:rFonts w:asciiTheme="minorBidi" w:hAnsiTheme="minorBidi" w:cstheme="minorBidi"/>
          <w:sz w:val="22"/>
          <w:szCs w:val="22"/>
        </w:rPr>
      </w:pPr>
      <w:r w:rsidRPr="005F7F6F">
        <w:rPr>
          <w:rFonts w:asciiTheme="minorBidi" w:hAnsiTheme="minorBidi" w:cstheme="minorBidi"/>
          <w:sz w:val="22"/>
          <w:szCs w:val="22"/>
        </w:rPr>
        <w:t>ASTM E 142</w:t>
      </w:r>
      <w:r w:rsidRPr="005F7F6F">
        <w:rPr>
          <w:rFonts w:asciiTheme="minorBidi" w:hAnsiTheme="minorBidi" w:cstheme="minorBidi"/>
          <w:sz w:val="22"/>
          <w:szCs w:val="22"/>
        </w:rPr>
        <w:tab/>
      </w:r>
      <w:r w:rsidRPr="005F7F6F">
        <w:rPr>
          <w:rFonts w:asciiTheme="minorBidi" w:hAnsiTheme="minorBidi" w:cstheme="minorBidi"/>
          <w:sz w:val="22"/>
          <w:szCs w:val="22"/>
        </w:rPr>
        <w:tab/>
        <w:t>Standard Method for Controlling Quality of Radiographic Testing</w:t>
      </w:r>
    </w:p>
    <w:p w14:paraId="7AAEA34D" w14:textId="77777777" w:rsidR="00361716" w:rsidRPr="005F7F6F" w:rsidRDefault="00361716" w:rsidP="00DF3971">
      <w:pPr>
        <w:bidi w:val="0"/>
        <w:spacing w:line="276" w:lineRule="auto"/>
        <w:ind w:left="4314" w:hanging="3180"/>
        <w:jc w:val="lowKashida"/>
        <w:rPr>
          <w:rFonts w:asciiTheme="minorBidi" w:hAnsiTheme="minorBidi" w:cstheme="minorBidi"/>
          <w:sz w:val="22"/>
          <w:szCs w:val="22"/>
        </w:rPr>
      </w:pPr>
      <w:r w:rsidRPr="005F7F6F">
        <w:rPr>
          <w:rFonts w:asciiTheme="minorBidi" w:hAnsiTheme="minorBidi" w:cstheme="minorBidi"/>
          <w:sz w:val="22"/>
          <w:szCs w:val="22"/>
        </w:rPr>
        <w:t>ASTM E 165</w:t>
      </w:r>
      <w:r w:rsidRPr="005F7F6F">
        <w:rPr>
          <w:rFonts w:asciiTheme="minorBidi" w:hAnsiTheme="minorBidi" w:cstheme="minorBidi"/>
          <w:sz w:val="22"/>
          <w:szCs w:val="22"/>
        </w:rPr>
        <w:tab/>
      </w:r>
      <w:r w:rsidRPr="005F7F6F">
        <w:rPr>
          <w:rFonts w:asciiTheme="minorBidi" w:hAnsiTheme="minorBidi" w:cstheme="minorBidi"/>
          <w:sz w:val="22"/>
          <w:szCs w:val="22"/>
        </w:rPr>
        <w:tab/>
        <w:t>Standard Recommended Practice for Liquid Inspection Method</w:t>
      </w:r>
    </w:p>
    <w:p w14:paraId="18BBAF58" w14:textId="77777777" w:rsidR="00361716" w:rsidRPr="005F7F6F" w:rsidRDefault="00361716"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ASTM E 446</w:t>
      </w:r>
      <w:r w:rsidRPr="005F7F6F">
        <w:rPr>
          <w:rFonts w:asciiTheme="minorBidi" w:hAnsiTheme="minorBidi" w:cstheme="minorBidi"/>
          <w:sz w:val="22"/>
          <w:szCs w:val="22"/>
        </w:rPr>
        <w:tab/>
      </w:r>
      <w:r w:rsidRPr="005F7F6F">
        <w:rPr>
          <w:rFonts w:asciiTheme="minorBidi" w:hAnsiTheme="minorBidi" w:cstheme="minorBidi"/>
          <w:sz w:val="22"/>
          <w:szCs w:val="22"/>
        </w:rPr>
        <w:tab/>
      </w:r>
      <w:r w:rsidRPr="005F7F6F">
        <w:rPr>
          <w:rFonts w:asciiTheme="minorBidi" w:hAnsiTheme="minorBidi" w:cstheme="minorBidi"/>
          <w:sz w:val="22"/>
          <w:szCs w:val="22"/>
        </w:rPr>
        <w:tab/>
        <w:t>Standard References Radiographic for Steel Casting</w:t>
      </w:r>
    </w:p>
    <w:p w14:paraId="73428BDF" w14:textId="77777777" w:rsidR="009B6584" w:rsidRPr="005F7F6F" w:rsidRDefault="009B6584"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ASTM A435</w:t>
      </w:r>
      <w:r w:rsidRPr="005F7F6F">
        <w:rPr>
          <w:rFonts w:asciiTheme="minorBidi" w:hAnsiTheme="minorBidi" w:cstheme="minorBidi"/>
          <w:sz w:val="22"/>
          <w:szCs w:val="22"/>
        </w:rPr>
        <w:tab/>
      </w:r>
      <w:r w:rsidRPr="005F7F6F">
        <w:rPr>
          <w:rFonts w:asciiTheme="minorBidi" w:hAnsiTheme="minorBidi" w:cstheme="minorBidi"/>
          <w:sz w:val="22"/>
          <w:szCs w:val="22"/>
        </w:rPr>
        <w:tab/>
      </w:r>
      <w:r w:rsidRPr="005F7F6F">
        <w:rPr>
          <w:rFonts w:asciiTheme="minorBidi" w:hAnsiTheme="minorBidi" w:cstheme="minorBidi"/>
          <w:sz w:val="22"/>
          <w:szCs w:val="22"/>
        </w:rPr>
        <w:tab/>
        <w:t>Ultrasonic testing</w:t>
      </w:r>
    </w:p>
    <w:p w14:paraId="5AFCE019" w14:textId="77777777" w:rsidR="009B6584" w:rsidRPr="005F7F6F" w:rsidRDefault="009B6584"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ASTM 1457</w:t>
      </w:r>
      <w:r w:rsidRPr="005F7F6F">
        <w:rPr>
          <w:rFonts w:asciiTheme="minorBidi" w:hAnsiTheme="minorBidi" w:cstheme="minorBidi"/>
          <w:sz w:val="22"/>
          <w:szCs w:val="22"/>
        </w:rPr>
        <w:tab/>
      </w:r>
      <w:r w:rsidRPr="005F7F6F">
        <w:rPr>
          <w:rFonts w:asciiTheme="minorBidi" w:hAnsiTheme="minorBidi" w:cstheme="minorBidi"/>
          <w:sz w:val="22"/>
          <w:szCs w:val="22"/>
        </w:rPr>
        <w:tab/>
      </w:r>
      <w:r w:rsidRPr="005F7F6F">
        <w:rPr>
          <w:rFonts w:asciiTheme="minorBidi" w:hAnsiTheme="minorBidi" w:cstheme="minorBidi"/>
          <w:sz w:val="22"/>
          <w:szCs w:val="22"/>
        </w:rPr>
        <w:tab/>
        <w:t>Specification for PTFE moulding and extrusion materials</w:t>
      </w:r>
    </w:p>
    <w:p w14:paraId="322E031D" w14:textId="77777777" w:rsidR="00361716" w:rsidRPr="005F7F6F" w:rsidRDefault="00361716" w:rsidP="00361716">
      <w:pPr>
        <w:shd w:val="clear" w:color="auto" w:fill="FFFFFF"/>
        <w:bidi w:val="0"/>
        <w:spacing w:before="240" w:after="240" w:line="276" w:lineRule="auto"/>
        <w:ind w:left="1429"/>
        <w:contextualSpacing/>
        <w:jc w:val="lowKashida"/>
        <w:rPr>
          <w:rFonts w:asciiTheme="minorBidi" w:eastAsia="¹ÙÅÁÃ¼" w:hAnsiTheme="minorBidi" w:cstheme="minorBidi"/>
          <w:sz w:val="22"/>
          <w:szCs w:val="22"/>
          <w:lang w:eastAsia="ko-KR" w:bidi="fa-IR"/>
        </w:rPr>
      </w:pPr>
    </w:p>
    <w:p w14:paraId="2A3A35D2" w14:textId="77777777" w:rsidR="00361716" w:rsidRPr="005F7F6F" w:rsidRDefault="00361716" w:rsidP="00361716">
      <w:pPr>
        <w:widowControl w:val="0"/>
        <w:autoSpaceDE w:val="0"/>
        <w:autoSpaceDN w:val="0"/>
        <w:bidi w:val="0"/>
        <w:adjustRightInd w:val="0"/>
        <w:spacing w:before="240" w:after="240" w:line="276" w:lineRule="auto"/>
        <w:ind w:left="1069"/>
        <w:jc w:val="lowKashida"/>
        <w:rPr>
          <w:rFonts w:ascii="Arial" w:hAnsi="Arial"/>
          <w:sz w:val="22"/>
          <w:szCs w:val="22"/>
        </w:rPr>
      </w:pPr>
      <w:r w:rsidRPr="005F7F6F">
        <w:rPr>
          <w:rFonts w:ascii="Arial" w:hAnsi="Arial" w:cs="Arial"/>
          <w:snapToGrid w:val="0"/>
          <w:sz w:val="22"/>
          <w:szCs w:val="20"/>
          <w:lang w:val="en-GB" w:eastAsia="en-GB"/>
        </w:rPr>
        <w:t>Vendor shall state the additional Codes and Standards if necessary.</w:t>
      </w:r>
      <w:r w:rsidRPr="005F7F6F">
        <w:rPr>
          <w:rFonts w:ascii="Arial" w:hAnsi="Arial" w:cs="Arial"/>
          <w:noProof/>
          <w:sz w:val="22"/>
          <w:szCs w:val="22"/>
        </w:rPr>
        <w:t xml:space="preserve"> </w:t>
      </w:r>
      <w:r w:rsidRPr="005F7F6F">
        <w:rPr>
          <w:rFonts w:ascii="Arial" w:hAnsi="Arial"/>
          <w:sz w:val="22"/>
          <w:szCs w:val="22"/>
        </w:rPr>
        <w:t>The latest published issue or amendment shall apply unless otherwise stated.</w:t>
      </w:r>
    </w:p>
    <w:p w14:paraId="162F7B4E" w14:textId="77777777" w:rsidR="00361716" w:rsidRPr="005F7F6F" w:rsidRDefault="00361716" w:rsidP="0036171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30" w:name="_Toc343001693"/>
      <w:bookmarkStart w:id="31" w:name="_Toc343327084"/>
      <w:bookmarkStart w:id="32" w:name="_Toc343327781"/>
      <w:bookmarkStart w:id="33" w:name="_Toc518745782"/>
      <w:bookmarkStart w:id="34" w:name="_Toc83740179"/>
      <w:bookmarkStart w:id="35" w:name="_Toc83830855"/>
      <w:bookmarkStart w:id="36" w:name="_Toc83830985"/>
      <w:bookmarkStart w:id="37" w:name="_Toc92636785"/>
      <w:bookmarkStart w:id="38" w:name="_Toc341278664"/>
      <w:bookmarkStart w:id="39" w:name="_Toc341280195"/>
      <w:bookmarkStart w:id="40" w:name="_Toc343327085"/>
      <w:bookmarkStart w:id="41" w:name="_Toc343327782"/>
      <w:bookmarkEnd w:id="27"/>
      <w:bookmarkEnd w:id="28"/>
      <w:bookmarkEnd w:id="29"/>
      <w:r w:rsidRPr="005F7F6F">
        <w:rPr>
          <w:rFonts w:ascii="Arial" w:hAnsi="Arial" w:cs="Arial"/>
          <w:b/>
          <w:bCs/>
          <w:caps/>
          <w:sz w:val="22"/>
          <w:szCs w:val="22"/>
          <w:lang w:val="en-GB"/>
        </w:rPr>
        <w:t>The REFERENCE Documents</w:t>
      </w:r>
      <w:bookmarkEnd w:id="30"/>
      <w:bookmarkEnd w:id="31"/>
      <w:bookmarkEnd w:id="32"/>
      <w:bookmarkEnd w:id="33"/>
      <w:bookmarkEnd w:id="34"/>
      <w:bookmarkEnd w:id="35"/>
      <w:bookmarkEnd w:id="36"/>
      <w:bookmarkEnd w:id="37"/>
    </w:p>
    <w:tbl>
      <w:tblPr>
        <w:tblW w:w="10204" w:type="dxa"/>
        <w:jc w:val="center"/>
        <w:tblLook w:val="04A0" w:firstRow="1" w:lastRow="0" w:firstColumn="1" w:lastColumn="0" w:noHBand="0" w:noVBand="1"/>
      </w:tblPr>
      <w:tblGrid>
        <w:gridCol w:w="5668"/>
        <w:gridCol w:w="4536"/>
      </w:tblGrid>
      <w:tr w:rsidR="00654135" w:rsidRPr="005F7F6F" w14:paraId="277442C4" w14:textId="77777777" w:rsidTr="005F7F6F">
        <w:trPr>
          <w:trHeight w:val="144"/>
          <w:jc w:val="center"/>
        </w:trPr>
        <w:tc>
          <w:tcPr>
            <w:tcW w:w="5668" w:type="dxa"/>
            <w:shd w:val="clear" w:color="auto" w:fill="auto"/>
            <w:vAlign w:val="center"/>
          </w:tcPr>
          <w:p w14:paraId="369A13C9" w14:textId="77777777" w:rsidR="00654135" w:rsidRPr="005F7F6F" w:rsidRDefault="00654135" w:rsidP="00783E56">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Process Basis of Design</w:t>
            </w:r>
          </w:p>
        </w:tc>
        <w:tc>
          <w:tcPr>
            <w:tcW w:w="4536" w:type="dxa"/>
            <w:shd w:val="clear" w:color="auto" w:fill="auto"/>
            <w:noWrap/>
            <w:vAlign w:val="center"/>
          </w:tcPr>
          <w:p w14:paraId="4FF5E58D" w14:textId="77777777" w:rsidR="00654135" w:rsidRPr="005F7F6F" w:rsidRDefault="00654135" w:rsidP="00783E56">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BK-GENRL-PEDCO-000-PR-BD-0001</w:t>
            </w:r>
          </w:p>
        </w:tc>
      </w:tr>
      <w:tr w:rsidR="00654135" w:rsidRPr="005F7F6F" w14:paraId="5661855A" w14:textId="77777777" w:rsidTr="005F7F6F">
        <w:trPr>
          <w:trHeight w:val="144"/>
          <w:jc w:val="center"/>
        </w:trPr>
        <w:tc>
          <w:tcPr>
            <w:tcW w:w="5668" w:type="dxa"/>
            <w:shd w:val="clear" w:color="auto" w:fill="auto"/>
            <w:vAlign w:val="center"/>
          </w:tcPr>
          <w:p w14:paraId="32322C4D" w14:textId="77777777" w:rsidR="00654135" w:rsidRPr="005F7F6F" w:rsidRDefault="00654135" w:rsidP="00783E56">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Specification For Instrumentation</w:t>
            </w:r>
          </w:p>
        </w:tc>
        <w:tc>
          <w:tcPr>
            <w:tcW w:w="4536" w:type="dxa"/>
            <w:shd w:val="clear" w:color="auto" w:fill="auto"/>
            <w:noWrap/>
            <w:vAlign w:val="center"/>
          </w:tcPr>
          <w:p w14:paraId="49DA4A4F" w14:textId="77777777" w:rsidR="00654135" w:rsidRPr="005F7F6F" w:rsidRDefault="00654135" w:rsidP="00783E56">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BK- GENRL-PEDCO-000-IN-SP-0001</w:t>
            </w:r>
          </w:p>
        </w:tc>
      </w:tr>
      <w:tr w:rsidR="00654135" w:rsidRPr="005F7F6F" w14:paraId="3BD7C4AF" w14:textId="77777777" w:rsidTr="005F7F6F">
        <w:trPr>
          <w:trHeight w:val="144"/>
          <w:jc w:val="center"/>
        </w:trPr>
        <w:tc>
          <w:tcPr>
            <w:tcW w:w="5668" w:type="dxa"/>
            <w:shd w:val="clear" w:color="auto" w:fill="auto"/>
            <w:vAlign w:val="center"/>
          </w:tcPr>
          <w:p w14:paraId="7645A090" w14:textId="77777777" w:rsidR="00654135" w:rsidRPr="005F7F6F" w:rsidRDefault="00654135" w:rsidP="00783E56">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Spec. For Hazardous Area Classification</w:t>
            </w:r>
          </w:p>
        </w:tc>
        <w:tc>
          <w:tcPr>
            <w:tcW w:w="4536" w:type="dxa"/>
            <w:shd w:val="clear" w:color="auto" w:fill="auto"/>
            <w:noWrap/>
            <w:vAlign w:val="center"/>
          </w:tcPr>
          <w:p w14:paraId="682DB077" w14:textId="77777777" w:rsidR="00654135" w:rsidRPr="005F7F6F" w:rsidRDefault="00654135" w:rsidP="00783E56">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BK- GENRL-PEDCO-000-SA-SP-0002</w:t>
            </w:r>
          </w:p>
        </w:tc>
      </w:tr>
      <w:tr w:rsidR="00654135" w:rsidRPr="005F7F6F" w14:paraId="6124ACBD" w14:textId="77777777" w:rsidTr="005F7F6F">
        <w:trPr>
          <w:trHeight w:val="144"/>
          <w:jc w:val="center"/>
        </w:trPr>
        <w:tc>
          <w:tcPr>
            <w:tcW w:w="5668" w:type="dxa"/>
            <w:shd w:val="clear" w:color="auto" w:fill="auto"/>
            <w:vAlign w:val="center"/>
          </w:tcPr>
          <w:p w14:paraId="5FA1464A" w14:textId="77777777" w:rsidR="00654135" w:rsidRPr="005F7F6F" w:rsidRDefault="00654135" w:rsidP="00783E56">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Piping &amp; Pipeline Material Specification</w:t>
            </w:r>
          </w:p>
        </w:tc>
        <w:tc>
          <w:tcPr>
            <w:tcW w:w="4536" w:type="dxa"/>
            <w:shd w:val="clear" w:color="auto" w:fill="auto"/>
            <w:noWrap/>
            <w:vAlign w:val="center"/>
          </w:tcPr>
          <w:p w14:paraId="4912611F" w14:textId="77777777" w:rsidR="00654135" w:rsidRPr="005F7F6F" w:rsidRDefault="00654135" w:rsidP="00783E56">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BK- GENRL-PEDCO-000-PL-SP-0001</w:t>
            </w:r>
          </w:p>
        </w:tc>
      </w:tr>
      <w:tr w:rsidR="00654135" w:rsidRPr="005F7F6F" w14:paraId="0C2AFE8B" w14:textId="77777777" w:rsidTr="005F7F6F">
        <w:trPr>
          <w:trHeight w:val="144"/>
          <w:jc w:val="center"/>
        </w:trPr>
        <w:tc>
          <w:tcPr>
            <w:tcW w:w="5668" w:type="dxa"/>
            <w:shd w:val="clear" w:color="auto" w:fill="auto"/>
            <w:vAlign w:val="center"/>
          </w:tcPr>
          <w:p w14:paraId="5703BDA1" w14:textId="77777777" w:rsidR="00654135" w:rsidRPr="005F7F6F" w:rsidRDefault="00654135" w:rsidP="00783E56">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Instrument &amp; Control System Design Criteria</w:t>
            </w:r>
          </w:p>
        </w:tc>
        <w:tc>
          <w:tcPr>
            <w:tcW w:w="4536" w:type="dxa"/>
            <w:shd w:val="clear" w:color="auto" w:fill="auto"/>
            <w:noWrap/>
            <w:vAlign w:val="center"/>
          </w:tcPr>
          <w:p w14:paraId="458EA3B4" w14:textId="77777777" w:rsidR="00654135" w:rsidRPr="005F7F6F" w:rsidRDefault="00654135" w:rsidP="00783E56">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BK-SSGRL-PEDCO-110-IN-DC-0002</w:t>
            </w:r>
          </w:p>
        </w:tc>
      </w:tr>
      <w:tr w:rsidR="00654135" w:rsidRPr="005F7F6F" w14:paraId="6322A71E" w14:textId="77777777" w:rsidTr="005F7F6F">
        <w:trPr>
          <w:trHeight w:val="144"/>
          <w:jc w:val="center"/>
        </w:trPr>
        <w:tc>
          <w:tcPr>
            <w:tcW w:w="5668" w:type="dxa"/>
            <w:shd w:val="clear" w:color="auto" w:fill="auto"/>
            <w:vAlign w:val="center"/>
          </w:tcPr>
          <w:p w14:paraId="6873DF47" w14:textId="77777777" w:rsidR="00654135" w:rsidRPr="005F7F6F" w:rsidRDefault="00654135" w:rsidP="00783E56">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Instrument &amp; Control System Design Criteria</w:t>
            </w:r>
          </w:p>
        </w:tc>
        <w:tc>
          <w:tcPr>
            <w:tcW w:w="4536" w:type="dxa"/>
            <w:shd w:val="clear" w:color="auto" w:fill="auto"/>
            <w:noWrap/>
            <w:vAlign w:val="center"/>
          </w:tcPr>
          <w:p w14:paraId="40499D41" w14:textId="77777777" w:rsidR="00654135" w:rsidRPr="005F7F6F" w:rsidRDefault="00654135" w:rsidP="00783E56">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BK-PPL-PEDCO-320-IN-DC-0002</w:t>
            </w:r>
          </w:p>
        </w:tc>
      </w:tr>
      <w:tr w:rsidR="00654135" w:rsidRPr="005F7F6F" w14:paraId="2858DFEA" w14:textId="77777777" w:rsidTr="005F7F6F">
        <w:trPr>
          <w:trHeight w:val="144"/>
          <w:jc w:val="center"/>
        </w:trPr>
        <w:tc>
          <w:tcPr>
            <w:tcW w:w="5668" w:type="dxa"/>
            <w:shd w:val="clear" w:color="auto" w:fill="auto"/>
            <w:vAlign w:val="center"/>
          </w:tcPr>
          <w:p w14:paraId="4372284D" w14:textId="77777777" w:rsidR="00654135" w:rsidRPr="005F7F6F" w:rsidRDefault="00654135" w:rsidP="00783E56">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Instrument &amp; Control System Design Criteria</w:t>
            </w:r>
          </w:p>
        </w:tc>
        <w:tc>
          <w:tcPr>
            <w:tcW w:w="4536" w:type="dxa"/>
            <w:shd w:val="clear" w:color="auto" w:fill="auto"/>
            <w:noWrap/>
            <w:vAlign w:val="center"/>
          </w:tcPr>
          <w:p w14:paraId="0D80FC39" w14:textId="77777777" w:rsidR="00654135" w:rsidRPr="005F7F6F" w:rsidRDefault="00654135" w:rsidP="00783E56">
            <w:pPr>
              <w:widowControl w:val="0"/>
              <w:tabs>
                <w:tab w:val="left" w:pos="680"/>
                <w:tab w:val="left" w:pos="4820"/>
              </w:tabs>
              <w:bidi w:val="0"/>
              <w:ind w:left="360"/>
              <w:jc w:val="both"/>
              <w:rPr>
                <w:rFonts w:ascii="Arial" w:hAnsi="Arial" w:cs="Arial"/>
                <w:snapToGrid w:val="0"/>
                <w:color w:val="000000" w:themeColor="text1"/>
                <w:sz w:val="22"/>
                <w:szCs w:val="20"/>
                <w:lang w:val="en-GB" w:eastAsia="en-GB"/>
              </w:rPr>
            </w:pPr>
            <w:r w:rsidRPr="005F7F6F">
              <w:rPr>
                <w:rFonts w:ascii="Arial" w:hAnsi="Arial" w:cs="Arial"/>
                <w:snapToGrid w:val="0"/>
                <w:color w:val="000000" w:themeColor="text1"/>
                <w:sz w:val="22"/>
                <w:szCs w:val="20"/>
                <w:lang w:val="en-GB" w:eastAsia="en-GB"/>
              </w:rPr>
              <w:t>BK-GCS-PEDCO-120-IN-DC-0002</w:t>
            </w:r>
          </w:p>
        </w:tc>
      </w:tr>
      <w:tr w:rsidR="00654135" w:rsidRPr="005F7F6F" w14:paraId="130DC166" w14:textId="77777777" w:rsidTr="005F7F6F">
        <w:trPr>
          <w:trHeight w:val="144"/>
          <w:jc w:val="center"/>
        </w:trPr>
        <w:tc>
          <w:tcPr>
            <w:tcW w:w="5668" w:type="dxa"/>
            <w:shd w:val="clear" w:color="auto" w:fill="auto"/>
            <w:vAlign w:val="center"/>
            <w:hideMark/>
          </w:tcPr>
          <w:p w14:paraId="7492D93D"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Symbol &amp; Legend For PFD and P&amp;ID</w:t>
            </w:r>
          </w:p>
        </w:tc>
        <w:tc>
          <w:tcPr>
            <w:tcW w:w="4536" w:type="dxa"/>
            <w:shd w:val="clear" w:color="auto" w:fill="auto"/>
            <w:noWrap/>
            <w:vAlign w:val="center"/>
            <w:hideMark/>
          </w:tcPr>
          <w:p w14:paraId="40A4F312"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BK-SSGRL-PEDCO-110-PR-PI-0001</w:t>
            </w:r>
          </w:p>
        </w:tc>
      </w:tr>
      <w:tr w:rsidR="00654135" w:rsidRPr="005F7F6F" w14:paraId="2FFDF3D5" w14:textId="77777777" w:rsidTr="005F7F6F">
        <w:trPr>
          <w:trHeight w:val="144"/>
          <w:jc w:val="center"/>
        </w:trPr>
        <w:tc>
          <w:tcPr>
            <w:tcW w:w="5668" w:type="dxa"/>
            <w:shd w:val="clear" w:color="auto" w:fill="auto"/>
            <w:vAlign w:val="center"/>
            <w:hideMark/>
          </w:tcPr>
          <w:p w14:paraId="11C120F4"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W018S</w:t>
            </w:r>
          </w:p>
        </w:tc>
        <w:tc>
          <w:tcPr>
            <w:tcW w:w="4536" w:type="dxa"/>
            <w:shd w:val="clear" w:color="auto" w:fill="auto"/>
            <w:noWrap/>
            <w:vAlign w:val="center"/>
            <w:hideMark/>
          </w:tcPr>
          <w:p w14:paraId="3919DB47"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BK-W018S-PEDCO-110-PR-PI-0001</w:t>
            </w:r>
          </w:p>
        </w:tc>
      </w:tr>
      <w:tr w:rsidR="00654135" w:rsidRPr="005F7F6F" w14:paraId="7DDC57A5" w14:textId="77777777" w:rsidTr="005F7F6F">
        <w:trPr>
          <w:trHeight w:val="144"/>
          <w:jc w:val="center"/>
        </w:trPr>
        <w:tc>
          <w:tcPr>
            <w:tcW w:w="5668" w:type="dxa"/>
            <w:shd w:val="clear" w:color="auto" w:fill="auto"/>
            <w:vAlign w:val="center"/>
            <w:hideMark/>
          </w:tcPr>
          <w:p w14:paraId="3C7FFF55"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W028</w:t>
            </w:r>
          </w:p>
        </w:tc>
        <w:tc>
          <w:tcPr>
            <w:tcW w:w="4536" w:type="dxa"/>
            <w:shd w:val="clear" w:color="auto" w:fill="auto"/>
            <w:noWrap/>
            <w:vAlign w:val="center"/>
            <w:hideMark/>
          </w:tcPr>
          <w:p w14:paraId="15732843"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BK-W028-PEDCO-110-PR-PI-0001</w:t>
            </w:r>
          </w:p>
        </w:tc>
      </w:tr>
      <w:tr w:rsidR="00654135" w:rsidRPr="005F7F6F" w14:paraId="4A3B70F1" w14:textId="77777777" w:rsidTr="005F7F6F">
        <w:trPr>
          <w:trHeight w:val="144"/>
          <w:jc w:val="center"/>
        </w:trPr>
        <w:tc>
          <w:tcPr>
            <w:tcW w:w="5668" w:type="dxa"/>
            <w:shd w:val="clear" w:color="auto" w:fill="auto"/>
            <w:vAlign w:val="center"/>
            <w:hideMark/>
          </w:tcPr>
          <w:p w14:paraId="091B55D2"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W0046S</w:t>
            </w:r>
          </w:p>
        </w:tc>
        <w:tc>
          <w:tcPr>
            <w:tcW w:w="4536" w:type="dxa"/>
            <w:shd w:val="clear" w:color="auto" w:fill="auto"/>
            <w:noWrap/>
            <w:vAlign w:val="center"/>
            <w:hideMark/>
          </w:tcPr>
          <w:p w14:paraId="78B81CF2"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BK-W046S-PEDCO-110-PR-PI-0001</w:t>
            </w:r>
          </w:p>
        </w:tc>
      </w:tr>
      <w:tr w:rsidR="00654135" w:rsidRPr="005F7F6F" w14:paraId="0A7C2234" w14:textId="77777777" w:rsidTr="005F7F6F">
        <w:trPr>
          <w:trHeight w:val="144"/>
          <w:jc w:val="center"/>
        </w:trPr>
        <w:tc>
          <w:tcPr>
            <w:tcW w:w="5668" w:type="dxa"/>
            <w:shd w:val="clear" w:color="auto" w:fill="auto"/>
            <w:vAlign w:val="center"/>
            <w:hideMark/>
          </w:tcPr>
          <w:p w14:paraId="65689F4C"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Diesel Oil Drum- W0046S</w:t>
            </w:r>
          </w:p>
        </w:tc>
        <w:tc>
          <w:tcPr>
            <w:tcW w:w="4536" w:type="dxa"/>
            <w:shd w:val="clear" w:color="auto" w:fill="auto"/>
            <w:noWrap/>
            <w:vAlign w:val="center"/>
            <w:hideMark/>
          </w:tcPr>
          <w:p w14:paraId="79B406F7"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BK-W046S-PEDCO-110-PR-PI-0002</w:t>
            </w:r>
          </w:p>
        </w:tc>
      </w:tr>
      <w:tr w:rsidR="00654135" w:rsidRPr="005F7F6F" w14:paraId="27468C94" w14:textId="77777777" w:rsidTr="005F7F6F">
        <w:trPr>
          <w:trHeight w:val="144"/>
          <w:jc w:val="center"/>
        </w:trPr>
        <w:tc>
          <w:tcPr>
            <w:tcW w:w="5668" w:type="dxa"/>
            <w:shd w:val="clear" w:color="auto" w:fill="auto"/>
            <w:vAlign w:val="center"/>
            <w:hideMark/>
          </w:tcPr>
          <w:p w14:paraId="5738CABA"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Potable Water Tank - W0046S</w:t>
            </w:r>
          </w:p>
        </w:tc>
        <w:tc>
          <w:tcPr>
            <w:tcW w:w="4536" w:type="dxa"/>
            <w:shd w:val="clear" w:color="auto" w:fill="auto"/>
            <w:noWrap/>
            <w:vAlign w:val="center"/>
            <w:hideMark/>
          </w:tcPr>
          <w:p w14:paraId="38C6375C"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BK-W046S-PEDCO-110-PR-PI-0003</w:t>
            </w:r>
          </w:p>
        </w:tc>
      </w:tr>
      <w:tr w:rsidR="00654135" w:rsidRPr="005F7F6F" w14:paraId="5111BB0E" w14:textId="77777777" w:rsidTr="005F7F6F">
        <w:trPr>
          <w:trHeight w:val="144"/>
          <w:jc w:val="center"/>
        </w:trPr>
        <w:tc>
          <w:tcPr>
            <w:tcW w:w="5668" w:type="dxa"/>
            <w:shd w:val="clear" w:color="auto" w:fill="auto"/>
            <w:vAlign w:val="center"/>
            <w:hideMark/>
          </w:tcPr>
          <w:p w14:paraId="588BE088"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W035</w:t>
            </w:r>
          </w:p>
        </w:tc>
        <w:tc>
          <w:tcPr>
            <w:tcW w:w="4536" w:type="dxa"/>
            <w:shd w:val="clear" w:color="auto" w:fill="auto"/>
            <w:noWrap/>
            <w:vAlign w:val="center"/>
            <w:hideMark/>
          </w:tcPr>
          <w:p w14:paraId="0931A849"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BK-W035-PEDCO-110-PR-PI-0001</w:t>
            </w:r>
          </w:p>
        </w:tc>
      </w:tr>
      <w:tr w:rsidR="00654135" w:rsidRPr="005F7F6F" w14:paraId="07FCC857" w14:textId="77777777" w:rsidTr="005F7F6F">
        <w:trPr>
          <w:trHeight w:val="144"/>
          <w:jc w:val="center"/>
        </w:trPr>
        <w:tc>
          <w:tcPr>
            <w:tcW w:w="5668" w:type="dxa"/>
            <w:shd w:val="clear" w:color="auto" w:fill="auto"/>
            <w:vAlign w:val="center"/>
            <w:hideMark/>
          </w:tcPr>
          <w:p w14:paraId="3041ED51"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W008N</w:t>
            </w:r>
          </w:p>
        </w:tc>
        <w:tc>
          <w:tcPr>
            <w:tcW w:w="4536" w:type="dxa"/>
            <w:shd w:val="clear" w:color="auto" w:fill="auto"/>
            <w:noWrap/>
            <w:vAlign w:val="center"/>
            <w:hideMark/>
          </w:tcPr>
          <w:p w14:paraId="6C39FF1C"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BK-W008N-PEDCO-110-PR-PI-0001</w:t>
            </w:r>
          </w:p>
        </w:tc>
      </w:tr>
      <w:tr w:rsidR="00654135" w:rsidRPr="005F7F6F" w14:paraId="13584D16" w14:textId="77777777" w:rsidTr="005F7F6F">
        <w:trPr>
          <w:trHeight w:val="144"/>
          <w:jc w:val="center"/>
        </w:trPr>
        <w:tc>
          <w:tcPr>
            <w:tcW w:w="5668" w:type="dxa"/>
            <w:shd w:val="clear" w:color="auto" w:fill="auto"/>
            <w:vAlign w:val="center"/>
            <w:hideMark/>
          </w:tcPr>
          <w:p w14:paraId="079E6C21"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Extension of Binak B/C Manifold</w:t>
            </w:r>
          </w:p>
        </w:tc>
        <w:tc>
          <w:tcPr>
            <w:tcW w:w="4536" w:type="dxa"/>
            <w:shd w:val="clear" w:color="auto" w:fill="auto"/>
            <w:noWrap/>
            <w:vAlign w:val="center"/>
            <w:hideMark/>
          </w:tcPr>
          <w:p w14:paraId="63A6DC24"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BK-W007S-PEDCO-110-PR-PI-0001</w:t>
            </w:r>
          </w:p>
        </w:tc>
      </w:tr>
      <w:tr w:rsidR="00654135" w:rsidRPr="005F7F6F" w14:paraId="5C0D86A6" w14:textId="77777777" w:rsidTr="005F7F6F">
        <w:trPr>
          <w:trHeight w:val="144"/>
          <w:jc w:val="center"/>
        </w:trPr>
        <w:tc>
          <w:tcPr>
            <w:tcW w:w="5668" w:type="dxa"/>
            <w:shd w:val="clear" w:color="auto" w:fill="auto"/>
            <w:vAlign w:val="center"/>
            <w:hideMark/>
          </w:tcPr>
          <w:p w14:paraId="3D921012"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W007S</w:t>
            </w:r>
          </w:p>
        </w:tc>
        <w:tc>
          <w:tcPr>
            <w:tcW w:w="4536" w:type="dxa"/>
            <w:shd w:val="clear" w:color="auto" w:fill="auto"/>
            <w:noWrap/>
            <w:vAlign w:val="center"/>
            <w:hideMark/>
          </w:tcPr>
          <w:p w14:paraId="277F5C88"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BK-W007S-PEDCO-110-PR-PI-0002</w:t>
            </w:r>
          </w:p>
        </w:tc>
      </w:tr>
      <w:tr w:rsidR="00654135" w:rsidRPr="005F7F6F" w14:paraId="7F5B6FA0" w14:textId="77777777" w:rsidTr="005F7F6F">
        <w:trPr>
          <w:trHeight w:val="144"/>
          <w:jc w:val="center"/>
        </w:trPr>
        <w:tc>
          <w:tcPr>
            <w:tcW w:w="5668" w:type="dxa"/>
            <w:shd w:val="clear" w:color="auto" w:fill="auto"/>
            <w:noWrap/>
            <w:vAlign w:val="center"/>
            <w:hideMark/>
          </w:tcPr>
          <w:p w14:paraId="0DF385D2"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Diesel Oil Drum- W007S</w:t>
            </w:r>
          </w:p>
        </w:tc>
        <w:tc>
          <w:tcPr>
            <w:tcW w:w="4536" w:type="dxa"/>
            <w:shd w:val="clear" w:color="auto" w:fill="auto"/>
            <w:noWrap/>
            <w:vAlign w:val="center"/>
            <w:hideMark/>
          </w:tcPr>
          <w:p w14:paraId="526171E6"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BK-W007S-PEDCO-110-PR-PI-0003</w:t>
            </w:r>
          </w:p>
        </w:tc>
      </w:tr>
      <w:tr w:rsidR="00654135" w:rsidRPr="005F7F6F" w14:paraId="34840A49" w14:textId="77777777" w:rsidTr="005F7F6F">
        <w:trPr>
          <w:trHeight w:val="144"/>
          <w:jc w:val="center"/>
        </w:trPr>
        <w:tc>
          <w:tcPr>
            <w:tcW w:w="5668" w:type="dxa"/>
            <w:shd w:val="clear" w:color="auto" w:fill="auto"/>
            <w:noWrap/>
            <w:vAlign w:val="center"/>
            <w:hideMark/>
          </w:tcPr>
          <w:p w14:paraId="71D63C9E"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Potable Water Tank - W007S</w:t>
            </w:r>
          </w:p>
        </w:tc>
        <w:tc>
          <w:tcPr>
            <w:tcW w:w="4536" w:type="dxa"/>
            <w:shd w:val="clear" w:color="auto" w:fill="auto"/>
            <w:noWrap/>
            <w:vAlign w:val="center"/>
            <w:hideMark/>
          </w:tcPr>
          <w:p w14:paraId="42E05E07"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BK-W007S-PEDCO-110-PR-PI-0004</w:t>
            </w:r>
          </w:p>
        </w:tc>
      </w:tr>
      <w:tr w:rsidR="00654135" w:rsidRPr="005F7F6F" w14:paraId="76DB43D5" w14:textId="77777777" w:rsidTr="005F7F6F">
        <w:trPr>
          <w:trHeight w:val="144"/>
          <w:jc w:val="center"/>
        </w:trPr>
        <w:tc>
          <w:tcPr>
            <w:tcW w:w="5668" w:type="dxa"/>
            <w:shd w:val="clear" w:color="auto" w:fill="auto"/>
            <w:vAlign w:val="center"/>
            <w:hideMark/>
          </w:tcPr>
          <w:p w14:paraId="488B60E5"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Diesel Oil Drum- BK14</w:t>
            </w:r>
          </w:p>
        </w:tc>
        <w:tc>
          <w:tcPr>
            <w:tcW w:w="4536" w:type="dxa"/>
            <w:shd w:val="clear" w:color="auto" w:fill="auto"/>
            <w:noWrap/>
            <w:vAlign w:val="center"/>
            <w:hideMark/>
          </w:tcPr>
          <w:p w14:paraId="26110AE2"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BK-BK14-PEDCO-110-PR-PI-0001</w:t>
            </w:r>
          </w:p>
        </w:tc>
      </w:tr>
      <w:tr w:rsidR="00654135" w:rsidRPr="005F7F6F" w14:paraId="276FB95D" w14:textId="77777777" w:rsidTr="005F7F6F">
        <w:trPr>
          <w:trHeight w:val="144"/>
          <w:jc w:val="center"/>
        </w:trPr>
        <w:tc>
          <w:tcPr>
            <w:tcW w:w="5668" w:type="dxa"/>
            <w:shd w:val="clear" w:color="auto" w:fill="auto"/>
            <w:vAlign w:val="center"/>
            <w:hideMark/>
          </w:tcPr>
          <w:p w14:paraId="54C64A5F"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Potable Water Tank - BK14</w:t>
            </w:r>
          </w:p>
        </w:tc>
        <w:tc>
          <w:tcPr>
            <w:tcW w:w="4536" w:type="dxa"/>
            <w:shd w:val="clear" w:color="auto" w:fill="auto"/>
            <w:noWrap/>
            <w:vAlign w:val="center"/>
            <w:hideMark/>
          </w:tcPr>
          <w:p w14:paraId="5620126D"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BK-BK14-PEDCO-110-PR-PI-0002</w:t>
            </w:r>
          </w:p>
        </w:tc>
      </w:tr>
      <w:tr w:rsidR="00654135" w:rsidRPr="005F7F6F" w14:paraId="783F0A95" w14:textId="77777777" w:rsidTr="005F7F6F">
        <w:trPr>
          <w:trHeight w:val="144"/>
          <w:jc w:val="center"/>
        </w:trPr>
        <w:tc>
          <w:tcPr>
            <w:tcW w:w="5668" w:type="dxa"/>
            <w:shd w:val="clear" w:color="auto" w:fill="auto"/>
            <w:vAlign w:val="center"/>
            <w:hideMark/>
          </w:tcPr>
          <w:p w14:paraId="0426EF7E"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Diesel Oil Drum- BK12</w:t>
            </w:r>
          </w:p>
        </w:tc>
        <w:tc>
          <w:tcPr>
            <w:tcW w:w="4536" w:type="dxa"/>
            <w:shd w:val="clear" w:color="auto" w:fill="auto"/>
            <w:noWrap/>
            <w:vAlign w:val="center"/>
            <w:hideMark/>
          </w:tcPr>
          <w:p w14:paraId="64BE6BEB"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BK-BK12-PEDCO-110-PR-PI-0001</w:t>
            </w:r>
          </w:p>
        </w:tc>
      </w:tr>
      <w:tr w:rsidR="00654135" w:rsidRPr="005F7F6F" w14:paraId="688823C5" w14:textId="77777777" w:rsidTr="005F7F6F">
        <w:trPr>
          <w:trHeight w:val="144"/>
          <w:jc w:val="center"/>
        </w:trPr>
        <w:tc>
          <w:tcPr>
            <w:tcW w:w="5668" w:type="dxa"/>
            <w:shd w:val="clear" w:color="auto" w:fill="auto"/>
            <w:vAlign w:val="center"/>
            <w:hideMark/>
          </w:tcPr>
          <w:p w14:paraId="2585EBC5"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Potable Water Tank - BK12</w:t>
            </w:r>
          </w:p>
        </w:tc>
        <w:tc>
          <w:tcPr>
            <w:tcW w:w="4536" w:type="dxa"/>
            <w:shd w:val="clear" w:color="auto" w:fill="auto"/>
            <w:noWrap/>
            <w:vAlign w:val="center"/>
            <w:hideMark/>
          </w:tcPr>
          <w:p w14:paraId="1DB29EF0"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BK-BK12-PEDCO-110-PR-PI-0002</w:t>
            </w:r>
          </w:p>
        </w:tc>
      </w:tr>
      <w:tr w:rsidR="00654135" w:rsidRPr="005F7F6F" w14:paraId="2AFC42A1" w14:textId="77777777" w:rsidTr="005F7F6F">
        <w:trPr>
          <w:trHeight w:val="144"/>
          <w:jc w:val="center"/>
        </w:trPr>
        <w:tc>
          <w:tcPr>
            <w:tcW w:w="5668" w:type="dxa"/>
            <w:shd w:val="clear" w:color="auto" w:fill="auto"/>
            <w:vAlign w:val="center"/>
            <w:hideMark/>
          </w:tcPr>
          <w:p w14:paraId="49D11A74"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Diesel Oil Drum- BK15</w:t>
            </w:r>
          </w:p>
        </w:tc>
        <w:tc>
          <w:tcPr>
            <w:tcW w:w="4536" w:type="dxa"/>
            <w:shd w:val="clear" w:color="auto" w:fill="auto"/>
            <w:noWrap/>
            <w:vAlign w:val="center"/>
            <w:hideMark/>
          </w:tcPr>
          <w:p w14:paraId="75F09E77"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BK-BK15-PEDCO-110-PR-PI-0001</w:t>
            </w:r>
          </w:p>
        </w:tc>
      </w:tr>
      <w:tr w:rsidR="00654135" w:rsidRPr="005F7F6F" w14:paraId="16EA9A21" w14:textId="77777777" w:rsidTr="005F7F6F">
        <w:trPr>
          <w:trHeight w:val="144"/>
          <w:jc w:val="center"/>
        </w:trPr>
        <w:tc>
          <w:tcPr>
            <w:tcW w:w="5668" w:type="dxa"/>
            <w:shd w:val="clear" w:color="auto" w:fill="auto"/>
            <w:vAlign w:val="center"/>
            <w:hideMark/>
          </w:tcPr>
          <w:p w14:paraId="2A94D6A8"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Potable Water Tank - BK15</w:t>
            </w:r>
          </w:p>
        </w:tc>
        <w:tc>
          <w:tcPr>
            <w:tcW w:w="4536" w:type="dxa"/>
            <w:shd w:val="clear" w:color="auto" w:fill="auto"/>
            <w:noWrap/>
            <w:vAlign w:val="center"/>
            <w:hideMark/>
          </w:tcPr>
          <w:p w14:paraId="2AFBBF67"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BK-BK15-PEDCO-110-PR-PI-0002</w:t>
            </w:r>
          </w:p>
        </w:tc>
      </w:tr>
      <w:tr w:rsidR="00654135" w:rsidRPr="005F7F6F" w14:paraId="139857D3" w14:textId="77777777" w:rsidTr="005F7F6F">
        <w:trPr>
          <w:trHeight w:val="144"/>
          <w:jc w:val="center"/>
        </w:trPr>
        <w:tc>
          <w:tcPr>
            <w:tcW w:w="5668" w:type="dxa"/>
            <w:shd w:val="clear" w:color="auto" w:fill="auto"/>
            <w:vAlign w:val="center"/>
            <w:hideMark/>
          </w:tcPr>
          <w:p w14:paraId="412790F2"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Diesel Oil Drum- BK05</w:t>
            </w:r>
          </w:p>
        </w:tc>
        <w:tc>
          <w:tcPr>
            <w:tcW w:w="4536" w:type="dxa"/>
            <w:shd w:val="clear" w:color="auto" w:fill="auto"/>
            <w:noWrap/>
            <w:vAlign w:val="center"/>
            <w:hideMark/>
          </w:tcPr>
          <w:p w14:paraId="25F06D28"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BK-BK05-PEDCO-110-PR-PI-0001</w:t>
            </w:r>
          </w:p>
        </w:tc>
      </w:tr>
      <w:tr w:rsidR="00654135" w:rsidRPr="005F7F6F" w14:paraId="515FD550" w14:textId="77777777" w:rsidTr="005F7F6F">
        <w:trPr>
          <w:trHeight w:val="144"/>
          <w:jc w:val="center"/>
        </w:trPr>
        <w:tc>
          <w:tcPr>
            <w:tcW w:w="5668" w:type="dxa"/>
            <w:shd w:val="clear" w:color="auto" w:fill="auto"/>
            <w:vAlign w:val="center"/>
            <w:hideMark/>
          </w:tcPr>
          <w:p w14:paraId="566DE748"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lastRenderedPageBreak/>
              <w:t>P&amp;ID for Potable Water Tank - BK05</w:t>
            </w:r>
          </w:p>
        </w:tc>
        <w:tc>
          <w:tcPr>
            <w:tcW w:w="4536" w:type="dxa"/>
            <w:shd w:val="clear" w:color="auto" w:fill="auto"/>
            <w:noWrap/>
            <w:vAlign w:val="center"/>
            <w:hideMark/>
          </w:tcPr>
          <w:p w14:paraId="514EA6BF"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BK-BK05-PEDCO-110-PR-PI-0002</w:t>
            </w:r>
          </w:p>
        </w:tc>
      </w:tr>
      <w:tr w:rsidR="00654135" w:rsidRPr="005F7F6F" w14:paraId="198A55DB" w14:textId="77777777" w:rsidTr="005F7F6F">
        <w:trPr>
          <w:trHeight w:val="144"/>
          <w:jc w:val="center"/>
        </w:trPr>
        <w:tc>
          <w:tcPr>
            <w:tcW w:w="5668" w:type="dxa"/>
            <w:shd w:val="clear" w:color="auto" w:fill="auto"/>
            <w:vAlign w:val="center"/>
            <w:hideMark/>
          </w:tcPr>
          <w:p w14:paraId="6487356D"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Symbol &amp; Legend For PFD and P&amp;ID</w:t>
            </w:r>
          </w:p>
        </w:tc>
        <w:tc>
          <w:tcPr>
            <w:tcW w:w="4536" w:type="dxa"/>
            <w:shd w:val="clear" w:color="auto" w:fill="auto"/>
            <w:noWrap/>
            <w:vAlign w:val="center"/>
            <w:hideMark/>
          </w:tcPr>
          <w:p w14:paraId="32198EDC"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BK-PPL-PEDCO-320-PR-PI-0003</w:t>
            </w:r>
          </w:p>
        </w:tc>
      </w:tr>
      <w:tr w:rsidR="00654135" w:rsidRPr="005F7F6F" w14:paraId="0C6BBA1A" w14:textId="77777777" w:rsidTr="005F7F6F">
        <w:trPr>
          <w:trHeight w:val="144"/>
          <w:jc w:val="center"/>
        </w:trPr>
        <w:tc>
          <w:tcPr>
            <w:tcW w:w="5668" w:type="dxa"/>
            <w:shd w:val="clear" w:color="auto" w:fill="auto"/>
            <w:vAlign w:val="center"/>
            <w:hideMark/>
          </w:tcPr>
          <w:p w14:paraId="6B0C746B"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Gas Pipeline (to Siahmakan G.I. Station)</w:t>
            </w:r>
          </w:p>
        </w:tc>
        <w:tc>
          <w:tcPr>
            <w:tcW w:w="4536" w:type="dxa"/>
            <w:shd w:val="clear" w:color="auto" w:fill="auto"/>
            <w:noWrap/>
            <w:vAlign w:val="center"/>
            <w:hideMark/>
          </w:tcPr>
          <w:p w14:paraId="57DB201C"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BK-PPL-PEDCO-320-PR-PI-0001</w:t>
            </w:r>
          </w:p>
        </w:tc>
      </w:tr>
      <w:tr w:rsidR="00654135" w:rsidRPr="005F7F6F" w14:paraId="092DD5C8" w14:textId="77777777" w:rsidTr="005F7F6F">
        <w:trPr>
          <w:trHeight w:val="144"/>
          <w:jc w:val="center"/>
        </w:trPr>
        <w:tc>
          <w:tcPr>
            <w:tcW w:w="5668" w:type="dxa"/>
            <w:shd w:val="clear" w:color="auto" w:fill="auto"/>
            <w:vAlign w:val="center"/>
            <w:hideMark/>
          </w:tcPr>
          <w:p w14:paraId="1BCF2873"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Condensate Pipeline (to Binak PU)</w:t>
            </w:r>
          </w:p>
        </w:tc>
        <w:tc>
          <w:tcPr>
            <w:tcW w:w="4536" w:type="dxa"/>
            <w:shd w:val="clear" w:color="auto" w:fill="auto"/>
            <w:noWrap/>
            <w:vAlign w:val="center"/>
            <w:hideMark/>
          </w:tcPr>
          <w:p w14:paraId="754F95AC"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BK-PPL-PEDCO-320-PR-PI-0002</w:t>
            </w:r>
          </w:p>
        </w:tc>
      </w:tr>
      <w:tr w:rsidR="00654135" w:rsidRPr="005F7F6F" w14:paraId="02E56195" w14:textId="77777777" w:rsidTr="005F7F6F">
        <w:trPr>
          <w:trHeight w:val="144"/>
          <w:jc w:val="center"/>
        </w:trPr>
        <w:tc>
          <w:tcPr>
            <w:tcW w:w="5668" w:type="dxa"/>
            <w:shd w:val="clear" w:color="auto" w:fill="auto"/>
            <w:vAlign w:val="center"/>
            <w:hideMark/>
          </w:tcPr>
          <w:p w14:paraId="3E6F1B85"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Symbol &amp; Legend For PFD and P&amp;ID</w:t>
            </w:r>
          </w:p>
        </w:tc>
        <w:tc>
          <w:tcPr>
            <w:tcW w:w="4536" w:type="dxa"/>
            <w:shd w:val="clear" w:color="auto" w:fill="auto"/>
            <w:noWrap/>
            <w:vAlign w:val="center"/>
            <w:hideMark/>
          </w:tcPr>
          <w:p w14:paraId="477F8A31"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BK-GCS-PEDCO-120-PR-PI-0001</w:t>
            </w:r>
          </w:p>
        </w:tc>
      </w:tr>
      <w:tr w:rsidR="00654135" w:rsidRPr="005F7F6F" w14:paraId="139E5A86" w14:textId="77777777" w:rsidTr="005F7F6F">
        <w:trPr>
          <w:trHeight w:val="144"/>
          <w:jc w:val="center"/>
        </w:trPr>
        <w:tc>
          <w:tcPr>
            <w:tcW w:w="5668" w:type="dxa"/>
            <w:shd w:val="clear" w:color="auto" w:fill="auto"/>
            <w:vAlign w:val="center"/>
            <w:hideMark/>
          </w:tcPr>
          <w:p w14:paraId="34DD3432"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Gas Compression Inlet Gas Pipeline (Binak)</w:t>
            </w:r>
          </w:p>
        </w:tc>
        <w:tc>
          <w:tcPr>
            <w:tcW w:w="4536" w:type="dxa"/>
            <w:shd w:val="clear" w:color="auto" w:fill="auto"/>
            <w:noWrap/>
            <w:vAlign w:val="center"/>
            <w:hideMark/>
          </w:tcPr>
          <w:p w14:paraId="25283C4F"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BK-GCS-PEDCO-120-PR-PI-0002</w:t>
            </w:r>
          </w:p>
        </w:tc>
      </w:tr>
      <w:tr w:rsidR="00654135" w:rsidRPr="005F7F6F" w14:paraId="4DF93E3D" w14:textId="77777777" w:rsidTr="005F7F6F">
        <w:trPr>
          <w:trHeight w:val="144"/>
          <w:jc w:val="center"/>
        </w:trPr>
        <w:tc>
          <w:tcPr>
            <w:tcW w:w="5668" w:type="dxa"/>
            <w:shd w:val="clear" w:color="auto" w:fill="auto"/>
            <w:vAlign w:val="center"/>
            <w:hideMark/>
          </w:tcPr>
          <w:p w14:paraId="3D038685"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Gas Compression Inlet Gas Pipeline (Golkhari)</w:t>
            </w:r>
          </w:p>
        </w:tc>
        <w:tc>
          <w:tcPr>
            <w:tcW w:w="4536" w:type="dxa"/>
            <w:shd w:val="clear" w:color="auto" w:fill="auto"/>
            <w:noWrap/>
            <w:vAlign w:val="center"/>
            <w:hideMark/>
          </w:tcPr>
          <w:p w14:paraId="4B4C6CDD"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BK-GCS-PEDCO-120-PR-PI-0003</w:t>
            </w:r>
          </w:p>
        </w:tc>
      </w:tr>
      <w:tr w:rsidR="00654135" w:rsidRPr="005F7F6F" w14:paraId="40628B99" w14:textId="77777777" w:rsidTr="005F7F6F">
        <w:trPr>
          <w:trHeight w:val="144"/>
          <w:jc w:val="center"/>
        </w:trPr>
        <w:tc>
          <w:tcPr>
            <w:tcW w:w="5668" w:type="dxa"/>
            <w:shd w:val="clear" w:color="auto" w:fill="auto"/>
            <w:vAlign w:val="center"/>
            <w:hideMark/>
          </w:tcPr>
          <w:p w14:paraId="6DD58FD6"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Slug Catcher System</w:t>
            </w:r>
          </w:p>
        </w:tc>
        <w:tc>
          <w:tcPr>
            <w:tcW w:w="4536" w:type="dxa"/>
            <w:shd w:val="clear" w:color="auto" w:fill="auto"/>
            <w:noWrap/>
            <w:vAlign w:val="center"/>
            <w:hideMark/>
          </w:tcPr>
          <w:p w14:paraId="34FBF13D"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BK-GCS-PEDCO-120-PR-PI-0004</w:t>
            </w:r>
          </w:p>
        </w:tc>
      </w:tr>
      <w:tr w:rsidR="00654135" w:rsidRPr="005F7F6F" w14:paraId="40147439" w14:textId="77777777" w:rsidTr="005F7F6F">
        <w:trPr>
          <w:trHeight w:val="144"/>
          <w:jc w:val="center"/>
        </w:trPr>
        <w:tc>
          <w:tcPr>
            <w:tcW w:w="5668" w:type="dxa"/>
            <w:shd w:val="clear" w:color="auto" w:fill="auto"/>
            <w:vAlign w:val="center"/>
            <w:hideMark/>
          </w:tcPr>
          <w:p w14:paraId="1F924FA4"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Gas Compression Inlet Knock Out Drum</w:t>
            </w:r>
          </w:p>
        </w:tc>
        <w:tc>
          <w:tcPr>
            <w:tcW w:w="4536" w:type="dxa"/>
            <w:shd w:val="clear" w:color="auto" w:fill="auto"/>
            <w:noWrap/>
            <w:vAlign w:val="center"/>
            <w:hideMark/>
          </w:tcPr>
          <w:p w14:paraId="4B05FF00"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BK-GCS-PEDCO-120-PR-PI-0005</w:t>
            </w:r>
          </w:p>
        </w:tc>
      </w:tr>
      <w:tr w:rsidR="00654135" w:rsidRPr="005F7F6F" w14:paraId="16089CA2" w14:textId="77777777" w:rsidTr="005F7F6F">
        <w:trPr>
          <w:trHeight w:val="144"/>
          <w:jc w:val="center"/>
        </w:trPr>
        <w:tc>
          <w:tcPr>
            <w:tcW w:w="5668" w:type="dxa"/>
            <w:shd w:val="clear" w:color="auto" w:fill="auto"/>
            <w:vAlign w:val="center"/>
            <w:hideMark/>
          </w:tcPr>
          <w:p w14:paraId="6BBB84A6"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- 1st Stage Gas Compression Suction Drums</w:t>
            </w:r>
          </w:p>
        </w:tc>
        <w:tc>
          <w:tcPr>
            <w:tcW w:w="4536" w:type="dxa"/>
            <w:shd w:val="clear" w:color="auto" w:fill="auto"/>
            <w:noWrap/>
            <w:vAlign w:val="center"/>
            <w:hideMark/>
          </w:tcPr>
          <w:p w14:paraId="13DCBB42"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BK-GCS-PEDCO-120-PR-PI-0006</w:t>
            </w:r>
          </w:p>
        </w:tc>
      </w:tr>
      <w:tr w:rsidR="00654135" w:rsidRPr="005F7F6F" w14:paraId="7F3B37E2" w14:textId="77777777" w:rsidTr="005F7F6F">
        <w:trPr>
          <w:trHeight w:val="144"/>
          <w:jc w:val="center"/>
        </w:trPr>
        <w:tc>
          <w:tcPr>
            <w:tcW w:w="5668" w:type="dxa"/>
            <w:shd w:val="clear" w:color="auto" w:fill="auto"/>
            <w:noWrap/>
            <w:vAlign w:val="center"/>
            <w:hideMark/>
          </w:tcPr>
          <w:p w14:paraId="636DBB88"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- 1st Stage Gas Compression Compressors</w:t>
            </w:r>
          </w:p>
        </w:tc>
        <w:tc>
          <w:tcPr>
            <w:tcW w:w="4536" w:type="dxa"/>
            <w:shd w:val="clear" w:color="auto" w:fill="auto"/>
            <w:noWrap/>
            <w:vAlign w:val="center"/>
            <w:hideMark/>
          </w:tcPr>
          <w:p w14:paraId="03C03198"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BK-GCS-PEDCO-120-PR-PI-0007</w:t>
            </w:r>
          </w:p>
        </w:tc>
      </w:tr>
      <w:tr w:rsidR="00654135" w:rsidRPr="005F7F6F" w14:paraId="5A2B772A" w14:textId="77777777" w:rsidTr="005F7F6F">
        <w:trPr>
          <w:trHeight w:val="144"/>
          <w:jc w:val="center"/>
        </w:trPr>
        <w:tc>
          <w:tcPr>
            <w:tcW w:w="5668" w:type="dxa"/>
            <w:shd w:val="clear" w:color="auto" w:fill="auto"/>
            <w:vAlign w:val="center"/>
            <w:hideMark/>
          </w:tcPr>
          <w:p w14:paraId="1DDBC4A0"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- 1st Stage Gas Compression  Air Coolers</w:t>
            </w:r>
          </w:p>
        </w:tc>
        <w:tc>
          <w:tcPr>
            <w:tcW w:w="4536" w:type="dxa"/>
            <w:shd w:val="clear" w:color="auto" w:fill="auto"/>
            <w:noWrap/>
            <w:vAlign w:val="center"/>
            <w:hideMark/>
          </w:tcPr>
          <w:p w14:paraId="1312FAC8"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BK-GCS-PEDCO-120-PR-PI-0008</w:t>
            </w:r>
          </w:p>
        </w:tc>
      </w:tr>
      <w:tr w:rsidR="00654135" w:rsidRPr="005F7F6F" w14:paraId="6EDE1F68" w14:textId="77777777" w:rsidTr="005F7F6F">
        <w:trPr>
          <w:trHeight w:val="144"/>
          <w:jc w:val="center"/>
        </w:trPr>
        <w:tc>
          <w:tcPr>
            <w:tcW w:w="5668" w:type="dxa"/>
            <w:shd w:val="clear" w:color="auto" w:fill="auto"/>
            <w:vAlign w:val="center"/>
            <w:hideMark/>
          </w:tcPr>
          <w:p w14:paraId="50875C0D"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- 2nd Stage Gas Compression Suction Drums</w:t>
            </w:r>
          </w:p>
        </w:tc>
        <w:tc>
          <w:tcPr>
            <w:tcW w:w="4536" w:type="dxa"/>
            <w:shd w:val="clear" w:color="auto" w:fill="auto"/>
            <w:noWrap/>
            <w:vAlign w:val="center"/>
            <w:hideMark/>
          </w:tcPr>
          <w:p w14:paraId="73E337BC"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BK-GCS-PEDCO-120-PR-PI-0009</w:t>
            </w:r>
          </w:p>
        </w:tc>
      </w:tr>
      <w:tr w:rsidR="00654135" w:rsidRPr="005F7F6F" w14:paraId="27F774F7" w14:textId="77777777" w:rsidTr="005F7F6F">
        <w:trPr>
          <w:trHeight w:val="144"/>
          <w:jc w:val="center"/>
        </w:trPr>
        <w:tc>
          <w:tcPr>
            <w:tcW w:w="5668" w:type="dxa"/>
            <w:shd w:val="clear" w:color="auto" w:fill="auto"/>
            <w:vAlign w:val="center"/>
            <w:hideMark/>
          </w:tcPr>
          <w:p w14:paraId="5A67B936"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- 2nd Stage Gas Compression Compressors</w:t>
            </w:r>
          </w:p>
        </w:tc>
        <w:tc>
          <w:tcPr>
            <w:tcW w:w="4536" w:type="dxa"/>
            <w:shd w:val="clear" w:color="auto" w:fill="auto"/>
            <w:noWrap/>
            <w:vAlign w:val="center"/>
            <w:hideMark/>
          </w:tcPr>
          <w:p w14:paraId="58394420"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BK-GCS-PEDCO-120-PR-PI-0010</w:t>
            </w:r>
          </w:p>
        </w:tc>
      </w:tr>
      <w:tr w:rsidR="00654135" w:rsidRPr="005F7F6F" w14:paraId="6762ED56" w14:textId="77777777" w:rsidTr="005F7F6F">
        <w:trPr>
          <w:trHeight w:val="144"/>
          <w:jc w:val="center"/>
        </w:trPr>
        <w:tc>
          <w:tcPr>
            <w:tcW w:w="5668" w:type="dxa"/>
            <w:shd w:val="clear" w:color="auto" w:fill="auto"/>
            <w:vAlign w:val="center"/>
            <w:hideMark/>
          </w:tcPr>
          <w:p w14:paraId="5B4EEC70"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- 2nd Stage Gas Compression  Air Coolers</w:t>
            </w:r>
          </w:p>
        </w:tc>
        <w:tc>
          <w:tcPr>
            <w:tcW w:w="4536" w:type="dxa"/>
            <w:shd w:val="clear" w:color="auto" w:fill="auto"/>
            <w:noWrap/>
            <w:vAlign w:val="center"/>
            <w:hideMark/>
          </w:tcPr>
          <w:p w14:paraId="7DD1742D"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BK-GCS-PEDCO-120-PR-PI-0011</w:t>
            </w:r>
          </w:p>
        </w:tc>
      </w:tr>
      <w:tr w:rsidR="00654135" w:rsidRPr="005F7F6F" w14:paraId="3B845772" w14:textId="77777777" w:rsidTr="005F7F6F">
        <w:trPr>
          <w:trHeight w:val="144"/>
          <w:jc w:val="center"/>
        </w:trPr>
        <w:tc>
          <w:tcPr>
            <w:tcW w:w="5668" w:type="dxa"/>
            <w:shd w:val="clear" w:color="auto" w:fill="auto"/>
            <w:vAlign w:val="center"/>
            <w:hideMark/>
          </w:tcPr>
          <w:p w14:paraId="5937FA58"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 xml:space="preserve">P&amp;ID - 2nd Stage Gas Compression Discharge Drum </w:t>
            </w:r>
          </w:p>
        </w:tc>
        <w:tc>
          <w:tcPr>
            <w:tcW w:w="4536" w:type="dxa"/>
            <w:shd w:val="clear" w:color="auto" w:fill="auto"/>
            <w:noWrap/>
            <w:vAlign w:val="center"/>
            <w:hideMark/>
          </w:tcPr>
          <w:p w14:paraId="538BF6B5"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BK-GCS-PEDCO-120-PR-PI-0012</w:t>
            </w:r>
          </w:p>
        </w:tc>
      </w:tr>
      <w:tr w:rsidR="00654135" w:rsidRPr="005F7F6F" w14:paraId="2FE1112A" w14:textId="77777777" w:rsidTr="005F7F6F">
        <w:trPr>
          <w:trHeight w:val="144"/>
          <w:jc w:val="center"/>
        </w:trPr>
        <w:tc>
          <w:tcPr>
            <w:tcW w:w="5668" w:type="dxa"/>
            <w:shd w:val="clear" w:color="auto" w:fill="auto"/>
            <w:vAlign w:val="center"/>
            <w:hideMark/>
          </w:tcPr>
          <w:p w14:paraId="5F1B7426"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Gas Compression Dehydration Package</w:t>
            </w:r>
          </w:p>
        </w:tc>
        <w:tc>
          <w:tcPr>
            <w:tcW w:w="4536" w:type="dxa"/>
            <w:shd w:val="clear" w:color="auto" w:fill="auto"/>
            <w:noWrap/>
            <w:vAlign w:val="center"/>
            <w:hideMark/>
          </w:tcPr>
          <w:p w14:paraId="3B43B770"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BK-GCS-PEDCO-120-PR-PI-0013</w:t>
            </w:r>
          </w:p>
        </w:tc>
      </w:tr>
      <w:tr w:rsidR="00654135" w:rsidRPr="005F7F6F" w14:paraId="2EB995C8" w14:textId="77777777" w:rsidTr="005F7F6F">
        <w:trPr>
          <w:trHeight w:val="144"/>
          <w:jc w:val="center"/>
        </w:trPr>
        <w:tc>
          <w:tcPr>
            <w:tcW w:w="5668" w:type="dxa"/>
            <w:shd w:val="clear" w:color="auto" w:fill="auto"/>
            <w:vAlign w:val="center"/>
            <w:hideMark/>
          </w:tcPr>
          <w:p w14:paraId="685C4B0D"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 xml:space="preserve">P&amp;ID - Lean Glycol Storage Tank </w:t>
            </w:r>
          </w:p>
        </w:tc>
        <w:tc>
          <w:tcPr>
            <w:tcW w:w="4536" w:type="dxa"/>
            <w:shd w:val="clear" w:color="auto" w:fill="auto"/>
            <w:noWrap/>
            <w:vAlign w:val="center"/>
            <w:hideMark/>
          </w:tcPr>
          <w:p w14:paraId="37B826E9"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BK-GCS-PEDCO-120-PR-PI-0014</w:t>
            </w:r>
          </w:p>
        </w:tc>
      </w:tr>
      <w:tr w:rsidR="00654135" w:rsidRPr="005F7F6F" w14:paraId="578FC0F1" w14:textId="77777777" w:rsidTr="005F7F6F">
        <w:trPr>
          <w:trHeight w:val="144"/>
          <w:jc w:val="center"/>
        </w:trPr>
        <w:tc>
          <w:tcPr>
            <w:tcW w:w="5668" w:type="dxa"/>
            <w:shd w:val="clear" w:color="auto" w:fill="auto"/>
            <w:vAlign w:val="center"/>
            <w:hideMark/>
          </w:tcPr>
          <w:p w14:paraId="20B3EB08"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 xml:space="preserve">P&amp;ID - Instrument &amp; Plant Air System </w:t>
            </w:r>
          </w:p>
        </w:tc>
        <w:tc>
          <w:tcPr>
            <w:tcW w:w="4536" w:type="dxa"/>
            <w:shd w:val="clear" w:color="auto" w:fill="auto"/>
            <w:noWrap/>
            <w:vAlign w:val="center"/>
            <w:hideMark/>
          </w:tcPr>
          <w:p w14:paraId="314C4F6C"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BK-GCS-PEDCO-120-PR-PI-0015</w:t>
            </w:r>
          </w:p>
        </w:tc>
      </w:tr>
      <w:tr w:rsidR="00654135" w:rsidRPr="005F7F6F" w14:paraId="14F41D27" w14:textId="77777777" w:rsidTr="005F7F6F">
        <w:trPr>
          <w:trHeight w:val="144"/>
          <w:jc w:val="center"/>
        </w:trPr>
        <w:tc>
          <w:tcPr>
            <w:tcW w:w="5668" w:type="dxa"/>
            <w:shd w:val="clear" w:color="auto" w:fill="auto"/>
            <w:vAlign w:val="center"/>
            <w:hideMark/>
          </w:tcPr>
          <w:p w14:paraId="40E9CE2B"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Nitrogen Generation System</w:t>
            </w:r>
          </w:p>
        </w:tc>
        <w:tc>
          <w:tcPr>
            <w:tcW w:w="4536" w:type="dxa"/>
            <w:shd w:val="clear" w:color="auto" w:fill="auto"/>
            <w:noWrap/>
            <w:vAlign w:val="center"/>
            <w:hideMark/>
          </w:tcPr>
          <w:p w14:paraId="649721AF"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BK-GCS-PEDCO-120-PR-PI-0016</w:t>
            </w:r>
          </w:p>
        </w:tc>
      </w:tr>
      <w:tr w:rsidR="00654135" w:rsidRPr="005F7F6F" w14:paraId="1BCFA038" w14:textId="77777777" w:rsidTr="005F7F6F">
        <w:trPr>
          <w:trHeight w:val="144"/>
          <w:jc w:val="center"/>
        </w:trPr>
        <w:tc>
          <w:tcPr>
            <w:tcW w:w="5668" w:type="dxa"/>
            <w:shd w:val="clear" w:color="auto" w:fill="auto"/>
            <w:vAlign w:val="center"/>
            <w:hideMark/>
          </w:tcPr>
          <w:p w14:paraId="740F2E31"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Close Drain System</w:t>
            </w:r>
          </w:p>
        </w:tc>
        <w:tc>
          <w:tcPr>
            <w:tcW w:w="4536" w:type="dxa"/>
            <w:shd w:val="clear" w:color="auto" w:fill="auto"/>
            <w:noWrap/>
            <w:vAlign w:val="center"/>
            <w:hideMark/>
          </w:tcPr>
          <w:p w14:paraId="056C0384"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BK-GCS-PEDCO-120-PR-PI-0017</w:t>
            </w:r>
          </w:p>
        </w:tc>
      </w:tr>
      <w:tr w:rsidR="00654135" w:rsidRPr="005F7F6F" w14:paraId="4324AD0F" w14:textId="77777777" w:rsidTr="005F7F6F">
        <w:trPr>
          <w:trHeight w:val="144"/>
          <w:jc w:val="center"/>
        </w:trPr>
        <w:tc>
          <w:tcPr>
            <w:tcW w:w="5668" w:type="dxa"/>
            <w:shd w:val="clear" w:color="auto" w:fill="auto"/>
            <w:vAlign w:val="center"/>
            <w:hideMark/>
          </w:tcPr>
          <w:p w14:paraId="07423FD7"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 xml:space="preserve">P&amp;ID - Corrosion Inhibitor Package </w:t>
            </w:r>
          </w:p>
        </w:tc>
        <w:tc>
          <w:tcPr>
            <w:tcW w:w="4536" w:type="dxa"/>
            <w:shd w:val="clear" w:color="auto" w:fill="auto"/>
            <w:noWrap/>
            <w:vAlign w:val="center"/>
            <w:hideMark/>
          </w:tcPr>
          <w:p w14:paraId="1397D720"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BK-GCS-PEDCO-120-PR-PI-0018</w:t>
            </w:r>
          </w:p>
        </w:tc>
      </w:tr>
      <w:tr w:rsidR="00654135" w:rsidRPr="005F7F6F" w14:paraId="3C21D18F" w14:textId="77777777" w:rsidTr="005F7F6F">
        <w:trPr>
          <w:trHeight w:val="144"/>
          <w:jc w:val="center"/>
        </w:trPr>
        <w:tc>
          <w:tcPr>
            <w:tcW w:w="5668" w:type="dxa"/>
            <w:shd w:val="clear" w:color="auto" w:fill="auto"/>
            <w:vAlign w:val="center"/>
            <w:hideMark/>
          </w:tcPr>
          <w:p w14:paraId="710FE865"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Methanol Injection Package</w:t>
            </w:r>
          </w:p>
        </w:tc>
        <w:tc>
          <w:tcPr>
            <w:tcW w:w="4536" w:type="dxa"/>
            <w:shd w:val="clear" w:color="auto" w:fill="auto"/>
            <w:noWrap/>
            <w:vAlign w:val="center"/>
            <w:hideMark/>
          </w:tcPr>
          <w:p w14:paraId="0A5363A1"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BK-GCS-PEDCO-120-PR-PI-0019</w:t>
            </w:r>
          </w:p>
        </w:tc>
      </w:tr>
      <w:tr w:rsidR="00654135" w:rsidRPr="005F7F6F" w14:paraId="6937BC57" w14:textId="77777777" w:rsidTr="005F7F6F">
        <w:trPr>
          <w:trHeight w:val="144"/>
          <w:jc w:val="center"/>
        </w:trPr>
        <w:tc>
          <w:tcPr>
            <w:tcW w:w="5668" w:type="dxa"/>
            <w:shd w:val="clear" w:color="auto" w:fill="auto"/>
            <w:vAlign w:val="center"/>
            <w:hideMark/>
          </w:tcPr>
          <w:p w14:paraId="78712C05"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LP Flare System</w:t>
            </w:r>
          </w:p>
        </w:tc>
        <w:tc>
          <w:tcPr>
            <w:tcW w:w="4536" w:type="dxa"/>
            <w:shd w:val="clear" w:color="auto" w:fill="auto"/>
            <w:noWrap/>
            <w:vAlign w:val="center"/>
            <w:hideMark/>
          </w:tcPr>
          <w:p w14:paraId="28B2AA30"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BK-GCS-PEDCO-120-PR-PI-0020</w:t>
            </w:r>
          </w:p>
        </w:tc>
      </w:tr>
      <w:tr w:rsidR="00654135" w:rsidRPr="005F7F6F" w14:paraId="18C9E82A" w14:textId="77777777" w:rsidTr="005F7F6F">
        <w:trPr>
          <w:trHeight w:val="144"/>
          <w:jc w:val="center"/>
        </w:trPr>
        <w:tc>
          <w:tcPr>
            <w:tcW w:w="5668" w:type="dxa"/>
            <w:shd w:val="clear" w:color="auto" w:fill="auto"/>
            <w:vAlign w:val="center"/>
            <w:hideMark/>
          </w:tcPr>
          <w:p w14:paraId="1A414BB2"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Oily Water Sewer</w:t>
            </w:r>
          </w:p>
        </w:tc>
        <w:tc>
          <w:tcPr>
            <w:tcW w:w="4536" w:type="dxa"/>
            <w:shd w:val="clear" w:color="auto" w:fill="auto"/>
            <w:noWrap/>
            <w:vAlign w:val="center"/>
            <w:hideMark/>
          </w:tcPr>
          <w:p w14:paraId="5601A954"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BK-GCS-PEDCO-120-PR-PI-0021</w:t>
            </w:r>
          </w:p>
        </w:tc>
      </w:tr>
      <w:tr w:rsidR="00654135" w:rsidRPr="005F7F6F" w14:paraId="5AA12145" w14:textId="77777777" w:rsidTr="005F7F6F">
        <w:trPr>
          <w:trHeight w:val="144"/>
          <w:jc w:val="center"/>
        </w:trPr>
        <w:tc>
          <w:tcPr>
            <w:tcW w:w="5668" w:type="dxa"/>
            <w:shd w:val="clear" w:color="auto" w:fill="auto"/>
            <w:vAlign w:val="center"/>
            <w:hideMark/>
          </w:tcPr>
          <w:p w14:paraId="14DC5546"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Fuel Gas System</w:t>
            </w:r>
          </w:p>
        </w:tc>
        <w:tc>
          <w:tcPr>
            <w:tcW w:w="4536" w:type="dxa"/>
            <w:shd w:val="clear" w:color="auto" w:fill="auto"/>
            <w:noWrap/>
            <w:vAlign w:val="center"/>
            <w:hideMark/>
          </w:tcPr>
          <w:p w14:paraId="63C012E1"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BK-GCS-PEDCO-120-PR-PI-0022</w:t>
            </w:r>
          </w:p>
        </w:tc>
      </w:tr>
      <w:tr w:rsidR="00654135" w:rsidRPr="005F7F6F" w14:paraId="1E8234FA" w14:textId="77777777" w:rsidTr="005F7F6F">
        <w:trPr>
          <w:trHeight w:val="144"/>
          <w:jc w:val="center"/>
        </w:trPr>
        <w:tc>
          <w:tcPr>
            <w:tcW w:w="5668" w:type="dxa"/>
            <w:shd w:val="clear" w:color="auto" w:fill="auto"/>
            <w:vAlign w:val="center"/>
            <w:hideMark/>
          </w:tcPr>
          <w:p w14:paraId="7286449B"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Diesel Oil System</w:t>
            </w:r>
          </w:p>
        </w:tc>
        <w:tc>
          <w:tcPr>
            <w:tcW w:w="4536" w:type="dxa"/>
            <w:shd w:val="clear" w:color="auto" w:fill="auto"/>
            <w:noWrap/>
            <w:vAlign w:val="center"/>
            <w:hideMark/>
          </w:tcPr>
          <w:p w14:paraId="2402E7C5"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BK-GCS-PEDCO-120-PR-PI-0023</w:t>
            </w:r>
          </w:p>
        </w:tc>
      </w:tr>
      <w:tr w:rsidR="00654135" w:rsidRPr="005F7F6F" w14:paraId="3D5055A4" w14:textId="77777777" w:rsidTr="005F7F6F">
        <w:trPr>
          <w:trHeight w:val="144"/>
          <w:jc w:val="center"/>
        </w:trPr>
        <w:tc>
          <w:tcPr>
            <w:tcW w:w="5668" w:type="dxa"/>
            <w:shd w:val="clear" w:color="auto" w:fill="auto"/>
            <w:vAlign w:val="center"/>
            <w:hideMark/>
          </w:tcPr>
          <w:p w14:paraId="04372E72"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Potable Water System</w:t>
            </w:r>
          </w:p>
        </w:tc>
        <w:tc>
          <w:tcPr>
            <w:tcW w:w="4536" w:type="dxa"/>
            <w:shd w:val="clear" w:color="auto" w:fill="auto"/>
            <w:noWrap/>
            <w:vAlign w:val="center"/>
            <w:hideMark/>
          </w:tcPr>
          <w:p w14:paraId="53FD73CD"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BK-GCS-PEDCO-120-PR-PI-0024</w:t>
            </w:r>
          </w:p>
        </w:tc>
      </w:tr>
      <w:tr w:rsidR="00654135" w:rsidRPr="005F7F6F" w14:paraId="09DA203B" w14:textId="77777777" w:rsidTr="005F7F6F">
        <w:trPr>
          <w:trHeight w:val="144"/>
          <w:jc w:val="center"/>
        </w:trPr>
        <w:tc>
          <w:tcPr>
            <w:tcW w:w="5668" w:type="dxa"/>
            <w:shd w:val="clear" w:color="auto" w:fill="auto"/>
            <w:vAlign w:val="center"/>
            <w:hideMark/>
          </w:tcPr>
          <w:p w14:paraId="4DF24A12" w14:textId="77777777"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Glycol Sump Drum</w:t>
            </w:r>
          </w:p>
        </w:tc>
        <w:tc>
          <w:tcPr>
            <w:tcW w:w="4536" w:type="dxa"/>
            <w:shd w:val="clear" w:color="auto" w:fill="auto"/>
            <w:noWrap/>
            <w:vAlign w:val="center"/>
            <w:hideMark/>
          </w:tcPr>
          <w:p w14:paraId="6310780B" w14:textId="77777777"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BK-GCS-PEDCO-120-PR-PI-0025</w:t>
            </w:r>
          </w:p>
        </w:tc>
      </w:tr>
    </w:tbl>
    <w:p w14:paraId="10132FEF" w14:textId="77777777" w:rsidR="00361716" w:rsidRPr="005F7F6F" w:rsidRDefault="00361716" w:rsidP="0036171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42" w:name="_Toc83740180"/>
      <w:bookmarkStart w:id="43" w:name="_Toc83830856"/>
      <w:bookmarkStart w:id="44" w:name="_Toc83830986"/>
      <w:bookmarkStart w:id="45" w:name="_Toc92636786"/>
      <w:r w:rsidRPr="005F7F6F">
        <w:rPr>
          <w:rFonts w:ascii="Arial" w:hAnsi="Arial" w:cs="Arial"/>
          <w:b/>
          <w:bCs/>
          <w:caps/>
          <w:sz w:val="22"/>
          <w:szCs w:val="22"/>
          <w:lang w:val="en-GB"/>
        </w:rPr>
        <w:t>ENVIRONMENTAL DATA</w:t>
      </w:r>
      <w:bookmarkEnd w:id="38"/>
      <w:bookmarkEnd w:id="39"/>
      <w:bookmarkEnd w:id="40"/>
      <w:bookmarkEnd w:id="41"/>
      <w:bookmarkEnd w:id="42"/>
      <w:bookmarkEnd w:id="43"/>
      <w:bookmarkEnd w:id="44"/>
      <w:bookmarkEnd w:id="45"/>
    </w:p>
    <w:p w14:paraId="4B2295A7" w14:textId="77777777" w:rsidR="00361716" w:rsidRPr="005F7F6F" w:rsidRDefault="00361716" w:rsidP="00361716">
      <w:pPr>
        <w:widowControl w:val="0"/>
        <w:autoSpaceDE w:val="0"/>
        <w:autoSpaceDN w:val="0"/>
        <w:bidi w:val="0"/>
        <w:adjustRightInd w:val="0"/>
        <w:spacing w:before="240" w:after="240"/>
        <w:ind w:left="706"/>
        <w:jc w:val="both"/>
        <w:rPr>
          <w:rFonts w:ascii="Arial" w:hAnsi="Arial" w:cs="Arial"/>
          <w:sz w:val="22"/>
          <w:szCs w:val="22"/>
          <w:lang w:bidi="fa-IR"/>
        </w:rPr>
      </w:pPr>
      <w:r w:rsidRPr="005F7F6F">
        <w:rPr>
          <w:rFonts w:ascii="Arial" w:hAnsi="Arial" w:cs="Arial"/>
          <w:sz w:val="22"/>
          <w:szCs w:val="22"/>
          <w:lang w:bidi="fa-IR"/>
        </w:rPr>
        <w:t>Refer to "Process Basis of Design; Doc. No.BK-GNRAL-PEDCO-000-PR-BD-0001.</w:t>
      </w:r>
    </w:p>
    <w:p w14:paraId="08D3F97E" w14:textId="77777777" w:rsidR="007D7B06" w:rsidRPr="005F7F6F" w:rsidRDefault="007D7B06" w:rsidP="007D7B06">
      <w:pPr>
        <w:keepNext/>
        <w:widowControl w:val="0"/>
        <w:numPr>
          <w:ilvl w:val="0"/>
          <w:numId w:val="1"/>
        </w:numPr>
        <w:tabs>
          <w:tab w:val="clear" w:pos="720"/>
        </w:tabs>
        <w:bidi w:val="0"/>
        <w:spacing w:before="240" w:after="240" w:line="276" w:lineRule="auto"/>
        <w:jc w:val="both"/>
        <w:outlineLvl w:val="0"/>
        <w:rPr>
          <w:rFonts w:ascii="Arial" w:hAnsi="Arial" w:cs="Arial"/>
          <w:b/>
          <w:bCs/>
          <w:caps/>
          <w:kern w:val="28"/>
          <w:sz w:val="24"/>
          <w:szCs w:val="28"/>
        </w:rPr>
      </w:pPr>
      <w:bookmarkStart w:id="46" w:name="_Toc318622991"/>
      <w:bookmarkStart w:id="47" w:name="_Toc373161313"/>
      <w:bookmarkStart w:id="48" w:name="_Toc484935911"/>
      <w:bookmarkStart w:id="49" w:name="_Toc77154232"/>
      <w:bookmarkStart w:id="50" w:name="_Toc92636787"/>
      <w:r w:rsidRPr="005F7F6F">
        <w:rPr>
          <w:rFonts w:ascii="Arial" w:hAnsi="Arial" w:cs="Arial"/>
          <w:b/>
          <w:bCs/>
          <w:caps/>
          <w:kern w:val="28"/>
          <w:sz w:val="24"/>
          <w:szCs w:val="28"/>
        </w:rPr>
        <w:t>ABBREVIATIONS</w:t>
      </w:r>
      <w:bookmarkEnd w:id="46"/>
      <w:bookmarkEnd w:id="47"/>
      <w:bookmarkEnd w:id="48"/>
      <w:bookmarkEnd w:id="49"/>
      <w:bookmarkEnd w:id="50"/>
    </w:p>
    <w:tbl>
      <w:tblPr>
        <w:tblW w:w="4515" w:type="pct"/>
        <w:tblInd w:w="710" w:type="dxa"/>
        <w:tblLook w:val="01E0" w:firstRow="1" w:lastRow="1" w:firstColumn="1" w:lastColumn="1" w:noHBand="0" w:noVBand="0"/>
      </w:tblPr>
      <w:tblGrid>
        <w:gridCol w:w="1876"/>
        <w:gridCol w:w="7339"/>
      </w:tblGrid>
      <w:tr w:rsidR="007D7B06" w:rsidRPr="005F7F6F" w14:paraId="18BF4D72" w14:textId="77777777" w:rsidTr="00CF65C0">
        <w:trPr>
          <w:trHeight w:val="144"/>
        </w:trPr>
        <w:tc>
          <w:tcPr>
            <w:tcW w:w="1018" w:type="pct"/>
          </w:tcPr>
          <w:p w14:paraId="471717BC" w14:textId="77777777" w:rsidR="007D7B06" w:rsidRPr="005F7F6F" w:rsidRDefault="007D7B06"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FAT</w:t>
            </w:r>
          </w:p>
        </w:tc>
        <w:tc>
          <w:tcPr>
            <w:tcW w:w="3982" w:type="pct"/>
          </w:tcPr>
          <w:p w14:paraId="5BF673A4" w14:textId="77777777" w:rsidR="007D7B06" w:rsidRPr="005F7F6F" w:rsidRDefault="007D7B06"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Factory Acceptance Test</w:t>
            </w:r>
          </w:p>
        </w:tc>
      </w:tr>
      <w:tr w:rsidR="00A87680" w:rsidRPr="005F7F6F" w14:paraId="389E7D7D" w14:textId="77777777" w:rsidTr="00CF65C0">
        <w:trPr>
          <w:trHeight w:val="144"/>
        </w:trPr>
        <w:tc>
          <w:tcPr>
            <w:tcW w:w="1018" w:type="pct"/>
          </w:tcPr>
          <w:p w14:paraId="7E0AD358" w14:textId="77777777" w:rsidR="00A87680" w:rsidRPr="005F7F6F" w:rsidRDefault="00A87680"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TRV</w:t>
            </w:r>
          </w:p>
        </w:tc>
        <w:tc>
          <w:tcPr>
            <w:tcW w:w="3982" w:type="pct"/>
          </w:tcPr>
          <w:p w14:paraId="005ADB5F" w14:textId="77777777" w:rsidR="00A87680" w:rsidRPr="005F7F6F" w:rsidRDefault="00A87680"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Temperature Relief Valve</w:t>
            </w:r>
          </w:p>
        </w:tc>
      </w:tr>
      <w:tr w:rsidR="00A87680" w:rsidRPr="005F7F6F" w14:paraId="0B3401A9" w14:textId="77777777" w:rsidTr="00CF65C0">
        <w:trPr>
          <w:trHeight w:val="144"/>
        </w:trPr>
        <w:tc>
          <w:tcPr>
            <w:tcW w:w="1018" w:type="pct"/>
          </w:tcPr>
          <w:p w14:paraId="3341042C" w14:textId="77777777" w:rsidR="00A87680" w:rsidRPr="005F7F6F" w:rsidRDefault="00A87680"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PRV</w:t>
            </w:r>
          </w:p>
        </w:tc>
        <w:tc>
          <w:tcPr>
            <w:tcW w:w="3982" w:type="pct"/>
          </w:tcPr>
          <w:p w14:paraId="6049D317" w14:textId="77777777" w:rsidR="00A87680" w:rsidRPr="005F7F6F" w:rsidRDefault="00A87680"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Pressure Relief Valve</w:t>
            </w:r>
          </w:p>
        </w:tc>
      </w:tr>
      <w:tr w:rsidR="00B65FE7" w:rsidRPr="005F7F6F" w14:paraId="6AEE82B5" w14:textId="77777777" w:rsidTr="00CF65C0">
        <w:trPr>
          <w:trHeight w:val="144"/>
        </w:trPr>
        <w:tc>
          <w:tcPr>
            <w:tcW w:w="1018" w:type="pct"/>
          </w:tcPr>
          <w:p w14:paraId="65305DE0" w14:textId="77777777" w:rsidR="00B65FE7" w:rsidRPr="005F7F6F" w:rsidRDefault="00B65FE7"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PSV</w:t>
            </w:r>
          </w:p>
        </w:tc>
        <w:tc>
          <w:tcPr>
            <w:tcW w:w="3982" w:type="pct"/>
          </w:tcPr>
          <w:p w14:paraId="0B8E3E08" w14:textId="77777777" w:rsidR="00B65FE7" w:rsidRPr="005F7F6F" w:rsidRDefault="00B65FE7"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Pressure Safety Valve</w:t>
            </w:r>
          </w:p>
        </w:tc>
      </w:tr>
      <w:tr w:rsidR="00B65FE7" w:rsidRPr="005F7F6F" w14:paraId="751D45F0" w14:textId="77777777" w:rsidTr="00CF65C0">
        <w:trPr>
          <w:trHeight w:val="144"/>
        </w:trPr>
        <w:tc>
          <w:tcPr>
            <w:tcW w:w="1018" w:type="pct"/>
          </w:tcPr>
          <w:p w14:paraId="5B1956BC" w14:textId="77777777" w:rsidR="00B65FE7" w:rsidRPr="005F7F6F" w:rsidRDefault="00B65FE7"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QA</w:t>
            </w:r>
          </w:p>
        </w:tc>
        <w:tc>
          <w:tcPr>
            <w:tcW w:w="3982" w:type="pct"/>
          </w:tcPr>
          <w:p w14:paraId="7621433C" w14:textId="77777777" w:rsidR="00B65FE7" w:rsidRPr="005F7F6F" w:rsidRDefault="00B65FE7"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Quality Assurance</w:t>
            </w:r>
          </w:p>
        </w:tc>
      </w:tr>
      <w:tr w:rsidR="00B65FE7" w:rsidRPr="005F7F6F" w14:paraId="5ECC9F92" w14:textId="77777777" w:rsidTr="00CF65C0">
        <w:trPr>
          <w:trHeight w:val="144"/>
        </w:trPr>
        <w:tc>
          <w:tcPr>
            <w:tcW w:w="1018" w:type="pct"/>
          </w:tcPr>
          <w:p w14:paraId="7F10ECD0" w14:textId="77777777" w:rsidR="00B65FE7" w:rsidRPr="005F7F6F" w:rsidRDefault="00B65FE7"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QC</w:t>
            </w:r>
          </w:p>
        </w:tc>
        <w:tc>
          <w:tcPr>
            <w:tcW w:w="3982" w:type="pct"/>
          </w:tcPr>
          <w:p w14:paraId="4759E5AB" w14:textId="77777777" w:rsidR="00B65FE7" w:rsidRPr="005F7F6F" w:rsidRDefault="00B65FE7"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Quality Control</w:t>
            </w:r>
          </w:p>
        </w:tc>
      </w:tr>
      <w:tr w:rsidR="00B65FE7" w:rsidRPr="005F7F6F" w14:paraId="112F23AA" w14:textId="77777777" w:rsidTr="00CF65C0">
        <w:trPr>
          <w:trHeight w:val="144"/>
        </w:trPr>
        <w:tc>
          <w:tcPr>
            <w:tcW w:w="1018" w:type="pct"/>
          </w:tcPr>
          <w:p w14:paraId="6B1284B2" w14:textId="77777777" w:rsidR="00B65FE7" w:rsidRPr="005F7F6F" w:rsidRDefault="00B65FE7"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SAT</w:t>
            </w:r>
          </w:p>
        </w:tc>
        <w:tc>
          <w:tcPr>
            <w:tcW w:w="3982" w:type="pct"/>
          </w:tcPr>
          <w:p w14:paraId="407986A4" w14:textId="77777777" w:rsidR="00B65FE7" w:rsidRPr="005F7F6F" w:rsidRDefault="00B65FE7"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Site Acceptance Test</w:t>
            </w:r>
          </w:p>
        </w:tc>
      </w:tr>
      <w:tr w:rsidR="00285EC3" w:rsidRPr="005F7F6F" w14:paraId="017FD300" w14:textId="77777777" w:rsidTr="00CF65C0">
        <w:trPr>
          <w:trHeight w:val="144"/>
        </w:trPr>
        <w:tc>
          <w:tcPr>
            <w:tcW w:w="1018" w:type="pct"/>
          </w:tcPr>
          <w:p w14:paraId="5877DB51" w14:textId="77777777" w:rsidR="00285EC3" w:rsidRPr="005F7F6F" w:rsidRDefault="00285EC3" w:rsidP="00B27392">
            <w:pPr>
              <w:shd w:val="clear" w:color="auto" w:fill="FFFFFF"/>
              <w:bidi w:val="0"/>
              <w:jc w:val="lowKashida"/>
              <w:rPr>
                <w:rFonts w:asciiTheme="minorBidi" w:hAnsiTheme="minorBidi" w:cstheme="minorBidi"/>
                <w:bCs/>
                <w:color w:val="000000"/>
                <w:sz w:val="22"/>
                <w:szCs w:val="22"/>
              </w:rPr>
            </w:pPr>
            <w:bookmarkStart w:id="51" w:name="_Toc506797399"/>
            <w:bookmarkStart w:id="52" w:name="_Toc533583800"/>
            <w:bookmarkStart w:id="53" w:name="_Toc83047802"/>
            <w:bookmarkStart w:id="54" w:name="_Toc83564452"/>
            <w:bookmarkStart w:id="55" w:name="_Toc83740182"/>
            <w:bookmarkStart w:id="56" w:name="_Toc83830858"/>
            <w:bookmarkStart w:id="57" w:name="_Toc83830988"/>
            <w:bookmarkStart w:id="58" w:name="_Toc265498916"/>
            <w:bookmarkStart w:id="59" w:name="_Toc318622996"/>
            <w:bookmarkStart w:id="60" w:name="_Toc484935917"/>
            <w:bookmarkStart w:id="61" w:name="_Toc77154238"/>
            <w:bookmarkStart w:id="62" w:name="_Toc262906365"/>
            <w:bookmarkStart w:id="63" w:name="_Toc373161320"/>
            <w:r w:rsidRPr="005F7F6F">
              <w:rPr>
                <w:rFonts w:asciiTheme="minorBidi" w:hAnsiTheme="minorBidi" w:cstheme="minorBidi"/>
                <w:bCs/>
                <w:color w:val="000000"/>
                <w:sz w:val="22"/>
                <w:szCs w:val="22"/>
              </w:rPr>
              <w:t>̊C</w:t>
            </w:r>
          </w:p>
        </w:tc>
        <w:tc>
          <w:tcPr>
            <w:tcW w:w="3982" w:type="pct"/>
          </w:tcPr>
          <w:p w14:paraId="092592DD" w14:textId="77777777" w:rsidR="00285EC3" w:rsidRPr="005F7F6F" w:rsidRDefault="00285EC3"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 xml:space="preserve">Centigrade </w:t>
            </w:r>
          </w:p>
        </w:tc>
      </w:tr>
      <w:tr w:rsidR="00285EC3" w:rsidRPr="005F7F6F" w14:paraId="05354231" w14:textId="77777777" w:rsidTr="00CF65C0">
        <w:trPr>
          <w:trHeight w:val="144"/>
        </w:trPr>
        <w:tc>
          <w:tcPr>
            <w:tcW w:w="1018" w:type="pct"/>
          </w:tcPr>
          <w:p w14:paraId="1FCE48A5" w14:textId="77777777" w:rsidR="00285EC3" w:rsidRPr="005F7F6F" w:rsidRDefault="00285EC3"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cP</w:t>
            </w:r>
          </w:p>
        </w:tc>
        <w:tc>
          <w:tcPr>
            <w:tcW w:w="3982" w:type="pct"/>
          </w:tcPr>
          <w:p w14:paraId="47C5AAC6" w14:textId="77777777" w:rsidR="00285EC3" w:rsidRPr="005F7F6F" w:rsidRDefault="00285EC3"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centipoise</w:t>
            </w:r>
          </w:p>
        </w:tc>
      </w:tr>
      <w:tr w:rsidR="00285EC3" w:rsidRPr="005F7F6F" w14:paraId="75166849" w14:textId="77777777" w:rsidTr="00CF65C0">
        <w:trPr>
          <w:trHeight w:val="144"/>
        </w:trPr>
        <w:tc>
          <w:tcPr>
            <w:tcW w:w="1018" w:type="pct"/>
          </w:tcPr>
          <w:p w14:paraId="6738FBE9" w14:textId="77777777" w:rsidR="00285EC3" w:rsidRPr="005F7F6F" w:rsidRDefault="00285EC3"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PR</w:t>
            </w:r>
          </w:p>
        </w:tc>
        <w:tc>
          <w:tcPr>
            <w:tcW w:w="3982" w:type="pct"/>
          </w:tcPr>
          <w:p w14:paraId="1024F6A2" w14:textId="77777777" w:rsidR="00285EC3" w:rsidRPr="005F7F6F" w:rsidRDefault="00285EC3"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process</w:t>
            </w:r>
          </w:p>
        </w:tc>
      </w:tr>
      <w:tr w:rsidR="00285EC3" w:rsidRPr="005F7F6F" w14:paraId="105C3061" w14:textId="77777777" w:rsidTr="00CF65C0">
        <w:trPr>
          <w:trHeight w:val="144"/>
        </w:trPr>
        <w:tc>
          <w:tcPr>
            <w:tcW w:w="1018" w:type="pct"/>
          </w:tcPr>
          <w:p w14:paraId="77ABA4A3" w14:textId="77777777" w:rsidR="00285EC3" w:rsidRPr="005F7F6F" w:rsidRDefault="00FC514F"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EPC</w:t>
            </w:r>
          </w:p>
        </w:tc>
        <w:tc>
          <w:tcPr>
            <w:tcW w:w="3982" w:type="pct"/>
          </w:tcPr>
          <w:p w14:paraId="0ED8059E" w14:textId="77777777" w:rsidR="00285EC3" w:rsidRPr="005F7F6F" w:rsidRDefault="00FC514F"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Engineering, Procurement, Construction</w:t>
            </w:r>
          </w:p>
        </w:tc>
      </w:tr>
      <w:tr w:rsidR="00FC514F" w:rsidRPr="005F7F6F" w14:paraId="089AF0EC" w14:textId="77777777" w:rsidTr="00CF65C0">
        <w:trPr>
          <w:trHeight w:val="144"/>
        </w:trPr>
        <w:tc>
          <w:tcPr>
            <w:tcW w:w="1018" w:type="pct"/>
          </w:tcPr>
          <w:p w14:paraId="3BB8B2A2" w14:textId="77777777" w:rsidR="00FC514F" w:rsidRPr="005F7F6F" w:rsidRDefault="00FC514F" w:rsidP="002422B4">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lastRenderedPageBreak/>
              <w:t>EPD</w:t>
            </w:r>
          </w:p>
        </w:tc>
        <w:tc>
          <w:tcPr>
            <w:tcW w:w="3982" w:type="pct"/>
          </w:tcPr>
          <w:p w14:paraId="37A9CFF0" w14:textId="77777777" w:rsidR="00FC514F" w:rsidRPr="005F7F6F" w:rsidRDefault="00FC514F" w:rsidP="00FC514F">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Engineering, Procurement, Drilling</w:t>
            </w:r>
          </w:p>
        </w:tc>
      </w:tr>
      <w:tr w:rsidR="00FC514F" w:rsidRPr="005F7F6F" w14:paraId="791AE407" w14:textId="77777777" w:rsidTr="00CF65C0">
        <w:trPr>
          <w:trHeight w:val="144"/>
        </w:trPr>
        <w:tc>
          <w:tcPr>
            <w:tcW w:w="1018" w:type="pct"/>
          </w:tcPr>
          <w:p w14:paraId="3B195332" w14:textId="77777777" w:rsidR="00FC514F" w:rsidRPr="005F7F6F" w:rsidRDefault="00FC514F"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NPT</w:t>
            </w:r>
          </w:p>
        </w:tc>
        <w:tc>
          <w:tcPr>
            <w:tcW w:w="3982" w:type="pct"/>
          </w:tcPr>
          <w:p w14:paraId="55996740" w14:textId="77777777" w:rsidR="00FC514F" w:rsidRPr="005F7F6F" w:rsidRDefault="00FC514F"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National pipe thread</w:t>
            </w:r>
          </w:p>
        </w:tc>
      </w:tr>
      <w:tr w:rsidR="00FC514F" w:rsidRPr="005F7F6F" w14:paraId="0833B58C" w14:textId="77777777" w:rsidTr="00CF65C0">
        <w:trPr>
          <w:trHeight w:val="144"/>
        </w:trPr>
        <w:tc>
          <w:tcPr>
            <w:tcW w:w="1018" w:type="pct"/>
          </w:tcPr>
          <w:p w14:paraId="17AAE252" w14:textId="77777777" w:rsidR="00FC514F" w:rsidRPr="005F7F6F" w:rsidRDefault="00FC514F"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PTFE</w:t>
            </w:r>
          </w:p>
        </w:tc>
        <w:tc>
          <w:tcPr>
            <w:tcW w:w="3982" w:type="pct"/>
          </w:tcPr>
          <w:p w14:paraId="11B92E59" w14:textId="77777777" w:rsidR="00FC514F" w:rsidRPr="005F7F6F" w:rsidRDefault="00FC514F"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Polytetrafluoroethylene</w:t>
            </w:r>
          </w:p>
        </w:tc>
      </w:tr>
      <w:tr w:rsidR="00CF65C0" w:rsidRPr="005F7F6F" w14:paraId="74CFC6DC" w14:textId="77777777" w:rsidTr="00CF65C0">
        <w:trPr>
          <w:trHeight w:val="144"/>
        </w:trPr>
        <w:tc>
          <w:tcPr>
            <w:tcW w:w="1018" w:type="pct"/>
          </w:tcPr>
          <w:p w14:paraId="42C86B97" w14:textId="77777777" w:rsidR="00CF65C0" w:rsidRPr="005F7F6F" w:rsidRDefault="00CF65C0" w:rsidP="00B27392">
            <w:pPr>
              <w:shd w:val="clear" w:color="auto" w:fill="FFFFFF"/>
              <w:bidi w:val="0"/>
              <w:jc w:val="lowKashida"/>
              <w:rPr>
                <w:rFonts w:asciiTheme="minorBidi" w:hAnsiTheme="minorBidi" w:cstheme="minorBidi"/>
                <w:bCs/>
                <w:color w:val="000000"/>
                <w:sz w:val="22"/>
                <w:szCs w:val="22"/>
              </w:rPr>
            </w:pPr>
          </w:p>
        </w:tc>
        <w:tc>
          <w:tcPr>
            <w:tcW w:w="3982" w:type="pct"/>
          </w:tcPr>
          <w:p w14:paraId="1DD44E62" w14:textId="77777777" w:rsidR="00CF65C0" w:rsidRPr="005F7F6F" w:rsidRDefault="00CF65C0" w:rsidP="00B27392">
            <w:pPr>
              <w:shd w:val="clear" w:color="auto" w:fill="FFFFFF"/>
              <w:bidi w:val="0"/>
              <w:jc w:val="lowKashida"/>
              <w:rPr>
                <w:rFonts w:asciiTheme="minorBidi" w:hAnsiTheme="minorBidi" w:cstheme="minorBidi"/>
                <w:bCs/>
                <w:color w:val="000000"/>
                <w:sz w:val="22"/>
                <w:szCs w:val="22"/>
              </w:rPr>
            </w:pPr>
          </w:p>
        </w:tc>
      </w:tr>
    </w:tbl>
    <w:p w14:paraId="620CEE24" w14:textId="77777777" w:rsidR="002B650E" w:rsidRPr="005F7F6F" w:rsidRDefault="002B650E" w:rsidP="002B650E">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64" w:name="_Toc83130850"/>
      <w:bookmarkStart w:id="65" w:name="_Toc83133994"/>
      <w:bookmarkStart w:id="66" w:name="_Toc83136016"/>
      <w:bookmarkStart w:id="67" w:name="_Toc91605847"/>
      <w:bookmarkStart w:id="68" w:name="_Toc92636788"/>
      <w:bookmarkStart w:id="69" w:name="_Toc83476536"/>
      <w:bookmarkStart w:id="70" w:name="_Toc83740183"/>
      <w:bookmarkStart w:id="71" w:name="_Toc83830859"/>
      <w:bookmarkStart w:id="72" w:name="_Toc83830989"/>
      <w:bookmarkEnd w:id="51"/>
      <w:bookmarkEnd w:id="52"/>
      <w:bookmarkEnd w:id="53"/>
      <w:bookmarkEnd w:id="54"/>
      <w:bookmarkEnd w:id="55"/>
      <w:bookmarkEnd w:id="56"/>
      <w:bookmarkEnd w:id="57"/>
      <w:r w:rsidRPr="005F7F6F">
        <w:rPr>
          <w:rFonts w:ascii="Arial" w:hAnsi="Arial" w:cs="Arial"/>
          <w:b/>
          <w:bCs/>
          <w:caps/>
          <w:kern w:val="28"/>
          <w:sz w:val="24"/>
        </w:rPr>
        <w:t>Order of Precedence</w:t>
      </w:r>
      <w:bookmarkEnd w:id="64"/>
      <w:bookmarkEnd w:id="65"/>
      <w:bookmarkEnd w:id="66"/>
      <w:bookmarkEnd w:id="67"/>
      <w:bookmarkEnd w:id="68"/>
      <w:r w:rsidRPr="005F7F6F">
        <w:rPr>
          <w:rFonts w:ascii="Arial" w:hAnsi="Arial" w:cs="Arial"/>
          <w:b/>
          <w:bCs/>
          <w:caps/>
          <w:kern w:val="28"/>
          <w:sz w:val="24"/>
        </w:rPr>
        <w:t xml:space="preserve"> </w:t>
      </w:r>
    </w:p>
    <w:p w14:paraId="2518BD9C" w14:textId="77777777" w:rsidR="002B650E" w:rsidRPr="005F7F6F" w:rsidRDefault="002B650E" w:rsidP="002B650E">
      <w:pPr>
        <w:widowControl w:val="0"/>
        <w:bidi w:val="0"/>
        <w:snapToGrid w:val="0"/>
        <w:spacing w:before="240" w:after="240"/>
        <w:ind w:left="709"/>
        <w:jc w:val="both"/>
        <w:rPr>
          <w:rFonts w:asciiTheme="minorBidi" w:hAnsiTheme="minorBidi" w:cstheme="minorBidi"/>
          <w:sz w:val="22"/>
          <w:szCs w:val="22"/>
          <w:lang w:val="en-GB"/>
        </w:rPr>
      </w:pPr>
      <w:r w:rsidRPr="005F7F6F">
        <w:rPr>
          <w:rFonts w:asciiTheme="minorBidi" w:hAnsiTheme="minorBidi" w:cstheme="minorBidi"/>
          <w:sz w:val="22"/>
          <w:szCs w:val="22"/>
          <w:lang w:val="en-GB"/>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5F7F6F">
        <w:rPr>
          <w:rFonts w:asciiTheme="minorBidi" w:hAnsiTheme="minorBidi" w:cstheme="minorBidi"/>
          <w:sz w:val="22"/>
          <w:szCs w:val="22"/>
          <w:rtl/>
          <w:lang w:val="en-GB"/>
        </w:rPr>
        <w:t>.</w:t>
      </w:r>
    </w:p>
    <w:p w14:paraId="412EDE0B" w14:textId="77777777" w:rsidR="00CE4E1D" w:rsidRPr="005F7F6F" w:rsidRDefault="00CE4E1D" w:rsidP="00CE4E1D">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73" w:name="_Toc92636789"/>
      <w:r w:rsidRPr="005F7F6F">
        <w:rPr>
          <w:rFonts w:ascii="Arial" w:hAnsi="Arial" w:cs="Arial"/>
          <w:b/>
          <w:bCs/>
          <w:caps/>
          <w:kern w:val="28"/>
          <w:sz w:val="24"/>
        </w:rPr>
        <w:t>vendor RESPONSIBILITY</w:t>
      </w:r>
      <w:bookmarkEnd w:id="69"/>
      <w:bookmarkEnd w:id="70"/>
      <w:bookmarkEnd w:id="71"/>
      <w:bookmarkEnd w:id="72"/>
      <w:bookmarkEnd w:id="73"/>
    </w:p>
    <w:p w14:paraId="3E0913B4" w14:textId="77777777" w:rsidR="00CE4E1D" w:rsidRPr="005F7F6F" w:rsidRDefault="00CE4E1D" w:rsidP="00CE4E1D">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z w:val="22"/>
          <w:szCs w:val="22"/>
          <w:lang w:val="en-GB" w:bidi="fa-IR"/>
        </w:rPr>
        <w:t>VENDOR shall be responsible for the correct design and operation of all the provided equipment, the quality of all materials and workmanship, and in compliance with these specifications. Approval of the test by CONTRACTOR SHALL not relieve the VENDOR of responsibility for conforming with the provisions of this specification when the equipment is installed.</w:t>
      </w:r>
    </w:p>
    <w:p w14:paraId="7D45B3B5" w14:textId="77777777" w:rsidR="00CE4E1D" w:rsidRPr="005F7F6F" w:rsidRDefault="00CE4E1D"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74" w:name="_Toc10038391"/>
      <w:bookmarkStart w:id="75" w:name="_Toc7269304"/>
      <w:bookmarkStart w:id="76" w:name="_Toc515717218"/>
      <w:bookmarkStart w:id="77" w:name="_Toc48747723"/>
      <w:bookmarkStart w:id="78" w:name="_Toc83476537"/>
      <w:bookmarkStart w:id="79" w:name="_Toc83740184"/>
      <w:bookmarkStart w:id="80" w:name="_Toc83830860"/>
      <w:bookmarkStart w:id="81" w:name="_Toc83830990"/>
      <w:bookmarkStart w:id="82" w:name="_Toc92636790"/>
      <w:r w:rsidRPr="005F7F6F">
        <w:rPr>
          <w:rFonts w:ascii="Arial" w:hAnsi="Arial" w:cs="Arial"/>
          <w:b/>
          <w:bCs/>
          <w:caps/>
          <w:sz w:val="22"/>
          <w:szCs w:val="22"/>
          <w:lang w:val="en-GB"/>
        </w:rPr>
        <w:t>VENDOR’S COMPLIANCE</w:t>
      </w:r>
      <w:bookmarkEnd w:id="74"/>
      <w:bookmarkEnd w:id="75"/>
      <w:bookmarkEnd w:id="76"/>
      <w:bookmarkEnd w:id="77"/>
      <w:bookmarkEnd w:id="78"/>
      <w:bookmarkEnd w:id="79"/>
      <w:bookmarkEnd w:id="80"/>
      <w:bookmarkEnd w:id="81"/>
      <w:bookmarkEnd w:id="82"/>
    </w:p>
    <w:p w14:paraId="760C265B" w14:textId="77777777" w:rsidR="00CE4E1D" w:rsidRPr="005F7F6F" w:rsidRDefault="00CE4E1D" w:rsidP="00CE4E1D">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z w:val="22"/>
          <w:szCs w:val="22"/>
          <w:lang w:bidi="fa-IR"/>
        </w:rPr>
        <w:t xml:space="preserve">Vendor </w:t>
      </w:r>
      <w:r w:rsidRPr="005F7F6F">
        <w:rPr>
          <w:rFonts w:ascii="Arial" w:hAnsi="Arial" w:cs="Arial"/>
          <w:sz w:val="22"/>
          <w:szCs w:val="22"/>
          <w:lang w:val="en-GB" w:bidi="fa-IR"/>
        </w:rPr>
        <w:t xml:space="preserve">shall submit his bid(s) in full compliance with the requirements of the MR and relevant attachments. </w:t>
      </w:r>
    </w:p>
    <w:p w14:paraId="4B2857C9" w14:textId="77777777" w:rsidR="00CE4E1D" w:rsidRPr="005F7F6F" w:rsidRDefault="00CE4E1D" w:rsidP="00CE4E1D">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z w:val="22"/>
          <w:szCs w:val="22"/>
          <w:lang w:val="en-GB" w:bidi="fa-IR"/>
        </w:rPr>
        <w:t xml:space="preserve">Any exceptions or deviations to/from the MR SHALL be clearly stated and quoted in an optional part of the bid, as an alternative. </w:t>
      </w:r>
    </w:p>
    <w:p w14:paraId="65BC950E" w14:textId="77777777" w:rsidR="00CE4E1D" w:rsidRPr="005F7F6F" w:rsidRDefault="00CE4E1D" w:rsidP="00CE4E1D">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z w:val="22"/>
          <w:szCs w:val="22"/>
          <w:lang w:val="en-GB" w:bidi="fa-IR"/>
        </w:rPr>
        <w:t xml:space="preserve">If no exceptions are specified, CONTRACTOR will intend that the bid is completely in accordance with the MR and relevant documents. </w:t>
      </w:r>
    </w:p>
    <w:p w14:paraId="0EAF2E87" w14:textId="77777777" w:rsidR="00CE4E1D" w:rsidRPr="005F7F6F" w:rsidRDefault="00CE4E1D" w:rsidP="00CE4E1D">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z w:val="22"/>
          <w:szCs w:val="22"/>
          <w:lang w:val="en-GB" w:bidi="fa-IR"/>
        </w:rPr>
        <w:t>Vendor shall quote separately and comparatively, the alternatives requested in MR by contractor.</w:t>
      </w:r>
    </w:p>
    <w:p w14:paraId="7198AEDB" w14:textId="77777777" w:rsidR="00CE4E1D" w:rsidRPr="005F7F6F" w:rsidRDefault="00CE4E1D" w:rsidP="00CE4E1D">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z w:val="22"/>
          <w:szCs w:val="22"/>
          <w:lang w:val="en-GB" w:bidi="fa-IR"/>
        </w:rPr>
        <w:t xml:space="preserve">VENDOR is requested to include in his proposal the enclosed form “VENDOR’S CERTIFICATE” duly filled in &amp; signed. </w:t>
      </w:r>
    </w:p>
    <w:p w14:paraId="09790225" w14:textId="77777777" w:rsidR="00CE4E1D" w:rsidRPr="005F7F6F" w:rsidRDefault="00CE4E1D" w:rsidP="00CE4E1D">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z w:val="22"/>
          <w:szCs w:val="22"/>
          <w:lang w:val="en-GB" w:bidi="fa-IR"/>
        </w:rPr>
        <w:t xml:space="preserve">Compliance with this requisition in any instance SHALL not relieve the VENDOR of his responsibility to meet the specified conditions. </w:t>
      </w:r>
    </w:p>
    <w:p w14:paraId="0253FF37" w14:textId="77777777" w:rsidR="00CE4E1D" w:rsidRPr="005F7F6F" w:rsidRDefault="00CE4E1D" w:rsidP="00CE4E1D">
      <w:pPr>
        <w:autoSpaceDE w:val="0"/>
        <w:autoSpaceDN w:val="0"/>
        <w:bidi w:val="0"/>
        <w:adjustRightInd w:val="0"/>
        <w:spacing w:before="240" w:after="240" w:line="276" w:lineRule="auto"/>
        <w:ind w:left="706"/>
        <w:jc w:val="lowKashida"/>
        <w:rPr>
          <w:rFonts w:ascii="Arial" w:hAnsi="Arial" w:cs="Arial"/>
          <w:sz w:val="22"/>
          <w:szCs w:val="22"/>
          <w:lang w:bidi="fa-IR"/>
        </w:rPr>
      </w:pPr>
      <w:r w:rsidRPr="005F7F6F">
        <w:rPr>
          <w:rFonts w:ascii="Arial" w:hAnsi="Arial" w:cs="Arial"/>
          <w:sz w:val="22"/>
          <w:szCs w:val="22"/>
          <w:lang w:val="en-GB" w:bidi="fa-IR"/>
        </w:rPr>
        <w:t>VENDOR SHALL include in the bid copies of technical forms that will allow, through the proposed model number</w:t>
      </w:r>
      <w:r w:rsidRPr="005F7F6F">
        <w:rPr>
          <w:rFonts w:ascii="Arial" w:hAnsi="Arial" w:cs="Arial"/>
          <w:sz w:val="22"/>
          <w:szCs w:val="22"/>
          <w:lang w:bidi="fa-IR"/>
        </w:rPr>
        <w:t>, a check of technical characteristics of the instruments including the spare parts.</w:t>
      </w:r>
    </w:p>
    <w:p w14:paraId="6B72962D" w14:textId="77777777" w:rsidR="00CE4E1D" w:rsidRPr="005F7F6F" w:rsidRDefault="00CE4E1D"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83" w:name="_Toc10038392"/>
      <w:bookmarkStart w:id="84" w:name="_Toc7269305"/>
      <w:bookmarkStart w:id="85" w:name="_Toc515717219"/>
      <w:bookmarkStart w:id="86" w:name="_Toc48747724"/>
      <w:bookmarkStart w:id="87" w:name="_Toc83476538"/>
      <w:bookmarkStart w:id="88" w:name="_Toc83740185"/>
      <w:bookmarkStart w:id="89" w:name="_Toc83830861"/>
      <w:bookmarkStart w:id="90" w:name="_Toc83830991"/>
      <w:bookmarkStart w:id="91" w:name="_Toc92636791"/>
      <w:r w:rsidRPr="005F7F6F">
        <w:rPr>
          <w:rFonts w:ascii="Arial" w:hAnsi="Arial" w:cs="Arial"/>
          <w:b/>
          <w:bCs/>
          <w:caps/>
          <w:sz w:val="22"/>
          <w:szCs w:val="22"/>
          <w:lang w:val="en-GB"/>
        </w:rPr>
        <w:t>DATA SHEETS</w:t>
      </w:r>
      <w:bookmarkEnd w:id="83"/>
      <w:bookmarkEnd w:id="84"/>
      <w:bookmarkEnd w:id="85"/>
      <w:bookmarkEnd w:id="86"/>
      <w:bookmarkEnd w:id="87"/>
      <w:bookmarkEnd w:id="88"/>
      <w:bookmarkEnd w:id="89"/>
      <w:bookmarkEnd w:id="90"/>
      <w:bookmarkEnd w:id="91"/>
    </w:p>
    <w:p w14:paraId="25F83B35" w14:textId="77777777" w:rsidR="00CE4E1D" w:rsidRPr="005F7F6F" w:rsidRDefault="00CE4E1D" w:rsidP="00CE4E1D">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pacing w:val="-1"/>
          <w:sz w:val="22"/>
          <w:szCs w:val="22"/>
        </w:rPr>
        <w:t xml:space="preserve">It is mandatory that project required specification, specified by contractor on project </w:t>
      </w:r>
      <w:r w:rsidRPr="005F7F6F">
        <w:rPr>
          <w:rFonts w:ascii="Arial" w:hAnsi="Arial" w:cs="Arial"/>
          <w:sz w:val="22"/>
          <w:szCs w:val="22"/>
          <w:lang w:val="en-GB" w:bidi="fa-IR"/>
        </w:rPr>
        <w:t>documents</w:t>
      </w:r>
      <w:r w:rsidRPr="005F7F6F">
        <w:rPr>
          <w:rFonts w:ascii="Arial" w:hAnsi="Arial" w:cs="Arial"/>
          <w:spacing w:val="-1"/>
          <w:sz w:val="22"/>
          <w:szCs w:val="22"/>
        </w:rPr>
        <w:t xml:space="preserve">, shall be </w:t>
      </w:r>
      <w:r w:rsidRPr="005F7F6F">
        <w:rPr>
          <w:rFonts w:ascii="Arial" w:hAnsi="Arial" w:cs="Arial"/>
          <w:sz w:val="22"/>
          <w:szCs w:val="22"/>
          <w:lang w:val="en-GB" w:bidi="fa-IR"/>
        </w:rPr>
        <w:t>confirmed /filled by the bidders and attached to the bids.</w:t>
      </w:r>
    </w:p>
    <w:p w14:paraId="3F04183A" w14:textId="77777777" w:rsidR="00CE4E1D" w:rsidRPr="005F7F6F" w:rsidRDefault="00CE4E1D" w:rsidP="00CE4E1D">
      <w:pPr>
        <w:autoSpaceDE w:val="0"/>
        <w:autoSpaceDN w:val="0"/>
        <w:bidi w:val="0"/>
        <w:adjustRightInd w:val="0"/>
        <w:spacing w:before="240" w:after="240" w:line="276" w:lineRule="auto"/>
        <w:ind w:left="706"/>
        <w:jc w:val="lowKashida"/>
        <w:rPr>
          <w:rFonts w:ascii="Arial" w:hAnsi="Arial" w:cs="Arial"/>
          <w:spacing w:val="-1"/>
          <w:sz w:val="22"/>
          <w:szCs w:val="22"/>
        </w:rPr>
      </w:pPr>
      <w:r w:rsidRPr="005F7F6F">
        <w:rPr>
          <w:rFonts w:ascii="Arial" w:hAnsi="Arial" w:cs="Arial"/>
          <w:sz w:val="22"/>
          <w:szCs w:val="22"/>
          <w:lang w:val="en-GB" w:bidi="fa-IR"/>
        </w:rPr>
        <w:lastRenderedPageBreak/>
        <w:t>Bids without CONTRACTOR’s required specifications, properly completed/ confirmed by vendor, will be considered</w:t>
      </w:r>
      <w:r w:rsidRPr="005F7F6F">
        <w:rPr>
          <w:rFonts w:ascii="Arial" w:hAnsi="Arial" w:cs="Arial"/>
          <w:spacing w:val="-1"/>
          <w:sz w:val="22"/>
          <w:szCs w:val="22"/>
        </w:rPr>
        <w:t xml:space="preserve"> technically incomplete and therefore, technically unacceptable.</w:t>
      </w:r>
    </w:p>
    <w:p w14:paraId="1B2236D9" w14:textId="77777777" w:rsidR="00406523" w:rsidRPr="005F7F6F" w:rsidRDefault="00406523" w:rsidP="000C04ED">
      <w:pPr>
        <w:autoSpaceDE w:val="0"/>
        <w:autoSpaceDN w:val="0"/>
        <w:bidi w:val="0"/>
        <w:adjustRightInd w:val="0"/>
        <w:spacing w:before="240" w:after="240" w:line="276" w:lineRule="auto"/>
        <w:ind w:left="706"/>
        <w:jc w:val="lowKashida"/>
        <w:rPr>
          <w:rFonts w:ascii="Arial" w:hAnsi="Arial" w:cs="Arial"/>
          <w:spacing w:val="-1"/>
          <w:sz w:val="22"/>
          <w:szCs w:val="22"/>
        </w:rPr>
      </w:pPr>
      <w:r w:rsidRPr="005F7F6F">
        <w:rPr>
          <w:rFonts w:ascii="Arial" w:hAnsi="Arial" w:cs="Arial"/>
          <w:spacing w:val="-1"/>
          <w:sz w:val="22"/>
          <w:szCs w:val="22"/>
        </w:rPr>
        <w:t>Vendors are responsible to fill/complete project datasheet at bid stage as per requirements of this specification and other project references.</w:t>
      </w:r>
      <w:r w:rsidR="000C04ED" w:rsidRPr="005F7F6F">
        <w:rPr>
          <w:rFonts w:ascii="Arial" w:hAnsi="Arial" w:cs="Arial"/>
          <w:spacing w:val="-1"/>
          <w:sz w:val="22"/>
          <w:szCs w:val="22"/>
        </w:rPr>
        <w:t xml:space="preserve"> The datasheet will be finalized during detail design after signing purchase order with that vendor.   </w:t>
      </w:r>
    </w:p>
    <w:p w14:paraId="0A9EEB24" w14:textId="77777777" w:rsidR="007D7B06" w:rsidRPr="005F7F6F" w:rsidRDefault="007D7B06" w:rsidP="00CE4E1D">
      <w:pPr>
        <w:keepNext/>
        <w:widowControl w:val="0"/>
        <w:numPr>
          <w:ilvl w:val="0"/>
          <w:numId w:val="1"/>
        </w:numPr>
        <w:tabs>
          <w:tab w:val="clear" w:pos="720"/>
        </w:tabs>
        <w:bidi w:val="0"/>
        <w:spacing w:before="240" w:after="240" w:line="276" w:lineRule="auto"/>
        <w:jc w:val="both"/>
        <w:outlineLvl w:val="0"/>
        <w:rPr>
          <w:rFonts w:asciiTheme="minorBidi" w:hAnsiTheme="minorBidi" w:cstheme="minorBidi"/>
          <w:b/>
          <w:bCs/>
          <w:color w:val="000000"/>
          <w:spacing w:val="5"/>
          <w:sz w:val="22"/>
          <w:szCs w:val="22"/>
        </w:rPr>
      </w:pPr>
      <w:bookmarkStart w:id="92" w:name="_Toc92636792"/>
      <w:r w:rsidRPr="005F7F6F">
        <w:rPr>
          <w:rFonts w:asciiTheme="minorBidi" w:hAnsiTheme="minorBidi" w:cstheme="minorBidi"/>
          <w:b/>
          <w:bCs/>
          <w:color w:val="000000"/>
          <w:spacing w:val="5"/>
          <w:sz w:val="22"/>
          <w:szCs w:val="22"/>
        </w:rPr>
        <w:t>TECHNICAL REQUIREMENTS</w:t>
      </w:r>
      <w:bookmarkEnd w:id="58"/>
      <w:bookmarkEnd w:id="59"/>
      <w:bookmarkEnd w:id="60"/>
      <w:bookmarkEnd w:id="61"/>
      <w:bookmarkEnd w:id="92"/>
    </w:p>
    <w:p w14:paraId="0DAF826C" w14:textId="77777777" w:rsidR="009601E8" w:rsidRPr="005F7F6F" w:rsidRDefault="009601E8"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93" w:name="_Toc92636793"/>
      <w:r w:rsidRPr="005F7F6F">
        <w:rPr>
          <w:rFonts w:ascii="Arial" w:hAnsi="Arial" w:cs="Arial"/>
          <w:b/>
          <w:bCs/>
          <w:caps/>
          <w:sz w:val="22"/>
          <w:szCs w:val="22"/>
          <w:lang w:val="en-GB"/>
        </w:rPr>
        <w:t>GENERAL</w:t>
      </w:r>
      <w:bookmarkEnd w:id="93"/>
    </w:p>
    <w:p w14:paraId="212B2182" w14:textId="77777777" w:rsidR="009601E8" w:rsidRPr="005F7F6F" w:rsidRDefault="009601E8" w:rsidP="009601E8">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z w:val="22"/>
          <w:szCs w:val="22"/>
          <w:lang w:val="en-GB" w:bidi="fa-IR"/>
        </w:rPr>
        <w:t>Al equipment shall be designed and manufactured to last the lifetime of the plant and shall offer the flexibility of future upgrades and expansion.</w:t>
      </w:r>
    </w:p>
    <w:p w14:paraId="0EB13B84" w14:textId="77777777" w:rsidR="009601E8" w:rsidRPr="005F7F6F" w:rsidRDefault="009601E8" w:rsidP="009601E8">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z w:val="22"/>
          <w:szCs w:val="22"/>
          <w:lang w:val="en-GB" w:bidi="fa-IR"/>
        </w:rPr>
        <w:t xml:space="preserve">Any deviation from the specification at any stage of the project shall be subject to </w:t>
      </w:r>
      <w:r w:rsidR="0023322A" w:rsidRPr="005F7F6F">
        <w:rPr>
          <w:rFonts w:ascii="Arial" w:hAnsi="Arial" w:cs="Arial"/>
          <w:sz w:val="22"/>
          <w:szCs w:val="22"/>
          <w:lang w:val="en-GB" w:bidi="fa-IR"/>
        </w:rPr>
        <w:t>CLINET</w:t>
      </w:r>
      <w:r w:rsidRPr="005F7F6F">
        <w:rPr>
          <w:rFonts w:ascii="Arial" w:hAnsi="Arial" w:cs="Arial"/>
          <w:sz w:val="22"/>
          <w:szCs w:val="22"/>
          <w:lang w:val="en-GB" w:bidi="fa-IR"/>
        </w:rPr>
        <w:t xml:space="preserve"> approval.</w:t>
      </w:r>
    </w:p>
    <w:p w14:paraId="4044EEC6" w14:textId="77777777" w:rsidR="009601E8" w:rsidRPr="005F7F6F" w:rsidRDefault="009601E8" w:rsidP="009601E8">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z w:val="22"/>
          <w:szCs w:val="22"/>
          <w:lang w:val="en-GB" w:bidi="fa-IR"/>
        </w:rPr>
        <w:t>Any omission in these requirements shall not relieve the Supplier of this obligation to provide fully functional and dependable equipment.</w:t>
      </w:r>
    </w:p>
    <w:p w14:paraId="2F890822" w14:textId="77777777" w:rsidR="009601E8" w:rsidRPr="005F7F6F" w:rsidRDefault="00CE1B4D" w:rsidP="009601E8">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z w:val="22"/>
          <w:szCs w:val="22"/>
          <w:lang w:val="en-GB" w:bidi="fa-IR"/>
        </w:rPr>
        <w:t>Fire</w:t>
      </w:r>
      <w:r w:rsidR="009601E8" w:rsidRPr="005F7F6F">
        <w:rPr>
          <w:rFonts w:ascii="Arial" w:hAnsi="Arial" w:cs="Arial"/>
          <w:sz w:val="22"/>
          <w:szCs w:val="22"/>
          <w:lang w:val="en-GB" w:bidi="fa-IR"/>
        </w:rPr>
        <w:t xml:space="preserve"> case condition to be specified and note that The vendor shall size all safety and relief valves in worst case of “ASME Section VIII code API 520” and “Fire Case” methods.</w:t>
      </w:r>
    </w:p>
    <w:p w14:paraId="3709D0E6" w14:textId="77777777" w:rsidR="007D7B06" w:rsidRPr="005F7F6F" w:rsidRDefault="007D7B06"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94" w:name="_Toc417438067"/>
      <w:bookmarkStart w:id="95" w:name="_Toc417438395"/>
      <w:bookmarkStart w:id="96" w:name="_Toc484935918"/>
      <w:bookmarkStart w:id="97" w:name="_Toc77154239"/>
      <w:bookmarkStart w:id="98" w:name="_Toc92636794"/>
      <w:r w:rsidRPr="005F7F6F">
        <w:rPr>
          <w:rFonts w:ascii="Arial" w:hAnsi="Arial" w:cs="Arial"/>
          <w:b/>
          <w:bCs/>
          <w:caps/>
          <w:sz w:val="22"/>
          <w:szCs w:val="22"/>
          <w:lang w:val="en-GB"/>
        </w:rPr>
        <w:t>Valve Sizing</w:t>
      </w:r>
      <w:bookmarkEnd w:id="94"/>
      <w:bookmarkEnd w:id="95"/>
      <w:bookmarkEnd w:id="96"/>
      <w:bookmarkEnd w:id="97"/>
      <w:bookmarkEnd w:id="98"/>
    </w:p>
    <w:p w14:paraId="0E9FEB83"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Sizing shall be carried out using the formula mentioned in the following standards whenever the sizing code mentioned in the EPC Contractor's datasheets refers to them.</w:t>
      </w:r>
    </w:p>
    <w:p w14:paraId="281ABFE8"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Sizing code standards:</w:t>
      </w:r>
    </w:p>
    <w:p w14:paraId="2540ED6B" w14:textId="77777777" w:rsidR="007D7B06" w:rsidRPr="005F7F6F" w:rsidRDefault="007D7B06" w:rsidP="003A6EC4">
      <w:pPr>
        <w:pStyle w:val="ListParagraph"/>
        <w:numPr>
          <w:ilvl w:val="0"/>
          <w:numId w:val="6"/>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IPS-E-PR-450 Engineering Standard for Process Design of Pressure Relieving Systems Inclusive Safety Relief Valves</w:t>
      </w:r>
    </w:p>
    <w:p w14:paraId="46E0D5F2" w14:textId="77777777" w:rsidR="007D7B06" w:rsidRPr="005F7F6F" w:rsidRDefault="007D7B06" w:rsidP="003A6EC4">
      <w:pPr>
        <w:pStyle w:val="ListParagraph"/>
        <w:numPr>
          <w:ilvl w:val="0"/>
          <w:numId w:val="6"/>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API RP 520 Part I Recommended Practice</w:t>
      </w:r>
    </w:p>
    <w:p w14:paraId="3A7C87F8" w14:textId="77777777" w:rsidR="007D7B06" w:rsidRPr="005F7F6F" w:rsidRDefault="007D7B06" w:rsidP="003A6EC4">
      <w:pPr>
        <w:pStyle w:val="ListParagraph"/>
        <w:numPr>
          <w:ilvl w:val="0"/>
          <w:numId w:val="6"/>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ASME, Sec VIII Boiler and Pressure Vessel Code entitled "Unfired Pressure Vessels".</w:t>
      </w:r>
    </w:p>
    <w:p w14:paraId="567913E1" w14:textId="77777777" w:rsidR="007D7B06" w:rsidRPr="005F7F6F" w:rsidRDefault="007D7B06" w:rsidP="003A6EC4">
      <w:pPr>
        <w:pStyle w:val="ListParagraph"/>
        <w:numPr>
          <w:ilvl w:val="0"/>
          <w:numId w:val="6"/>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ASME, Sec. I Boiler and Pressure Vessel Code entitled "Power Boiler".</w:t>
      </w:r>
    </w:p>
    <w:p w14:paraId="7DFC6FF5"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Effective discharge coefficient of pressure relief valves shall be 0.975 for gas and vapor and 0.62 for liquid services as a maximum. The valve size shall be based on size calculations for the worst of all cases that might cause the valve to blow.</w:t>
      </w:r>
      <w:r w:rsidR="00DF3971" w:rsidRPr="005F7F6F">
        <w:rPr>
          <w:rFonts w:asciiTheme="minorBidi" w:hAnsiTheme="minorBidi" w:cstheme="minorBidi"/>
          <w:sz w:val="22"/>
          <w:szCs w:val="22"/>
        </w:rPr>
        <w:t xml:space="preserve"> </w:t>
      </w:r>
      <w:r w:rsidRPr="005F7F6F">
        <w:rPr>
          <w:rFonts w:asciiTheme="minorBidi" w:hAnsiTheme="minorBidi" w:cstheme="minorBidi"/>
          <w:sz w:val="22"/>
          <w:szCs w:val="22"/>
        </w:rPr>
        <w:t>For flanged pressure relief valves the orifice letter designation and the corresponding relieving area indicated in the EPC Contractor's data sheet will be as per API-526. For a valve of given inlet and outlet sizes and letter designation, relieving area of the valves offered by Vendor, shall meet those in API-526 as a minimum.</w:t>
      </w:r>
    </w:p>
    <w:p w14:paraId="5860064F" w14:textId="77777777" w:rsidR="00DF3971" w:rsidRPr="005F7F6F" w:rsidRDefault="00DF3971" w:rsidP="00DF3971">
      <w:pPr>
        <w:bidi w:val="0"/>
        <w:spacing w:before="240" w:after="240" w:line="276" w:lineRule="auto"/>
        <w:ind w:left="709"/>
        <w:jc w:val="lowKashida"/>
        <w:rPr>
          <w:rFonts w:asciiTheme="minorBidi" w:hAnsiTheme="minorBidi" w:cstheme="minorBidi"/>
          <w:sz w:val="22"/>
          <w:szCs w:val="22"/>
        </w:rPr>
      </w:pPr>
    </w:p>
    <w:tbl>
      <w:tblPr>
        <w:tblStyle w:val="TableGrid1"/>
        <w:tblW w:w="0" w:type="auto"/>
        <w:jc w:val="center"/>
        <w:tblLook w:val="04A0" w:firstRow="1" w:lastRow="0" w:firstColumn="1" w:lastColumn="0" w:noHBand="0" w:noVBand="1"/>
      </w:tblPr>
      <w:tblGrid>
        <w:gridCol w:w="2873"/>
        <w:gridCol w:w="2940"/>
        <w:gridCol w:w="8"/>
      </w:tblGrid>
      <w:tr w:rsidR="007D7B06" w:rsidRPr="005F7F6F" w14:paraId="61060F0B" w14:textId="77777777" w:rsidTr="00636ED0">
        <w:trPr>
          <w:gridAfter w:val="1"/>
          <w:wAfter w:w="8" w:type="dxa"/>
          <w:trHeight w:val="466"/>
          <w:jc w:val="center"/>
        </w:trPr>
        <w:tc>
          <w:tcPr>
            <w:tcW w:w="5813" w:type="dxa"/>
            <w:gridSpan w:val="2"/>
            <w:shd w:val="clear" w:color="auto" w:fill="DAEEF3" w:themeFill="accent5" w:themeFillTint="33"/>
            <w:vAlign w:val="center"/>
          </w:tcPr>
          <w:p w14:paraId="76DEEBB9" w14:textId="77777777" w:rsidR="007D7B06" w:rsidRPr="005F7F6F" w:rsidRDefault="007D7B06" w:rsidP="007D7B06">
            <w:pPr>
              <w:jc w:val="center"/>
              <w:rPr>
                <w:rFonts w:asciiTheme="minorBidi" w:hAnsiTheme="minorBidi" w:cstheme="minorBidi"/>
                <w:b/>
                <w:bCs/>
              </w:rPr>
            </w:pPr>
            <w:r w:rsidRPr="005F7F6F">
              <w:rPr>
                <w:rFonts w:asciiTheme="minorBidi" w:hAnsiTheme="minorBidi" w:cstheme="minorBidi"/>
                <w:b/>
                <w:bCs/>
              </w:rPr>
              <w:lastRenderedPageBreak/>
              <w:t>Table 1: Standard Sizes</w:t>
            </w:r>
          </w:p>
        </w:tc>
      </w:tr>
      <w:tr w:rsidR="007D7B06" w:rsidRPr="005F7F6F" w14:paraId="49326816" w14:textId="77777777" w:rsidTr="00636ED0">
        <w:trPr>
          <w:gridAfter w:val="1"/>
          <w:wAfter w:w="8" w:type="dxa"/>
          <w:trHeight w:val="429"/>
          <w:jc w:val="center"/>
        </w:trPr>
        <w:tc>
          <w:tcPr>
            <w:tcW w:w="2873" w:type="dxa"/>
            <w:shd w:val="clear" w:color="auto" w:fill="DAEEF3" w:themeFill="accent5" w:themeFillTint="33"/>
            <w:vAlign w:val="center"/>
          </w:tcPr>
          <w:p w14:paraId="407BF622" w14:textId="77777777" w:rsidR="007D7B06" w:rsidRPr="005F7F6F" w:rsidRDefault="007D7B06" w:rsidP="007D7B06">
            <w:pPr>
              <w:jc w:val="center"/>
              <w:rPr>
                <w:rFonts w:asciiTheme="minorBidi" w:hAnsiTheme="minorBidi" w:cstheme="minorBidi"/>
                <w:b/>
                <w:bCs/>
              </w:rPr>
            </w:pPr>
            <w:r w:rsidRPr="005F7F6F">
              <w:rPr>
                <w:rFonts w:asciiTheme="minorBidi" w:hAnsiTheme="minorBidi" w:cstheme="minorBidi"/>
                <w:b/>
                <w:bCs/>
              </w:rPr>
              <w:t>Inlet orifice outlet</w:t>
            </w:r>
          </w:p>
        </w:tc>
        <w:tc>
          <w:tcPr>
            <w:tcW w:w="2940" w:type="dxa"/>
            <w:shd w:val="clear" w:color="auto" w:fill="DAEEF3" w:themeFill="accent5" w:themeFillTint="33"/>
            <w:vAlign w:val="center"/>
          </w:tcPr>
          <w:p w14:paraId="6E9E47B9" w14:textId="77777777" w:rsidR="007D7B06" w:rsidRPr="005F7F6F" w:rsidRDefault="007D7B06" w:rsidP="007D7B06">
            <w:pPr>
              <w:jc w:val="center"/>
              <w:rPr>
                <w:rFonts w:asciiTheme="minorBidi" w:hAnsiTheme="minorBidi" w:cstheme="minorBidi"/>
                <w:b/>
                <w:bCs/>
              </w:rPr>
            </w:pPr>
            <w:r w:rsidRPr="005F7F6F">
              <w:rPr>
                <w:rFonts w:asciiTheme="minorBidi" w:hAnsiTheme="minorBidi" w:cstheme="minorBidi"/>
                <w:b/>
                <w:bCs/>
              </w:rPr>
              <w:t>Area (inch2)</w:t>
            </w:r>
          </w:p>
        </w:tc>
      </w:tr>
      <w:tr w:rsidR="007D7B06" w:rsidRPr="005F7F6F" w14:paraId="59BED6E5" w14:textId="77777777" w:rsidTr="00636ED0">
        <w:trPr>
          <w:trHeight w:hRule="exact" w:val="433"/>
          <w:jc w:val="center"/>
        </w:trPr>
        <w:tc>
          <w:tcPr>
            <w:tcW w:w="2873" w:type="dxa"/>
          </w:tcPr>
          <w:p w14:paraId="2DCFF2C7" w14:textId="77777777"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1 D 2</w:t>
            </w:r>
          </w:p>
        </w:tc>
        <w:tc>
          <w:tcPr>
            <w:tcW w:w="2948" w:type="dxa"/>
            <w:gridSpan w:val="2"/>
          </w:tcPr>
          <w:p w14:paraId="1DA18D85" w14:textId="77777777"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0.11</w:t>
            </w:r>
          </w:p>
        </w:tc>
      </w:tr>
      <w:tr w:rsidR="007D7B06" w:rsidRPr="005F7F6F" w14:paraId="5FA6CF05" w14:textId="77777777" w:rsidTr="00636ED0">
        <w:trPr>
          <w:trHeight w:hRule="exact" w:val="411"/>
          <w:jc w:val="center"/>
        </w:trPr>
        <w:tc>
          <w:tcPr>
            <w:tcW w:w="2873" w:type="dxa"/>
          </w:tcPr>
          <w:p w14:paraId="0946F626" w14:textId="77777777"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1 E 2</w:t>
            </w:r>
          </w:p>
        </w:tc>
        <w:tc>
          <w:tcPr>
            <w:tcW w:w="2948" w:type="dxa"/>
            <w:gridSpan w:val="2"/>
          </w:tcPr>
          <w:p w14:paraId="025DB2F3" w14:textId="77777777"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0.196</w:t>
            </w:r>
          </w:p>
        </w:tc>
      </w:tr>
      <w:tr w:rsidR="007D7B06" w:rsidRPr="005F7F6F" w14:paraId="73EDC655" w14:textId="77777777" w:rsidTr="00636ED0">
        <w:trPr>
          <w:trHeight w:hRule="exact" w:val="431"/>
          <w:jc w:val="center"/>
        </w:trPr>
        <w:tc>
          <w:tcPr>
            <w:tcW w:w="2873" w:type="dxa"/>
          </w:tcPr>
          <w:p w14:paraId="1D60DC3F" w14:textId="77777777"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1½ F 2</w:t>
            </w:r>
          </w:p>
        </w:tc>
        <w:tc>
          <w:tcPr>
            <w:tcW w:w="2948" w:type="dxa"/>
            <w:gridSpan w:val="2"/>
          </w:tcPr>
          <w:p w14:paraId="27EE16CF" w14:textId="77777777"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0.307</w:t>
            </w:r>
          </w:p>
        </w:tc>
      </w:tr>
      <w:tr w:rsidR="007D7B06" w:rsidRPr="005F7F6F" w14:paraId="2E704F3B" w14:textId="77777777" w:rsidTr="00636ED0">
        <w:trPr>
          <w:trHeight w:hRule="exact" w:val="408"/>
          <w:jc w:val="center"/>
        </w:trPr>
        <w:tc>
          <w:tcPr>
            <w:tcW w:w="2873" w:type="dxa"/>
          </w:tcPr>
          <w:p w14:paraId="03DEA17F" w14:textId="77777777"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2 H 3</w:t>
            </w:r>
          </w:p>
        </w:tc>
        <w:tc>
          <w:tcPr>
            <w:tcW w:w="2948" w:type="dxa"/>
            <w:gridSpan w:val="2"/>
          </w:tcPr>
          <w:p w14:paraId="0EE626EF" w14:textId="77777777"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0.785</w:t>
            </w:r>
          </w:p>
        </w:tc>
      </w:tr>
      <w:tr w:rsidR="007D7B06" w:rsidRPr="005F7F6F" w14:paraId="68E926CA" w14:textId="77777777" w:rsidTr="00636ED0">
        <w:trPr>
          <w:trHeight w:hRule="exact" w:val="442"/>
          <w:jc w:val="center"/>
        </w:trPr>
        <w:tc>
          <w:tcPr>
            <w:tcW w:w="2873" w:type="dxa"/>
          </w:tcPr>
          <w:p w14:paraId="259C4AF3" w14:textId="77777777"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3 K 4</w:t>
            </w:r>
          </w:p>
        </w:tc>
        <w:tc>
          <w:tcPr>
            <w:tcW w:w="2948" w:type="dxa"/>
            <w:gridSpan w:val="2"/>
          </w:tcPr>
          <w:p w14:paraId="77F40ED0" w14:textId="77777777"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1.838</w:t>
            </w:r>
          </w:p>
        </w:tc>
      </w:tr>
      <w:tr w:rsidR="007D7B06" w:rsidRPr="005F7F6F" w14:paraId="4D9E4553" w14:textId="77777777" w:rsidTr="00636ED0">
        <w:trPr>
          <w:trHeight w:hRule="exact" w:val="420"/>
          <w:jc w:val="center"/>
        </w:trPr>
        <w:tc>
          <w:tcPr>
            <w:tcW w:w="2873" w:type="dxa"/>
          </w:tcPr>
          <w:p w14:paraId="5381FC82" w14:textId="77777777"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4 L 6</w:t>
            </w:r>
          </w:p>
        </w:tc>
        <w:tc>
          <w:tcPr>
            <w:tcW w:w="2948" w:type="dxa"/>
            <w:gridSpan w:val="2"/>
          </w:tcPr>
          <w:p w14:paraId="3CC0DAFF" w14:textId="77777777"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2.853</w:t>
            </w:r>
          </w:p>
        </w:tc>
      </w:tr>
      <w:tr w:rsidR="007D7B06" w:rsidRPr="005F7F6F" w14:paraId="7E15BFAF" w14:textId="77777777" w:rsidTr="00636ED0">
        <w:trPr>
          <w:trHeight w:hRule="exact" w:val="412"/>
          <w:jc w:val="center"/>
        </w:trPr>
        <w:tc>
          <w:tcPr>
            <w:tcW w:w="2873" w:type="dxa"/>
          </w:tcPr>
          <w:p w14:paraId="4BD64F14" w14:textId="77777777"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4 P 6</w:t>
            </w:r>
          </w:p>
        </w:tc>
        <w:tc>
          <w:tcPr>
            <w:tcW w:w="2948" w:type="dxa"/>
            <w:gridSpan w:val="2"/>
          </w:tcPr>
          <w:p w14:paraId="77A48881" w14:textId="77777777"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6.38</w:t>
            </w:r>
          </w:p>
        </w:tc>
      </w:tr>
      <w:tr w:rsidR="007D7B06" w:rsidRPr="005F7F6F" w14:paraId="3950DFAF" w14:textId="77777777" w:rsidTr="00636ED0">
        <w:trPr>
          <w:trHeight w:hRule="exact" w:val="418"/>
          <w:jc w:val="center"/>
        </w:trPr>
        <w:tc>
          <w:tcPr>
            <w:tcW w:w="2873" w:type="dxa"/>
          </w:tcPr>
          <w:p w14:paraId="2367A279" w14:textId="77777777"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6 Q 8</w:t>
            </w:r>
          </w:p>
        </w:tc>
        <w:tc>
          <w:tcPr>
            <w:tcW w:w="2948" w:type="dxa"/>
            <w:gridSpan w:val="2"/>
          </w:tcPr>
          <w:p w14:paraId="59D0C636" w14:textId="77777777"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11.05</w:t>
            </w:r>
          </w:p>
        </w:tc>
      </w:tr>
      <w:tr w:rsidR="007D7B06" w:rsidRPr="005F7F6F" w14:paraId="56A8F17E" w14:textId="77777777" w:rsidTr="00636ED0">
        <w:trPr>
          <w:trHeight w:hRule="exact" w:val="424"/>
          <w:jc w:val="center"/>
        </w:trPr>
        <w:tc>
          <w:tcPr>
            <w:tcW w:w="2873" w:type="dxa"/>
          </w:tcPr>
          <w:p w14:paraId="6EA1FCC9" w14:textId="77777777"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6 R 8</w:t>
            </w:r>
          </w:p>
        </w:tc>
        <w:tc>
          <w:tcPr>
            <w:tcW w:w="2948" w:type="dxa"/>
            <w:gridSpan w:val="2"/>
          </w:tcPr>
          <w:p w14:paraId="576B9E68" w14:textId="77777777"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16</w:t>
            </w:r>
          </w:p>
        </w:tc>
      </w:tr>
      <w:tr w:rsidR="007D7B06" w:rsidRPr="005F7F6F" w14:paraId="3F4F2B23" w14:textId="77777777" w:rsidTr="00636ED0">
        <w:trPr>
          <w:trHeight w:hRule="exact" w:val="430"/>
          <w:jc w:val="center"/>
        </w:trPr>
        <w:tc>
          <w:tcPr>
            <w:tcW w:w="2873" w:type="dxa"/>
          </w:tcPr>
          <w:p w14:paraId="2A455653" w14:textId="77777777"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6 R 10</w:t>
            </w:r>
          </w:p>
        </w:tc>
        <w:tc>
          <w:tcPr>
            <w:tcW w:w="2948" w:type="dxa"/>
            <w:gridSpan w:val="2"/>
          </w:tcPr>
          <w:p w14:paraId="410D890A" w14:textId="77777777"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16</w:t>
            </w:r>
          </w:p>
        </w:tc>
      </w:tr>
      <w:tr w:rsidR="007D7B06" w:rsidRPr="005F7F6F" w14:paraId="59A34E3B" w14:textId="77777777" w:rsidTr="00636ED0">
        <w:trPr>
          <w:trHeight w:hRule="exact" w:val="422"/>
          <w:jc w:val="center"/>
        </w:trPr>
        <w:tc>
          <w:tcPr>
            <w:tcW w:w="2873" w:type="dxa"/>
          </w:tcPr>
          <w:p w14:paraId="5B36A3C5" w14:textId="77777777"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8 T 10</w:t>
            </w:r>
          </w:p>
        </w:tc>
        <w:tc>
          <w:tcPr>
            <w:tcW w:w="2948" w:type="dxa"/>
            <w:gridSpan w:val="2"/>
          </w:tcPr>
          <w:p w14:paraId="5A35B666" w14:textId="77777777"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26</w:t>
            </w:r>
          </w:p>
        </w:tc>
      </w:tr>
    </w:tbl>
    <w:p w14:paraId="68FD0BD7"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The terminology used in EPC Contractor's data sheets will be as per API RP 520 part I. unless otherwise specified in the individual data sheets, the maximum overpressure, in percentage of the set pressure shall be as follows:</w:t>
      </w:r>
    </w:p>
    <w:p w14:paraId="4EBC3236" w14:textId="77777777" w:rsidR="007D7B06" w:rsidRPr="005F7F6F" w:rsidRDefault="007D7B06" w:rsidP="003A6EC4">
      <w:pPr>
        <w:pStyle w:val="ListParagraph"/>
        <w:numPr>
          <w:ilvl w:val="0"/>
          <w:numId w:val="7"/>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3% for steam service where ASME Power Boiler Code applies</w:t>
      </w:r>
    </w:p>
    <w:p w14:paraId="24DF2C2B" w14:textId="77777777" w:rsidR="007D7B06" w:rsidRPr="005F7F6F" w:rsidRDefault="007D7B06" w:rsidP="003A6EC4">
      <w:pPr>
        <w:pStyle w:val="ListParagraph"/>
        <w:numPr>
          <w:ilvl w:val="0"/>
          <w:numId w:val="7"/>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10% for gas and vapour services and liquids except as noted below.</w:t>
      </w:r>
    </w:p>
    <w:p w14:paraId="20AE2C57" w14:textId="77777777" w:rsidR="007D7B06" w:rsidRPr="005F7F6F" w:rsidRDefault="007D7B06" w:rsidP="003A6EC4">
      <w:pPr>
        <w:pStyle w:val="ListParagraph"/>
        <w:numPr>
          <w:ilvl w:val="0"/>
          <w:numId w:val="7"/>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20% for fire exposure on unfired pressure vessels.</w:t>
      </w:r>
    </w:p>
    <w:p w14:paraId="54E7BA5B" w14:textId="77777777" w:rsidR="007D7B06" w:rsidRPr="005F7F6F" w:rsidRDefault="007D7B06" w:rsidP="003A6EC4">
      <w:pPr>
        <w:pStyle w:val="ListParagraph"/>
        <w:numPr>
          <w:ilvl w:val="0"/>
          <w:numId w:val="7"/>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25% for liquid on thermal relief of pipelines and pump discharges.</w:t>
      </w:r>
    </w:p>
    <w:p w14:paraId="58E50A1A" w14:textId="77777777" w:rsidR="007D7B06" w:rsidRPr="005F7F6F" w:rsidRDefault="007D7B06" w:rsidP="00A87680">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For general safety relief purposes the above standard sizes will be used (table 1)</w:t>
      </w:r>
      <w:r w:rsidR="00A87680" w:rsidRPr="005F7F6F">
        <w:rPr>
          <w:rFonts w:asciiTheme="minorBidi" w:hAnsiTheme="minorBidi" w:cstheme="minorBidi"/>
          <w:sz w:val="22"/>
          <w:szCs w:val="22"/>
        </w:rPr>
        <w:t>.</w:t>
      </w:r>
    </w:p>
    <w:p w14:paraId="65C16780"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Size for thermal relief valves shall be generally ¾” ×1” NPT and shall have screwed type connection.</w:t>
      </w:r>
    </w:p>
    <w:p w14:paraId="47AC9475" w14:textId="77777777" w:rsidR="00CE4E1D" w:rsidRPr="005F7F6F" w:rsidRDefault="00CE4E1D"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99" w:name="_Toc416034280"/>
      <w:bookmarkStart w:id="100" w:name="_Toc77086384"/>
      <w:bookmarkStart w:id="101" w:name="_Toc83830873"/>
      <w:bookmarkStart w:id="102" w:name="_Toc83831003"/>
      <w:bookmarkStart w:id="103" w:name="_Toc92636795"/>
      <w:r w:rsidRPr="005F7F6F">
        <w:rPr>
          <w:rFonts w:ascii="Arial" w:hAnsi="Arial" w:cs="Arial"/>
          <w:b/>
          <w:bCs/>
          <w:caps/>
          <w:sz w:val="22"/>
          <w:szCs w:val="22"/>
          <w:lang w:val="en-GB"/>
        </w:rPr>
        <w:t>Units of Measurement</w:t>
      </w:r>
      <w:bookmarkEnd w:id="99"/>
      <w:bookmarkEnd w:id="100"/>
      <w:bookmarkEnd w:id="101"/>
      <w:bookmarkEnd w:id="102"/>
      <w:bookmarkEnd w:id="103"/>
    </w:p>
    <w:p w14:paraId="42C8291E" w14:textId="77777777" w:rsidR="00CE4E1D" w:rsidRPr="005F7F6F" w:rsidRDefault="00CE4E1D" w:rsidP="00CE4E1D">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5F7F6F">
        <w:rPr>
          <w:rFonts w:asciiTheme="minorBidi" w:eastAsia="¹ÙÅÁÃ¼" w:hAnsiTheme="minorBidi" w:cstheme="minorBidi"/>
          <w:sz w:val="22"/>
          <w:szCs w:val="22"/>
          <w:lang w:eastAsia="ko-KR" w:bidi="fa-IR"/>
        </w:rPr>
        <w:t>Engineering units shall be generally based on the International System (SI). Specifically, the following units of measurement shall be used:</w:t>
      </w:r>
    </w:p>
    <w:p w14:paraId="13DE2ADC" w14:textId="77777777" w:rsidR="00CE4E1D" w:rsidRPr="005F7F6F" w:rsidRDefault="00CE4E1D" w:rsidP="00CE4E1D">
      <w:pPr>
        <w:numPr>
          <w:ilvl w:val="1"/>
          <w:numId w:val="16"/>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5F7F6F">
        <w:rPr>
          <w:rFonts w:asciiTheme="minorBidi" w:eastAsia="¹ÙÅÁÃ¼" w:hAnsiTheme="minorBidi" w:cstheme="minorBidi"/>
          <w:sz w:val="22"/>
          <w:szCs w:val="22"/>
          <w:lang w:eastAsia="ko-KR" w:bidi="fa-IR"/>
        </w:rPr>
        <w:t>Dimension</w:t>
      </w:r>
      <w:r w:rsidRPr="005F7F6F">
        <w:rPr>
          <w:rFonts w:asciiTheme="minorBidi" w:eastAsia="¹ÙÅÁÃ¼" w:hAnsiTheme="minorBidi" w:cstheme="minorBidi"/>
          <w:sz w:val="22"/>
          <w:szCs w:val="22"/>
          <w:lang w:eastAsia="ko-KR" w:bidi="fa-IR"/>
        </w:rPr>
        <w:tab/>
      </w:r>
      <w:r w:rsidRPr="005F7F6F">
        <w:rPr>
          <w:rFonts w:asciiTheme="minorBidi" w:eastAsia="¹ÙÅÁÃ¼" w:hAnsiTheme="minorBidi" w:cstheme="minorBidi"/>
          <w:sz w:val="22"/>
          <w:szCs w:val="22"/>
          <w:lang w:eastAsia="ko-KR" w:bidi="fa-IR"/>
        </w:rPr>
        <w:tab/>
      </w:r>
      <w:r w:rsidRPr="005F7F6F">
        <w:rPr>
          <w:rFonts w:asciiTheme="minorBidi" w:eastAsia="¹ÙÅÁÃ¼" w:hAnsiTheme="minorBidi" w:cstheme="minorBidi"/>
          <w:sz w:val="22"/>
          <w:szCs w:val="22"/>
          <w:lang w:eastAsia="ko-KR" w:bidi="fa-IR"/>
        </w:rPr>
        <w:tab/>
        <w:t>mm (inch)</w:t>
      </w:r>
    </w:p>
    <w:p w14:paraId="4D1EEDEC" w14:textId="77777777" w:rsidR="00CE4E1D" w:rsidRPr="005F7F6F" w:rsidRDefault="00CE4E1D" w:rsidP="00CE4E1D">
      <w:pPr>
        <w:numPr>
          <w:ilvl w:val="1"/>
          <w:numId w:val="16"/>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5F7F6F">
        <w:rPr>
          <w:rFonts w:asciiTheme="minorBidi" w:eastAsia="¹ÙÅÁÃ¼" w:hAnsiTheme="minorBidi" w:cstheme="minorBidi"/>
          <w:sz w:val="22"/>
          <w:szCs w:val="22"/>
          <w:lang w:eastAsia="ko-KR" w:bidi="fa-IR"/>
        </w:rPr>
        <w:t>Mass flow</w:t>
      </w:r>
      <w:r w:rsidRPr="005F7F6F">
        <w:rPr>
          <w:rFonts w:asciiTheme="minorBidi" w:eastAsia="¹ÙÅÁÃ¼" w:hAnsiTheme="minorBidi" w:cstheme="minorBidi"/>
          <w:sz w:val="22"/>
          <w:szCs w:val="22"/>
          <w:lang w:eastAsia="ko-KR" w:bidi="fa-IR"/>
        </w:rPr>
        <w:tab/>
      </w:r>
      <w:r w:rsidRPr="005F7F6F">
        <w:rPr>
          <w:rFonts w:asciiTheme="minorBidi" w:eastAsia="¹ÙÅÁÃ¼" w:hAnsiTheme="minorBidi" w:cstheme="minorBidi"/>
          <w:sz w:val="22"/>
          <w:szCs w:val="22"/>
          <w:lang w:eastAsia="ko-KR" w:bidi="fa-IR"/>
        </w:rPr>
        <w:tab/>
      </w:r>
      <w:r w:rsidRPr="005F7F6F">
        <w:rPr>
          <w:rFonts w:asciiTheme="minorBidi" w:eastAsia="¹ÙÅÁÃ¼" w:hAnsiTheme="minorBidi" w:cstheme="minorBidi"/>
          <w:sz w:val="22"/>
          <w:szCs w:val="22"/>
          <w:lang w:eastAsia="ko-KR" w:bidi="fa-IR"/>
        </w:rPr>
        <w:tab/>
        <w:t>kg/hr</w:t>
      </w:r>
    </w:p>
    <w:p w14:paraId="369A52D2" w14:textId="77777777" w:rsidR="00CE4E1D" w:rsidRPr="005F7F6F" w:rsidRDefault="00CE4E1D" w:rsidP="00CE4E1D">
      <w:pPr>
        <w:numPr>
          <w:ilvl w:val="1"/>
          <w:numId w:val="16"/>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5F7F6F">
        <w:rPr>
          <w:rFonts w:asciiTheme="minorBidi" w:eastAsia="¹ÙÅÁÃ¼" w:hAnsiTheme="minorBidi" w:cstheme="minorBidi"/>
          <w:sz w:val="22"/>
          <w:szCs w:val="22"/>
          <w:lang w:eastAsia="ko-KR" w:bidi="fa-IR"/>
        </w:rPr>
        <w:t>Volumetric flow</w:t>
      </w:r>
      <w:r w:rsidRPr="005F7F6F">
        <w:rPr>
          <w:rFonts w:asciiTheme="minorBidi" w:eastAsia="¹ÙÅÁÃ¼" w:hAnsiTheme="minorBidi" w:cstheme="minorBidi"/>
          <w:sz w:val="22"/>
          <w:szCs w:val="22"/>
          <w:lang w:eastAsia="ko-KR" w:bidi="fa-IR"/>
        </w:rPr>
        <w:tab/>
      </w:r>
      <w:r w:rsidRPr="005F7F6F">
        <w:rPr>
          <w:rFonts w:asciiTheme="minorBidi" w:eastAsia="¹ÙÅÁÃ¼" w:hAnsiTheme="minorBidi" w:cstheme="minorBidi"/>
          <w:sz w:val="22"/>
          <w:szCs w:val="22"/>
          <w:lang w:eastAsia="ko-KR" w:bidi="fa-IR"/>
        </w:rPr>
        <w:tab/>
        <w:t>m³/hr</w:t>
      </w:r>
    </w:p>
    <w:p w14:paraId="59682531" w14:textId="77777777" w:rsidR="00CE4E1D" w:rsidRPr="005F7F6F" w:rsidRDefault="00CE4E1D" w:rsidP="00CE4E1D">
      <w:pPr>
        <w:numPr>
          <w:ilvl w:val="1"/>
          <w:numId w:val="16"/>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5F7F6F">
        <w:rPr>
          <w:rFonts w:asciiTheme="minorBidi" w:eastAsia="¹ÙÅÁÃ¼" w:hAnsiTheme="minorBidi" w:cstheme="minorBidi"/>
          <w:sz w:val="22"/>
          <w:szCs w:val="22"/>
          <w:lang w:eastAsia="ko-KR" w:bidi="fa-IR"/>
        </w:rPr>
        <w:t>Pressure</w:t>
      </w:r>
      <w:r w:rsidRPr="005F7F6F">
        <w:rPr>
          <w:rFonts w:asciiTheme="minorBidi" w:eastAsia="¹ÙÅÁÃ¼" w:hAnsiTheme="minorBidi" w:cstheme="minorBidi"/>
          <w:sz w:val="22"/>
          <w:szCs w:val="22"/>
          <w:lang w:eastAsia="ko-KR" w:bidi="fa-IR"/>
        </w:rPr>
        <w:tab/>
      </w:r>
      <w:r w:rsidRPr="005F7F6F">
        <w:rPr>
          <w:rFonts w:asciiTheme="minorBidi" w:eastAsia="¹ÙÅÁÃ¼" w:hAnsiTheme="minorBidi" w:cstheme="minorBidi"/>
          <w:sz w:val="22"/>
          <w:szCs w:val="22"/>
          <w:lang w:eastAsia="ko-KR" w:bidi="fa-IR"/>
        </w:rPr>
        <w:tab/>
      </w:r>
      <w:r w:rsidRPr="005F7F6F">
        <w:rPr>
          <w:rFonts w:asciiTheme="minorBidi" w:eastAsia="¹ÙÅÁÃ¼" w:hAnsiTheme="minorBidi" w:cstheme="minorBidi"/>
          <w:sz w:val="22"/>
          <w:szCs w:val="22"/>
          <w:lang w:eastAsia="ko-KR" w:bidi="fa-IR"/>
        </w:rPr>
        <w:tab/>
        <w:t>bar, mbar, mmH2O</w:t>
      </w:r>
    </w:p>
    <w:p w14:paraId="0B67C004" w14:textId="77777777" w:rsidR="00CE4E1D" w:rsidRPr="005F7F6F" w:rsidRDefault="00CE4E1D" w:rsidP="00CE4E1D">
      <w:pPr>
        <w:numPr>
          <w:ilvl w:val="1"/>
          <w:numId w:val="16"/>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5F7F6F">
        <w:rPr>
          <w:rFonts w:asciiTheme="minorBidi" w:eastAsia="¹ÙÅÁÃ¼" w:hAnsiTheme="minorBidi" w:cstheme="minorBidi"/>
          <w:sz w:val="22"/>
          <w:szCs w:val="22"/>
          <w:lang w:eastAsia="ko-KR" w:bidi="fa-IR"/>
        </w:rPr>
        <w:lastRenderedPageBreak/>
        <w:t>Viscosity</w:t>
      </w:r>
      <w:r w:rsidRPr="005F7F6F">
        <w:rPr>
          <w:rFonts w:asciiTheme="minorBidi" w:eastAsia="¹ÙÅÁÃ¼" w:hAnsiTheme="minorBidi" w:cstheme="minorBidi"/>
          <w:sz w:val="22"/>
          <w:szCs w:val="22"/>
          <w:lang w:eastAsia="ko-KR" w:bidi="fa-IR"/>
        </w:rPr>
        <w:tab/>
      </w:r>
      <w:r w:rsidRPr="005F7F6F">
        <w:rPr>
          <w:rFonts w:asciiTheme="minorBidi" w:eastAsia="¹ÙÅÁÃ¼" w:hAnsiTheme="minorBidi" w:cstheme="minorBidi"/>
          <w:sz w:val="22"/>
          <w:szCs w:val="22"/>
          <w:lang w:eastAsia="ko-KR" w:bidi="fa-IR"/>
        </w:rPr>
        <w:tab/>
      </w:r>
      <w:r w:rsidRPr="005F7F6F">
        <w:rPr>
          <w:rFonts w:asciiTheme="minorBidi" w:eastAsia="¹ÙÅÁÃ¼" w:hAnsiTheme="minorBidi" w:cstheme="minorBidi"/>
          <w:sz w:val="22"/>
          <w:szCs w:val="22"/>
          <w:lang w:eastAsia="ko-KR" w:bidi="fa-IR"/>
        </w:rPr>
        <w:tab/>
        <w:t>cP</w:t>
      </w:r>
    </w:p>
    <w:p w14:paraId="263E0C8E" w14:textId="77777777" w:rsidR="00CE4E1D" w:rsidRPr="005F7F6F" w:rsidRDefault="00CE4E1D" w:rsidP="00CE4E1D">
      <w:pPr>
        <w:numPr>
          <w:ilvl w:val="1"/>
          <w:numId w:val="16"/>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5F7F6F">
        <w:rPr>
          <w:rFonts w:asciiTheme="minorBidi" w:eastAsia="¹ÙÅÁÃ¼" w:hAnsiTheme="minorBidi" w:cstheme="minorBidi"/>
          <w:sz w:val="22"/>
          <w:szCs w:val="22"/>
          <w:lang w:eastAsia="ko-KR" w:bidi="fa-IR"/>
        </w:rPr>
        <w:t>Temperature</w:t>
      </w:r>
      <w:r w:rsidRPr="005F7F6F">
        <w:rPr>
          <w:rFonts w:asciiTheme="minorBidi" w:eastAsia="¹ÙÅÁÃ¼" w:hAnsiTheme="minorBidi" w:cstheme="minorBidi"/>
          <w:sz w:val="22"/>
          <w:szCs w:val="22"/>
          <w:lang w:eastAsia="ko-KR" w:bidi="fa-IR"/>
        </w:rPr>
        <w:tab/>
      </w:r>
      <w:r w:rsidRPr="005F7F6F">
        <w:rPr>
          <w:rFonts w:asciiTheme="minorBidi" w:eastAsia="¹ÙÅÁÃ¼" w:hAnsiTheme="minorBidi" w:cstheme="minorBidi"/>
          <w:sz w:val="22"/>
          <w:szCs w:val="22"/>
          <w:lang w:eastAsia="ko-KR" w:bidi="fa-IR"/>
        </w:rPr>
        <w:tab/>
      </w:r>
      <w:r w:rsidRPr="005F7F6F">
        <w:rPr>
          <w:rFonts w:asciiTheme="minorBidi" w:eastAsia="¹ÙÅÁÃ¼" w:hAnsiTheme="minorBidi" w:cstheme="minorBidi"/>
          <w:sz w:val="22"/>
          <w:szCs w:val="22"/>
          <w:lang w:eastAsia="ko-KR" w:bidi="fa-IR"/>
        </w:rPr>
        <w:tab/>
        <w:t>ºC</w:t>
      </w:r>
    </w:p>
    <w:p w14:paraId="357478C8" w14:textId="77777777" w:rsidR="00CE4E1D" w:rsidRPr="005F7F6F" w:rsidRDefault="00CE4E1D" w:rsidP="00CE4E1D">
      <w:pPr>
        <w:bidi w:val="0"/>
        <w:spacing w:before="240" w:after="240" w:line="276" w:lineRule="auto"/>
        <w:ind w:left="709"/>
        <w:jc w:val="lowKashida"/>
        <w:rPr>
          <w:rFonts w:asciiTheme="minorBidi" w:hAnsiTheme="minorBidi" w:cstheme="minorBidi"/>
          <w:sz w:val="22"/>
          <w:szCs w:val="22"/>
        </w:rPr>
      </w:pPr>
    </w:p>
    <w:p w14:paraId="504A5849" w14:textId="77777777" w:rsidR="007D7B06" w:rsidRPr="005F7F6F" w:rsidRDefault="007D7B06"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04" w:name="_Toc417438068"/>
      <w:bookmarkStart w:id="105" w:name="_Toc417438396"/>
      <w:bookmarkStart w:id="106" w:name="_Toc484935919"/>
      <w:bookmarkStart w:id="107" w:name="_Toc77154240"/>
      <w:bookmarkStart w:id="108" w:name="_Toc92636796"/>
      <w:r w:rsidRPr="005F7F6F">
        <w:rPr>
          <w:rFonts w:ascii="Arial" w:hAnsi="Arial" w:cs="Arial"/>
          <w:b/>
          <w:bCs/>
          <w:caps/>
          <w:sz w:val="22"/>
          <w:szCs w:val="22"/>
          <w:lang w:val="en-GB"/>
        </w:rPr>
        <w:t>Valve Selection</w:t>
      </w:r>
      <w:bookmarkEnd w:id="104"/>
      <w:bookmarkEnd w:id="105"/>
      <w:bookmarkEnd w:id="106"/>
      <w:bookmarkEnd w:id="107"/>
      <w:bookmarkEnd w:id="108"/>
    </w:p>
    <w:p w14:paraId="4F29DB3C" w14:textId="77777777" w:rsidR="00105551" w:rsidRPr="005F7F6F" w:rsidRDefault="00105551" w:rsidP="00105551">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The set pressure, over pressure and relieving pressure of the PSV depending upon maximum allowable working pressure and accumulation as per API Standard 520 Part I, and ASME Section VIII Division I or ASME Section I as the case may be.</w:t>
      </w:r>
    </w:p>
    <w:p w14:paraId="13CC6A29" w14:textId="77777777" w:rsidR="00082E61" w:rsidRPr="005F7F6F" w:rsidRDefault="00105551" w:rsidP="00082E61">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If the set pressure is less than maximum allowable working pressure (MAWP), the overpressure could be more than accumulation. However, if PSV set pressure is same as MAWP, the accumulation and overpressure cannot exceed the accumulation. The relieving pressure would be set pressure plus overpressure.</w:t>
      </w:r>
    </w:p>
    <w:p w14:paraId="241166CF" w14:textId="77777777" w:rsidR="00105551" w:rsidRPr="005F7F6F" w:rsidRDefault="00082E61" w:rsidP="00082E61">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 xml:space="preserve">Overpressure should be taken differently for fire and non-fire cases and must be defined carefully for single and multiple operating PSVs. </w:t>
      </w:r>
      <w:r w:rsidR="00105551" w:rsidRPr="005F7F6F">
        <w:rPr>
          <w:rFonts w:asciiTheme="minorBidi" w:hAnsiTheme="minorBidi" w:cstheme="minorBidi"/>
          <w:sz w:val="22"/>
          <w:szCs w:val="22"/>
        </w:rPr>
        <w:t xml:space="preserve"> </w:t>
      </w:r>
    </w:p>
    <w:p w14:paraId="4AA1EAB7" w14:textId="77777777" w:rsidR="00B62C71" w:rsidRPr="005F7F6F" w:rsidRDefault="00B62C71" w:rsidP="00B62C71">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ASME SECTION VIII DIV 1 stated a 10 % allowable over pressure over set pressure to achieve full lift of a single relief valve for blocked case. If the set pressure as maximum allowable working pressure (MAWP) set, the accumulation and over pressure is same and it is 10% over MAWP.</w:t>
      </w:r>
    </w:p>
    <w:p w14:paraId="40B64E50" w14:textId="77777777" w:rsidR="008F68DE" w:rsidRPr="005F7F6F" w:rsidRDefault="008F68DE" w:rsidP="00730CAE">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 xml:space="preserve">According to the API 520, the table summarize the maximum accumulation and set pressure for pressure relief </w:t>
      </w:r>
      <w:r w:rsidR="001F6880" w:rsidRPr="005F7F6F">
        <w:rPr>
          <w:rFonts w:asciiTheme="minorBidi" w:hAnsiTheme="minorBidi" w:cstheme="minorBidi"/>
          <w:sz w:val="22"/>
          <w:szCs w:val="22"/>
        </w:rPr>
        <w:t>valves specified accordance with the ASME Code.</w:t>
      </w:r>
      <w:r w:rsidR="009F2BCE" w:rsidRPr="005F7F6F">
        <w:rPr>
          <w:rFonts w:asciiTheme="minorBidi" w:hAnsiTheme="minorBidi" w:cstheme="minorBidi"/>
          <w:sz w:val="22"/>
          <w:szCs w:val="22"/>
        </w:rPr>
        <w:t xml:space="preserve"> The design of the project shall follow the table. </w:t>
      </w:r>
      <w:r w:rsidR="001F6880" w:rsidRPr="005F7F6F">
        <w:rPr>
          <w:rFonts w:asciiTheme="minorBidi" w:hAnsiTheme="minorBidi" w:cstheme="minorBidi"/>
          <w:sz w:val="22"/>
          <w:szCs w:val="22"/>
        </w:rPr>
        <w:t xml:space="preserve"> </w:t>
      </w:r>
    </w:p>
    <w:p w14:paraId="2CE7391E" w14:textId="77777777" w:rsidR="008F68DE" w:rsidRPr="005F7F6F" w:rsidRDefault="008F68DE" w:rsidP="008F68DE">
      <w:pPr>
        <w:bidi w:val="0"/>
        <w:spacing w:before="240" w:after="240" w:line="276" w:lineRule="auto"/>
        <w:ind w:left="900"/>
        <w:jc w:val="center"/>
        <w:rPr>
          <w:rFonts w:asciiTheme="minorBidi" w:hAnsiTheme="minorBidi" w:cstheme="minorBidi"/>
          <w:sz w:val="22"/>
          <w:szCs w:val="22"/>
        </w:rPr>
      </w:pPr>
      <w:r w:rsidRPr="005F7F6F">
        <w:rPr>
          <w:rFonts w:asciiTheme="minorBidi" w:hAnsiTheme="minorBidi" w:cstheme="minorBidi"/>
          <w:noProof/>
          <w:sz w:val="22"/>
          <w:szCs w:val="22"/>
        </w:rPr>
        <w:drawing>
          <wp:inline distT="0" distB="0" distL="0" distR="0" wp14:anchorId="1ED7B20A" wp14:editId="53D5EBA5">
            <wp:extent cx="5382883" cy="2590799"/>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3052" cy="2590880"/>
                    </a:xfrm>
                    <a:prstGeom prst="rect">
                      <a:avLst/>
                    </a:prstGeom>
                    <a:noFill/>
                    <a:ln>
                      <a:noFill/>
                    </a:ln>
                  </pic:spPr>
                </pic:pic>
              </a:graphicData>
            </a:graphic>
          </wp:inline>
        </w:drawing>
      </w:r>
    </w:p>
    <w:p w14:paraId="3D86F683" w14:textId="77777777" w:rsidR="008F68DE" w:rsidRPr="005F7F6F" w:rsidRDefault="008F68DE" w:rsidP="008F68DE">
      <w:pPr>
        <w:bidi w:val="0"/>
        <w:spacing w:before="240" w:after="240" w:line="276" w:lineRule="auto"/>
        <w:ind w:left="1418"/>
        <w:jc w:val="lowKashida"/>
        <w:rPr>
          <w:rFonts w:asciiTheme="minorBidi" w:hAnsiTheme="minorBidi" w:cstheme="minorBidi"/>
          <w:sz w:val="22"/>
          <w:szCs w:val="22"/>
        </w:rPr>
      </w:pPr>
    </w:p>
    <w:p w14:paraId="7DABC56B" w14:textId="77777777" w:rsidR="006C433E" w:rsidRPr="005F7F6F" w:rsidRDefault="006C433E" w:rsidP="00730CAE">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lastRenderedPageBreak/>
        <w:t xml:space="preserve">According to the API 520 in a </w:t>
      </w:r>
      <w:r w:rsidRPr="005F7F6F">
        <w:rPr>
          <w:rFonts w:asciiTheme="minorBidi" w:hAnsiTheme="minorBidi" w:cstheme="minorBidi"/>
          <w:sz w:val="22"/>
          <w:szCs w:val="22"/>
          <w:u w:val="single"/>
        </w:rPr>
        <w:t>conventional PRV</w:t>
      </w:r>
      <w:r w:rsidRPr="005F7F6F">
        <w:rPr>
          <w:rFonts w:asciiTheme="minorBidi" w:hAnsiTheme="minorBidi" w:cstheme="minorBidi"/>
          <w:sz w:val="22"/>
          <w:szCs w:val="22"/>
        </w:rPr>
        <w:t xml:space="preserve"> application</w:t>
      </w:r>
      <w:r w:rsidR="00730CAE" w:rsidRPr="005F7F6F">
        <w:rPr>
          <w:rFonts w:asciiTheme="minorBidi" w:hAnsiTheme="minorBidi" w:cstheme="minorBidi"/>
          <w:sz w:val="22"/>
          <w:szCs w:val="22"/>
        </w:rPr>
        <w:t>, built</w:t>
      </w:r>
      <w:r w:rsidRPr="005F7F6F">
        <w:rPr>
          <w:rFonts w:asciiTheme="minorBidi" w:hAnsiTheme="minorBidi" w:cstheme="minorBidi"/>
          <w:sz w:val="22"/>
          <w:szCs w:val="22"/>
        </w:rPr>
        <w:t xml:space="preserve">-up </w:t>
      </w:r>
      <w:r w:rsidR="00730CAE" w:rsidRPr="005F7F6F">
        <w:rPr>
          <w:rFonts w:asciiTheme="minorBidi" w:hAnsiTheme="minorBidi" w:cstheme="minorBidi"/>
          <w:sz w:val="22"/>
          <w:szCs w:val="22"/>
        </w:rPr>
        <w:t>backpressure should</w:t>
      </w:r>
      <w:r w:rsidRPr="005F7F6F">
        <w:rPr>
          <w:rFonts w:asciiTheme="minorBidi" w:hAnsiTheme="minorBidi" w:cstheme="minorBidi"/>
          <w:sz w:val="22"/>
          <w:szCs w:val="22"/>
        </w:rPr>
        <w:t xml:space="preserve"> not </w:t>
      </w:r>
      <w:r w:rsidR="00730CAE" w:rsidRPr="005F7F6F">
        <w:rPr>
          <w:rFonts w:asciiTheme="minorBidi" w:hAnsiTheme="minorBidi" w:cstheme="minorBidi"/>
          <w:sz w:val="22"/>
          <w:szCs w:val="22"/>
        </w:rPr>
        <w:t>exceed 10</w:t>
      </w:r>
      <w:r w:rsidRPr="005F7F6F">
        <w:rPr>
          <w:rFonts w:asciiTheme="minorBidi" w:hAnsiTheme="minorBidi" w:cstheme="minorBidi"/>
          <w:sz w:val="22"/>
          <w:szCs w:val="22"/>
        </w:rPr>
        <w:t xml:space="preserve"> % of the set pressure  at 10 %  allowable  overpressure. A higher maximum allowable built-up backpressure may be used </w:t>
      </w:r>
      <w:r w:rsidR="00730CAE" w:rsidRPr="005F7F6F">
        <w:rPr>
          <w:rFonts w:asciiTheme="minorBidi" w:hAnsiTheme="minorBidi" w:cstheme="minorBidi"/>
          <w:sz w:val="22"/>
          <w:szCs w:val="22"/>
        </w:rPr>
        <w:t>for allowable</w:t>
      </w:r>
      <w:r w:rsidRPr="005F7F6F">
        <w:rPr>
          <w:rFonts w:asciiTheme="minorBidi" w:hAnsiTheme="minorBidi" w:cstheme="minorBidi"/>
          <w:sz w:val="22"/>
          <w:szCs w:val="22"/>
        </w:rPr>
        <w:t xml:space="preserve"> overpressures </w:t>
      </w:r>
      <w:r w:rsidR="00730CAE" w:rsidRPr="005F7F6F">
        <w:rPr>
          <w:rFonts w:asciiTheme="minorBidi" w:hAnsiTheme="minorBidi" w:cstheme="minorBidi"/>
          <w:sz w:val="22"/>
          <w:szCs w:val="22"/>
        </w:rPr>
        <w:t>greater than 10</w:t>
      </w:r>
      <w:r w:rsidRPr="005F7F6F">
        <w:rPr>
          <w:rFonts w:asciiTheme="minorBidi" w:hAnsiTheme="minorBidi" w:cstheme="minorBidi"/>
          <w:sz w:val="22"/>
          <w:szCs w:val="22"/>
        </w:rPr>
        <w:t xml:space="preserve"> % </w:t>
      </w:r>
      <w:r w:rsidR="00730CAE" w:rsidRPr="005F7F6F">
        <w:rPr>
          <w:rFonts w:asciiTheme="minorBidi" w:hAnsiTheme="minorBidi" w:cstheme="minorBidi"/>
          <w:sz w:val="22"/>
          <w:szCs w:val="22"/>
        </w:rPr>
        <w:t>provided the</w:t>
      </w:r>
      <w:r w:rsidRPr="005F7F6F">
        <w:rPr>
          <w:rFonts w:asciiTheme="minorBidi" w:hAnsiTheme="minorBidi" w:cstheme="minorBidi"/>
          <w:sz w:val="22"/>
          <w:szCs w:val="22"/>
        </w:rPr>
        <w:t xml:space="preserve"> built-up backpressure </w:t>
      </w:r>
      <w:r w:rsidR="00730CAE" w:rsidRPr="005F7F6F">
        <w:rPr>
          <w:rFonts w:asciiTheme="minorBidi" w:hAnsiTheme="minorBidi" w:cstheme="minorBidi"/>
          <w:sz w:val="22"/>
          <w:szCs w:val="22"/>
        </w:rPr>
        <w:t>does not</w:t>
      </w:r>
      <w:r w:rsidRPr="005F7F6F">
        <w:rPr>
          <w:rFonts w:asciiTheme="minorBidi" w:hAnsiTheme="minorBidi" w:cstheme="minorBidi"/>
          <w:sz w:val="22"/>
          <w:szCs w:val="22"/>
        </w:rPr>
        <w:t xml:space="preserve"> exceed the allowable overpressure. When the superimposed backpressure is constant,   the spring load may be reduced to compensate for the superimposed backpressure. When the downstream  piping is designed  within  the above  backpressure criteria,  no backpressure capacity  correction  (Kb  = 1.0) is required in the valve sizing equations,  for  gases at critical  flow or for liquids. When the backpressure is expected to exceed these specified limits, a balanced or pilot-operated PRV should be specified.</w:t>
      </w:r>
      <w:r w:rsidR="00184486" w:rsidRPr="005F7F6F">
        <w:rPr>
          <w:rFonts w:asciiTheme="minorBidi" w:hAnsiTheme="minorBidi" w:cstheme="minorBidi"/>
          <w:sz w:val="22"/>
          <w:szCs w:val="22"/>
        </w:rPr>
        <w:t>”</w:t>
      </w:r>
    </w:p>
    <w:p w14:paraId="41C1A52A" w14:textId="77777777" w:rsidR="006C433E" w:rsidRPr="005F7F6F" w:rsidRDefault="00184486" w:rsidP="00730CAE">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According to the API “</w:t>
      </w:r>
      <w:r w:rsidR="006C433E" w:rsidRPr="005F7F6F">
        <w:rPr>
          <w:rFonts w:asciiTheme="minorBidi" w:hAnsiTheme="minorBidi" w:cstheme="minorBidi"/>
          <w:sz w:val="22"/>
          <w:szCs w:val="22"/>
        </w:rPr>
        <w:t xml:space="preserve">A </w:t>
      </w:r>
      <w:r w:rsidR="00730CAE" w:rsidRPr="005F7F6F">
        <w:rPr>
          <w:rFonts w:asciiTheme="minorBidi" w:hAnsiTheme="minorBidi" w:cstheme="minorBidi"/>
          <w:sz w:val="22"/>
          <w:szCs w:val="22"/>
        </w:rPr>
        <w:t>balanced PRV</w:t>
      </w:r>
      <w:r w:rsidR="006C433E" w:rsidRPr="005F7F6F">
        <w:rPr>
          <w:rFonts w:asciiTheme="minorBidi" w:hAnsiTheme="minorBidi" w:cstheme="minorBidi"/>
          <w:sz w:val="22"/>
          <w:szCs w:val="22"/>
        </w:rPr>
        <w:t xml:space="preserve"> should be used </w:t>
      </w:r>
      <w:r w:rsidR="00730CAE" w:rsidRPr="005F7F6F">
        <w:rPr>
          <w:rFonts w:asciiTheme="minorBidi" w:hAnsiTheme="minorBidi" w:cstheme="minorBidi"/>
          <w:sz w:val="22"/>
          <w:szCs w:val="22"/>
        </w:rPr>
        <w:t>where the</w:t>
      </w:r>
      <w:r w:rsidR="006C433E" w:rsidRPr="005F7F6F">
        <w:rPr>
          <w:rFonts w:asciiTheme="minorBidi" w:hAnsiTheme="minorBidi" w:cstheme="minorBidi"/>
          <w:sz w:val="22"/>
          <w:szCs w:val="22"/>
        </w:rPr>
        <w:t xml:space="preserve"> built-up </w:t>
      </w:r>
      <w:r w:rsidR="00730CAE" w:rsidRPr="005F7F6F">
        <w:rPr>
          <w:rFonts w:asciiTheme="minorBidi" w:hAnsiTheme="minorBidi" w:cstheme="minorBidi"/>
          <w:sz w:val="22"/>
          <w:szCs w:val="22"/>
        </w:rPr>
        <w:t>backpressure is</w:t>
      </w:r>
      <w:r w:rsidR="006C433E" w:rsidRPr="005F7F6F">
        <w:rPr>
          <w:rFonts w:asciiTheme="minorBidi" w:hAnsiTheme="minorBidi" w:cstheme="minorBidi"/>
          <w:sz w:val="22"/>
          <w:szCs w:val="22"/>
        </w:rPr>
        <w:t xml:space="preserve"> </w:t>
      </w:r>
      <w:r w:rsidR="00730CAE" w:rsidRPr="005F7F6F">
        <w:rPr>
          <w:rFonts w:asciiTheme="minorBidi" w:hAnsiTheme="minorBidi" w:cstheme="minorBidi"/>
          <w:sz w:val="22"/>
          <w:szCs w:val="22"/>
        </w:rPr>
        <w:t>too high</w:t>
      </w:r>
      <w:r w:rsidR="006C433E" w:rsidRPr="005F7F6F">
        <w:rPr>
          <w:rFonts w:asciiTheme="minorBidi" w:hAnsiTheme="minorBidi" w:cstheme="minorBidi"/>
          <w:sz w:val="22"/>
          <w:szCs w:val="22"/>
        </w:rPr>
        <w:t xml:space="preserve"> </w:t>
      </w:r>
      <w:r w:rsidR="00730CAE" w:rsidRPr="005F7F6F">
        <w:rPr>
          <w:rFonts w:asciiTheme="minorBidi" w:hAnsiTheme="minorBidi" w:cstheme="minorBidi"/>
          <w:sz w:val="22"/>
          <w:szCs w:val="22"/>
        </w:rPr>
        <w:t>for conventional PRVs</w:t>
      </w:r>
      <w:r w:rsidR="006C433E" w:rsidRPr="005F7F6F">
        <w:rPr>
          <w:rFonts w:asciiTheme="minorBidi" w:hAnsiTheme="minorBidi" w:cstheme="minorBidi"/>
          <w:sz w:val="22"/>
          <w:szCs w:val="22"/>
        </w:rPr>
        <w:t xml:space="preserve"> or where the </w:t>
      </w:r>
      <w:r w:rsidR="00730CAE" w:rsidRPr="005F7F6F">
        <w:rPr>
          <w:rFonts w:asciiTheme="minorBidi" w:hAnsiTheme="minorBidi" w:cstheme="minorBidi"/>
          <w:sz w:val="22"/>
          <w:szCs w:val="22"/>
        </w:rPr>
        <w:t>superimposed backpressure</w:t>
      </w:r>
      <w:r w:rsidR="006C433E" w:rsidRPr="005F7F6F">
        <w:rPr>
          <w:rFonts w:asciiTheme="minorBidi" w:hAnsiTheme="minorBidi" w:cstheme="minorBidi"/>
          <w:sz w:val="22"/>
          <w:szCs w:val="22"/>
        </w:rPr>
        <w:t xml:space="preserve"> varies widely compared to the set pressure.  Balanced valves can typically be applied where</w:t>
      </w:r>
      <w:r w:rsidRPr="005F7F6F">
        <w:rPr>
          <w:rFonts w:asciiTheme="minorBidi" w:hAnsiTheme="minorBidi" w:cstheme="minorBidi"/>
          <w:sz w:val="22"/>
          <w:szCs w:val="22"/>
        </w:rPr>
        <w:t xml:space="preserve"> the total backpressure</w:t>
      </w:r>
      <w:r w:rsidR="006C433E" w:rsidRPr="005F7F6F">
        <w:rPr>
          <w:rFonts w:asciiTheme="minorBidi" w:hAnsiTheme="minorBidi" w:cstheme="minorBidi"/>
          <w:sz w:val="22"/>
          <w:szCs w:val="22"/>
        </w:rPr>
        <w:t xml:space="preserve"> (superimposed plus built-up) does not exceed approximately 50 % of the set pressure. The specific manufacturer should be consulted concerning the backpressure limitation of a particular valve design. With a balanced valve, high backpressure will tend to produce a closing force on the unbalanced portion of the disc. This force may result in a reduction in lift and an associated reduction in flow capacity. Capacity correction factors, called backpressure correction factors, are provided by manufacturers to account for this reduction in flow. For compressible fluid service, however, the factor may vary depending on whether the allowable overpressure is 10 %, 16 %, or</w:t>
      </w:r>
      <w:r w:rsidRPr="005F7F6F">
        <w:rPr>
          <w:rFonts w:asciiTheme="minorBidi" w:hAnsiTheme="minorBidi" w:cstheme="minorBidi"/>
          <w:sz w:val="22"/>
          <w:szCs w:val="22"/>
        </w:rPr>
        <w:t xml:space="preserve"> </w:t>
      </w:r>
      <w:r w:rsidR="006C433E" w:rsidRPr="005F7F6F">
        <w:rPr>
          <w:rFonts w:asciiTheme="minorBidi" w:hAnsiTheme="minorBidi" w:cstheme="minorBidi"/>
          <w:sz w:val="22"/>
          <w:szCs w:val="22"/>
        </w:rPr>
        <w:t>21 %.</w:t>
      </w:r>
      <w:r w:rsidRPr="005F7F6F">
        <w:rPr>
          <w:rFonts w:asciiTheme="minorBidi" w:hAnsiTheme="minorBidi" w:cstheme="minorBidi"/>
          <w:sz w:val="22"/>
          <w:szCs w:val="22"/>
        </w:rPr>
        <w:t>”</w:t>
      </w:r>
    </w:p>
    <w:p w14:paraId="3CEA0982" w14:textId="77777777" w:rsidR="002B1C9D" w:rsidRPr="005F7F6F" w:rsidRDefault="002B1C9D" w:rsidP="00730CAE">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According to the API 520 as for Pilot-operated PRVs, “</w:t>
      </w:r>
      <w:r w:rsidR="00730CAE" w:rsidRPr="005F7F6F">
        <w:rPr>
          <w:rFonts w:asciiTheme="minorBidi" w:hAnsiTheme="minorBidi" w:cstheme="minorBidi"/>
          <w:sz w:val="22"/>
          <w:szCs w:val="22"/>
        </w:rPr>
        <w:t>for pilot</w:t>
      </w:r>
      <w:r w:rsidRPr="005F7F6F">
        <w:rPr>
          <w:rFonts w:asciiTheme="minorBidi" w:hAnsiTheme="minorBidi" w:cstheme="minorBidi"/>
          <w:sz w:val="22"/>
          <w:szCs w:val="22"/>
        </w:rPr>
        <w:t>-</w:t>
      </w:r>
      <w:r w:rsidR="00730CAE" w:rsidRPr="005F7F6F">
        <w:rPr>
          <w:rFonts w:asciiTheme="minorBidi" w:hAnsiTheme="minorBidi" w:cstheme="minorBidi"/>
          <w:sz w:val="22"/>
          <w:szCs w:val="22"/>
        </w:rPr>
        <w:t>operated PRVs, the valve lift is not affected</w:t>
      </w:r>
      <w:r w:rsidRPr="005F7F6F">
        <w:rPr>
          <w:rFonts w:asciiTheme="minorBidi" w:hAnsiTheme="minorBidi" w:cstheme="minorBidi"/>
          <w:sz w:val="22"/>
          <w:szCs w:val="22"/>
        </w:rPr>
        <w:t xml:space="preserve">   </w:t>
      </w:r>
      <w:r w:rsidR="00730CAE" w:rsidRPr="005F7F6F">
        <w:rPr>
          <w:rFonts w:asciiTheme="minorBidi" w:hAnsiTheme="minorBidi" w:cstheme="minorBidi"/>
          <w:sz w:val="22"/>
          <w:szCs w:val="22"/>
        </w:rPr>
        <w:t>by backpressure</w:t>
      </w:r>
      <w:r w:rsidRPr="005F7F6F">
        <w:rPr>
          <w:rFonts w:asciiTheme="minorBidi" w:hAnsiTheme="minorBidi" w:cstheme="minorBidi"/>
          <w:sz w:val="22"/>
          <w:szCs w:val="22"/>
        </w:rPr>
        <w:t>.  For compressible fluids at critical flow conditions, a backpressure correction factor of 1.0 should be used for pilot-operated PRVs.</w:t>
      </w:r>
      <w:r w:rsidR="00CD1FD7" w:rsidRPr="005F7F6F">
        <w:rPr>
          <w:rFonts w:asciiTheme="minorBidi" w:hAnsiTheme="minorBidi" w:cstheme="minorBidi"/>
          <w:sz w:val="22"/>
          <w:szCs w:val="22"/>
        </w:rPr>
        <w:t>”</w:t>
      </w:r>
    </w:p>
    <w:p w14:paraId="797BA47A" w14:textId="77777777" w:rsidR="007D7B06" w:rsidRPr="005F7F6F" w:rsidRDefault="007D7B06" w:rsidP="00486BAE">
      <w:pPr>
        <w:pStyle w:val="ListParagraph"/>
        <w:keepNext/>
        <w:keepLines/>
        <w:widowControl w:val="0"/>
        <w:numPr>
          <w:ilvl w:val="2"/>
          <w:numId w:val="24"/>
        </w:numPr>
        <w:tabs>
          <w:tab w:val="left" w:pos="1710"/>
          <w:tab w:val="left" w:pos="2268"/>
        </w:tabs>
        <w:bidi w:val="0"/>
        <w:spacing w:before="240" w:after="60"/>
        <w:ind w:hanging="180"/>
        <w:jc w:val="lowKashida"/>
        <w:outlineLvl w:val="2"/>
        <w:rPr>
          <w:rFonts w:asciiTheme="minorBidi" w:hAnsiTheme="minorBidi" w:cstheme="minorBidi"/>
          <w:b/>
          <w:bCs/>
          <w:caps/>
          <w:sz w:val="22"/>
          <w:szCs w:val="22"/>
          <w:lang w:val="en-GB"/>
        </w:rPr>
      </w:pPr>
      <w:bookmarkStart w:id="109" w:name="_Toc417438069"/>
      <w:bookmarkStart w:id="110" w:name="_Toc417438397"/>
      <w:bookmarkStart w:id="111" w:name="_Toc484935920"/>
      <w:bookmarkStart w:id="112" w:name="_Toc77154241"/>
      <w:bookmarkStart w:id="113" w:name="_Toc77419099"/>
      <w:bookmarkStart w:id="114" w:name="_Toc77425168"/>
      <w:bookmarkStart w:id="115" w:name="_Toc84161636"/>
      <w:bookmarkStart w:id="116" w:name="_Toc92636797"/>
      <w:r w:rsidRPr="005F7F6F">
        <w:rPr>
          <w:rFonts w:asciiTheme="minorBidi" w:hAnsiTheme="minorBidi" w:cstheme="minorBidi"/>
          <w:b/>
          <w:bCs/>
          <w:caps/>
          <w:sz w:val="22"/>
          <w:szCs w:val="22"/>
          <w:lang w:val="en-GB"/>
        </w:rPr>
        <w:t>Conventional Type</w:t>
      </w:r>
      <w:bookmarkEnd w:id="109"/>
      <w:bookmarkEnd w:id="110"/>
      <w:bookmarkEnd w:id="111"/>
      <w:bookmarkEnd w:id="112"/>
      <w:bookmarkEnd w:id="113"/>
      <w:bookmarkEnd w:id="114"/>
      <w:bookmarkEnd w:id="115"/>
      <w:bookmarkEnd w:id="116"/>
    </w:p>
    <w:p w14:paraId="1761DDE0"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Safety and relief valves shall generally be full nozzle, spring loaded type with integral flanges and shall be of the enclosed spring type except for steam and air services.</w:t>
      </w:r>
    </w:p>
    <w:p w14:paraId="2089901A" w14:textId="77777777" w:rsidR="007D7B06" w:rsidRPr="005F7F6F" w:rsidRDefault="007D7B06" w:rsidP="00254751">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On conventional type pressure relief valves, back pressure directly affects the valve relieving pressure and shall only be used where there is no back pressure or the back pressure is substantially constant or low.</w:t>
      </w:r>
      <w:r w:rsidR="00254751" w:rsidRPr="005F7F6F">
        <w:rPr>
          <w:rFonts w:asciiTheme="minorBidi" w:hAnsiTheme="minorBidi" w:cstheme="minorBidi"/>
          <w:sz w:val="22"/>
          <w:szCs w:val="22"/>
        </w:rPr>
        <w:t xml:space="preserve"> The valve which, following opening, reaches the degree of lift necessary for the mass flowrate to be discharged within a pressure rise of not more than 10%. (The valve is </w:t>
      </w:r>
      <w:r w:rsidR="00F57502" w:rsidRPr="005F7F6F">
        <w:rPr>
          <w:rFonts w:asciiTheme="minorBidi" w:hAnsiTheme="minorBidi" w:cstheme="minorBidi"/>
          <w:sz w:val="22"/>
          <w:szCs w:val="22"/>
        </w:rPr>
        <w:t>characterized</w:t>
      </w:r>
      <w:r w:rsidR="00254751" w:rsidRPr="005F7F6F">
        <w:rPr>
          <w:rFonts w:asciiTheme="minorBidi" w:hAnsiTheme="minorBidi" w:cstheme="minorBidi"/>
          <w:sz w:val="22"/>
          <w:szCs w:val="22"/>
        </w:rPr>
        <w:t xml:space="preserve"> by a pop type action and is sometimes known as high lift).</w:t>
      </w:r>
    </w:p>
    <w:p w14:paraId="5869F1FC" w14:textId="77777777" w:rsidR="00286E19" w:rsidRPr="005F7F6F" w:rsidRDefault="00286E19" w:rsidP="007C27F7">
      <w:pPr>
        <w:bidi w:val="0"/>
        <w:spacing w:before="240" w:after="240" w:line="276" w:lineRule="auto"/>
        <w:ind w:left="1418"/>
        <w:jc w:val="lowKashida"/>
        <w:rPr>
          <w:rFonts w:ascii="Arial" w:hAnsi="Arial" w:cs="Arial"/>
          <w:noProof/>
          <w:sz w:val="22"/>
          <w:szCs w:val="22"/>
        </w:rPr>
      </w:pPr>
      <w:r w:rsidRPr="005F7F6F">
        <w:rPr>
          <w:rFonts w:asciiTheme="minorBidi" w:hAnsiTheme="minorBidi" w:cstheme="minorBidi"/>
          <w:sz w:val="22"/>
          <w:szCs w:val="22"/>
        </w:rPr>
        <w:t>According to the IPS-E-PR-450, The permissible  pressure  drop  in  discharge</w:t>
      </w:r>
      <w:r w:rsidR="007C27F7" w:rsidRPr="005F7F6F">
        <w:rPr>
          <w:rFonts w:asciiTheme="minorBidi" w:hAnsiTheme="minorBidi" w:cstheme="minorBidi"/>
          <w:sz w:val="22"/>
          <w:szCs w:val="22"/>
        </w:rPr>
        <w:t xml:space="preserve"> </w:t>
      </w:r>
      <w:r w:rsidRPr="005F7F6F">
        <w:rPr>
          <w:rFonts w:asciiTheme="minorBidi" w:hAnsiTheme="minorBidi" w:cstheme="minorBidi"/>
          <w:sz w:val="22"/>
          <w:szCs w:val="22"/>
        </w:rPr>
        <w:t>piping from the safety valve in vapor service is</w:t>
      </w:r>
      <w:r w:rsidR="007C27F7" w:rsidRPr="005F7F6F">
        <w:rPr>
          <w:rFonts w:asciiTheme="minorBidi" w:hAnsiTheme="minorBidi" w:cstheme="minorBidi"/>
          <w:sz w:val="22"/>
          <w:szCs w:val="22"/>
        </w:rPr>
        <w:t xml:space="preserve"> </w:t>
      </w:r>
      <w:r w:rsidRPr="005F7F6F">
        <w:rPr>
          <w:rFonts w:asciiTheme="minorBidi" w:hAnsiTheme="minorBidi" w:cstheme="minorBidi"/>
          <w:sz w:val="22"/>
          <w:szCs w:val="22"/>
        </w:rPr>
        <w:t>10% of the set pressure under normal relief where 10% accumulation is used and 20% of the  set  pressure  under  emergency  fire condition where 20% accumulation is used.</w:t>
      </w:r>
      <w:r w:rsidR="007C27F7" w:rsidRPr="005F7F6F">
        <w:rPr>
          <w:rFonts w:ascii="Arial" w:hAnsi="Arial" w:cs="Arial"/>
          <w:noProof/>
          <w:sz w:val="22"/>
          <w:szCs w:val="22"/>
        </w:rPr>
        <w:t xml:space="preserve"> </w:t>
      </w:r>
    </w:p>
    <w:p w14:paraId="737547C1"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lastRenderedPageBreak/>
        <w:t>For flammable or toxic services, bonnets shall be vented to the discharge side of the relief valve.</w:t>
      </w:r>
    </w:p>
    <w:p w14:paraId="754EB6F0" w14:textId="77777777" w:rsidR="007D7B06" w:rsidRPr="005F7F6F" w:rsidRDefault="007D7B06" w:rsidP="009B4C6A">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 xml:space="preserve">All conventional safety relief valves shall have </w:t>
      </w:r>
      <w:r w:rsidR="00781BD5" w:rsidRPr="005F7F6F">
        <w:rPr>
          <w:rFonts w:asciiTheme="minorBidi" w:hAnsiTheme="minorBidi" w:cstheme="minorBidi"/>
          <w:sz w:val="22"/>
          <w:szCs w:val="22"/>
        </w:rPr>
        <w:t>bolted</w:t>
      </w:r>
      <w:r w:rsidRPr="005F7F6F">
        <w:rPr>
          <w:rFonts w:asciiTheme="minorBidi" w:hAnsiTheme="minorBidi" w:cstheme="minorBidi"/>
          <w:sz w:val="22"/>
          <w:szCs w:val="22"/>
        </w:rPr>
        <w:t xml:space="preserve"> pressure tight bonnets.</w:t>
      </w:r>
      <w:r w:rsidR="009B4C6A" w:rsidRPr="005F7F6F">
        <w:rPr>
          <w:rFonts w:asciiTheme="minorBidi" w:hAnsiTheme="minorBidi" w:cstheme="minorBidi"/>
          <w:sz w:val="22"/>
          <w:szCs w:val="22"/>
        </w:rPr>
        <w:t xml:space="preserve"> According to the IPS-E-PR-450, conventional safety relief valves for closed relief systems shall have a closed bonnet.</w:t>
      </w:r>
    </w:p>
    <w:p w14:paraId="67CD10E4" w14:textId="77777777" w:rsidR="00FF3060" w:rsidRPr="005F7F6F" w:rsidRDefault="00FF3060" w:rsidP="00FF3060">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 xml:space="preserve">The type of valve shall not be used in these cases (IPS-E-PR-450): </w:t>
      </w:r>
    </w:p>
    <w:p w14:paraId="410DF6D6" w14:textId="77777777" w:rsidR="00FF3060" w:rsidRPr="005F7F6F" w:rsidRDefault="00FF3060" w:rsidP="00FF3060">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a)   Such that the variable back pressure is greater than 10% where 10% accumulation is allowed or greater than 20% where 20% accumulation is allowed under fire conditions.</w:t>
      </w:r>
    </w:p>
    <w:p w14:paraId="4FC33AD2" w14:textId="77777777" w:rsidR="00FF3060" w:rsidRPr="005F7F6F" w:rsidRDefault="00FF3060" w:rsidP="00FF3060">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b)  Such that the differential pressure when the valve is relieving compared to the normal differential pressure across the protected equipment is less than 10%. This particularly applies  when  starting  up  a  Unit  where  the initial back pressure on a valve is zero and the differential pressure across the valve may be below the intended operating pressure or closer than 10% above the normal operating pressure.</w:t>
      </w:r>
    </w:p>
    <w:p w14:paraId="0FB46448" w14:textId="77777777" w:rsidR="007D7B06" w:rsidRPr="005F7F6F" w:rsidRDefault="007D7B06" w:rsidP="00486BAE">
      <w:pPr>
        <w:pStyle w:val="ListParagraph"/>
        <w:keepNext/>
        <w:keepLines/>
        <w:widowControl w:val="0"/>
        <w:numPr>
          <w:ilvl w:val="2"/>
          <w:numId w:val="24"/>
        </w:numPr>
        <w:tabs>
          <w:tab w:val="left" w:pos="1710"/>
          <w:tab w:val="left" w:pos="2268"/>
        </w:tabs>
        <w:bidi w:val="0"/>
        <w:spacing w:before="240" w:after="60"/>
        <w:ind w:hanging="180"/>
        <w:jc w:val="lowKashida"/>
        <w:outlineLvl w:val="2"/>
        <w:rPr>
          <w:rFonts w:asciiTheme="minorBidi" w:hAnsiTheme="minorBidi" w:cstheme="minorBidi"/>
          <w:b/>
          <w:bCs/>
          <w:caps/>
          <w:sz w:val="22"/>
          <w:szCs w:val="22"/>
          <w:lang w:val="en-GB"/>
        </w:rPr>
      </w:pPr>
      <w:bookmarkStart w:id="117" w:name="_Toc417438070"/>
      <w:bookmarkStart w:id="118" w:name="_Toc417438398"/>
      <w:bookmarkStart w:id="119" w:name="_Toc484935921"/>
      <w:bookmarkStart w:id="120" w:name="_Toc77154242"/>
      <w:bookmarkStart w:id="121" w:name="_Toc77419100"/>
      <w:bookmarkStart w:id="122" w:name="_Toc77425169"/>
      <w:bookmarkStart w:id="123" w:name="_Toc84161637"/>
      <w:bookmarkStart w:id="124" w:name="_Toc92636798"/>
      <w:r w:rsidRPr="005F7F6F">
        <w:rPr>
          <w:rFonts w:asciiTheme="minorBidi" w:hAnsiTheme="minorBidi" w:cstheme="minorBidi"/>
          <w:b/>
          <w:bCs/>
          <w:caps/>
          <w:sz w:val="22"/>
          <w:szCs w:val="22"/>
          <w:lang w:val="en-GB"/>
        </w:rPr>
        <w:t>Balanced Bellows Type</w:t>
      </w:r>
      <w:bookmarkEnd w:id="117"/>
      <w:bookmarkEnd w:id="118"/>
      <w:bookmarkEnd w:id="119"/>
      <w:bookmarkEnd w:id="120"/>
      <w:bookmarkEnd w:id="121"/>
      <w:bookmarkEnd w:id="122"/>
      <w:bookmarkEnd w:id="123"/>
      <w:bookmarkEnd w:id="124"/>
    </w:p>
    <w:p w14:paraId="1677D768" w14:textId="77777777" w:rsidR="00623D78" w:rsidRPr="005F7F6F" w:rsidRDefault="00D71B78" w:rsidP="00DF6975">
      <w:pPr>
        <w:bidi w:val="0"/>
        <w:spacing w:before="240" w:after="240" w:line="276" w:lineRule="auto"/>
        <w:ind w:left="1418"/>
        <w:jc w:val="lowKashida"/>
        <w:rPr>
          <w:rFonts w:ascii="Arial" w:hAnsi="Arial" w:cs="Arial"/>
          <w:color w:val="58595B"/>
          <w:shd w:val="clear" w:color="auto" w:fill="EDF2F4"/>
        </w:rPr>
      </w:pPr>
      <w:r w:rsidRPr="005F7F6F">
        <w:rPr>
          <w:rFonts w:asciiTheme="minorBidi" w:hAnsiTheme="minorBidi" w:cstheme="minorBidi"/>
          <w:sz w:val="22"/>
          <w:szCs w:val="22"/>
        </w:rPr>
        <w:t xml:space="preserve">A balanced valve incorporates a means of </w:t>
      </w:r>
      <w:r w:rsidR="00F57502" w:rsidRPr="005F7F6F">
        <w:rPr>
          <w:rFonts w:asciiTheme="minorBidi" w:hAnsiTheme="minorBidi" w:cstheme="minorBidi"/>
          <w:sz w:val="22"/>
          <w:szCs w:val="22"/>
        </w:rPr>
        <w:t>minimizing</w:t>
      </w:r>
      <w:r w:rsidRPr="005F7F6F">
        <w:rPr>
          <w:rFonts w:asciiTheme="minorBidi" w:hAnsiTheme="minorBidi" w:cstheme="minorBidi"/>
          <w:sz w:val="22"/>
          <w:szCs w:val="22"/>
        </w:rPr>
        <w:t xml:space="preserve"> the effect of backpressure on the operational characteristics of the valve. </w:t>
      </w:r>
      <w:r w:rsidR="00DF6975" w:rsidRPr="005F7F6F">
        <w:rPr>
          <w:rFonts w:asciiTheme="minorBidi" w:hAnsiTheme="minorBidi" w:cstheme="minorBidi"/>
          <w:sz w:val="22"/>
          <w:szCs w:val="22"/>
        </w:rPr>
        <w:t>The type of valve is a</w:t>
      </w:r>
      <w:r w:rsidR="00623D78" w:rsidRPr="005F7F6F">
        <w:rPr>
          <w:rFonts w:asciiTheme="minorBidi" w:hAnsiTheme="minorBidi" w:cstheme="minorBidi"/>
          <w:sz w:val="22"/>
          <w:szCs w:val="22"/>
        </w:rPr>
        <w:t xml:space="preserve"> direct loaded safety valve wherein sliding and (partially or fully) rotating elements and springs are protected against the effects of the fluids by a bellows. The bellows may be of such a design that it compensates for influences of backpressure.</w:t>
      </w:r>
      <w:r w:rsidR="00623D78" w:rsidRPr="005F7F6F">
        <w:rPr>
          <w:rFonts w:ascii="Arial" w:hAnsi="Arial" w:cs="Arial"/>
          <w:color w:val="58595B"/>
          <w:shd w:val="clear" w:color="auto" w:fill="EDF2F4"/>
        </w:rPr>
        <w:t xml:space="preserve"> </w:t>
      </w:r>
    </w:p>
    <w:p w14:paraId="0E8F5B92" w14:textId="77777777" w:rsidR="007D7B06" w:rsidRPr="005F7F6F" w:rsidRDefault="007D7B06" w:rsidP="00623D78">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Balanced bellows type shall be considered when one of the following conditions exists:</w:t>
      </w:r>
    </w:p>
    <w:p w14:paraId="2CB898A7" w14:textId="77777777" w:rsidR="007D7B06" w:rsidRPr="005F7F6F" w:rsidRDefault="007D7B06" w:rsidP="003A6EC4">
      <w:pPr>
        <w:pStyle w:val="ListParagraph"/>
        <w:numPr>
          <w:ilvl w:val="0"/>
          <w:numId w:val="8"/>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Discharge into closed piping system, closed flare and blow down systems.</w:t>
      </w:r>
    </w:p>
    <w:p w14:paraId="40C50361" w14:textId="77777777" w:rsidR="007D7B06" w:rsidRPr="005F7F6F" w:rsidRDefault="007D7B06" w:rsidP="003A6EC4">
      <w:pPr>
        <w:pStyle w:val="ListParagraph"/>
        <w:numPr>
          <w:ilvl w:val="0"/>
          <w:numId w:val="8"/>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Where the process fluid is corrosive or contains lethal or toxic substances and may attack the spring and bonnet assembly.</w:t>
      </w:r>
    </w:p>
    <w:p w14:paraId="611F695E" w14:textId="4E740F1F" w:rsidR="00782A15" w:rsidRPr="002814FB" w:rsidRDefault="00782A15" w:rsidP="00782A15">
      <w:pPr>
        <w:pStyle w:val="ListParagraph"/>
        <w:numPr>
          <w:ilvl w:val="0"/>
          <w:numId w:val="8"/>
        </w:numPr>
        <w:bidi w:val="0"/>
        <w:spacing w:before="240" w:after="240" w:line="276" w:lineRule="auto"/>
        <w:jc w:val="lowKashida"/>
        <w:rPr>
          <w:rFonts w:asciiTheme="minorBidi" w:hAnsiTheme="minorBidi" w:cstheme="minorBidi"/>
          <w:sz w:val="22"/>
          <w:szCs w:val="22"/>
        </w:rPr>
      </w:pPr>
      <w:r w:rsidRPr="002814FB">
        <w:rPr>
          <w:rFonts w:asciiTheme="minorBidi" w:hAnsiTheme="minorBidi" w:cstheme="minorBidi"/>
          <w:sz w:val="22"/>
          <w:szCs w:val="22"/>
        </w:rPr>
        <w:t xml:space="preserve">Where the variable back pressure is more than </w:t>
      </w:r>
      <w:r w:rsidR="006C3FB4" w:rsidRPr="002814FB">
        <w:rPr>
          <w:rFonts w:asciiTheme="minorBidi" w:hAnsiTheme="minorBidi" w:cstheme="minorBidi"/>
          <w:sz w:val="22"/>
          <w:szCs w:val="22"/>
        </w:rPr>
        <w:t xml:space="preserve">10% and does not exceed 50% </w:t>
      </w:r>
      <w:r w:rsidRPr="002814FB">
        <w:rPr>
          <w:rFonts w:asciiTheme="minorBidi" w:hAnsiTheme="minorBidi" w:cstheme="minorBidi"/>
          <w:sz w:val="22"/>
          <w:szCs w:val="22"/>
        </w:rPr>
        <w:t>of set pressure.</w:t>
      </w:r>
    </w:p>
    <w:p w14:paraId="0D1A1FC8" w14:textId="77777777" w:rsidR="00F86740" w:rsidRPr="005F7F6F" w:rsidRDefault="00F86740" w:rsidP="00F86740">
      <w:pPr>
        <w:pStyle w:val="ListParagraph"/>
        <w:numPr>
          <w:ilvl w:val="0"/>
          <w:numId w:val="8"/>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Not suitable where the liquid being discharged could accumulate and set up in the convolutions or bellows and make safety valve inoperative.</w:t>
      </w:r>
    </w:p>
    <w:p w14:paraId="3E41ECF6"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Balanced bellows valves shall have open bonnet construction.</w:t>
      </w:r>
    </w:p>
    <w:p w14:paraId="022C60C7"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 xml:space="preserve">In bellows type, bonnet shall be vented separately from discharge. </w:t>
      </w:r>
    </w:p>
    <w:p w14:paraId="7B8969BD"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In valves with balancing bellow, the bonnet shall have a ½” threaded hole, NPT as per ANSI 1.20.1.</w:t>
      </w:r>
    </w:p>
    <w:p w14:paraId="61AA6162" w14:textId="77777777" w:rsidR="007D7B06" w:rsidRPr="005F7F6F" w:rsidRDefault="007D7B06" w:rsidP="00486BAE">
      <w:pPr>
        <w:pStyle w:val="ListParagraph"/>
        <w:keepNext/>
        <w:keepLines/>
        <w:widowControl w:val="0"/>
        <w:numPr>
          <w:ilvl w:val="2"/>
          <w:numId w:val="24"/>
        </w:numPr>
        <w:tabs>
          <w:tab w:val="left" w:pos="1710"/>
          <w:tab w:val="left" w:pos="2268"/>
        </w:tabs>
        <w:bidi w:val="0"/>
        <w:spacing w:before="240" w:after="60"/>
        <w:ind w:hanging="180"/>
        <w:jc w:val="lowKashida"/>
        <w:outlineLvl w:val="2"/>
        <w:rPr>
          <w:rFonts w:asciiTheme="minorBidi" w:hAnsiTheme="minorBidi" w:cstheme="minorBidi"/>
          <w:b/>
          <w:bCs/>
          <w:caps/>
          <w:sz w:val="22"/>
          <w:szCs w:val="22"/>
          <w:lang w:val="en-GB"/>
        </w:rPr>
      </w:pPr>
      <w:bookmarkStart w:id="125" w:name="_Toc417438071"/>
      <w:bookmarkStart w:id="126" w:name="_Toc417438399"/>
      <w:bookmarkStart w:id="127" w:name="_Toc484935922"/>
      <w:bookmarkStart w:id="128" w:name="_Toc77154243"/>
      <w:bookmarkStart w:id="129" w:name="_Toc77419101"/>
      <w:bookmarkStart w:id="130" w:name="_Toc77425170"/>
      <w:bookmarkStart w:id="131" w:name="_Toc84161638"/>
      <w:bookmarkStart w:id="132" w:name="_Toc92636799"/>
      <w:r w:rsidRPr="005F7F6F">
        <w:rPr>
          <w:rFonts w:asciiTheme="minorBidi" w:hAnsiTheme="minorBidi" w:cstheme="minorBidi"/>
          <w:b/>
          <w:bCs/>
          <w:caps/>
          <w:sz w:val="22"/>
          <w:szCs w:val="22"/>
          <w:lang w:val="en-GB"/>
        </w:rPr>
        <w:lastRenderedPageBreak/>
        <w:t>Pilot Operated Type</w:t>
      </w:r>
      <w:bookmarkEnd w:id="125"/>
      <w:bookmarkEnd w:id="126"/>
      <w:bookmarkEnd w:id="127"/>
      <w:bookmarkEnd w:id="128"/>
      <w:bookmarkEnd w:id="129"/>
      <w:bookmarkEnd w:id="130"/>
      <w:bookmarkEnd w:id="131"/>
      <w:bookmarkEnd w:id="132"/>
    </w:p>
    <w:p w14:paraId="6066E8C2" w14:textId="77777777" w:rsidR="000F5FC7" w:rsidRPr="005F7F6F" w:rsidRDefault="007D7B06" w:rsidP="000F5FC7">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 xml:space="preserve">Pilot operated valves shall be considered </w:t>
      </w:r>
    </w:p>
    <w:p w14:paraId="66FC337D" w14:textId="77777777" w:rsidR="000F5FC7" w:rsidRPr="005F7F6F" w:rsidRDefault="000F5FC7" w:rsidP="000F5FC7">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Where</w:t>
      </w:r>
      <w:r w:rsidR="007D7B06" w:rsidRPr="005F7F6F">
        <w:rPr>
          <w:rFonts w:asciiTheme="minorBidi" w:hAnsiTheme="minorBidi" w:cstheme="minorBidi"/>
          <w:sz w:val="22"/>
          <w:szCs w:val="22"/>
        </w:rPr>
        <w:t xml:space="preserve"> low set pressure, accuracy or rapid opening and closing are required</w:t>
      </w:r>
    </w:p>
    <w:p w14:paraId="74503A84" w14:textId="77777777" w:rsidR="000F5FC7" w:rsidRPr="005F7F6F" w:rsidRDefault="000F5FC7" w:rsidP="000F5FC7">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Where</w:t>
      </w:r>
      <w:r w:rsidR="007D7B06" w:rsidRPr="005F7F6F">
        <w:rPr>
          <w:rFonts w:asciiTheme="minorBidi" w:hAnsiTheme="minorBidi" w:cstheme="minorBidi"/>
          <w:sz w:val="22"/>
          <w:szCs w:val="22"/>
        </w:rPr>
        <w:t xml:space="preserve"> operating pressure is within 5% of set press</w:t>
      </w:r>
      <w:r w:rsidRPr="005F7F6F">
        <w:rPr>
          <w:rFonts w:asciiTheme="minorBidi" w:hAnsiTheme="minorBidi" w:cstheme="minorBidi"/>
          <w:sz w:val="22"/>
          <w:szCs w:val="22"/>
          <w:rtl/>
        </w:rPr>
        <w:t>-</w:t>
      </w:r>
    </w:p>
    <w:p w14:paraId="44E1E0AD" w14:textId="77777777" w:rsidR="000F5FC7" w:rsidRPr="005F7F6F" w:rsidRDefault="000F5FC7" w:rsidP="000F5FC7">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Where maximum capacity with least overpressure is desired</w:t>
      </w:r>
      <w:r w:rsidRPr="005F7F6F">
        <w:rPr>
          <w:rFonts w:asciiTheme="minorBidi" w:hAnsiTheme="minorBidi" w:cstheme="minorBidi"/>
          <w:sz w:val="22"/>
          <w:szCs w:val="22"/>
          <w:rtl/>
        </w:rPr>
        <w:t>.</w:t>
      </w:r>
    </w:p>
    <w:p w14:paraId="2875171A" w14:textId="765FF3FC" w:rsidR="000F5FC7" w:rsidRPr="005F7F6F" w:rsidRDefault="000F5FC7" w:rsidP="000F5FC7">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Where the built-up back pressure and variable superimposed back pressure exceed 50% of the set pressure</w:t>
      </w:r>
      <w:r w:rsidRPr="005F7F6F">
        <w:rPr>
          <w:rFonts w:asciiTheme="minorBidi" w:hAnsiTheme="minorBidi" w:cstheme="minorBidi"/>
          <w:sz w:val="22"/>
          <w:szCs w:val="22"/>
          <w:rtl/>
        </w:rPr>
        <w:t>.</w:t>
      </w:r>
      <w:r w:rsidR="006C3FB4" w:rsidRPr="006C3FB4">
        <w:rPr>
          <w:noProof/>
          <w:snapToGrid w:val="0"/>
          <w:szCs w:val="20"/>
        </w:rPr>
        <w:t xml:space="preserve"> </w:t>
      </w:r>
    </w:p>
    <w:p w14:paraId="2F041A83" w14:textId="77777777" w:rsidR="000F5FC7" w:rsidRPr="005F7F6F" w:rsidRDefault="000F5FC7" w:rsidP="000F5FC7">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When the pressure drop to the inlet of the safety relief valve is greater than 3% of the set pressure (in this case, the remote pressure pickup type should be used</w:t>
      </w:r>
      <w:r w:rsidRPr="005F7F6F">
        <w:rPr>
          <w:rFonts w:asciiTheme="minorBidi" w:hAnsiTheme="minorBidi" w:cstheme="minorBidi"/>
          <w:sz w:val="22"/>
          <w:szCs w:val="22"/>
          <w:rtl/>
        </w:rPr>
        <w:t>).</w:t>
      </w:r>
    </w:p>
    <w:p w14:paraId="4B79D3CE" w14:textId="77777777" w:rsidR="000F5FC7" w:rsidRPr="005F7F6F" w:rsidRDefault="000F5FC7" w:rsidP="000F5FC7">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Where the valve size is so large that a direct loaded safety relief valve would be unsuitable.</w:t>
      </w:r>
    </w:p>
    <w:p w14:paraId="1BBF52DD" w14:textId="77777777" w:rsidR="000F5FC7" w:rsidRPr="005F7F6F" w:rsidRDefault="000F5FC7" w:rsidP="000F5FC7">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Where premium tightness is desired</w:t>
      </w:r>
    </w:p>
    <w:p w14:paraId="15DAB7A3" w14:textId="77777777" w:rsidR="000F5FC7" w:rsidRPr="005F7F6F" w:rsidRDefault="000F5FC7" w:rsidP="000F5FC7">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On spheres, spheroids and other low pressure storage vessels</w:t>
      </w:r>
      <w:r w:rsidRPr="005F7F6F">
        <w:rPr>
          <w:rFonts w:asciiTheme="minorBidi" w:hAnsiTheme="minorBidi" w:cstheme="minorBidi"/>
          <w:sz w:val="22"/>
          <w:szCs w:val="22"/>
          <w:rtl/>
        </w:rPr>
        <w:t>.</w:t>
      </w:r>
    </w:p>
    <w:p w14:paraId="02C3A968" w14:textId="77777777" w:rsidR="000F5FC7" w:rsidRPr="005F7F6F" w:rsidRDefault="000F5FC7" w:rsidP="000F5FC7">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In clean, non-corrosive services</w:t>
      </w:r>
      <w:r w:rsidRPr="005F7F6F">
        <w:rPr>
          <w:rFonts w:asciiTheme="minorBidi" w:hAnsiTheme="minorBidi" w:cstheme="minorBidi"/>
          <w:sz w:val="22"/>
          <w:szCs w:val="22"/>
          <w:rtl/>
        </w:rPr>
        <w:t>.</w:t>
      </w:r>
    </w:p>
    <w:p w14:paraId="2746AF4F" w14:textId="77777777" w:rsidR="000F5FC7" w:rsidRPr="005F7F6F" w:rsidRDefault="000F5FC7" w:rsidP="000F5FC7">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These valves are tight to set pressure wherever conventional valves are tight to 90-95% of set pressure. Therefore, for equipment that operates between 90 and 95% of the set pressure, utilization of pilot operated valves shall be considered</w:t>
      </w:r>
      <w:r w:rsidRPr="005F7F6F">
        <w:rPr>
          <w:rFonts w:asciiTheme="minorBidi" w:hAnsiTheme="minorBidi" w:cstheme="minorBidi"/>
          <w:sz w:val="22"/>
          <w:szCs w:val="22"/>
          <w:rtl/>
        </w:rPr>
        <w:t>.</w:t>
      </w:r>
    </w:p>
    <w:p w14:paraId="5DC029D7" w14:textId="77777777" w:rsidR="00AD416C" w:rsidRPr="005F7F6F" w:rsidRDefault="00AD416C" w:rsidP="00AD416C">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Pilot operated safety relief valves are not to be used in the following cases</w:t>
      </w:r>
    </w:p>
    <w:p w14:paraId="3011FA2B" w14:textId="77777777" w:rsidR="00AD416C" w:rsidRPr="005F7F6F" w:rsidRDefault="00AD416C" w:rsidP="00AD416C">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In corrosive service</w:t>
      </w:r>
      <w:r w:rsidRPr="005F7F6F">
        <w:rPr>
          <w:rFonts w:asciiTheme="minorBidi" w:hAnsiTheme="minorBidi" w:cstheme="minorBidi"/>
          <w:sz w:val="22"/>
          <w:szCs w:val="22"/>
          <w:rtl/>
        </w:rPr>
        <w:t>.</w:t>
      </w:r>
    </w:p>
    <w:p w14:paraId="3CB70E07" w14:textId="77777777" w:rsidR="00AD416C" w:rsidRPr="005F7F6F" w:rsidRDefault="00AD416C" w:rsidP="00AD416C">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In coking or slurry service</w:t>
      </w:r>
      <w:r w:rsidRPr="005F7F6F">
        <w:rPr>
          <w:rFonts w:asciiTheme="minorBidi" w:hAnsiTheme="minorBidi" w:cstheme="minorBidi"/>
          <w:sz w:val="22"/>
          <w:szCs w:val="22"/>
          <w:rtl/>
        </w:rPr>
        <w:t>.</w:t>
      </w:r>
    </w:p>
    <w:p w14:paraId="55A1E42E" w14:textId="77777777" w:rsidR="00AD416C" w:rsidRPr="005F7F6F" w:rsidRDefault="00AD416C" w:rsidP="00AD416C">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In closed flare systems unless back pressure effects have been investigated and envisaged.</w:t>
      </w:r>
    </w:p>
    <w:p w14:paraId="3EBB970C" w14:textId="77777777" w:rsidR="007D7B06" w:rsidRPr="005F7F6F" w:rsidRDefault="00AD416C" w:rsidP="00AD416C">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In</w:t>
      </w:r>
      <w:r w:rsidR="007D7B06" w:rsidRPr="005F7F6F">
        <w:rPr>
          <w:rFonts w:asciiTheme="minorBidi" w:hAnsiTheme="minorBidi" w:cstheme="minorBidi"/>
          <w:sz w:val="22"/>
          <w:szCs w:val="22"/>
        </w:rPr>
        <w:t xml:space="preserve"> high temperature services.</w:t>
      </w:r>
    </w:p>
    <w:p w14:paraId="3D9E7523" w14:textId="77777777" w:rsidR="00486BAE" w:rsidRPr="005F7F6F" w:rsidRDefault="00486BAE" w:rsidP="00486BAE">
      <w:pPr>
        <w:pStyle w:val="ListParagraph"/>
        <w:bidi w:val="0"/>
        <w:spacing w:before="240" w:after="240" w:line="276" w:lineRule="auto"/>
        <w:ind w:left="1560"/>
        <w:jc w:val="lowKashida"/>
        <w:rPr>
          <w:rFonts w:asciiTheme="minorBidi" w:hAnsiTheme="minorBidi" w:cstheme="minorBidi"/>
          <w:sz w:val="22"/>
          <w:szCs w:val="22"/>
        </w:rPr>
      </w:pPr>
    </w:p>
    <w:p w14:paraId="03008806" w14:textId="77777777" w:rsidR="007D7B06" w:rsidRPr="005F7F6F" w:rsidRDefault="007D7B06" w:rsidP="00486BAE">
      <w:pPr>
        <w:pStyle w:val="ListParagraph"/>
        <w:keepNext/>
        <w:keepLines/>
        <w:widowControl w:val="0"/>
        <w:numPr>
          <w:ilvl w:val="2"/>
          <w:numId w:val="24"/>
        </w:numPr>
        <w:tabs>
          <w:tab w:val="left" w:pos="1710"/>
          <w:tab w:val="left" w:pos="2268"/>
        </w:tabs>
        <w:bidi w:val="0"/>
        <w:spacing w:before="240" w:after="60"/>
        <w:ind w:hanging="180"/>
        <w:jc w:val="lowKashida"/>
        <w:outlineLvl w:val="2"/>
        <w:rPr>
          <w:rFonts w:asciiTheme="minorBidi" w:hAnsiTheme="minorBidi" w:cstheme="minorBidi"/>
          <w:b/>
          <w:bCs/>
          <w:caps/>
          <w:sz w:val="22"/>
          <w:szCs w:val="22"/>
          <w:lang w:val="en-GB"/>
        </w:rPr>
      </w:pPr>
      <w:bookmarkStart w:id="133" w:name="_Toc417438072"/>
      <w:bookmarkStart w:id="134" w:name="_Toc417438400"/>
      <w:bookmarkStart w:id="135" w:name="_Toc484935923"/>
      <w:bookmarkStart w:id="136" w:name="_Toc77154244"/>
      <w:bookmarkStart w:id="137" w:name="_Toc77419102"/>
      <w:bookmarkStart w:id="138" w:name="_Toc77425171"/>
      <w:bookmarkStart w:id="139" w:name="_Toc84161639"/>
      <w:bookmarkStart w:id="140" w:name="_Toc92636800"/>
      <w:r w:rsidRPr="005F7F6F">
        <w:rPr>
          <w:rFonts w:asciiTheme="minorBidi" w:hAnsiTheme="minorBidi" w:cstheme="minorBidi"/>
          <w:b/>
          <w:bCs/>
          <w:caps/>
          <w:sz w:val="22"/>
          <w:szCs w:val="22"/>
          <w:lang w:val="en-GB"/>
        </w:rPr>
        <w:t>Tank Vent</w:t>
      </w:r>
      <w:bookmarkEnd w:id="133"/>
      <w:bookmarkEnd w:id="134"/>
      <w:bookmarkEnd w:id="135"/>
      <w:bookmarkEnd w:id="136"/>
      <w:bookmarkEnd w:id="137"/>
      <w:bookmarkEnd w:id="138"/>
      <w:bookmarkEnd w:id="139"/>
      <w:bookmarkEnd w:id="140"/>
    </w:p>
    <w:p w14:paraId="466F0C85"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Tank vents shall only be used for low pressure applications. Vents and flame arrestors shall be sized as a matched pair in accordance with API 2000. Cold settings of vents shall take into account the effects of normal operating and relief conditions.</w:t>
      </w:r>
    </w:p>
    <w:p w14:paraId="2D4028F4"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Pressure containing parts shall be selected on the basis of vessel or line design pressures and temperatures. Relieving temperatures in excess of design as in a fire case shall be regarded as short duration.</w:t>
      </w:r>
    </w:p>
    <w:p w14:paraId="116FF2EF"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 xml:space="preserve">Specific process conditions, materials, rating and design basis shall be stated in individual datasheets for each valve and flame arrestor. Flame arrestors will, in general, be used on liquid storage tanks to safely prevent a flame from flashing back in the tank during venting </w:t>
      </w:r>
      <w:r w:rsidRPr="005F7F6F">
        <w:rPr>
          <w:rFonts w:asciiTheme="minorBidi" w:hAnsiTheme="minorBidi" w:cstheme="minorBidi"/>
          <w:sz w:val="22"/>
          <w:szCs w:val="22"/>
        </w:rPr>
        <w:lastRenderedPageBreak/>
        <w:t xml:space="preserve">of the </w:t>
      </w:r>
      <w:r w:rsidR="00730CAE" w:rsidRPr="005F7F6F">
        <w:rPr>
          <w:rFonts w:asciiTheme="minorBidi" w:hAnsiTheme="minorBidi" w:cstheme="minorBidi"/>
          <w:sz w:val="22"/>
          <w:szCs w:val="22"/>
        </w:rPr>
        <w:t>vapor</w:t>
      </w:r>
      <w:r w:rsidRPr="005F7F6F">
        <w:rPr>
          <w:rFonts w:asciiTheme="minorBidi" w:hAnsiTheme="minorBidi" w:cstheme="minorBidi"/>
          <w:sz w:val="22"/>
          <w:szCs w:val="22"/>
        </w:rPr>
        <w:t xml:space="preserve"> space. Vacuum break or inlets shall be vertically upwards and shall be protected by a weatherproof cover or screen.</w:t>
      </w:r>
    </w:p>
    <w:bookmarkStart w:id="141" w:name="_Toc417438073"/>
    <w:bookmarkStart w:id="142" w:name="_Toc417438401"/>
    <w:bookmarkStart w:id="143" w:name="_Toc484935924"/>
    <w:bookmarkStart w:id="144" w:name="_Toc77154245"/>
    <w:bookmarkStart w:id="145" w:name="_Toc92636801"/>
    <w:p w14:paraId="0EC76995" w14:textId="5DC88375" w:rsidR="007D7B06" w:rsidRPr="005F7F6F" w:rsidRDefault="0030143D"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r w:rsidRPr="00EB1AF7">
        <w:rPr>
          <w:noProof/>
          <w:snapToGrid w:val="0"/>
          <w:szCs w:val="20"/>
        </w:rPr>
        <mc:AlternateContent>
          <mc:Choice Requires="wps">
            <w:drawing>
              <wp:anchor distT="0" distB="0" distL="114300" distR="114300" simplePos="0" relativeHeight="251659264" behindDoc="0" locked="0" layoutInCell="1" allowOverlap="1" wp14:anchorId="0AB8060C" wp14:editId="61A27B9C">
                <wp:simplePos x="0" y="0"/>
                <wp:positionH relativeFrom="column">
                  <wp:posOffset>-184150</wp:posOffset>
                </wp:positionH>
                <wp:positionV relativeFrom="paragraph">
                  <wp:posOffset>329565</wp:posOffset>
                </wp:positionV>
                <wp:extent cx="488950" cy="350520"/>
                <wp:effectExtent l="19050" t="19050" r="44450" b="11430"/>
                <wp:wrapNone/>
                <wp:docPr id="1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5E950E56" w14:textId="618A62FB" w:rsidR="0030143D" w:rsidRPr="00166C36" w:rsidRDefault="0030143D" w:rsidP="0030143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B8060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14.5pt;margin-top:25.95pt;width:38.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" fillcolor="window">
                <v:textbox inset="0,0,0,0">
                  <w:txbxContent>
                    <w:p w14:paraId="5E950E56" w14:textId="618A62FB" w:rsidR="0030143D" w:rsidRPr="00166C36" w:rsidRDefault="0030143D" w:rsidP="0030143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v:textbox>
              </v:shape>
            </w:pict>
          </mc:Fallback>
        </mc:AlternateContent>
      </w:r>
      <w:r w:rsidR="007D7B06" w:rsidRPr="005F7F6F">
        <w:rPr>
          <w:rFonts w:ascii="Arial" w:hAnsi="Arial" w:cs="Arial"/>
          <w:b/>
          <w:bCs/>
          <w:caps/>
          <w:sz w:val="22"/>
          <w:szCs w:val="22"/>
          <w:lang w:val="en-GB"/>
        </w:rPr>
        <w:t>Sound Level</w:t>
      </w:r>
      <w:bookmarkEnd w:id="141"/>
      <w:bookmarkEnd w:id="142"/>
      <w:bookmarkEnd w:id="143"/>
      <w:bookmarkEnd w:id="144"/>
      <w:bookmarkEnd w:id="145"/>
    </w:p>
    <w:p w14:paraId="132A39CC" w14:textId="4513D8BF"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Emission shall be less than </w:t>
      </w:r>
      <w:r w:rsidRPr="009C4424">
        <w:rPr>
          <w:rFonts w:asciiTheme="minorBidi" w:hAnsiTheme="minorBidi" w:cstheme="minorBidi"/>
          <w:strike/>
          <w:sz w:val="22"/>
          <w:szCs w:val="22"/>
          <w:highlight w:val="lightGray"/>
        </w:rPr>
        <w:t>85</w:t>
      </w:r>
      <w:r w:rsidR="009C4424" w:rsidRPr="009C4424">
        <w:rPr>
          <w:rFonts w:asciiTheme="minorBidi" w:hAnsiTheme="minorBidi" w:cstheme="minorBidi"/>
          <w:sz w:val="22"/>
          <w:szCs w:val="22"/>
          <w:highlight w:val="lightGray"/>
        </w:rPr>
        <w:t xml:space="preserve"> 115</w:t>
      </w:r>
      <w:r w:rsidRPr="005F7F6F">
        <w:rPr>
          <w:rFonts w:asciiTheme="minorBidi" w:hAnsiTheme="minorBidi" w:cstheme="minorBidi"/>
          <w:sz w:val="22"/>
          <w:szCs w:val="22"/>
        </w:rPr>
        <w:t xml:space="preserve"> dBA at 1 m distance from the valve</w:t>
      </w:r>
      <w:r w:rsidR="0030143D">
        <w:rPr>
          <w:rFonts w:asciiTheme="minorBidi" w:hAnsiTheme="minorBidi" w:cstheme="minorBidi"/>
          <w:sz w:val="22"/>
          <w:szCs w:val="22"/>
        </w:rPr>
        <w:t xml:space="preserve"> </w:t>
      </w:r>
      <w:r w:rsidR="0030143D" w:rsidRPr="0030143D">
        <w:rPr>
          <w:rFonts w:asciiTheme="minorBidi" w:hAnsiTheme="minorBidi" w:cstheme="minorBidi"/>
          <w:sz w:val="22"/>
          <w:szCs w:val="22"/>
          <w:highlight w:val="lightGray"/>
        </w:rPr>
        <w:t>as stated in IPS G-SF-900 section</w:t>
      </w:r>
      <w:r w:rsidR="009C434C">
        <w:rPr>
          <w:rFonts w:asciiTheme="minorBidi" w:hAnsiTheme="minorBidi" w:cstheme="minorBidi"/>
          <w:sz w:val="22"/>
          <w:szCs w:val="22"/>
          <w:highlight w:val="lightGray"/>
        </w:rPr>
        <w:t>s</w:t>
      </w:r>
      <w:r w:rsidR="0030143D" w:rsidRPr="0030143D">
        <w:rPr>
          <w:rFonts w:asciiTheme="minorBidi" w:hAnsiTheme="minorBidi" w:cstheme="minorBidi"/>
          <w:sz w:val="22"/>
          <w:szCs w:val="22"/>
          <w:highlight w:val="lightGray"/>
        </w:rPr>
        <w:t xml:space="preserve"> 13.3.1 and 14.3.2</w:t>
      </w:r>
      <w:r w:rsidRPr="005F7F6F">
        <w:rPr>
          <w:rFonts w:asciiTheme="minorBidi" w:hAnsiTheme="minorBidi" w:cstheme="minorBidi"/>
          <w:sz w:val="22"/>
          <w:szCs w:val="22"/>
        </w:rPr>
        <w:t>.</w:t>
      </w:r>
    </w:p>
    <w:p w14:paraId="55F7F138" w14:textId="77777777" w:rsidR="007D7B06" w:rsidRPr="005F7F6F" w:rsidRDefault="007D7B06"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46" w:name="_Toc417438074"/>
      <w:bookmarkStart w:id="147" w:name="_Toc417438402"/>
      <w:bookmarkStart w:id="148" w:name="_Toc484935925"/>
      <w:bookmarkStart w:id="149" w:name="_Toc77154246"/>
      <w:bookmarkStart w:id="150" w:name="_Toc92636802"/>
      <w:r w:rsidRPr="005F7F6F">
        <w:rPr>
          <w:rFonts w:ascii="Arial" w:hAnsi="Arial" w:cs="Arial"/>
          <w:b/>
          <w:bCs/>
          <w:caps/>
          <w:sz w:val="22"/>
          <w:szCs w:val="22"/>
          <w:lang w:val="en-GB"/>
        </w:rPr>
        <w:t>Accessories</w:t>
      </w:r>
      <w:bookmarkEnd w:id="146"/>
      <w:bookmarkEnd w:id="147"/>
      <w:bookmarkEnd w:id="148"/>
      <w:bookmarkEnd w:id="149"/>
      <w:bookmarkEnd w:id="150"/>
    </w:p>
    <w:p w14:paraId="23EDCE55"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Lifting lever shall be provided whenever the fluid to be relieved, is steam, air, or hot water (60°C and above) or whenever it is specified in the EPC Contractor’s datasheets. A test gag shall be provided when specified on the datasheets. Relief valves shall normally be furnished with screwed caps.</w:t>
      </w:r>
    </w:p>
    <w:p w14:paraId="75115650" w14:textId="77777777" w:rsidR="007D7B06" w:rsidRPr="005F7F6F" w:rsidRDefault="007D7B06"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51" w:name="_Toc417438075"/>
      <w:bookmarkStart w:id="152" w:name="_Toc417438403"/>
      <w:bookmarkStart w:id="153" w:name="_Toc484935926"/>
      <w:bookmarkStart w:id="154" w:name="_Toc77154247"/>
      <w:bookmarkStart w:id="155" w:name="_Toc92636803"/>
      <w:r w:rsidRPr="005F7F6F">
        <w:rPr>
          <w:rFonts w:ascii="Arial" w:hAnsi="Arial" w:cs="Arial"/>
          <w:b/>
          <w:bCs/>
          <w:caps/>
          <w:sz w:val="22"/>
          <w:szCs w:val="22"/>
          <w:lang w:val="en-GB"/>
        </w:rPr>
        <w:t>Valve Construction</w:t>
      </w:r>
      <w:bookmarkEnd w:id="151"/>
      <w:bookmarkEnd w:id="152"/>
      <w:bookmarkEnd w:id="153"/>
      <w:bookmarkEnd w:id="154"/>
      <w:bookmarkEnd w:id="155"/>
      <w:r w:rsidRPr="005F7F6F">
        <w:rPr>
          <w:rFonts w:ascii="Arial" w:hAnsi="Arial" w:cs="Arial"/>
          <w:b/>
          <w:bCs/>
          <w:caps/>
          <w:sz w:val="22"/>
          <w:szCs w:val="22"/>
          <w:lang w:val="en-GB"/>
        </w:rPr>
        <w:t xml:space="preserve"> </w:t>
      </w:r>
    </w:p>
    <w:p w14:paraId="3529272F" w14:textId="77777777" w:rsidR="007D7B06" w:rsidRPr="005F7F6F" w:rsidRDefault="007D7B06" w:rsidP="002B0ED3">
      <w:pPr>
        <w:pStyle w:val="ListParagraph"/>
        <w:keepNext/>
        <w:keepLines/>
        <w:widowControl w:val="0"/>
        <w:numPr>
          <w:ilvl w:val="2"/>
          <w:numId w:val="19"/>
        </w:numPr>
        <w:tabs>
          <w:tab w:val="left" w:pos="2268"/>
        </w:tabs>
        <w:bidi w:val="0"/>
        <w:spacing w:before="240" w:after="60"/>
        <w:ind w:firstLine="338"/>
        <w:jc w:val="lowKashida"/>
        <w:outlineLvl w:val="2"/>
        <w:rPr>
          <w:rFonts w:asciiTheme="minorBidi" w:hAnsiTheme="minorBidi" w:cstheme="minorBidi"/>
          <w:b/>
          <w:bCs/>
          <w:caps/>
          <w:sz w:val="22"/>
          <w:szCs w:val="22"/>
          <w:lang w:val="en-GB"/>
        </w:rPr>
      </w:pPr>
      <w:bookmarkStart w:id="156" w:name="_Toc417438076"/>
      <w:bookmarkStart w:id="157" w:name="_Toc417438404"/>
      <w:bookmarkStart w:id="158" w:name="_Toc484935927"/>
      <w:bookmarkStart w:id="159" w:name="_Toc77154248"/>
      <w:bookmarkStart w:id="160" w:name="_Toc77419106"/>
      <w:bookmarkStart w:id="161" w:name="_Toc77425175"/>
      <w:bookmarkStart w:id="162" w:name="_Toc84161643"/>
      <w:bookmarkStart w:id="163" w:name="_Toc92636804"/>
      <w:r w:rsidRPr="005F7F6F">
        <w:rPr>
          <w:rFonts w:asciiTheme="minorBidi" w:hAnsiTheme="minorBidi" w:cstheme="minorBidi"/>
          <w:b/>
          <w:bCs/>
          <w:caps/>
          <w:sz w:val="22"/>
          <w:szCs w:val="22"/>
          <w:lang w:val="en-GB"/>
        </w:rPr>
        <w:t>Body</w:t>
      </w:r>
      <w:bookmarkEnd w:id="156"/>
      <w:bookmarkEnd w:id="157"/>
      <w:bookmarkEnd w:id="158"/>
      <w:bookmarkEnd w:id="159"/>
      <w:bookmarkEnd w:id="160"/>
      <w:bookmarkEnd w:id="161"/>
      <w:bookmarkEnd w:id="162"/>
      <w:bookmarkEnd w:id="163"/>
    </w:p>
    <w:p w14:paraId="06D1141D"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Flanged connections shall be used in accordance with API 526, except for thermal relief valves, which will be threaded.</w:t>
      </w:r>
    </w:p>
    <w:p w14:paraId="1DFD4E71"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In valve body design, consideration shall be given to minimizing the effects of the deposits.</w:t>
      </w:r>
    </w:p>
    <w:p w14:paraId="19B6F77B"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Valves having screwed inlet and outlet connections shall be provided with wrenching surfaces to allow for normal installation without damaging operating parts.</w:t>
      </w:r>
    </w:p>
    <w:p w14:paraId="1B40E687"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Where flanged inlet and outlet connections have been specified, the flange dimensions shall be in accordance with ANSI B 16.34, unless otherwise specified. This standard is only applicable only to end connection dimensions and tolerances. The flange face finish shall be as stated in the datasheets.</w:t>
      </w:r>
    </w:p>
    <w:p w14:paraId="23D88F67"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Where threaded inlet and outlet connections have been specified, they shall be in accordance with ANSI B 1.20.1 (NPT), unless otherwise noted.</w:t>
      </w:r>
    </w:p>
    <w:p w14:paraId="46022B66"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Flange facings shall be in accordance with IPS-E-PI-221 unless otherwise specified. However, the inlet flange may be modified to increase the height of the raised face.</w:t>
      </w:r>
    </w:p>
    <w:p w14:paraId="5C47BEBF"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For flanged valves, inlet and outlet sizes and ratings and center to flange face dimensions shall be in accordance with API-526. Dimensional tolerances shall be as mentioned there.</w:t>
      </w:r>
    </w:p>
    <w:p w14:paraId="476D854B"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If the design of pressure relief valve is such that liquid can collect on the discharge side of the disk, the valve shall be equipped with a drain at the lowest point where liquid can collect.</w:t>
      </w:r>
    </w:p>
    <w:p w14:paraId="4F9F7B44"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lastRenderedPageBreak/>
        <w:t>Pressure relief valves that can not be equipped with a drain as required above because of the design or application may be used provided:</w:t>
      </w:r>
    </w:p>
    <w:p w14:paraId="3448C48F"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The pressure relief valve are used on gas service only where there is neither liquid discharged from the valve nor liquid formed by condensation on the discharge side of the valve,</w:t>
      </w:r>
    </w:p>
    <w:p w14:paraId="66A96828"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The pressure relief valve is provided with a cover or discharge piping to prevent liquid or other contaminant from entering the discharge side of the valve.</w:t>
      </w:r>
    </w:p>
    <w:p w14:paraId="0C0DA7F1"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The pressure relief valve is marked FOR GAS SERVICE ONLY in addition to the other markings.</w:t>
      </w:r>
    </w:p>
    <w:p w14:paraId="02F08120" w14:textId="77777777" w:rsidR="007D7B06" w:rsidRPr="005F7F6F" w:rsidRDefault="007D7B06" w:rsidP="002B0ED3">
      <w:pPr>
        <w:pStyle w:val="ListParagraph"/>
        <w:keepNext/>
        <w:keepLines/>
        <w:widowControl w:val="0"/>
        <w:numPr>
          <w:ilvl w:val="2"/>
          <w:numId w:val="19"/>
        </w:numPr>
        <w:tabs>
          <w:tab w:val="left" w:pos="2268"/>
        </w:tabs>
        <w:bidi w:val="0"/>
        <w:spacing w:before="240" w:after="60"/>
        <w:ind w:firstLine="338"/>
        <w:jc w:val="lowKashida"/>
        <w:outlineLvl w:val="2"/>
        <w:rPr>
          <w:rFonts w:asciiTheme="minorBidi" w:hAnsiTheme="minorBidi" w:cstheme="minorBidi"/>
          <w:b/>
          <w:bCs/>
          <w:caps/>
          <w:sz w:val="22"/>
          <w:szCs w:val="22"/>
          <w:lang w:val="en-GB"/>
        </w:rPr>
      </w:pPr>
      <w:bookmarkStart w:id="164" w:name="_Toc417438077"/>
      <w:bookmarkStart w:id="165" w:name="_Toc417438405"/>
      <w:bookmarkStart w:id="166" w:name="_Toc484935928"/>
      <w:bookmarkStart w:id="167" w:name="_Toc77154249"/>
      <w:bookmarkStart w:id="168" w:name="_Toc77419107"/>
      <w:bookmarkStart w:id="169" w:name="_Toc77425176"/>
      <w:bookmarkStart w:id="170" w:name="_Toc84161644"/>
      <w:bookmarkStart w:id="171" w:name="_Toc92636805"/>
      <w:r w:rsidRPr="005F7F6F">
        <w:rPr>
          <w:rFonts w:asciiTheme="minorBidi" w:hAnsiTheme="minorBidi" w:cstheme="minorBidi"/>
          <w:b/>
          <w:bCs/>
          <w:caps/>
          <w:sz w:val="22"/>
          <w:szCs w:val="22"/>
          <w:lang w:val="en-GB"/>
        </w:rPr>
        <w:t>Trim</w:t>
      </w:r>
      <w:bookmarkEnd w:id="164"/>
      <w:bookmarkEnd w:id="165"/>
      <w:bookmarkEnd w:id="166"/>
      <w:bookmarkEnd w:id="167"/>
      <w:bookmarkEnd w:id="168"/>
      <w:bookmarkEnd w:id="169"/>
      <w:bookmarkEnd w:id="170"/>
      <w:bookmarkEnd w:id="171"/>
    </w:p>
    <w:p w14:paraId="5F96616B"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The term "trim" covers all the parts of the valve exposed to and in contact with the process fluid except for the body and bonnet assembly.</w:t>
      </w:r>
    </w:p>
    <w:p w14:paraId="272439F0"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Valves shall, in general, be of the direct spring loaded full nozzle with minimum inlet   flange rating of 300#, unless otherwise specified.</w:t>
      </w:r>
    </w:p>
    <w:p w14:paraId="33CF8487"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Nozzles of the forged type are preferable.</w:t>
      </w:r>
    </w:p>
    <w:p w14:paraId="3B1C0ECD" w14:textId="77777777" w:rsidR="007D7B06" w:rsidRPr="005F7F6F" w:rsidRDefault="007D7B06" w:rsidP="002B0ED3">
      <w:pPr>
        <w:pStyle w:val="ListParagraph"/>
        <w:keepNext/>
        <w:keepLines/>
        <w:widowControl w:val="0"/>
        <w:numPr>
          <w:ilvl w:val="2"/>
          <w:numId w:val="19"/>
        </w:numPr>
        <w:tabs>
          <w:tab w:val="left" w:pos="2268"/>
        </w:tabs>
        <w:bidi w:val="0"/>
        <w:spacing w:before="240" w:after="60"/>
        <w:ind w:firstLine="338"/>
        <w:jc w:val="lowKashida"/>
        <w:outlineLvl w:val="2"/>
        <w:rPr>
          <w:rFonts w:asciiTheme="minorBidi" w:hAnsiTheme="minorBidi" w:cstheme="minorBidi"/>
          <w:b/>
          <w:bCs/>
          <w:caps/>
          <w:sz w:val="22"/>
          <w:szCs w:val="22"/>
          <w:lang w:val="en-GB"/>
        </w:rPr>
      </w:pPr>
      <w:bookmarkStart w:id="172" w:name="_Toc417438078"/>
      <w:bookmarkStart w:id="173" w:name="_Toc417438406"/>
      <w:bookmarkStart w:id="174" w:name="_Toc484935929"/>
      <w:bookmarkStart w:id="175" w:name="_Toc77154250"/>
      <w:bookmarkStart w:id="176" w:name="_Toc77419108"/>
      <w:bookmarkStart w:id="177" w:name="_Toc77425177"/>
      <w:bookmarkStart w:id="178" w:name="_Toc84161645"/>
      <w:bookmarkStart w:id="179" w:name="_Toc92636806"/>
      <w:r w:rsidRPr="005F7F6F">
        <w:rPr>
          <w:rFonts w:asciiTheme="minorBidi" w:hAnsiTheme="minorBidi" w:cstheme="minorBidi"/>
          <w:b/>
          <w:bCs/>
          <w:caps/>
          <w:sz w:val="22"/>
          <w:szCs w:val="22"/>
          <w:lang w:val="en-GB"/>
        </w:rPr>
        <w:t>Bonnet</w:t>
      </w:r>
      <w:bookmarkEnd w:id="172"/>
      <w:bookmarkEnd w:id="173"/>
      <w:bookmarkEnd w:id="174"/>
      <w:bookmarkEnd w:id="175"/>
      <w:bookmarkEnd w:id="176"/>
      <w:bookmarkEnd w:id="177"/>
      <w:bookmarkEnd w:id="178"/>
      <w:bookmarkEnd w:id="179"/>
      <w:r w:rsidRPr="005F7F6F">
        <w:rPr>
          <w:rFonts w:asciiTheme="minorBidi" w:hAnsiTheme="minorBidi" w:cstheme="minorBidi"/>
          <w:b/>
          <w:bCs/>
          <w:caps/>
          <w:sz w:val="22"/>
          <w:szCs w:val="22"/>
          <w:lang w:val="en-GB"/>
        </w:rPr>
        <w:t xml:space="preserve"> </w:t>
      </w:r>
    </w:p>
    <w:p w14:paraId="3E70AD8F"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All valves shall be provided with a cap over the adjusting bolt.</w:t>
      </w:r>
    </w:p>
    <w:p w14:paraId="03BF0DAF" w14:textId="77777777" w:rsidR="007D7B06" w:rsidRPr="005F7F6F" w:rsidRDefault="007D7B06" w:rsidP="002B0ED3">
      <w:pPr>
        <w:pStyle w:val="ListParagraph"/>
        <w:keepNext/>
        <w:keepLines/>
        <w:widowControl w:val="0"/>
        <w:numPr>
          <w:ilvl w:val="2"/>
          <w:numId w:val="19"/>
        </w:numPr>
        <w:tabs>
          <w:tab w:val="left" w:pos="2268"/>
        </w:tabs>
        <w:bidi w:val="0"/>
        <w:spacing w:before="240" w:after="60"/>
        <w:ind w:firstLine="338"/>
        <w:jc w:val="lowKashida"/>
        <w:outlineLvl w:val="2"/>
        <w:rPr>
          <w:rFonts w:asciiTheme="minorBidi" w:hAnsiTheme="minorBidi" w:cstheme="minorBidi"/>
          <w:b/>
          <w:bCs/>
          <w:caps/>
          <w:sz w:val="22"/>
          <w:szCs w:val="22"/>
          <w:lang w:val="en-GB"/>
        </w:rPr>
      </w:pPr>
      <w:bookmarkStart w:id="180" w:name="_Toc417438079"/>
      <w:bookmarkStart w:id="181" w:name="_Toc417438407"/>
      <w:bookmarkStart w:id="182" w:name="_Toc484935930"/>
      <w:bookmarkStart w:id="183" w:name="_Toc77154251"/>
      <w:bookmarkStart w:id="184" w:name="_Toc77419109"/>
      <w:bookmarkStart w:id="185" w:name="_Toc77425178"/>
      <w:bookmarkStart w:id="186" w:name="_Toc84161646"/>
      <w:bookmarkStart w:id="187" w:name="_Toc92636807"/>
      <w:r w:rsidRPr="005F7F6F">
        <w:rPr>
          <w:rFonts w:asciiTheme="minorBidi" w:hAnsiTheme="minorBidi" w:cstheme="minorBidi"/>
          <w:b/>
          <w:bCs/>
          <w:caps/>
          <w:sz w:val="22"/>
          <w:szCs w:val="22"/>
          <w:lang w:val="en-GB"/>
        </w:rPr>
        <w:t>Spring</w:t>
      </w:r>
      <w:bookmarkEnd w:id="180"/>
      <w:bookmarkEnd w:id="181"/>
      <w:bookmarkEnd w:id="182"/>
      <w:bookmarkEnd w:id="183"/>
      <w:bookmarkEnd w:id="184"/>
      <w:bookmarkEnd w:id="185"/>
      <w:bookmarkEnd w:id="186"/>
      <w:bookmarkEnd w:id="187"/>
    </w:p>
    <w:p w14:paraId="537CB808" w14:textId="77777777"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Valve spring design shall not permit an adjustment of more than 5% above or 5% below that for which the valve is marked; unless the setting is within the spring design range established by the manufacturer or is determined to be acceptable to the manufacturer. The allowable tolerances in set pressures are as below:</w:t>
      </w:r>
    </w:p>
    <w:p w14:paraId="72ACF35B" w14:textId="77777777" w:rsidR="007D7B06" w:rsidRPr="005F7F6F" w:rsidRDefault="007D7B06" w:rsidP="003A6EC4">
      <w:pPr>
        <w:pStyle w:val="ListParagraph"/>
        <w:numPr>
          <w:ilvl w:val="0"/>
          <w:numId w:val="10"/>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±0.14 bar for set pressures up to and including 4.8 barg.</w:t>
      </w:r>
    </w:p>
    <w:p w14:paraId="7000CBD6" w14:textId="77777777" w:rsidR="007D7B06" w:rsidRPr="005F7F6F" w:rsidRDefault="007D7B06" w:rsidP="003A6EC4">
      <w:pPr>
        <w:pStyle w:val="ListParagraph"/>
        <w:numPr>
          <w:ilvl w:val="0"/>
          <w:numId w:val="10"/>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±3% for set pressures above 4.8 barg.</w:t>
      </w:r>
    </w:p>
    <w:p w14:paraId="6998D297" w14:textId="77777777" w:rsidR="007D7B06" w:rsidRPr="005F7F6F" w:rsidRDefault="007D7B06"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88" w:name="_Toc417438080"/>
      <w:bookmarkStart w:id="189" w:name="_Toc417438408"/>
      <w:bookmarkStart w:id="190" w:name="_Toc484935931"/>
      <w:bookmarkStart w:id="191" w:name="_Toc77154252"/>
      <w:bookmarkStart w:id="192" w:name="_Toc92636808"/>
      <w:r w:rsidRPr="005F7F6F">
        <w:rPr>
          <w:rFonts w:ascii="Arial" w:hAnsi="Arial" w:cs="Arial"/>
          <w:b/>
          <w:bCs/>
          <w:caps/>
          <w:sz w:val="22"/>
          <w:szCs w:val="22"/>
          <w:lang w:val="en-GB"/>
        </w:rPr>
        <w:t>Instrument Labels and Nameplates</w:t>
      </w:r>
      <w:bookmarkEnd w:id="188"/>
      <w:bookmarkEnd w:id="189"/>
      <w:bookmarkEnd w:id="190"/>
      <w:bookmarkEnd w:id="191"/>
      <w:bookmarkEnd w:id="192"/>
    </w:p>
    <w:p w14:paraId="26D3E2D1" w14:textId="77777777" w:rsidR="007D7B06" w:rsidRPr="005F7F6F" w:rsidRDefault="007D7B06" w:rsidP="003A6EC4">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Each item of equipment shall be provided with a manufacturer’s nameplate detailing model and serial number, range, materials of construction, certification code and relevant equipment details. In addition, a securely attached engraved stainless steel label shall show the individual instrument tag number. Information on labels shall be in English. Name plates shall include following data as minimum:</w:t>
      </w:r>
    </w:p>
    <w:p w14:paraId="29B13E59" w14:textId="77777777"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lastRenderedPageBreak/>
        <w:t>Valve tag number as per EPC Contractor's datasheets.</w:t>
      </w:r>
    </w:p>
    <w:p w14:paraId="0FB1AEAE" w14:textId="77777777"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Manufacturer's serial no. and model no.</w:t>
      </w:r>
    </w:p>
    <w:p w14:paraId="2E871497" w14:textId="77777777"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Manufacturer's name / trademark.</w:t>
      </w:r>
    </w:p>
    <w:p w14:paraId="0F2DB45C" w14:textId="77777777"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Nominal pipe size in inches and flange rating in pounds for both inlet and outlet.</w:t>
      </w:r>
    </w:p>
    <w:p w14:paraId="676CD62E" w14:textId="77777777"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The inlet nominal size</w:t>
      </w:r>
    </w:p>
    <w:p w14:paraId="55619BB8" w14:textId="77777777"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The material designation of the body</w:t>
      </w:r>
    </w:p>
    <w:p w14:paraId="1C9FC919" w14:textId="77777777"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An arrow showing the direction of flow, where the inlet and outlet connections have the same dimensions or the same nominal pressure rating</w:t>
      </w:r>
    </w:p>
    <w:p w14:paraId="38F28319" w14:textId="77777777"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Ring joint number (where applicable) to be marked on the flange</w:t>
      </w:r>
    </w:p>
    <w:p w14:paraId="4A9C26B4" w14:textId="77777777"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Limiting operating temperature for which the valve has been designed,(where applicable).</w:t>
      </w:r>
    </w:p>
    <w:p w14:paraId="6385B250" w14:textId="77777777"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Cold differential test pressure.</w:t>
      </w:r>
    </w:p>
    <w:p w14:paraId="1B16889F" w14:textId="77777777"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Flow area in square millimeters</w:t>
      </w:r>
    </w:p>
    <w:p w14:paraId="4A840245" w14:textId="77777777"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Manufacturer's type reference</w:t>
      </w:r>
    </w:p>
    <w:p w14:paraId="4557E7FC" w14:textId="77777777"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Pressure range of spring or manufacturer's serial No</w:t>
      </w:r>
    </w:p>
    <w:p w14:paraId="586B7CFF" w14:textId="77777777"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If required the phrase "sour service" is stamped</w:t>
      </w:r>
    </w:p>
    <w:p w14:paraId="2EA7234C" w14:textId="77777777"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Orifice letter designation</w:t>
      </w:r>
    </w:p>
    <w:p w14:paraId="5D01DA39" w14:textId="77777777"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Valve set pressure.</w:t>
      </w:r>
    </w:p>
    <w:p w14:paraId="2B1D9EB7" w14:textId="77777777"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Cold bench test set pressure.</w:t>
      </w:r>
    </w:p>
    <w:p w14:paraId="2A5E9C70" w14:textId="77777777"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Certified discharge capacities</w:t>
      </w:r>
    </w:p>
    <w:p w14:paraId="0AA432E2" w14:textId="77777777"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Back pressure</w:t>
      </w:r>
    </w:p>
    <w:p w14:paraId="5840B26F" w14:textId="77777777"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 xml:space="preserve">Any other information required by the </w:t>
      </w:r>
      <w:r w:rsidR="0023322A" w:rsidRPr="005F7F6F">
        <w:rPr>
          <w:rFonts w:asciiTheme="minorBidi" w:hAnsiTheme="minorBidi" w:cstheme="minorBidi"/>
          <w:sz w:val="22"/>
          <w:szCs w:val="22"/>
        </w:rPr>
        <w:t>CLINET</w:t>
      </w:r>
    </w:p>
    <w:p w14:paraId="450A3E37"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The nameplate shall be permanently attached to the body or bonnet of the valve</w:t>
      </w:r>
    </w:p>
    <w:p w14:paraId="3501A16B"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All the pressure safety valves shall be ASME certified including UV stamp.</w:t>
      </w:r>
    </w:p>
    <w:p w14:paraId="1A9A4CC2" w14:textId="77777777" w:rsidR="007D7B06" w:rsidRPr="005F7F6F" w:rsidRDefault="007D7B06"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93" w:name="_Toc417438081"/>
      <w:bookmarkStart w:id="194" w:name="_Toc417438409"/>
      <w:bookmarkStart w:id="195" w:name="_Toc484935932"/>
      <w:bookmarkStart w:id="196" w:name="_Toc77154253"/>
      <w:bookmarkStart w:id="197" w:name="_Toc92636809"/>
      <w:r w:rsidRPr="005F7F6F">
        <w:rPr>
          <w:rFonts w:ascii="Arial" w:hAnsi="Arial" w:cs="Arial"/>
          <w:b/>
          <w:bCs/>
          <w:caps/>
          <w:sz w:val="22"/>
          <w:szCs w:val="22"/>
          <w:lang w:val="en-GB"/>
        </w:rPr>
        <w:t>Materials</w:t>
      </w:r>
      <w:bookmarkEnd w:id="193"/>
      <w:bookmarkEnd w:id="194"/>
      <w:bookmarkEnd w:id="195"/>
      <w:bookmarkEnd w:id="196"/>
      <w:bookmarkEnd w:id="197"/>
    </w:p>
    <w:p w14:paraId="2C7F5B83" w14:textId="77777777" w:rsidR="007D7B06" w:rsidRPr="005F7F6F" w:rsidRDefault="007D7B06" w:rsidP="007A45E5">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Materials of construction shall be suitable for the environmental conditions and the process conditions identified in the relevant instrument datasheets.</w:t>
      </w:r>
    </w:p>
    <w:p w14:paraId="2CE66A70" w14:textId="77777777" w:rsidR="007A45E5" w:rsidRPr="005F7F6F" w:rsidRDefault="007A45E5" w:rsidP="007A45E5">
      <w:pPr>
        <w:autoSpaceDE w:val="0"/>
        <w:autoSpaceDN w:val="0"/>
        <w:bidi w:val="0"/>
        <w:adjustRightInd w:val="0"/>
        <w:spacing w:before="240" w:after="240" w:line="276" w:lineRule="auto"/>
        <w:ind w:left="706"/>
        <w:jc w:val="lowKashida"/>
        <w:rPr>
          <w:rFonts w:ascii="Arial" w:eastAsia="¹ÙÅÁÃ¼" w:hAnsi="Arial" w:cs="Arial"/>
          <w:sz w:val="22"/>
          <w:szCs w:val="22"/>
          <w:lang w:eastAsia="ko-KR" w:bidi="fa-IR"/>
        </w:rPr>
      </w:pPr>
      <w:r w:rsidRPr="005F7F6F">
        <w:rPr>
          <w:rFonts w:ascii="Arial" w:hAnsi="Arial" w:cs="Arial"/>
          <w:sz w:val="22"/>
          <w:szCs w:val="22"/>
          <w:lang w:val="en-GB" w:bidi="fa-IR"/>
        </w:rPr>
        <w:t xml:space="preserve">Provision of corrosion resistant materials shall be considered for conventional valves for corrosive fluid. </w:t>
      </w:r>
      <w:r w:rsidRPr="005F7F6F">
        <w:rPr>
          <w:rFonts w:ascii="Arial" w:eastAsia="¹ÙÅÁÃ¼" w:hAnsi="Arial" w:cs="Arial"/>
          <w:sz w:val="22"/>
          <w:szCs w:val="22"/>
          <w:lang w:eastAsia="ko-KR" w:bidi="fa-IR"/>
        </w:rPr>
        <w:t>Materials to be used shall be in accordance with project piping material specification</w:t>
      </w:r>
      <w:r w:rsidRPr="005F7F6F">
        <w:rPr>
          <w:rFonts w:asciiTheme="minorBidi" w:hAnsiTheme="minorBidi" w:cstheme="minorBidi"/>
          <w:sz w:val="22"/>
          <w:szCs w:val="22"/>
        </w:rPr>
        <w:t xml:space="preserve"> and relevant datasheets</w:t>
      </w:r>
    </w:p>
    <w:p w14:paraId="1E8E06DB" w14:textId="77777777" w:rsidR="007D7B06" w:rsidRPr="005F7F6F" w:rsidRDefault="007D7B06" w:rsidP="007A45E5">
      <w:pPr>
        <w:autoSpaceDE w:val="0"/>
        <w:autoSpaceDN w:val="0"/>
        <w:bidi w:val="0"/>
        <w:adjustRightInd w:val="0"/>
        <w:spacing w:before="240" w:after="240" w:line="276" w:lineRule="auto"/>
        <w:ind w:left="706"/>
        <w:jc w:val="lowKashida"/>
        <w:rPr>
          <w:rFonts w:asciiTheme="minorBidi" w:hAnsiTheme="minorBidi" w:cstheme="minorBidi"/>
          <w:sz w:val="22"/>
          <w:szCs w:val="22"/>
        </w:rPr>
      </w:pPr>
      <w:r w:rsidRPr="005F7F6F">
        <w:rPr>
          <w:rFonts w:asciiTheme="minorBidi" w:hAnsiTheme="minorBidi" w:cstheme="minorBidi"/>
          <w:sz w:val="22"/>
          <w:szCs w:val="22"/>
        </w:rPr>
        <w:t xml:space="preserve">In general, unless specifically identified otherwise in this specification and attachments, process wetted materials which are in contact with Corrosive Services (H2S,CO2,H2O), shall comply with the requirements of </w:t>
      </w:r>
      <w:r w:rsidR="007A45E5" w:rsidRPr="005F7F6F">
        <w:rPr>
          <w:rFonts w:asciiTheme="minorBidi" w:hAnsiTheme="minorBidi" w:cstheme="minorBidi"/>
          <w:sz w:val="22"/>
          <w:szCs w:val="22"/>
        </w:rPr>
        <w:t>.</w:t>
      </w:r>
      <w:r w:rsidR="007A45E5" w:rsidRPr="005F7F6F">
        <w:rPr>
          <w:rFonts w:ascii="Arial" w:eastAsia="¹ÙÅÁÃ¼" w:hAnsi="Arial" w:cs="Arial"/>
          <w:sz w:val="22"/>
          <w:szCs w:val="22"/>
          <w:lang w:eastAsia="ko-KR" w:bidi="fa-IR"/>
        </w:rPr>
        <w:t>.</w:t>
      </w:r>
      <w:r w:rsidR="007A45E5" w:rsidRPr="005F7F6F">
        <w:t xml:space="preserve"> </w:t>
      </w:r>
      <w:r w:rsidR="007A45E5" w:rsidRPr="005F7F6F">
        <w:rPr>
          <w:rFonts w:ascii="Arial" w:eastAsia="¹ÙÅÁÃ¼" w:hAnsi="Arial" w:cs="Arial"/>
          <w:sz w:val="22"/>
          <w:szCs w:val="22"/>
          <w:lang w:eastAsia="ko-KR" w:bidi="fa-IR"/>
        </w:rPr>
        <w:t xml:space="preserve">NACE MR0175/ISO 15156 </w:t>
      </w:r>
      <w:r w:rsidRPr="005F7F6F">
        <w:rPr>
          <w:rFonts w:asciiTheme="minorBidi" w:hAnsiTheme="minorBidi" w:cstheme="minorBidi"/>
          <w:sz w:val="22"/>
          <w:szCs w:val="22"/>
        </w:rPr>
        <w:t>. The Supplier shall be responsible for the selection of the equipment and materials of construction based on the information supplied in this specification and in the relevant datasheets.</w:t>
      </w:r>
    </w:p>
    <w:p w14:paraId="49A9D3ED"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lastRenderedPageBreak/>
        <w:t>Body material shall normally be carbon steel and generally adhered to and consistent with project document “Piping Material Specification”. Higher grades shall be used if dictated by the process requirements as indicated in individual datasheets. Materials other than those Mentioned, providing they comply with a standard or specification that ensures control of chemical and physical properties and quality, appropriate to the end use. Trim material shall be AISI 316 SS as a minimum. Higher grades shall be used if dictated by the process requirements as indicated in individual datasheets. Unless otherwise required in individual data sheets, the spring material shall be as follows:</w:t>
      </w:r>
    </w:p>
    <w:p w14:paraId="1334192C" w14:textId="5574FCE4" w:rsidR="007D7B06" w:rsidRPr="005F7F6F" w:rsidRDefault="007D7B06" w:rsidP="003A6EC4">
      <w:pPr>
        <w:pStyle w:val="ListParagraph"/>
        <w:numPr>
          <w:ilvl w:val="0"/>
          <w:numId w:val="12"/>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Austenitic stainless steel for discharge temperature from –260º C to -60 ºC.</w:t>
      </w:r>
    </w:p>
    <w:p w14:paraId="50B659F1" w14:textId="04168E80" w:rsidR="007D7B06" w:rsidRPr="005F7F6F" w:rsidRDefault="007D7B06" w:rsidP="003A6EC4">
      <w:pPr>
        <w:pStyle w:val="ListParagraph"/>
        <w:numPr>
          <w:ilvl w:val="0"/>
          <w:numId w:val="12"/>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Cadmium plated carbon steel from -50 to 230º C.</w:t>
      </w:r>
    </w:p>
    <w:p w14:paraId="7EA54BC9" w14:textId="77777777" w:rsidR="007D7B06" w:rsidRPr="005F7F6F" w:rsidRDefault="007D7B06" w:rsidP="003A6EC4">
      <w:pPr>
        <w:pStyle w:val="ListParagraph"/>
        <w:numPr>
          <w:ilvl w:val="0"/>
          <w:numId w:val="12"/>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Nickel plated tungsten steel For above 230º C</w:t>
      </w:r>
    </w:p>
    <w:p w14:paraId="26596B09" w14:textId="77777777" w:rsidR="007D7B06" w:rsidRPr="005F7F6F" w:rsidRDefault="007D7B06" w:rsidP="00446B38">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In accordance with manufacturer’s standard and approved by the </w:t>
      </w:r>
      <w:r w:rsidR="00446B38" w:rsidRPr="005F7F6F">
        <w:rPr>
          <w:rFonts w:asciiTheme="minorBidi" w:hAnsiTheme="minorBidi" w:cstheme="minorBidi"/>
          <w:sz w:val="22"/>
          <w:szCs w:val="22"/>
        </w:rPr>
        <w:t>CLIENT</w:t>
      </w:r>
      <w:r w:rsidRPr="005F7F6F">
        <w:rPr>
          <w:rFonts w:asciiTheme="minorBidi" w:hAnsiTheme="minorBidi" w:cstheme="minorBidi"/>
          <w:sz w:val="22"/>
          <w:szCs w:val="22"/>
        </w:rPr>
        <w:t xml:space="preserve"> and EPC Contractor, for discharge temperatures other than those mentioned above.</w:t>
      </w:r>
    </w:p>
    <w:p w14:paraId="4F6C0C6A"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Valve bonnet or spring housing material shall be the same as the valve body material.</w:t>
      </w:r>
    </w:p>
    <w:p w14:paraId="7F2517AB" w14:textId="77777777" w:rsidR="007D7B06" w:rsidRPr="005F7F6F" w:rsidRDefault="007D7B06" w:rsidP="00446B38">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For spring material reference shall be in accordance with tables of API </w:t>
      </w:r>
      <w:r w:rsidR="00446B38" w:rsidRPr="005F7F6F">
        <w:rPr>
          <w:rFonts w:asciiTheme="minorBidi" w:hAnsiTheme="minorBidi" w:cstheme="minorBidi"/>
          <w:sz w:val="22"/>
          <w:szCs w:val="22"/>
        </w:rPr>
        <w:t>STD</w:t>
      </w:r>
      <w:r w:rsidRPr="005F7F6F">
        <w:rPr>
          <w:rFonts w:asciiTheme="minorBidi" w:hAnsiTheme="minorBidi" w:cstheme="minorBidi"/>
          <w:sz w:val="22"/>
          <w:szCs w:val="22"/>
        </w:rPr>
        <w:t xml:space="preserve"> 526</w:t>
      </w:r>
    </w:p>
    <w:p w14:paraId="4D0A012B"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Bolts and nuts material shall be in accordance with project document “Piping Material Specification” and process conditions as indicated in each datasheet. For sure services, the material of bolt and nuts shall be complied the process conditions. </w:t>
      </w:r>
    </w:p>
    <w:p w14:paraId="13DBA6D1"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Material for Disk, Nozzle shall be capable of withstanding the corrosive and erosive effects of the particular service conditions. These materials will be selected in accordance with the related standards (A105/A216). Nozzle material shall be compatible with the process fluid and shall be stainless steel 316 unless otherwise specified. Disc shall be manufactured from same material as the nozzle, as minimum requirement. Disc shall be easily replaceable.</w:t>
      </w:r>
    </w:p>
    <w:p w14:paraId="6C9B4B62"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Gasket material shall be suitable for the application. It shall be selected in accordance with the related standards.</w:t>
      </w:r>
    </w:p>
    <w:p w14:paraId="1CA7D5EE" w14:textId="77777777" w:rsidR="007D7B06" w:rsidRPr="005F7F6F" w:rsidRDefault="007D7B06"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98" w:name="_Toc417438082"/>
      <w:bookmarkStart w:id="199" w:name="_Toc417438410"/>
      <w:bookmarkStart w:id="200" w:name="_Toc484935933"/>
      <w:bookmarkStart w:id="201" w:name="_Toc77154254"/>
      <w:bookmarkStart w:id="202" w:name="_Toc92636810"/>
      <w:r w:rsidRPr="005F7F6F">
        <w:rPr>
          <w:rFonts w:ascii="Arial" w:hAnsi="Arial" w:cs="Arial"/>
          <w:b/>
          <w:bCs/>
          <w:caps/>
          <w:sz w:val="22"/>
          <w:szCs w:val="22"/>
          <w:lang w:val="en-GB"/>
        </w:rPr>
        <w:t>Painting</w:t>
      </w:r>
      <w:bookmarkEnd w:id="198"/>
      <w:bookmarkEnd w:id="199"/>
      <w:bookmarkEnd w:id="200"/>
      <w:bookmarkEnd w:id="201"/>
      <w:bookmarkEnd w:id="202"/>
    </w:p>
    <w:p w14:paraId="6DC6D184" w14:textId="77777777" w:rsidR="006D4E87" w:rsidRPr="005F7F6F" w:rsidRDefault="007D7B06" w:rsidP="006D4E87">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5F7F6F">
        <w:rPr>
          <w:rFonts w:asciiTheme="minorBidi" w:hAnsiTheme="minorBidi" w:cstheme="minorBidi"/>
          <w:sz w:val="22"/>
          <w:szCs w:val="22"/>
        </w:rPr>
        <w:t xml:space="preserve">Painting procedures, for all equipment, shall reflect the harsh environment in which the equipment shall be installed. </w:t>
      </w:r>
      <w:r w:rsidR="006D4E87" w:rsidRPr="005F7F6F">
        <w:rPr>
          <w:rFonts w:asciiTheme="minorBidi" w:eastAsia="¹ÙÅÁÃ¼" w:hAnsiTheme="minorBidi" w:cstheme="minorBidi"/>
          <w:sz w:val="22"/>
          <w:szCs w:val="22"/>
          <w:lang w:eastAsia="ko-KR" w:bidi="fa-IR"/>
        </w:rPr>
        <w:t>All parts and accessories which are not corrosion resistant by choice of material shall be prepared and painted. Painting shall be in accordance with project painting specification BK-GNRAL-PEDCO-000-PI-SP-0006.</w:t>
      </w:r>
    </w:p>
    <w:p w14:paraId="7F60AEC8" w14:textId="77777777" w:rsidR="007D7B06" w:rsidRPr="005F7F6F" w:rsidRDefault="007D7B06" w:rsidP="00446B38">
      <w:pPr>
        <w:shd w:val="clear" w:color="auto" w:fill="FFFFFF"/>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Alternatively, the Supplier may offer his standard painting specification with his Proposal, for approval by the </w:t>
      </w:r>
      <w:r w:rsidR="00446B38" w:rsidRPr="005F7F6F">
        <w:rPr>
          <w:rFonts w:asciiTheme="minorBidi" w:hAnsiTheme="minorBidi" w:cstheme="minorBidi"/>
          <w:sz w:val="22"/>
          <w:szCs w:val="22"/>
        </w:rPr>
        <w:t>CLIENT</w:t>
      </w:r>
      <w:r w:rsidRPr="005F7F6F">
        <w:rPr>
          <w:rFonts w:asciiTheme="minorBidi" w:hAnsiTheme="minorBidi" w:cstheme="minorBidi"/>
          <w:sz w:val="22"/>
          <w:szCs w:val="22"/>
        </w:rPr>
        <w:t xml:space="preserve"> and EPC Contractor.</w:t>
      </w:r>
    </w:p>
    <w:p w14:paraId="3B1E3C59"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lastRenderedPageBreak/>
        <w:t>In addition, any damaged parts of ready painted instruments and components shall be prepared and painted, before assembly, in accordance with the above project specification for painting.</w:t>
      </w:r>
    </w:p>
    <w:p w14:paraId="11FDE865" w14:textId="77777777" w:rsidR="00176B7B" w:rsidRPr="005F7F6F" w:rsidRDefault="00176B7B" w:rsidP="00176B7B">
      <w:pPr>
        <w:keepNext/>
        <w:widowControl w:val="0"/>
        <w:numPr>
          <w:ilvl w:val="0"/>
          <w:numId w:val="1"/>
        </w:numPr>
        <w:tabs>
          <w:tab w:val="clear" w:pos="720"/>
        </w:tabs>
        <w:bidi w:val="0"/>
        <w:spacing w:before="240" w:after="240" w:line="276" w:lineRule="auto"/>
        <w:jc w:val="both"/>
        <w:outlineLvl w:val="0"/>
        <w:rPr>
          <w:rFonts w:ascii="Arial" w:hAnsi="Arial" w:cs="Arial"/>
          <w:b/>
          <w:bCs/>
          <w:caps/>
          <w:kern w:val="28"/>
          <w:sz w:val="24"/>
          <w:szCs w:val="28"/>
        </w:rPr>
      </w:pPr>
      <w:bookmarkStart w:id="203" w:name="_Toc92636811"/>
      <w:r w:rsidRPr="005F7F6F">
        <w:rPr>
          <w:rFonts w:ascii="Arial" w:hAnsi="Arial" w:cs="Arial"/>
          <w:b/>
          <w:bCs/>
          <w:caps/>
          <w:kern w:val="28"/>
          <w:sz w:val="24"/>
          <w:szCs w:val="28"/>
        </w:rPr>
        <w:t>Rupture Disc Types (if any)</w:t>
      </w:r>
      <w:bookmarkEnd w:id="203"/>
    </w:p>
    <w:p w14:paraId="54C917CC" w14:textId="77777777" w:rsidR="00176B7B" w:rsidRPr="005F7F6F" w:rsidRDefault="00176B7B" w:rsidP="00176B7B">
      <w:pPr>
        <w:autoSpaceDE w:val="0"/>
        <w:autoSpaceDN w:val="0"/>
        <w:bidi w:val="0"/>
        <w:adjustRightInd w:val="0"/>
        <w:spacing w:before="8" w:line="110" w:lineRule="exact"/>
        <w:rPr>
          <w:rFonts w:eastAsia="Calibri" w:cs="Times New Roman"/>
          <w:sz w:val="11"/>
          <w:szCs w:val="11"/>
        </w:rPr>
      </w:pPr>
    </w:p>
    <w:p w14:paraId="41A2D449" w14:textId="77777777" w:rsidR="00486BAE" w:rsidRPr="005F7F6F" w:rsidRDefault="00486BAE" w:rsidP="00486BAE">
      <w:pPr>
        <w:bidi w:val="0"/>
        <w:spacing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The set pressure for rupture disc is determined the same as for pressure safety valves but the differential between the normal operating pressure and the set pressure of the rupture disc depends on whether a single component rupture disc alone is used, whether a multiple component disc with plastic or metallic seal  is  used  and  whether  the  normal  operating </w:t>
      </w:r>
    </w:p>
    <w:p w14:paraId="1EB6D2EE" w14:textId="77777777" w:rsidR="00176B7B" w:rsidRPr="005F7F6F" w:rsidRDefault="00486BAE" w:rsidP="00486BAE">
      <w:pPr>
        <w:bidi w:val="0"/>
        <w:spacing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pressure is constant or pulsating. </w:t>
      </w:r>
      <w:r w:rsidR="00176B7B" w:rsidRPr="005F7F6F">
        <w:rPr>
          <w:rFonts w:asciiTheme="minorBidi" w:hAnsiTheme="minorBidi" w:cstheme="minorBidi"/>
          <w:sz w:val="22"/>
          <w:szCs w:val="22"/>
        </w:rPr>
        <w:t>The   following   types   shall   be   used   for   all applications:</w:t>
      </w:r>
    </w:p>
    <w:p w14:paraId="66C6C934" w14:textId="77777777" w:rsidR="00176B7B" w:rsidRPr="005F7F6F" w:rsidRDefault="00176B7B" w:rsidP="00176B7B">
      <w:pPr>
        <w:bidi w:val="0"/>
        <w:spacing w:line="276" w:lineRule="auto"/>
        <w:ind w:left="709"/>
        <w:jc w:val="lowKashida"/>
        <w:rPr>
          <w:rFonts w:asciiTheme="minorBidi" w:hAnsiTheme="minorBidi" w:cstheme="minorBidi"/>
          <w:sz w:val="22"/>
          <w:szCs w:val="22"/>
        </w:rPr>
      </w:pPr>
    </w:p>
    <w:p w14:paraId="7321BA70" w14:textId="77777777" w:rsidR="00176B7B" w:rsidRPr="005F7F6F" w:rsidRDefault="00176B7B" w:rsidP="00176B7B">
      <w:pPr>
        <w:bidi w:val="0"/>
        <w:spacing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a) Insert type rupture disc preassemblies for installation inside bolt circle of two flanges.</w:t>
      </w:r>
    </w:p>
    <w:p w14:paraId="6FFA3FC3" w14:textId="77777777" w:rsidR="00176B7B" w:rsidRPr="005F7F6F" w:rsidRDefault="00176B7B" w:rsidP="00176B7B">
      <w:pPr>
        <w:bidi w:val="0"/>
        <w:spacing w:line="276" w:lineRule="auto"/>
        <w:ind w:left="709"/>
        <w:jc w:val="lowKashida"/>
        <w:rPr>
          <w:rFonts w:asciiTheme="minorBidi" w:hAnsiTheme="minorBidi" w:cstheme="minorBidi"/>
          <w:sz w:val="22"/>
          <w:szCs w:val="22"/>
        </w:rPr>
      </w:pPr>
    </w:p>
    <w:p w14:paraId="6E6D1D63" w14:textId="77777777" w:rsidR="00176B7B" w:rsidRPr="005F7F6F" w:rsidRDefault="00176B7B" w:rsidP="00176B7B">
      <w:pPr>
        <w:bidi w:val="0"/>
        <w:spacing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b) Multiple component discs with plastic or metallic seal and vacuum or back pressure support.</w:t>
      </w:r>
    </w:p>
    <w:p w14:paraId="6B0D616A" w14:textId="77777777" w:rsidR="00486BAE" w:rsidRPr="005F7F6F" w:rsidRDefault="00486BAE"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04" w:name="_Toc92636812"/>
      <w:r w:rsidRPr="005F7F6F">
        <w:rPr>
          <w:rFonts w:ascii="Arial" w:hAnsi="Arial" w:cs="Arial"/>
          <w:b/>
          <w:bCs/>
          <w:caps/>
          <w:sz w:val="22"/>
          <w:szCs w:val="22"/>
          <w:lang w:val="en-GB"/>
        </w:rPr>
        <w:t>Rupture disc (single component)</w:t>
      </w:r>
      <w:bookmarkEnd w:id="204"/>
    </w:p>
    <w:p w14:paraId="7B5F027C" w14:textId="77777777" w:rsidR="00486BAE" w:rsidRPr="005F7F6F" w:rsidRDefault="00486BAE" w:rsidP="00486BAE">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Where the pressure is fluctuating or pulsating, the burst pressure of the single component rupture disc shall not be closer than 33% above the normal operating pressure for a metallic disc and 25% for a non-metallic disc.</w:t>
      </w:r>
    </w:p>
    <w:p w14:paraId="06EF4D4E" w14:textId="77777777" w:rsidR="00486BAE" w:rsidRPr="005F7F6F" w:rsidRDefault="00486BAE"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05" w:name="_Toc92636813"/>
      <w:r w:rsidRPr="005F7F6F">
        <w:rPr>
          <w:rFonts w:ascii="Arial" w:hAnsi="Arial" w:cs="Arial"/>
          <w:b/>
          <w:bCs/>
          <w:caps/>
          <w:sz w:val="22"/>
          <w:szCs w:val="22"/>
          <w:lang w:val="en-GB"/>
        </w:rPr>
        <w:t>Multiple component rupture discs</w:t>
      </w:r>
      <w:bookmarkEnd w:id="205"/>
      <w:r w:rsidRPr="005F7F6F">
        <w:rPr>
          <w:rFonts w:ascii="Arial" w:hAnsi="Arial" w:cs="Arial"/>
          <w:b/>
          <w:bCs/>
          <w:caps/>
          <w:sz w:val="22"/>
          <w:szCs w:val="22"/>
          <w:lang w:val="en-GB"/>
        </w:rPr>
        <w:t xml:space="preserve"> </w:t>
      </w:r>
    </w:p>
    <w:p w14:paraId="25755F5C" w14:textId="77777777" w:rsidR="00486BAE" w:rsidRPr="005F7F6F" w:rsidRDefault="00486BAE" w:rsidP="00486BAE">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a) Multiple component rupture discs with plastic </w:t>
      </w:r>
      <w:r w:rsidR="001053DC" w:rsidRPr="005F7F6F">
        <w:rPr>
          <w:rFonts w:asciiTheme="minorBidi" w:hAnsiTheme="minorBidi" w:cstheme="minorBidi"/>
          <w:sz w:val="22"/>
          <w:szCs w:val="22"/>
        </w:rPr>
        <w:t>pressure seal and vacuum or back pressure</w:t>
      </w:r>
      <w:r w:rsidRPr="005F7F6F">
        <w:rPr>
          <w:rFonts w:asciiTheme="minorBidi" w:hAnsiTheme="minorBidi" w:cstheme="minorBidi"/>
          <w:sz w:val="22"/>
          <w:szCs w:val="22"/>
        </w:rPr>
        <w:t xml:space="preserve"> support shall be used where the pressure is constant or fluctuating. The burst pressure of the </w:t>
      </w:r>
      <w:r w:rsidR="001053DC" w:rsidRPr="005F7F6F">
        <w:rPr>
          <w:rFonts w:asciiTheme="minorBidi" w:hAnsiTheme="minorBidi" w:cstheme="minorBidi"/>
          <w:sz w:val="22"/>
          <w:szCs w:val="22"/>
        </w:rPr>
        <w:t>disc shall be no closer than</w:t>
      </w:r>
      <w:r w:rsidRPr="005F7F6F">
        <w:rPr>
          <w:rFonts w:asciiTheme="minorBidi" w:hAnsiTheme="minorBidi" w:cstheme="minorBidi"/>
          <w:sz w:val="22"/>
          <w:szCs w:val="22"/>
        </w:rPr>
        <w:t xml:space="preserve">  20%  above  the normal operating pressure. </w:t>
      </w:r>
    </w:p>
    <w:p w14:paraId="22D824D7" w14:textId="77777777" w:rsidR="00176B7B" w:rsidRPr="005F7F6F" w:rsidRDefault="00486BAE" w:rsidP="00486BAE">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b) A similar rupture disc with metallic pressure seal and vacuum or back pressure support shall have a bursting pressure not closer than 10% above the normal operating pressure.</w:t>
      </w:r>
    </w:p>
    <w:p w14:paraId="590A0C78" w14:textId="77777777" w:rsidR="001053DC" w:rsidRPr="005F7F6F" w:rsidRDefault="001053DC" w:rsidP="001053DC">
      <w:pPr>
        <w:pStyle w:val="ListParagraph"/>
        <w:keepNext/>
        <w:widowControl w:val="0"/>
        <w:numPr>
          <w:ilvl w:val="0"/>
          <w:numId w:val="1"/>
        </w:numPr>
        <w:bidi w:val="0"/>
        <w:spacing w:before="240" w:after="240" w:line="276" w:lineRule="auto"/>
        <w:jc w:val="both"/>
        <w:outlineLvl w:val="0"/>
        <w:rPr>
          <w:rFonts w:ascii="Arial" w:hAnsi="Arial" w:cs="Arial"/>
          <w:b/>
          <w:bCs/>
          <w:caps/>
          <w:kern w:val="28"/>
          <w:sz w:val="24"/>
          <w:szCs w:val="28"/>
        </w:rPr>
      </w:pPr>
      <w:bookmarkStart w:id="206" w:name="_Toc423178865"/>
      <w:bookmarkStart w:id="207" w:name="_Toc425848172"/>
      <w:bookmarkStart w:id="208" w:name="_Toc531697225"/>
      <w:bookmarkStart w:id="209" w:name="_Toc532800217"/>
      <w:bookmarkStart w:id="210" w:name="_Toc533583947"/>
      <w:bookmarkStart w:id="211" w:name="_Toc78295955"/>
      <w:bookmarkStart w:id="212" w:name="_Toc82437976"/>
      <w:bookmarkStart w:id="213" w:name="_Toc92636814"/>
      <w:bookmarkStart w:id="214" w:name="_Toc167068343"/>
      <w:bookmarkStart w:id="215" w:name="_Toc175559911"/>
      <w:bookmarkStart w:id="216" w:name="_Toc414170794"/>
      <w:bookmarkStart w:id="217" w:name="_Toc424455281"/>
      <w:bookmarkStart w:id="218" w:name="_Toc533583948"/>
      <w:bookmarkStart w:id="219" w:name="_Toc78295956"/>
      <w:bookmarkStart w:id="220" w:name="_Toc82437977"/>
      <w:bookmarkStart w:id="221" w:name="_Toc417438087"/>
      <w:bookmarkStart w:id="222" w:name="_Toc417438415"/>
      <w:bookmarkStart w:id="223" w:name="_Toc484935938"/>
      <w:bookmarkStart w:id="224" w:name="_Toc77154259"/>
      <w:r w:rsidRPr="005F7F6F">
        <w:rPr>
          <w:rFonts w:ascii="Arial" w:hAnsi="Arial" w:cs="Arial"/>
          <w:b/>
          <w:bCs/>
          <w:caps/>
          <w:kern w:val="28"/>
          <w:sz w:val="24"/>
          <w:szCs w:val="28"/>
        </w:rPr>
        <w:t>INSPECTION AND TESTING</w:t>
      </w:r>
      <w:bookmarkEnd w:id="206"/>
      <w:bookmarkEnd w:id="207"/>
      <w:bookmarkEnd w:id="208"/>
      <w:bookmarkEnd w:id="209"/>
      <w:bookmarkEnd w:id="210"/>
      <w:bookmarkEnd w:id="211"/>
      <w:bookmarkEnd w:id="212"/>
      <w:bookmarkEnd w:id="213"/>
    </w:p>
    <w:p w14:paraId="718D328E" w14:textId="77777777" w:rsidR="001053DC" w:rsidRPr="005F7F6F" w:rsidRDefault="001053DC" w:rsidP="001053DC">
      <w:pPr>
        <w:pStyle w:val="1MainText"/>
        <w:spacing w:before="240" w:after="240"/>
        <w:ind w:left="709"/>
        <w:jc w:val="lowKashida"/>
        <w:rPr>
          <w:rFonts w:asciiTheme="minorBidi" w:hAnsiTheme="minorBidi"/>
        </w:rPr>
      </w:pPr>
      <w:bookmarkStart w:id="225" w:name="_Toc423178868"/>
      <w:bookmarkStart w:id="226" w:name="_Toc425848175"/>
      <w:bookmarkStart w:id="227" w:name="_Toc531697226"/>
      <w:bookmarkStart w:id="228" w:name="_Toc532800218"/>
      <w:r w:rsidRPr="005F7F6F">
        <w:rPr>
          <w:rFonts w:asciiTheme="minorBidi" w:hAnsiTheme="minorBidi"/>
        </w:rPr>
        <w:t>Instruments shall be fully inspected and tested at the VENDOR’s works to ensure satisfactory operation before packing and shipping. A schedule for testing and inspection shall be detailed in the manufacturing quality plan. The tests will be witnessed by the CONTRACTOR and COMPANY.</w:t>
      </w:r>
    </w:p>
    <w:p w14:paraId="50D95F0E" w14:textId="77777777" w:rsidR="001053DC" w:rsidRPr="005F7F6F" w:rsidRDefault="001053DC" w:rsidP="001053DC">
      <w:pPr>
        <w:pStyle w:val="Heading2"/>
        <w:numPr>
          <w:ilvl w:val="1"/>
          <w:numId w:val="29"/>
        </w:numPr>
      </w:pPr>
      <w:bookmarkStart w:id="229" w:name="_Toc92636815"/>
      <w:bookmarkEnd w:id="225"/>
      <w:bookmarkEnd w:id="226"/>
      <w:bookmarkEnd w:id="227"/>
      <w:bookmarkEnd w:id="228"/>
      <w:r w:rsidRPr="005F7F6F">
        <w:t>INSPECTION AND TESTING PROCEDURES</w:t>
      </w:r>
      <w:bookmarkEnd w:id="214"/>
      <w:bookmarkEnd w:id="215"/>
      <w:bookmarkEnd w:id="216"/>
      <w:bookmarkEnd w:id="217"/>
      <w:bookmarkEnd w:id="218"/>
      <w:bookmarkEnd w:id="219"/>
      <w:bookmarkEnd w:id="220"/>
      <w:bookmarkEnd w:id="229"/>
    </w:p>
    <w:p w14:paraId="3E208476" w14:textId="77777777" w:rsidR="001053DC" w:rsidRPr="005F7F6F" w:rsidRDefault="001053DC" w:rsidP="001053DC">
      <w:pPr>
        <w:pStyle w:val="1MainText"/>
        <w:spacing w:before="240" w:after="240"/>
        <w:ind w:left="709"/>
        <w:jc w:val="lowKashida"/>
        <w:rPr>
          <w:rFonts w:asciiTheme="minorBidi" w:hAnsiTheme="minorBidi"/>
        </w:rPr>
      </w:pPr>
      <w:r w:rsidRPr="005F7F6F">
        <w:rPr>
          <w:rFonts w:asciiTheme="minorBidi" w:hAnsiTheme="minorBidi"/>
        </w:rPr>
        <w:t>The VENDOR shall submit detailed procedures and test sheets for COMPANY and CONTRACTOR approval which cover the Factory Acceptance Testing 8 weeks before FAT. These procedures shall adequately cover both the VENDOR’s own equipment/design and that of any sub-vendors.</w:t>
      </w:r>
    </w:p>
    <w:p w14:paraId="00867DAF" w14:textId="77777777" w:rsidR="001053DC" w:rsidRPr="005F7F6F" w:rsidRDefault="001053DC" w:rsidP="001053DC">
      <w:pPr>
        <w:pStyle w:val="1MainText"/>
        <w:spacing w:before="240" w:after="240"/>
        <w:ind w:left="709"/>
        <w:jc w:val="lowKashida"/>
        <w:rPr>
          <w:rFonts w:asciiTheme="minorBidi" w:hAnsiTheme="minorBidi"/>
        </w:rPr>
      </w:pPr>
      <w:r w:rsidRPr="005F7F6F">
        <w:rPr>
          <w:rFonts w:asciiTheme="minorBidi" w:hAnsiTheme="minorBidi"/>
        </w:rPr>
        <w:lastRenderedPageBreak/>
        <w:t>Where sub-supplied equipment/design is not explicitly covered by the VENDOR’s procedures, then this must be covered by documentation provided with the sub-supply. The VENDOR is responsible for the inspection, co-ordination and retention of the documentation.</w:t>
      </w:r>
    </w:p>
    <w:p w14:paraId="42905BBF" w14:textId="77777777" w:rsidR="001053DC" w:rsidRPr="005F7F6F" w:rsidRDefault="001053DC" w:rsidP="001053DC">
      <w:pPr>
        <w:pStyle w:val="Heading2"/>
      </w:pPr>
      <w:bookmarkStart w:id="230" w:name="_Toc167068344"/>
      <w:bookmarkStart w:id="231" w:name="_Toc175559912"/>
      <w:bookmarkStart w:id="232" w:name="_Toc414170795"/>
      <w:bookmarkStart w:id="233" w:name="_Toc424455282"/>
      <w:bookmarkStart w:id="234" w:name="_Toc533583949"/>
      <w:bookmarkStart w:id="235" w:name="_Toc78295957"/>
      <w:bookmarkStart w:id="236" w:name="_Toc82437978"/>
      <w:bookmarkStart w:id="237" w:name="_Toc92636816"/>
      <w:r w:rsidRPr="005F7F6F">
        <w:t>INSPECTION AND TESTING DOCUMENTATION</w:t>
      </w:r>
      <w:bookmarkEnd w:id="230"/>
      <w:bookmarkEnd w:id="231"/>
      <w:bookmarkEnd w:id="232"/>
      <w:bookmarkEnd w:id="233"/>
      <w:bookmarkEnd w:id="234"/>
      <w:bookmarkEnd w:id="235"/>
      <w:bookmarkEnd w:id="236"/>
      <w:bookmarkEnd w:id="237"/>
    </w:p>
    <w:p w14:paraId="371C7891" w14:textId="77777777" w:rsidR="001053DC" w:rsidRPr="005F7F6F" w:rsidRDefault="001053DC" w:rsidP="001053DC">
      <w:pPr>
        <w:pStyle w:val="1MainText"/>
        <w:spacing w:before="240" w:after="240"/>
        <w:ind w:left="709"/>
        <w:jc w:val="lowKashida"/>
        <w:rPr>
          <w:rFonts w:asciiTheme="minorBidi" w:hAnsiTheme="minorBidi"/>
        </w:rPr>
      </w:pPr>
      <w:r w:rsidRPr="005F7F6F">
        <w:rPr>
          <w:rFonts w:asciiTheme="minorBidi" w:hAnsiTheme="minorBidi"/>
        </w:rPr>
        <w:t>The VENDOR shall maintain up to date documentation at all times reflecting the inspection/testing status of the equipment. The VENDOR will be required to formally submit certain parts of the documentation as defined in the CONTRACTOR’s order. However, the submitted documentation shall not be regarded as the total requirements.</w:t>
      </w:r>
    </w:p>
    <w:p w14:paraId="5A4A313C" w14:textId="77777777" w:rsidR="001053DC" w:rsidRPr="005F7F6F" w:rsidRDefault="001053DC" w:rsidP="001053DC">
      <w:pPr>
        <w:pStyle w:val="1MainText"/>
        <w:spacing w:before="240" w:after="240"/>
        <w:ind w:left="709"/>
        <w:jc w:val="lowKashida"/>
        <w:rPr>
          <w:rFonts w:asciiTheme="minorBidi" w:hAnsiTheme="minorBidi"/>
        </w:rPr>
      </w:pPr>
      <w:r w:rsidRPr="005F7F6F">
        <w:rPr>
          <w:rFonts w:asciiTheme="minorBidi" w:hAnsiTheme="minorBidi"/>
        </w:rPr>
        <w:t>The CONTRACTOR and COMPANY will wish to inspect retained documentation such as internal test results, equipment logs and fault correction records. The original signed test procedures and test sheets shall be supplied to the CONTRACTOR and COMPANY at the completion of the tests.</w:t>
      </w:r>
    </w:p>
    <w:p w14:paraId="6B4FAD7A" w14:textId="77777777" w:rsidR="001053DC" w:rsidRPr="005F7F6F" w:rsidRDefault="001053DC" w:rsidP="001053DC">
      <w:pPr>
        <w:pStyle w:val="Heading2"/>
      </w:pPr>
      <w:bookmarkStart w:id="238" w:name="_Toc167068345"/>
      <w:bookmarkStart w:id="239" w:name="_Toc175559913"/>
      <w:bookmarkStart w:id="240" w:name="_Toc414170796"/>
      <w:bookmarkStart w:id="241" w:name="_Toc424455283"/>
      <w:bookmarkStart w:id="242" w:name="_Toc533583950"/>
      <w:bookmarkStart w:id="243" w:name="_Toc78295958"/>
      <w:bookmarkStart w:id="244" w:name="_Toc82437979"/>
      <w:bookmarkStart w:id="245" w:name="_Toc92636817"/>
      <w:r w:rsidRPr="005F7F6F">
        <w:t>FACTORY ACCEPTANCE TEST (FAT)</w:t>
      </w:r>
      <w:bookmarkEnd w:id="238"/>
      <w:bookmarkEnd w:id="239"/>
      <w:bookmarkEnd w:id="240"/>
      <w:bookmarkEnd w:id="241"/>
      <w:bookmarkEnd w:id="242"/>
      <w:bookmarkEnd w:id="243"/>
      <w:bookmarkEnd w:id="244"/>
      <w:bookmarkEnd w:id="245"/>
    </w:p>
    <w:p w14:paraId="6ABF03A0" w14:textId="77777777" w:rsidR="001053DC" w:rsidRPr="005F7F6F" w:rsidRDefault="001053DC" w:rsidP="001053DC">
      <w:pPr>
        <w:pStyle w:val="1MainText"/>
        <w:spacing w:before="240" w:after="240"/>
        <w:ind w:left="709"/>
        <w:jc w:val="lowKashida"/>
        <w:rPr>
          <w:rFonts w:asciiTheme="minorBidi" w:hAnsiTheme="minorBidi"/>
        </w:rPr>
      </w:pPr>
      <w:r w:rsidRPr="005F7F6F">
        <w:rPr>
          <w:rFonts w:asciiTheme="minorBidi" w:hAnsiTheme="minorBidi"/>
        </w:rPr>
        <w:t>Prior to advising the CONTRACTOR and COMPANY that the equipment is ready for the Factory Acceptance Test (FAT), the VENDOR shall have completed his own 100% in-house test of each cabinet/panel. On successful completion of this, the VENDOR shall then undertake the FAT.</w:t>
      </w:r>
    </w:p>
    <w:p w14:paraId="3CFAF6F4" w14:textId="77777777" w:rsidR="001053DC" w:rsidRPr="005F7F6F" w:rsidRDefault="001053DC" w:rsidP="001053DC">
      <w:pPr>
        <w:pStyle w:val="1MainText"/>
        <w:spacing w:before="240" w:after="240"/>
        <w:ind w:left="709"/>
        <w:jc w:val="lowKashida"/>
        <w:rPr>
          <w:rFonts w:asciiTheme="minorBidi" w:hAnsiTheme="minorBidi"/>
        </w:rPr>
      </w:pPr>
      <w:r w:rsidRPr="005F7F6F">
        <w:rPr>
          <w:rFonts w:asciiTheme="minorBidi" w:hAnsiTheme="minorBidi"/>
        </w:rPr>
        <w:t>The CONTRACTOR and COMPANY will wish to witness the FAT prior to releasing the equipment for shipment. The VENDOR shall be responsible for conducting the test and providing all necessary facilities, test equipment and personnel.</w:t>
      </w:r>
    </w:p>
    <w:p w14:paraId="02E0C2B7" w14:textId="77777777" w:rsidR="001053DC" w:rsidRPr="005F7F6F" w:rsidRDefault="001053DC" w:rsidP="004508B7">
      <w:pPr>
        <w:pStyle w:val="1MainText"/>
        <w:spacing w:before="240" w:after="240"/>
        <w:ind w:left="709"/>
        <w:jc w:val="lowKashida"/>
        <w:rPr>
          <w:rFonts w:asciiTheme="minorBidi" w:hAnsiTheme="minorBidi"/>
        </w:rPr>
      </w:pPr>
      <w:r w:rsidRPr="005F7F6F">
        <w:rPr>
          <w:rFonts w:asciiTheme="minorBidi" w:hAnsiTheme="minorBidi"/>
        </w:rPr>
        <w:t xml:space="preserve">Factory acceptance test (FAT) shall be performed to demonstrate that the </w:t>
      </w:r>
      <w:r w:rsidR="005F7F6F" w:rsidRPr="005F7F6F">
        <w:rPr>
          <w:rFonts w:asciiTheme="minorBidi" w:hAnsiTheme="minorBidi"/>
        </w:rPr>
        <w:t>valves perform</w:t>
      </w:r>
      <w:r w:rsidRPr="005F7F6F">
        <w:rPr>
          <w:rFonts w:asciiTheme="minorBidi" w:hAnsiTheme="minorBidi"/>
        </w:rPr>
        <w:t xml:space="preserve"> as per specification, including any site specific configuration.</w:t>
      </w:r>
    </w:p>
    <w:p w14:paraId="039A9251" w14:textId="77777777" w:rsidR="001053DC" w:rsidRPr="005F7F6F" w:rsidRDefault="001053DC" w:rsidP="001053DC">
      <w:pPr>
        <w:pStyle w:val="1MainText"/>
        <w:spacing w:before="240" w:after="240"/>
        <w:ind w:left="709"/>
        <w:jc w:val="lowKashida"/>
        <w:rPr>
          <w:rFonts w:asciiTheme="minorBidi" w:hAnsiTheme="minorBidi"/>
        </w:rPr>
      </w:pPr>
      <w:r w:rsidRPr="005F7F6F">
        <w:rPr>
          <w:rFonts w:asciiTheme="minorBidi" w:hAnsiTheme="minorBidi"/>
        </w:rPr>
        <w:t>Each different type of input (e.g. fire/gas detectors) shall be tested through use of an actual field/interface device, where practicable. Simulators may be used by the agreement of the Principal.</w:t>
      </w:r>
    </w:p>
    <w:p w14:paraId="5BEBEADE" w14:textId="77777777" w:rsidR="001053DC" w:rsidRPr="005F7F6F" w:rsidRDefault="001053DC" w:rsidP="001053DC">
      <w:pPr>
        <w:pStyle w:val="1MainText"/>
        <w:spacing w:before="240" w:after="240"/>
        <w:ind w:left="709"/>
        <w:jc w:val="lowKashida"/>
        <w:rPr>
          <w:rFonts w:asciiTheme="minorBidi" w:hAnsiTheme="minorBidi"/>
        </w:rPr>
      </w:pPr>
      <w:r w:rsidRPr="005F7F6F">
        <w:rPr>
          <w:rFonts w:asciiTheme="minorBidi" w:hAnsiTheme="minorBidi"/>
        </w:rPr>
        <w:t>Each output shall be demonstrated through the simulation of inputs, thus proving logic and outputs.</w:t>
      </w:r>
    </w:p>
    <w:p w14:paraId="049E3563" w14:textId="77777777" w:rsidR="001053DC" w:rsidRPr="005F7F6F" w:rsidRDefault="001053DC" w:rsidP="001053DC">
      <w:pPr>
        <w:pStyle w:val="1MainText"/>
        <w:spacing w:before="240" w:after="240"/>
        <w:ind w:left="709"/>
        <w:jc w:val="lowKashida"/>
        <w:rPr>
          <w:rFonts w:asciiTheme="minorBidi" w:hAnsiTheme="minorBidi"/>
        </w:rPr>
      </w:pPr>
      <w:r w:rsidRPr="005F7F6F">
        <w:rPr>
          <w:rFonts w:asciiTheme="minorBidi" w:hAnsiTheme="minorBidi"/>
        </w:rPr>
        <w:t>FAT will be performed against a procedure, provided by Vendor, and subject to Principal approval. Test results shall be accurately recorded, including any simulators used and any ad hoc tests performed.</w:t>
      </w:r>
    </w:p>
    <w:p w14:paraId="4472CCFD" w14:textId="77777777" w:rsidR="001053DC" w:rsidRPr="005F7F6F" w:rsidRDefault="001053DC" w:rsidP="001053DC">
      <w:pPr>
        <w:pStyle w:val="Heading2"/>
      </w:pPr>
      <w:bookmarkStart w:id="246" w:name="_Toc423178870"/>
      <w:bookmarkStart w:id="247" w:name="_Toc425848177"/>
      <w:bookmarkStart w:id="248" w:name="_Toc531697228"/>
      <w:bookmarkStart w:id="249" w:name="_Toc532800220"/>
      <w:bookmarkStart w:id="250" w:name="_Toc533583953"/>
      <w:bookmarkStart w:id="251" w:name="_Toc78295960"/>
      <w:bookmarkStart w:id="252" w:name="_Toc82437980"/>
      <w:bookmarkStart w:id="253" w:name="_Toc92636818"/>
      <w:r w:rsidRPr="005F7F6F">
        <w:t>COMMISSIONING SUPPORT</w:t>
      </w:r>
      <w:bookmarkEnd w:id="246"/>
      <w:bookmarkEnd w:id="247"/>
      <w:bookmarkEnd w:id="248"/>
      <w:bookmarkEnd w:id="249"/>
      <w:bookmarkEnd w:id="250"/>
      <w:bookmarkEnd w:id="251"/>
      <w:bookmarkEnd w:id="252"/>
      <w:bookmarkEnd w:id="253"/>
      <w:r w:rsidRPr="005F7F6F">
        <w:t xml:space="preserve"> </w:t>
      </w:r>
    </w:p>
    <w:p w14:paraId="032EDE54" w14:textId="77777777" w:rsidR="001053DC" w:rsidRPr="005F7F6F" w:rsidRDefault="001053DC" w:rsidP="001053DC">
      <w:pPr>
        <w:pStyle w:val="1MainText"/>
        <w:spacing w:before="240" w:after="240"/>
        <w:ind w:left="709"/>
        <w:jc w:val="lowKashida"/>
        <w:rPr>
          <w:rFonts w:asciiTheme="minorBidi" w:hAnsiTheme="minorBidi"/>
        </w:rPr>
      </w:pPr>
      <w:r w:rsidRPr="005F7F6F">
        <w:rPr>
          <w:rFonts w:asciiTheme="minorBidi" w:hAnsiTheme="minorBidi"/>
        </w:rPr>
        <w:t>VENDOR specialist services will be required during commissioning of the equipment. A comprehensive proposal to provide the required specialists for commissioning support shall form part of VENDOR’s scope. Proposal shall include details of the skill and the hourly rates offered.</w:t>
      </w:r>
    </w:p>
    <w:p w14:paraId="3813FCE1" w14:textId="77777777" w:rsidR="001053DC" w:rsidRPr="005F7F6F" w:rsidRDefault="001053DC" w:rsidP="001053DC">
      <w:pPr>
        <w:pStyle w:val="Heading2"/>
      </w:pPr>
      <w:bookmarkStart w:id="254" w:name="_Toc423178871"/>
      <w:bookmarkStart w:id="255" w:name="_Toc425848178"/>
      <w:bookmarkStart w:id="256" w:name="_Toc531697229"/>
      <w:bookmarkStart w:id="257" w:name="_Toc532800221"/>
      <w:bookmarkStart w:id="258" w:name="_Toc533583954"/>
      <w:bookmarkStart w:id="259" w:name="_Toc78295961"/>
      <w:bookmarkStart w:id="260" w:name="_Toc82437981"/>
      <w:bookmarkStart w:id="261" w:name="_Toc92636819"/>
      <w:r w:rsidRPr="005F7F6F">
        <w:lastRenderedPageBreak/>
        <w:t>SITE SUPERVISION</w:t>
      </w:r>
      <w:bookmarkEnd w:id="254"/>
      <w:bookmarkEnd w:id="255"/>
      <w:bookmarkEnd w:id="256"/>
      <w:bookmarkEnd w:id="257"/>
      <w:bookmarkEnd w:id="258"/>
      <w:bookmarkEnd w:id="259"/>
      <w:bookmarkEnd w:id="260"/>
      <w:bookmarkEnd w:id="261"/>
    </w:p>
    <w:p w14:paraId="71D91EB3" w14:textId="77777777" w:rsidR="001053DC" w:rsidRPr="005F7F6F" w:rsidRDefault="001053DC" w:rsidP="001053DC">
      <w:pPr>
        <w:pStyle w:val="1MainText"/>
        <w:spacing w:before="240" w:after="240"/>
        <w:ind w:left="709"/>
        <w:jc w:val="lowKashida"/>
        <w:rPr>
          <w:rFonts w:asciiTheme="minorBidi" w:hAnsiTheme="minorBidi"/>
        </w:rPr>
      </w:pPr>
      <w:r w:rsidRPr="005F7F6F">
        <w:rPr>
          <w:rFonts w:asciiTheme="minorBidi" w:hAnsiTheme="minorBidi"/>
        </w:rPr>
        <w:t>When specified in the Purchase Order, the VENDOR shall provide representatives to assist the COMPANY during installation, commissioning and initial start-up for all aspects of the equipment.</w:t>
      </w:r>
    </w:p>
    <w:p w14:paraId="317BBD80" w14:textId="77777777" w:rsidR="007D7B06" w:rsidRPr="005F7F6F" w:rsidRDefault="007D7B06"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62" w:name="_Toc92636820"/>
      <w:r w:rsidRPr="005F7F6F">
        <w:rPr>
          <w:rFonts w:ascii="Arial" w:hAnsi="Arial" w:cs="Arial"/>
          <w:b/>
          <w:bCs/>
          <w:caps/>
          <w:sz w:val="22"/>
          <w:szCs w:val="22"/>
          <w:lang w:val="en-GB"/>
        </w:rPr>
        <w:t>Pressure Test</w:t>
      </w:r>
      <w:bookmarkEnd w:id="221"/>
      <w:bookmarkEnd w:id="222"/>
      <w:bookmarkEnd w:id="223"/>
      <w:bookmarkEnd w:id="224"/>
      <w:bookmarkEnd w:id="262"/>
    </w:p>
    <w:p w14:paraId="7321B6BB"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The manufacturer prior to any painting shall carry out pressure testing, which may be required. </w:t>
      </w:r>
    </w:p>
    <w:p w14:paraId="6F6C1EF7"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The testing shall be in accordance with IPS-G-ME-250 standard.</w:t>
      </w:r>
    </w:p>
    <w:p w14:paraId="21ECCD76"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All pressure measuring devices fitted to test equipment shall be tested and calibrated to ensure the required accuracy during testing. </w:t>
      </w:r>
    </w:p>
    <w:p w14:paraId="1492F8B8"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Each pressure relief valve shall consecutively be subjected to the following tests, as minimum.</w:t>
      </w:r>
    </w:p>
    <w:p w14:paraId="655C5DF1"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Unspecified details shall be in accordance with the manufacturer's test procedures, approved by the </w:t>
      </w:r>
      <w:r w:rsidR="0023322A" w:rsidRPr="005F7F6F">
        <w:rPr>
          <w:rFonts w:asciiTheme="minorBidi" w:hAnsiTheme="minorBidi" w:cstheme="minorBidi"/>
          <w:sz w:val="22"/>
          <w:szCs w:val="22"/>
        </w:rPr>
        <w:t>CLINET</w:t>
      </w:r>
      <w:r w:rsidRPr="005F7F6F">
        <w:rPr>
          <w:rFonts w:asciiTheme="minorBidi" w:hAnsiTheme="minorBidi" w:cstheme="minorBidi"/>
          <w:sz w:val="22"/>
          <w:szCs w:val="22"/>
        </w:rPr>
        <w:t>.</w:t>
      </w:r>
    </w:p>
    <w:p w14:paraId="238CE21C"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The bodies of all safety valves, relief valves and safety relief valves shall be subjected to pressure test to ensure the integrity of the part. </w:t>
      </w:r>
    </w:p>
    <w:p w14:paraId="6ECB13CD"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All closed bonnets and caps shall be pressure tested at a pressure not less than the specified for the body. </w:t>
      </w:r>
    </w:p>
    <w:p w14:paraId="7FC3922F"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The testing and adjustment of cold set pressure using air or other gas as the test medium shall not be carried out unless the safety valve components have previously been pressure tested. </w:t>
      </w:r>
    </w:p>
    <w:p w14:paraId="0CCC18E0"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Unless specified otherwise, all safety valves shall be set and adjusted in accordance with the manufacturer’s standard practice. The test medium shall be gas for valves, which are to be used with gas, but it shall be permissible to use liquid or gas as the test medium for liquid service.</w:t>
      </w:r>
    </w:p>
    <w:p w14:paraId="0CE31056"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Type test certificate for each type of pilot operated safety/ relief valves shall be provided by the manufacturer. </w:t>
      </w:r>
    </w:p>
    <w:p w14:paraId="7DF6673D"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Body and other pressure parts subject to inlet pressure (primary pressure zone) shall be hydrostatically tested at a pressure of at least 1.5 times the design pressure of the parts.</w:t>
      </w:r>
    </w:p>
    <w:p w14:paraId="70E3919C"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These tests shall be conducted after all machining operations on the parts have been completed and prior to any painting which may be applied.</w:t>
      </w:r>
    </w:p>
    <w:p w14:paraId="6555F0A6"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There shall be no visible sign of leakage.</w:t>
      </w:r>
    </w:p>
    <w:p w14:paraId="2CFE0E8F"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A test shall be applied to the discharge side of those pressure relief valves fitted with bellows to test the pressure tightness of the bellows and its joints. The bonnet vent which shall be open, shall </w:t>
      </w:r>
      <w:r w:rsidRPr="005F7F6F">
        <w:rPr>
          <w:rFonts w:asciiTheme="minorBidi" w:hAnsiTheme="minorBidi" w:cstheme="minorBidi"/>
          <w:sz w:val="22"/>
          <w:szCs w:val="22"/>
        </w:rPr>
        <w:lastRenderedPageBreak/>
        <w:t>have a soapy water film placed across it and there shall be no visible leakage. The test shall be carried out using air or nitrogen at a pressure not less than the maximum specified back pressure. The duration of the test shall be as for the seat tightness test.</w:t>
      </w:r>
    </w:p>
    <w:p w14:paraId="29816043"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For closed bonnet pressure relief valves, secondary pressure zone (parts subjected to outlet or discharge pressure) shall be tested according to the applicable clause of ASME Section I or ASME Section VIII.</w:t>
      </w:r>
    </w:p>
    <w:p w14:paraId="6356BBC9"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Each pressure relief valve shall be tested to demonstrate its popping or set pressure in accordance with applicable clause of ASME Section I or ASME Section VIII.</w:t>
      </w:r>
    </w:p>
    <w:p w14:paraId="116EF8DF"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Test medium for valves on gas or vapor services shall be air, unless otherwise specified by the </w:t>
      </w:r>
      <w:r w:rsidR="0023322A" w:rsidRPr="005F7F6F">
        <w:rPr>
          <w:rFonts w:asciiTheme="minorBidi" w:hAnsiTheme="minorBidi" w:cstheme="minorBidi"/>
          <w:sz w:val="22"/>
          <w:szCs w:val="22"/>
        </w:rPr>
        <w:t>CLINET</w:t>
      </w:r>
      <w:r w:rsidRPr="005F7F6F">
        <w:rPr>
          <w:rFonts w:asciiTheme="minorBidi" w:hAnsiTheme="minorBidi" w:cstheme="minorBidi"/>
          <w:sz w:val="22"/>
          <w:szCs w:val="22"/>
        </w:rPr>
        <w:t xml:space="preserve">. </w:t>
      </w:r>
    </w:p>
    <w:p w14:paraId="694E373C"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The set pressure tolerances shall be in accordance with ASME, as appropriate. </w:t>
      </w:r>
    </w:p>
    <w:p w14:paraId="78A9E9C9"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Blow down shall be adjusted according to ASME Section I, where applicable. </w:t>
      </w:r>
    </w:p>
    <w:p w14:paraId="297AC0ED"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Each valve shall be subjected to a seat tightness test, according to API Standard 527. </w:t>
      </w:r>
    </w:p>
    <w:p w14:paraId="65481624"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One sample from each group of rupture disks of the same size and material should be tested in a holder of the same form and dimensions as that with which the disk is to be used. </w:t>
      </w:r>
    </w:p>
    <w:p w14:paraId="19865F50" w14:textId="77777777" w:rsidR="007D7B06" w:rsidRPr="005F7F6F" w:rsidRDefault="007D7B06"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63" w:name="_Toc417438088"/>
      <w:bookmarkStart w:id="264" w:name="_Toc417438416"/>
      <w:bookmarkStart w:id="265" w:name="_Toc484935939"/>
      <w:bookmarkStart w:id="266" w:name="_Toc77154260"/>
      <w:bookmarkStart w:id="267" w:name="_Toc92636821"/>
      <w:r w:rsidRPr="005F7F6F">
        <w:rPr>
          <w:rFonts w:ascii="Arial" w:hAnsi="Arial" w:cs="Arial"/>
          <w:b/>
          <w:bCs/>
          <w:caps/>
          <w:sz w:val="22"/>
          <w:szCs w:val="22"/>
          <w:lang w:val="en-GB"/>
        </w:rPr>
        <w:t>Seat Leakage Test</w:t>
      </w:r>
      <w:bookmarkEnd w:id="263"/>
      <w:bookmarkEnd w:id="264"/>
      <w:bookmarkEnd w:id="265"/>
      <w:bookmarkEnd w:id="266"/>
      <w:bookmarkEnd w:id="267"/>
      <w:r w:rsidRPr="005F7F6F">
        <w:rPr>
          <w:rFonts w:ascii="Arial" w:hAnsi="Arial" w:cs="Arial"/>
          <w:b/>
          <w:bCs/>
          <w:caps/>
          <w:sz w:val="22"/>
          <w:szCs w:val="22"/>
          <w:lang w:val="en-GB"/>
        </w:rPr>
        <w:t xml:space="preserve"> </w:t>
      </w:r>
    </w:p>
    <w:p w14:paraId="530339AE"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Safety relief valves shall be subject to a seat leakage test in accordance with API standard 527 as applicable, or as agreed upon by the manufacturer and the </w:t>
      </w:r>
      <w:r w:rsidR="0023322A" w:rsidRPr="005F7F6F">
        <w:rPr>
          <w:rFonts w:asciiTheme="minorBidi" w:hAnsiTheme="minorBidi" w:cstheme="minorBidi"/>
          <w:sz w:val="22"/>
          <w:szCs w:val="22"/>
        </w:rPr>
        <w:t>CLINET</w:t>
      </w:r>
      <w:r w:rsidRPr="005F7F6F">
        <w:rPr>
          <w:rFonts w:asciiTheme="minorBidi" w:hAnsiTheme="minorBidi" w:cstheme="minorBidi"/>
          <w:sz w:val="22"/>
          <w:szCs w:val="22"/>
        </w:rPr>
        <w:t xml:space="preserve">. </w:t>
      </w:r>
    </w:p>
    <w:p w14:paraId="3DC8BC33"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The seat leakage tests shall be carried out subsequent to the cold set pressure adjustment test. </w:t>
      </w:r>
    </w:p>
    <w:p w14:paraId="58E8D142" w14:textId="77777777" w:rsidR="007D7B06" w:rsidRPr="005F7F6F" w:rsidRDefault="007D7B06" w:rsidP="007D7B06">
      <w:pPr>
        <w:keepNext/>
        <w:widowControl w:val="0"/>
        <w:numPr>
          <w:ilvl w:val="0"/>
          <w:numId w:val="1"/>
        </w:numPr>
        <w:tabs>
          <w:tab w:val="clear" w:pos="720"/>
        </w:tabs>
        <w:bidi w:val="0"/>
        <w:spacing w:before="240" w:after="240" w:line="276" w:lineRule="auto"/>
        <w:jc w:val="both"/>
        <w:outlineLvl w:val="0"/>
        <w:rPr>
          <w:rFonts w:ascii="Arial" w:hAnsi="Arial" w:cs="Arial"/>
          <w:b/>
          <w:bCs/>
          <w:caps/>
          <w:kern w:val="28"/>
          <w:sz w:val="24"/>
          <w:szCs w:val="28"/>
        </w:rPr>
      </w:pPr>
      <w:bookmarkStart w:id="268" w:name="_Toc484935940"/>
      <w:bookmarkStart w:id="269" w:name="_Toc77154261"/>
      <w:bookmarkStart w:id="270" w:name="_Toc92636822"/>
      <w:r w:rsidRPr="005F7F6F">
        <w:rPr>
          <w:rFonts w:ascii="Arial" w:hAnsi="Arial" w:cs="Arial"/>
          <w:b/>
          <w:bCs/>
          <w:caps/>
          <w:kern w:val="28"/>
          <w:sz w:val="24"/>
          <w:szCs w:val="28"/>
        </w:rPr>
        <w:t>PRESERVATION, STORAGE AND SHIPMENT</w:t>
      </w:r>
      <w:bookmarkEnd w:id="268"/>
      <w:bookmarkEnd w:id="269"/>
      <w:bookmarkEnd w:id="270"/>
    </w:p>
    <w:p w14:paraId="76B0BDEB" w14:textId="77777777" w:rsidR="00CE1B4D" w:rsidRPr="005F7F6F" w:rsidRDefault="00CE1B4D" w:rsidP="00CE1B4D">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All equipment shall be provided with a unique identification name, traceable to the documentation. This identification name shall be engraved in a laminated plastic plate, white surface with black letters and permanently fixed to each item by means of adhesive, screws or rivets</w:t>
      </w:r>
      <w:r w:rsidRPr="005F7F6F">
        <w:rPr>
          <w:rFonts w:asciiTheme="minorBidi" w:hAnsiTheme="minorBidi" w:cstheme="minorBidi"/>
          <w:sz w:val="22"/>
          <w:szCs w:val="22"/>
          <w:rtl/>
        </w:rPr>
        <w:t>.</w:t>
      </w:r>
    </w:p>
    <w:p w14:paraId="7572E49E" w14:textId="77777777" w:rsidR="00CE1B4D" w:rsidRPr="005F7F6F" w:rsidRDefault="00CE1B4D" w:rsidP="00CE1B4D">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The Vendor shall provide a certificate of compliance, in which the Vendor certifies that the goods supplied are in compliance with the Order and Contractor’s data sheets. In addition, Vendor shall provide specific certificates for the test results. </w:t>
      </w:r>
    </w:p>
    <w:p w14:paraId="53B9722A" w14:textId="77777777" w:rsidR="00456FEF" w:rsidRPr="005F7F6F" w:rsidRDefault="00456FEF" w:rsidP="00456FEF">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Package shall be shipped to sites to the location(s), which will be specified by Contractor.</w:t>
      </w:r>
    </w:p>
    <w:p w14:paraId="0C5D9D56" w14:textId="77777777" w:rsidR="007D7B06" w:rsidRPr="005F7F6F" w:rsidRDefault="00456FEF" w:rsidP="00CE1B4D">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V</w:t>
      </w:r>
      <w:r w:rsidR="00CE1B4D" w:rsidRPr="005F7F6F">
        <w:rPr>
          <w:rFonts w:asciiTheme="minorBidi" w:hAnsiTheme="minorBidi" w:cstheme="minorBidi"/>
          <w:sz w:val="22"/>
          <w:szCs w:val="22"/>
        </w:rPr>
        <w:t>alves</w:t>
      </w:r>
      <w:r w:rsidR="007D7B06" w:rsidRPr="005F7F6F">
        <w:rPr>
          <w:rFonts w:asciiTheme="minorBidi" w:hAnsiTheme="minorBidi" w:cstheme="minorBidi"/>
          <w:sz w:val="22"/>
          <w:szCs w:val="22"/>
        </w:rPr>
        <w:t xml:space="preserve"> shall be adequately protected, suitable for shipment and storage at site, prior to dispatch from the Supplier’s works. All instrument items shall be protected from vibrations and shocks normally expected during handling, loading/unloading and shipment.</w:t>
      </w:r>
    </w:p>
    <w:p w14:paraId="7E69AB2E" w14:textId="77777777" w:rsidR="00456FEF" w:rsidRPr="005F7F6F" w:rsidRDefault="007D7B06" w:rsidP="00456FEF">
      <w:pPr>
        <w:bidi w:val="0"/>
        <w:spacing w:before="240" w:after="240" w:line="276" w:lineRule="auto"/>
        <w:ind w:left="709"/>
        <w:jc w:val="lowKashida"/>
      </w:pPr>
      <w:r w:rsidRPr="005F7F6F">
        <w:rPr>
          <w:rFonts w:asciiTheme="minorBidi" w:hAnsiTheme="minorBidi" w:cstheme="minorBidi"/>
          <w:sz w:val="22"/>
          <w:szCs w:val="22"/>
        </w:rPr>
        <w:lastRenderedPageBreak/>
        <w:t xml:space="preserve">The packing shall also be suitable for storage of the instrumentation for up to 6 months in the harsh outdoor environment </w:t>
      </w:r>
      <w:r w:rsidR="00CE1B4D" w:rsidRPr="005F7F6F">
        <w:rPr>
          <w:rFonts w:asciiTheme="minorBidi" w:hAnsiTheme="minorBidi" w:cstheme="minorBidi"/>
          <w:sz w:val="22"/>
          <w:szCs w:val="22"/>
        </w:rPr>
        <w:t>.</w:t>
      </w:r>
      <w:r w:rsidRPr="005F7F6F">
        <w:rPr>
          <w:rFonts w:asciiTheme="minorBidi" w:hAnsiTheme="minorBidi" w:cstheme="minorBidi"/>
          <w:sz w:val="22"/>
          <w:szCs w:val="22"/>
        </w:rPr>
        <w:t>The packing shall be adequate to resist the humidity, temperature extremes and corrosion conditions to be expected in the various site locations.</w:t>
      </w:r>
      <w:r w:rsidR="00456FEF" w:rsidRPr="005F7F6F">
        <w:t xml:space="preserve"> </w:t>
      </w:r>
    </w:p>
    <w:p w14:paraId="36D8F3BB" w14:textId="77777777" w:rsidR="007D7B06" w:rsidRPr="005F7F6F" w:rsidRDefault="007D7B06" w:rsidP="00456FEF">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The pressure relief valves and its accessories shall be supplied </w:t>
      </w:r>
      <w:r w:rsidR="00456FEF" w:rsidRPr="005F7F6F">
        <w:rPr>
          <w:rFonts w:asciiTheme="minorBidi" w:hAnsiTheme="minorBidi" w:cstheme="minorBidi"/>
          <w:sz w:val="22"/>
          <w:szCs w:val="22"/>
        </w:rPr>
        <w:t>pre-assembled</w:t>
      </w:r>
      <w:r w:rsidRPr="005F7F6F">
        <w:rPr>
          <w:rFonts w:asciiTheme="minorBidi" w:hAnsiTheme="minorBidi" w:cstheme="minorBidi"/>
          <w:sz w:val="22"/>
          <w:szCs w:val="22"/>
        </w:rPr>
        <w:t>. Valves shall be supplied as a whole, complete with all the accessories like cap, lifting lever, test gag, etc. All threaded and flanged openings shall be suitably covered to prevent entry of foreign material.</w:t>
      </w:r>
    </w:p>
    <w:p w14:paraId="3C0B15B1" w14:textId="77777777" w:rsidR="007D7B06" w:rsidRPr="005F7F6F" w:rsidRDefault="007D7B06" w:rsidP="007D7B06">
      <w:pPr>
        <w:keepNext/>
        <w:widowControl w:val="0"/>
        <w:numPr>
          <w:ilvl w:val="0"/>
          <w:numId w:val="1"/>
        </w:numPr>
        <w:tabs>
          <w:tab w:val="clear" w:pos="720"/>
        </w:tabs>
        <w:bidi w:val="0"/>
        <w:spacing w:before="240" w:after="240" w:line="276" w:lineRule="auto"/>
        <w:jc w:val="both"/>
        <w:outlineLvl w:val="0"/>
        <w:rPr>
          <w:rFonts w:ascii="Arial" w:hAnsi="Arial" w:cs="Arial"/>
          <w:b/>
          <w:bCs/>
          <w:caps/>
          <w:kern w:val="28"/>
          <w:sz w:val="24"/>
          <w:szCs w:val="28"/>
        </w:rPr>
      </w:pPr>
      <w:bookmarkStart w:id="271" w:name="_Toc484935941"/>
      <w:bookmarkStart w:id="272" w:name="_Toc77154262"/>
      <w:bookmarkStart w:id="273" w:name="_Toc92636823"/>
      <w:r w:rsidRPr="005F7F6F">
        <w:rPr>
          <w:rFonts w:ascii="Arial" w:hAnsi="Arial" w:cs="Arial"/>
          <w:b/>
          <w:bCs/>
          <w:caps/>
          <w:kern w:val="28"/>
          <w:sz w:val="24"/>
          <w:szCs w:val="28"/>
        </w:rPr>
        <w:t>DOCUMENTATION</w:t>
      </w:r>
      <w:bookmarkEnd w:id="271"/>
      <w:bookmarkEnd w:id="272"/>
      <w:bookmarkEnd w:id="273"/>
    </w:p>
    <w:p w14:paraId="104BE917"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The Supplier shall supply documents and drawings in accordance with the dates and quantities identified in the Requisition. Documents shall be provided in hard copy and on CD-ROM. Drawings shall be in AutoCAD format and documents in Microsoft Word, Excel or Access, as appropriate. The Supplier shall identify all deviations and exceptions to the above within his Proposal.</w:t>
      </w:r>
    </w:p>
    <w:p w14:paraId="4B39DD43"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The Supplier shall provide, with his Proposal, adequate documentation to demonstrate that the proposed design satisfies the requirements of this specification and other documentation referred to herein.</w:t>
      </w:r>
    </w:p>
    <w:p w14:paraId="05EA3F3E" w14:textId="77777777" w:rsidR="007D7B06" w:rsidRPr="005F7F6F" w:rsidRDefault="007D7B06" w:rsidP="00647851">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Following Order placement, the Supplier shall provide documentation in accordance with the requirements identified in the Requisition. </w:t>
      </w:r>
    </w:p>
    <w:p w14:paraId="0688D038" w14:textId="77777777" w:rsidR="00456FEF" w:rsidRPr="005F7F6F" w:rsidRDefault="00456FEF" w:rsidP="00456FEF">
      <w:pPr>
        <w:bidi w:val="0"/>
        <w:spacing w:before="240" w:after="240" w:line="276" w:lineRule="auto"/>
        <w:ind w:left="709"/>
        <w:rPr>
          <w:rFonts w:asciiTheme="minorBidi" w:hAnsiTheme="minorBidi" w:cstheme="minorBidi"/>
          <w:sz w:val="22"/>
          <w:szCs w:val="22"/>
        </w:rPr>
      </w:pPr>
      <w:r w:rsidRPr="005F7F6F">
        <w:rPr>
          <w:rFonts w:asciiTheme="minorBidi" w:hAnsiTheme="minorBidi" w:cstheme="minorBidi"/>
          <w:sz w:val="22"/>
          <w:szCs w:val="22"/>
        </w:rPr>
        <w:t>Following documentation shall be provided by vendor as minimum</w:t>
      </w:r>
      <w:r w:rsidRPr="005F7F6F">
        <w:rPr>
          <w:rFonts w:asciiTheme="minorBidi" w:hAnsiTheme="minorBidi" w:cs="Arial"/>
          <w:sz w:val="22"/>
          <w:szCs w:val="22"/>
          <w:rtl/>
        </w:rPr>
        <w:t>:</w:t>
      </w:r>
    </w:p>
    <w:p w14:paraId="49A8ABA4" w14:textId="77777777" w:rsidR="00456FEF" w:rsidRPr="005F7F6F" w:rsidRDefault="00456FEF" w:rsidP="00456FEF">
      <w:pPr>
        <w:bidi w:val="0"/>
        <w:spacing w:before="240" w:after="240" w:line="276" w:lineRule="auto"/>
        <w:ind w:left="709"/>
        <w:rPr>
          <w:rFonts w:asciiTheme="minorBidi" w:hAnsiTheme="minorBidi" w:cstheme="minorBidi"/>
          <w:sz w:val="22"/>
          <w:szCs w:val="22"/>
        </w:rPr>
      </w:pPr>
      <w:r w:rsidRPr="005F7F6F">
        <w:rPr>
          <w:rFonts w:asciiTheme="minorBidi" w:hAnsiTheme="minorBidi" w:cs="Arial"/>
          <w:sz w:val="22"/>
          <w:szCs w:val="22"/>
          <w:rtl/>
        </w:rPr>
        <w:t xml:space="preserve">- </w:t>
      </w:r>
      <w:r w:rsidRPr="005F7F6F">
        <w:rPr>
          <w:rFonts w:asciiTheme="minorBidi" w:hAnsiTheme="minorBidi" w:cstheme="minorBidi"/>
          <w:sz w:val="22"/>
          <w:szCs w:val="22"/>
        </w:rPr>
        <w:t>Technical catalogue. (Model no. of valve and accessories shall be specified in the technical catalogue</w:t>
      </w:r>
      <w:r w:rsidRPr="005F7F6F">
        <w:rPr>
          <w:rFonts w:asciiTheme="minorBidi" w:hAnsiTheme="minorBidi" w:cs="Arial"/>
          <w:sz w:val="22"/>
          <w:szCs w:val="22"/>
          <w:rtl/>
        </w:rPr>
        <w:t>)</w:t>
      </w:r>
    </w:p>
    <w:p w14:paraId="66CD8E5D" w14:textId="77777777" w:rsidR="00456FEF" w:rsidRPr="005F7F6F" w:rsidRDefault="00456FEF" w:rsidP="00456FEF">
      <w:pPr>
        <w:bidi w:val="0"/>
        <w:spacing w:before="240" w:after="240" w:line="276" w:lineRule="auto"/>
        <w:ind w:left="709"/>
        <w:rPr>
          <w:rFonts w:asciiTheme="minorBidi" w:hAnsiTheme="minorBidi" w:cstheme="minorBidi"/>
          <w:sz w:val="22"/>
          <w:szCs w:val="22"/>
        </w:rPr>
      </w:pPr>
      <w:r w:rsidRPr="005F7F6F">
        <w:rPr>
          <w:rFonts w:asciiTheme="minorBidi" w:hAnsiTheme="minorBidi" w:cs="Arial"/>
          <w:sz w:val="22"/>
          <w:szCs w:val="22"/>
          <w:rtl/>
        </w:rPr>
        <w:t xml:space="preserve">- </w:t>
      </w:r>
      <w:r w:rsidRPr="005F7F6F">
        <w:rPr>
          <w:rFonts w:asciiTheme="minorBidi" w:hAnsiTheme="minorBidi" w:cstheme="minorBidi"/>
          <w:sz w:val="22"/>
          <w:szCs w:val="22"/>
        </w:rPr>
        <w:t>Sizing calculation sheet and curves</w:t>
      </w:r>
    </w:p>
    <w:p w14:paraId="76DB732D" w14:textId="77777777" w:rsidR="00647851" w:rsidRPr="005F7F6F" w:rsidRDefault="00647851" w:rsidP="00647851">
      <w:pPr>
        <w:bidi w:val="0"/>
        <w:spacing w:before="240" w:after="240" w:line="276" w:lineRule="auto"/>
        <w:ind w:left="709"/>
        <w:rPr>
          <w:rFonts w:asciiTheme="minorBidi" w:hAnsiTheme="minorBidi" w:cstheme="minorBidi"/>
          <w:sz w:val="22"/>
          <w:szCs w:val="22"/>
        </w:rPr>
      </w:pPr>
      <w:r w:rsidRPr="005F7F6F">
        <w:rPr>
          <w:rFonts w:asciiTheme="minorBidi" w:hAnsiTheme="minorBidi" w:cstheme="minorBidi"/>
          <w:sz w:val="22"/>
          <w:szCs w:val="22"/>
        </w:rPr>
        <w:t>- GA and section drawing</w:t>
      </w:r>
    </w:p>
    <w:p w14:paraId="5BDE8D0B" w14:textId="77777777" w:rsidR="00456FEF" w:rsidRPr="005F7F6F" w:rsidRDefault="00456FEF" w:rsidP="00456FEF">
      <w:pPr>
        <w:bidi w:val="0"/>
        <w:spacing w:before="240" w:after="240" w:line="276" w:lineRule="auto"/>
        <w:ind w:left="709"/>
        <w:rPr>
          <w:rFonts w:asciiTheme="minorBidi" w:hAnsiTheme="minorBidi" w:cstheme="minorBidi"/>
          <w:sz w:val="22"/>
          <w:szCs w:val="22"/>
        </w:rPr>
      </w:pPr>
      <w:r w:rsidRPr="005F7F6F">
        <w:rPr>
          <w:rFonts w:asciiTheme="minorBidi" w:hAnsiTheme="minorBidi" w:cs="Arial"/>
          <w:sz w:val="22"/>
          <w:szCs w:val="22"/>
          <w:rtl/>
        </w:rPr>
        <w:t>-</w:t>
      </w:r>
      <w:r w:rsidRPr="005F7F6F">
        <w:rPr>
          <w:rFonts w:asciiTheme="minorBidi" w:hAnsiTheme="minorBidi" w:cstheme="minorBidi"/>
          <w:sz w:val="22"/>
          <w:szCs w:val="22"/>
        </w:rPr>
        <w:t>Instruction maintenance and operation manuals</w:t>
      </w:r>
    </w:p>
    <w:p w14:paraId="03D5B70A" w14:textId="77777777" w:rsidR="00456FEF" w:rsidRPr="005F7F6F" w:rsidRDefault="00456FEF" w:rsidP="00456FEF">
      <w:pPr>
        <w:bidi w:val="0"/>
        <w:spacing w:before="240" w:after="240" w:line="276" w:lineRule="auto"/>
        <w:ind w:left="709"/>
        <w:rPr>
          <w:rFonts w:asciiTheme="minorBidi" w:hAnsiTheme="minorBidi" w:cstheme="minorBidi"/>
          <w:sz w:val="22"/>
          <w:szCs w:val="22"/>
        </w:rPr>
      </w:pPr>
      <w:r w:rsidRPr="005F7F6F">
        <w:rPr>
          <w:rFonts w:asciiTheme="minorBidi" w:hAnsiTheme="minorBidi" w:cs="Arial"/>
          <w:sz w:val="22"/>
          <w:szCs w:val="22"/>
          <w:rtl/>
        </w:rPr>
        <w:t xml:space="preserve">- </w:t>
      </w:r>
      <w:r w:rsidRPr="005F7F6F">
        <w:rPr>
          <w:rFonts w:asciiTheme="minorBidi" w:hAnsiTheme="minorBidi" w:cstheme="minorBidi"/>
          <w:sz w:val="22"/>
          <w:szCs w:val="22"/>
        </w:rPr>
        <w:t>Data sheets completer by vendor</w:t>
      </w:r>
    </w:p>
    <w:p w14:paraId="38DBBE85" w14:textId="77777777" w:rsidR="00647851" w:rsidRPr="005F7F6F" w:rsidRDefault="00647851" w:rsidP="00647851">
      <w:pPr>
        <w:bidi w:val="0"/>
        <w:spacing w:before="240" w:after="240" w:line="276" w:lineRule="auto"/>
        <w:ind w:left="709"/>
        <w:rPr>
          <w:rFonts w:asciiTheme="minorBidi" w:hAnsiTheme="minorBidi" w:cstheme="minorBidi"/>
          <w:sz w:val="22"/>
          <w:szCs w:val="22"/>
        </w:rPr>
      </w:pPr>
      <w:r w:rsidRPr="005F7F6F">
        <w:rPr>
          <w:rFonts w:asciiTheme="minorBidi" w:hAnsiTheme="minorBidi" w:cstheme="minorBidi"/>
          <w:sz w:val="22"/>
          <w:szCs w:val="22"/>
        </w:rPr>
        <w:t>- Test Procedure</w:t>
      </w:r>
    </w:p>
    <w:p w14:paraId="6128BD85" w14:textId="77777777" w:rsidR="00647851" w:rsidRPr="005F7F6F" w:rsidRDefault="00456FEF" w:rsidP="00456FEF">
      <w:pPr>
        <w:bidi w:val="0"/>
        <w:spacing w:before="240" w:after="240" w:line="276" w:lineRule="auto"/>
        <w:ind w:left="709"/>
        <w:rPr>
          <w:rFonts w:asciiTheme="minorBidi" w:hAnsiTheme="minorBidi" w:cstheme="minorBidi"/>
          <w:sz w:val="22"/>
          <w:szCs w:val="22"/>
        </w:rPr>
      </w:pPr>
      <w:r w:rsidRPr="005F7F6F">
        <w:rPr>
          <w:rFonts w:asciiTheme="minorBidi" w:hAnsiTheme="minorBidi" w:cs="Arial"/>
          <w:sz w:val="22"/>
          <w:szCs w:val="22"/>
          <w:rtl/>
        </w:rPr>
        <w:t xml:space="preserve">- </w:t>
      </w:r>
      <w:r w:rsidRPr="005F7F6F">
        <w:rPr>
          <w:rFonts w:asciiTheme="minorBidi" w:hAnsiTheme="minorBidi" w:cstheme="minorBidi"/>
          <w:sz w:val="22"/>
          <w:szCs w:val="22"/>
        </w:rPr>
        <w:t>Inspection, test and calibration report</w:t>
      </w:r>
    </w:p>
    <w:p w14:paraId="72FB82E9" w14:textId="77777777" w:rsidR="00456FEF" w:rsidRPr="005F7F6F" w:rsidRDefault="00647851" w:rsidP="00647851">
      <w:pPr>
        <w:bidi w:val="0"/>
        <w:spacing w:before="240" w:after="240" w:line="276" w:lineRule="auto"/>
        <w:ind w:left="709"/>
        <w:rPr>
          <w:rFonts w:asciiTheme="minorBidi" w:hAnsiTheme="minorBidi" w:cstheme="minorBidi"/>
          <w:sz w:val="22"/>
          <w:szCs w:val="22"/>
        </w:rPr>
      </w:pPr>
      <w:r w:rsidRPr="005F7F6F">
        <w:rPr>
          <w:rFonts w:asciiTheme="minorBidi" w:hAnsiTheme="minorBidi" w:cstheme="minorBidi"/>
          <w:sz w:val="22"/>
          <w:szCs w:val="22"/>
        </w:rPr>
        <w:t xml:space="preserve">- Required </w:t>
      </w:r>
      <w:r w:rsidR="00456FEF" w:rsidRPr="005F7F6F">
        <w:rPr>
          <w:rFonts w:asciiTheme="minorBidi" w:hAnsiTheme="minorBidi" w:cstheme="minorBidi"/>
          <w:sz w:val="22"/>
          <w:szCs w:val="22"/>
        </w:rPr>
        <w:t xml:space="preserve"> certificate</w:t>
      </w:r>
      <w:r w:rsidRPr="005F7F6F">
        <w:rPr>
          <w:rFonts w:asciiTheme="minorBidi" w:hAnsiTheme="minorBidi" w:cstheme="minorBidi"/>
          <w:sz w:val="22"/>
          <w:szCs w:val="22"/>
        </w:rPr>
        <w:t>s</w:t>
      </w:r>
    </w:p>
    <w:p w14:paraId="35DA1E8E" w14:textId="77777777" w:rsidR="00456FEF" w:rsidRPr="005F7F6F" w:rsidRDefault="00456FEF" w:rsidP="00456FEF">
      <w:pPr>
        <w:bidi w:val="0"/>
        <w:spacing w:before="240" w:after="240" w:line="276" w:lineRule="auto"/>
        <w:ind w:left="709"/>
        <w:rPr>
          <w:rFonts w:asciiTheme="minorBidi" w:hAnsiTheme="minorBidi" w:cstheme="minorBidi"/>
          <w:sz w:val="22"/>
          <w:szCs w:val="22"/>
        </w:rPr>
      </w:pPr>
      <w:r w:rsidRPr="005F7F6F">
        <w:rPr>
          <w:rFonts w:asciiTheme="minorBidi" w:hAnsiTheme="minorBidi" w:cs="Arial"/>
          <w:sz w:val="22"/>
          <w:szCs w:val="22"/>
          <w:rtl/>
        </w:rPr>
        <w:t xml:space="preserve">- </w:t>
      </w:r>
      <w:r w:rsidRPr="005F7F6F">
        <w:rPr>
          <w:rFonts w:asciiTheme="minorBidi" w:hAnsiTheme="minorBidi" w:cstheme="minorBidi"/>
          <w:sz w:val="22"/>
          <w:szCs w:val="22"/>
        </w:rPr>
        <w:t>QC/QP plan of the manufacturers</w:t>
      </w:r>
    </w:p>
    <w:p w14:paraId="0BD2F572" w14:textId="77777777" w:rsidR="00456FEF" w:rsidRPr="005F7F6F" w:rsidRDefault="00647851" w:rsidP="00600DDE">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Commissioning and 2-years spare part</w:t>
      </w:r>
      <w:r w:rsidR="00456FEF" w:rsidRPr="005F7F6F">
        <w:rPr>
          <w:rFonts w:asciiTheme="minorBidi" w:hAnsiTheme="minorBidi" w:cstheme="minorBidi"/>
          <w:sz w:val="22"/>
          <w:szCs w:val="22"/>
        </w:rPr>
        <w:t xml:space="preserve">, etc. </w:t>
      </w:r>
    </w:p>
    <w:p w14:paraId="371ED14F" w14:textId="77777777"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lastRenderedPageBreak/>
        <w:t>Vendor’s drawings shall include following as minimum:</w:t>
      </w:r>
    </w:p>
    <w:p w14:paraId="345094B3" w14:textId="77777777"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Flange face to center dimension of the valve.</w:t>
      </w:r>
    </w:p>
    <w:p w14:paraId="12655811" w14:textId="77777777"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Height of the completely assembled valve.</w:t>
      </w:r>
    </w:p>
    <w:p w14:paraId="54F05120" w14:textId="77777777"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Weight of the completely assembled valve.</w:t>
      </w:r>
    </w:p>
    <w:p w14:paraId="2265275F" w14:textId="77777777"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Cold bench set pressure for the valve to be tested at ambient temperature and atmospheric back pressure.</w:t>
      </w:r>
    </w:p>
    <w:p w14:paraId="1DA42CD3" w14:textId="77777777"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The cold test medium to be used for bench test in case it is different from air.</w:t>
      </w:r>
    </w:p>
    <w:p w14:paraId="3E584ECE" w14:textId="77777777"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Horizontal reaction force at center line of valve outlet.</w:t>
      </w:r>
    </w:p>
    <w:p w14:paraId="5CD3F87F" w14:textId="77777777"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Relieving capacity of the valve under the same operating conditions.</w:t>
      </w:r>
    </w:p>
    <w:p w14:paraId="4AF0FACD" w14:textId="77777777"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Location of external support for vibration in case they are required.</w:t>
      </w:r>
    </w:p>
    <w:p w14:paraId="19D25C12" w14:textId="77777777"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Any other special mounting requirement.</w:t>
      </w:r>
    </w:p>
    <w:p w14:paraId="3622F0F6" w14:textId="77777777"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Complete valve manufacturer model number.</w:t>
      </w:r>
    </w:p>
    <w:p w14:paraId="7582DFB6" w14:textId="77777777"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EPC Contractor tag number.</w:t>
      </w:r>
    </w:p>
    <w:p w14:paraId="38CD3ADC" w14:textId="77777777"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EPC Contractor complete name.</w:t>
      </w:r>
    </w:p>
    <w:p w14:paraId="3457D992" w14:textId="77777777"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Purchase order number.</w:t>
      </w:r>
    </w:p>
    <w:p w14:paraId="2942931A" w14:textId="77777777"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Valve connection specification including size, ANSI class (rating), facing.</w:t>
      </w:r>
    </w:p>
    <w:p w14:paraId="7A1216D9" w14:textId="77777777"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All dimension tolerances to be specially indicated.</w:t>
      </w:r>
    </w:p>
    <w:p w14:paraId="23036AD6" w14:textId="77777777"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Orifice size and designation.</w:t>
      </w:r>
    </w:p>
    <w:p w14:paraId="55264BB6" w14:textId="77777777"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On full nozzle valves whose inlet flange is thicker than that required by ANSI, shall be clearly specified for bolting length purpose.</w:t>
      </w:r>
    </w:p>
    <w:p w14:paraId="39337942" w14:textId="77777777"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Certified Sizing Calculations</w:t>
      </w:r>
    </w:p>
    <w:p w14:paraId="06BFA149" w14:textId="77777777" w:rsidR="00CE4E1D" w:rsidRPr="005F7F6F" w:rsidRDefault="00CE4E1D" w:rsidP="00CE4E1D">
      <w:pPr>
        <w:keepNext/>
        <w:widowControl w:val="0"/>
        <w:numPr>
          <w:ilvl w:val="0"/>
          <w:numId w:val="1"/>
        </w:numPr>
        <w:tabs>
          <w:tab w:val="clear" w:pos="720"/>
        </w:tabs>
        <w:bidi w:val="0"/>
        <w:spacing w:before="240" w:after="240" w:line="276" w:lineRule="auto"/>
        <w:jc w:val="both"/>
        <w:outlineLvl w:val="0"/>
        <w:rPr>
          <w:rFonts w:ascii="Arial" w:hAnsi="Arial" w:cs="Arial"/>
          <w:b/>
          <w:bCs/>
          <w:caps/>
          <w:kern w:val="28"/>
          <w:sz w:val="24"/>
          <w:szCs w:val="28"/>
        </w:rPr>
      </w:pPr>
      <w:bookmarkStart w:id="274" w:name="_Toc276375683"/>
      <w:bookmarkStart w:id="275" w:name="_Toc356322213"/>
      <w:bookmarkStart w:id="276" w:name="_Toc462238492"/>
      <w:bookmarkStart w:id="277" w:name="_Toc11548357"/>
      <w:bookmarkStart w:id="278" w:name="_Toc33267223"/>
      <w:bookmarkStart w:id="279" w:name="_Toc83564458"/>
      <w:bookmarkStart w:id="280" w:name="_Toc83740243"/>
      <w:bookmarkStart w:id="281" w:name="_Toc83831063"/>
      <w:bookmarkStart w:id="282" w:name="_Toc92636824"/>
      <w:bookmarkStart w:id="283" w:name="_Toc484935945"/>
      <w:bookmarkStart w:id="284" w:name="_Toc77154266"/>
      <w:bookmarkEnd w:id="62"/>
      <w:bookmarkEnd w:id="63"/>
      <w:r w:rsidRPr="005F7F6F">
        <w:rPr>
          <w:rFonts w:ascii="Arial" w:hAnsi="Arial" w:cs="Arial"/>
          <w:b/>
          <w:bCs/>
          <w:caps/>
          <w:kern w:val="28"/>
          <w:sz w:val="24"/>
          <w:szCs w:val="28"/>
        </w:rPr>
        <w:t>SPARE PARTS AND SPECIAL TOOLS</w:t>
      </w:r>
      <w:bookmarkEnd w:id="274"/>
      <w:bookmarkEnd w:id="275"/>
      <w:bookmarkEnd w:id="276"/>
      <w:bookmarkEnd w:id="277"/>
      <w:bookmarkEnd w:id="278"/>
      <w:bookmarkEnd w:id="279"/>
      <w:bookmarkEnd w:id="280"/>
      <w:bookmarkEnd w:id="281"/>
      <w:bookmarkEnd w:id="282"/>
    </w:p>
    <w:p w14:paraId="009B2BDD" w14:textId="77777777" w:rsidR="00CE4E1D" w:rsidRPr="005F7F6F" w:rsidRDefault="00CE4E1D" w:rsidP="00CE4E1D">
      <w:pPr>
        <w:widowControl w:val="0"/>
        <w:autoSpaceDE w:val="0"/>
        <w:autoSpaceDN w:val="0"/>
        <w:bidi w:val="0"/>
        <w:adjustRightInd w:val="0"/>
        <w:spacing w:before="240" w:after="240" w:line="276" w:lineRule="auto"/>
        <w:ind w:left="709"/>
        <w:jc w:val="both"/>
        <w:rPr>
          <w:rFonts w:ascii="Arial" w:hAnsi="Arial" w:cs="Arial"/>
          <w:sz w:val="22"/>
          <w:szCs w:val="22"/>
        </w:rPr>
      </w:pPr>
      <w:r w:rsidRPr="005F7F6F">
        <w:rPr>
          <w:rFonts w:ascii="Arial" w:hAnsi="Arial" w:cs="Arial"/>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5BEE758E" w14:textId="77777777" w:rsidR="00CE4E1D" w:rsidRPr="005F7F6F" w:rsidRDefault="00CE4E1D" w:rsidP="00CE4E1D">
      <w:pPr>
        <w:widowControl w:val="0"/>
        <w:autoSpaceDE w:val="0"/>
        <w:autoSpaceDN w:val="0"/>
        <w:bidi w:val="0"/>
        <w:adjustRightInd w:val="0"/>
        <w:spacing w:before="240" w:after="240" w:line="276" w:lineRule="auto"/>
        <w:ind w:left="709"/>
        <w:jc w:val="both"/>
        <w:rPr>
          <w:rFonts w:ascii="Arial" w:hAnsi="Arial" w:cs="Arial"/>
          <w:sz w:val="22"/>
          <w:szCs w:val="22"/>
        </w:rPr>
      </w:pPr>
      <w:r w:rsidRPr="005F7F6F">
        <w:rPr>
          <w:rFonts w:ascii="Arial" w:hAnsi="Arial" w:cs="Arial"/>
          <w:sz w:val="22"/>
          <w:szCs w:val="22"/>
        </w:rPr>
        <w:t>Spare parts for commissioning and start-up; a qualified and complete list based on PROJECT SPARE PART SUPPLY PROCEDURE (Doc. No. E&amp;D-QC-SP-1).</w:t>
      </w:r>
    </w:p>
    <w:p w14:paraId="6620B23C" w14:textId="77777777" w:rsidR="00CE4E1D" w:rsidRPr="005F7F6F" w:rsidRDefault="00CE4E1D" w:rsidP="00CE4E1D">
      <w:pPr>
        <w:widowControl w:val="0"/>
        <w:autoSpaceDE w:val="0"/>
        <w:autoSpaceDN w:val="0"/>
        <w:bidi w:val="0"/>
        <w:adjustRightInd w:val="0"/>
        <w:spacing w:before="240" w:after="240" w:line="276" w:lineRule="auto"/>
        <w:ind w:left="709"/>
        <w:jc w:val="both"/>
        <w:rPr>
          <w:rFonts w:ascii="Arial" w:hAnsi="Arial" w:cs="Arial"/>
          <w:sz w:val="22"/>
          <w:szCs w:val="22"/>
        </w:rPr>
      </w:pPr>
      <w:r w:rsidRPr="005F7F6F">
        <w:rPr>
          <w:rFonts w:ascii="Arial" w:hAnsi="Arial" w:cs="Arial"/>
          <w:sz w:val="22"/>
          <w:szCs w:val="22"/>
        </w:rPr>
        <w:t>Spare parts for two years operation; a qualified and complete list based on PROJECT SPARE PART SUPPLY PROCEDURE (Doc. No. E&amp;D-QC-SP-1).</w:t>
      </w:r>
    </w:p>
    <w:p w14:paraId="0F629173" w14:textId="77777777" w:rsidR="00CE4E1D" w:rsidRPr="005F7F6F" w:rsidRDefault="00CE4E1D" w:rsidP="00CE4E1D">
      <w:pPr>
        <w:widowControl w:val="0"/>
        <w:autoSpaceDE w:val="0"/>
        <w:autoSpaceDN w:val="0"/>
        <w:bidi w:val="0"/>
        <w:adjustRightInd w:val="0"/>
        <w:spacing w:before="240" w:after="240" w:line="276" w:lineRule="auto"/>
        <w:ind w:left="709"/>
        <w:jc w:val="both"/>
        <w:rPr>
          <w:rFonts w:ascii="Arial" w:hAnsi="Arial" w:cs="Arial"/>
          <w:sz w:val="22"/>
          <w:szCs w:val="22"/>
        </w:rPr>
      </w:pPr>
      <w:r w:rsidRPr="005F7F6F">
        <w:rPr>
          <w:rFonts w:ascii="Arial" w:hAnsi="Arial" w:cs="Arial"/>
          <w:sz w:val="22"/>
          <w:szCs w:val="22"/>
        </w:rPr>
        <w:t xml:space="preserve">The VENDOR shall be able to provide spares back up and support for the plant life of at least 20 years. </w:t>
      </w:r>
    </w:p>
    <w:p w14:paraId="5372A099" w14:textId="77777777" w:rsidR="00CE4E1D" w:rsidRPr="005F7F6F" w:rsidRDefault="00CE4E1D" w:rsidP="00CE4E1D">
      <w:pPr>
        <w:widowControl w:val="0"/>
        <w:autoSpaceDE w:val="0"/>
        <w:autoSpaceDN w:val="0"/>
        <w:bidi w:val="0"/>
        <w:adjustRightInd w:val="0"/>
        <w:spacing w:before="240" w:after="240" w:line="276" w:lineRule="auto"/>
        <w:ind w:left="709"/>
        <w:jc w:val="both"/>
        <w:rPr>
          <w:rFonts w:ascii="Arial" w:hAnsi="Arial" w:cs="Arial"/>
          <w:sz w:val="22"/>
          <w:szCs w:val="22"/>
        </w:rPr>
      </w:pPr>
      <w:r w:rsidRPr="005F7F6F">
        <w:rPr>
          <w:rFonts w:ascii="Arial" w:hAnsi="Arial" w:cs="Arial"/>
          <w:sz w:val="22"/>
          <w:szCs w:val="22"/>
        </w:rPr>
        <w:t xml:space="preserve">SPIR form shall be approved by </w:t>
      </w:r>
      <w:r w:rsidR="0023322A" w:rsidRPr="005F7F6F">
        <w:rPr>
          <w:rFonts w:ascii="Arial" w:hAnsi="Arial" w:cs="Arial"/>
          <w:sz w:val="22"/>
          <w:szCs w:val="22"/>
        </w:rPr>
        <w:t>CLINET</w:t>
      </w:r>
      <w:r w:rsidRPr="005F7F6F">
        <w:rPr>
          <w:rFonts w:ascii="Arial" w:hAnsi="Arial" w:cs="Arial"/>
          <w:sz w:val="22"/>
          <w:szCs w:val="22"/>
        </w:rPr>
        <w:t xml:space="preserve"> prior to procurement.</w:t>
      </w:r>
      <w:r w:rsidRPr="005F7F6F">
        <w:rPr>
          <w:rFonts w:ascii="Arial" w:hAnsi="Arial" w:cs="Arial"/>
          <w:color w:val="000000"/>
          <w:sz w:val="22"/>
          <w:szCs w:val="22"/>
          <w:lang w:val="en-GB" w:eastAsia="en-GB"/>
        </w:rPr>
        <w:t xml:space="preserve"> </w:t>
      </w:r>
    </w:p>
    <w:p w14:paraId="6F87F3C8" w14:textId="77777777" w:rsidR="00CE4E1D" w:rsidRPr="005F7F6F" w:rsidRDefault="00CE4E1D"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85" w:name="_Toc437873925"/>
      <w:bookmarkStart w:id="286" w:name="_Toc10287455"/>
      <w:bookmarkStart w:id="287" w:name="_Toc28775551"/>
      <w:bookmarkStart w:id="288" w:name="_Toc33267224"/>
      <w:bookmarkStart w:id="289" w:name="_Toc83564459"/>
      <w:bookmarkStart w:id="290" w:name="_Toc83740244"/>
      <w:bookmarkStart w:id="291" w:name="_Toc83831064"/>
      <w:bookmarkStart w:id="292" w:name="_Toc92636825"/>
      <w:r w:rsidRPr="005F7F6F">
        <w:rPr>
          <w:rFonts w:ascii="Arial" w:hAnsi="Arial" w:cs="Arial"/>
          <w:b/>
          <w:bCs/>
          <w:caps/>
          <w:sz w:val="22"/>
          <w:szCs w:val="22"/>
          <w:lang w:val="en-GB"/>
        </w:rPr>
        <w:lastRenderedPageBreak/>
        <w:t>SPECIAL TOOLS</w:t>
      </w:r>
      <w:bookmarkEnd w:id="285"/>
      <w:bookmarkEnd w:id="286"/>
      <w:bookmarkEnd w:id="287"/>
      <w:bookmarkEnd w:id="288"/>
      <w:bookmarkEnd w:id="289"/>
      <w:bookmarkEnd w:id="290"/>
      <w:bookmarkEnd w:id="291"/>
      <w:bookmarkEnd w:id="292"/>
    </w:p>
    <w:p w14:paraId="4DA03691" w14:textId="77777777" w:rsidR="00F36094" w:rsidRPr="005F7F6F" w:rsidRDefault="00F36094" w:rsidP="00F36094">
      <w:pPr>
        <w:widowControl w:val="0"/>
        <w:autoSpaceDE w:val="0"/>
        <w:autoSpaceDN w:val="0"/>
        <w:bidi w:val="0"/>
        <w:adjustRightInd w:val="0"/>
        <w:spacing w:before="240" w:after="240" w:line="276" w:lineRule="auto"/>
        <w:ind w:left="709"/>
        <w:jc w:val="both"/>
        <w:rPr>
          <w:rFonts w:ascii="Arial" w:hAnsi="Arial" w:cs="Arial"/>
          <w:sz w:val="22"/>
          <w:szCs w:val="22"/>
        </w:rPr>
      </w:pPr>
      <w:r w:rsidRPr="005F7F6F">
        <w:rPr>
          <w:rFonts w:ascii="Arial" w:hAnsi="Arial" w:cs="Arial"/>
          <w:sz w:val="22"/>
          <w:szCs w:val="22"/>
        </w:rPr>
        <w:t>The Vendor shall provide any special tools required for the satisfactory operation and maintenance of his equipment. A complete list of special tools shall be provided by the Vendor at enquiry stage.</w:t>
      </w:r>
    </w:p>
    <w:p w14:paraId="165A3CB5" w14:textId="77777777" w:rsidR="00F36094" w:rsidRPr="004252C3" w:rsidRDefault="00F36094" w:rsidP="00F36094">
      <w:pPr>
        <w:widowControl w:val="0"/>
        <w:autoSpaceDE w:val="0"/>
        <w:autoSpaceDN w:val="0"/>
        <w:bidi w:val="0"/>
        <w:adjustRightInd w:val="0"/>
        <w:spacing w:before="240" w:after="240" w:line="276" w:lineRule="auto"/>
        <w:ind w:left="709"/>
        <w:jc w:val="both"/>
        <w:rPr>
          <w:rFonts w:ascii="Arial" w:hAnsi="Arial" w:cs="Arial"/>
          <w:sz w:val="22"/>
          <w:szCs w:val="22"/>
        </w:rPr>
      </w:pPr>
      <w:r w:rsidRPr="005F7F6F">
        <w:rPr>
          <w:rFonts w:ascii="Arial" w:hAnsi="Arial" w:cs="Arial"/>
          <w:sz w:val="22"/>
          <w:szCs w:val="22"/>
        </w:rPr>
        <w:t xml:space="preserve">Vendor shall guarantee that he is able to support and supply spare parts for the supplied hardware, software and firmware for at least 15 years from the date of shipment. If the Vendor believes that parts of the system will be withdrawn from sale after 15 years, he shall provide a statement detailing the equipment to be withdrawn, the timing and how updated parts </w:t>
      </w:r>
      <w:r w:rsidRPr="005F7F6F">
        <w:rPr>
          <w:rFonts w:ascii="Arial" w:eastAsia="Calibri" w:hAnsi="Arial" w:cs="Arial"/>
          <w:sz w:val="22"/>
          <w:szCs w:val="22"/>
        </w:rPr>
        <w:t>can replace the withdrawn parts.</w:t>
      </w:r>
      <w:bookmarkEnd w:id="22"/>
      <w:bookmarkEnd w:id="283"/>
      <w:bookmarkEnd w:id="284"/>
    </w:p>
    <w:sectPr w:rsidR="00F36094" w:rsidRPr="004252C3" w:rsidSect="00566A36">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1601B" w14:textId="77777777" w:rsidR="00C74FA7" w:rsidRDefault="00C74FA7" w:rsidP="00053F8D">
      <w:r>
        <w:separator/>
      </w:r>
    </w:p>
  </w:endnote>
  <w:endnote w:type="continuationSeparator" w:id="0">
    <w:p w14:paraId="6BB422E7" w14:textId="77777777" w:rsidR="00C74FA7" w:rsidRDefault="00C74FA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58B13" w14:textId="77777777" w:rsidR="00C74FA7" w:rsidRDefault="00C74FA7" w:rsidP="00053F8D">
      <w:r>
        <w:separator/>
      </w:r>
    </w:p>
  </w:footnote>
  <w:footnote w:type="continuationSeparator" w:id="0">
    <w:p w14:paraId="4A4FEC04" w14:textId="77777777" w:rsidR="00C74FA7" w:rsidRDefault="00C74FA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90191" w:rsidRPr="008C593B" w14:paraId="6721E5C6" w14:textId="77777777" w:rsidTr="00036FFA">
      <w:trPr>
        <w:cantSplit/>
        <w:trHeight w:val="1843"/>
        <w:jc w:val="center"/>
      </w:trPr>
      <w:tc>
        <w:tcPr>
          <w:tcW w:w="2524" w:type="dxa"/>
          <w:tcBorders>
            <w:top w:val="single" w:sz="12" w:space="0" w:color="auto"/>
            <w:left w:val="single" w:sz="12" w:space="0" w:color="auto"/>
          </w:tcBorders>
        </w:tcPr>
        <w:p w14:paraId="5E4C7863" w14:textId="77777777" w:rsidR="00190191" w:rsidRDefault="0019019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452DF333" wp14:editId="0ED7D70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6B360AE" w14:textId="77777777" w:rsidR="00190191" w:rsidRPr="00ED37F3" w:rsidRDefault="0019019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0961DA4E" wp14:editId="0A0087E1">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5169764A" wp14:editId="55EBCD8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1A90D093" w14:textId="77777777" w:rsidR="00190191" w:rsidRDefault="00190191"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09E5751" w14:textId="77777777" w:rsidR="00190191" w:rsidRPr="00C6018E" w:rsidRDefault="00190191"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158895F2" w14:textId="77777777" w:rsidR="00190191" w:rsidRDefault="00190191" w:rsidP="00C6018E">
          <w:pPr>
            <w:tabs>
              <w:tab w:val="right" w:pos="29"/>
            </w:tabs>
            <w:jc w:val="center"/>
            <w:rPr>
              <w:rFonts w:ascii="Arial" w:hAnsi="Arial" w:cs="B Zar"/>
              <w:b/>
              <w:bCs/>
              <w:sz w:val="28"/>
              <w:szCs w:val="28"/>
              <w:lang w:bidi="fa-IR"/>
            </w:rPr>
          </w:pPr>
        </w:p>
        <w:p w14:paraId="33ED1E63" w14:textId="77777777" w:rsidR="00190191" w:rsidRPr="00FA21C4" w:rsidRDefault="00190191"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2AB37BA8" w14:textId="77777777" w:rsidR="00190191" w:rsidRPr="0034040D" w:rsidRDefault="00190191" w:rsidP="00EB2D3E">
          <w:pPr>
            <w:bidi w:val="0"/>
            <w:jc w:val="center"/>
            <w:rPr>
              <w:noProof/>
              <w:sz w:val="24"/>
              <w:rtl/>
            </w:rPr>
          </w:pPr>
          <w:r w:rsidRPr="0034040D">
            <w:rPr>
              <w:rFonts w:ascii="Arial" w:hAnsi="Arial" w:cs="B Zar"/>
              <w:noProof/>
              <w:color w:val="000000"/>
              <w:sz w:val="24"/>
            </w:rPr>
            <w:drawing>
              <wp:inline distT="0" distB="0" distL="0" distR="0" wp14:anchorId="523862F3" wp14:editId="5838D2E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429B9EA5" w14:textId="77777777" w:rsidR="00190191" w:rsidRPr="0034040D" w:rsidRDefault="0019019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90191" w:rsidRPr="008C593B" w14:paraId="71D01374" w14:textId="77777777" w:rsidTr="00036FFA">
      <w:trPr>
        <w:cantSplit/>
        <w:trHeight w:val="150"/>
        <w:jc w:val="center"/>
      </w:trPr>
      <w:tc>
        <w:tcPr>
          <w:tcW w:w="2524" w:type="dxa"/>
          <w:vMerge w:val="restart"/>
          <w:tcBorders>
            <w:left w:val="single" w:sz="12" w:space="0" w:color="auto"/>
          </w:tcBorders>
          <w:vAlign w:val="center"/>
        </w:tcPr>
        <w:p w14:paraId="1A78C1DC" w14:textId="77777777" w:rsidR="00190191" w:rsidRPr="00F67855" w:rsidRDefault="0019019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66DFD">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66DFD">
            <w:rPr>
              <w:rFonts w:ascii="Arial" w:hAnsi="Arial" w:cs="B Zar"/>
              <w:b/>
              <w:bCs/>
              <w:noProof/>
              <w:color w:val="000000"/>
              <w:sz w:val="18"/>
              <w:szCs w:val="18"/>
              <w:rtl/>
            </w:rPr>
            <w:t>25</w:t>
          </w:r>
          <w:r w:rsidRPr="00F1221B">
            <w:rPr>
              <w:rFonts w:ascii="Arial" w:hAnsi="Arial" w:cs="B Zar"/>
              <w:b/>
              <w:bCs/>
              <w:color w:val="000000"/>
              <w:sz w:val="18"/>
              <w:szCs w:val="18"/>
            </w:rPr>
            <w:fldChar w:fldCharType="end"/>
          </w:r>
        </w:p>
      </w:tc>
      <w:tc>
        <w:tcPr>
          <w:tcW w:w="5868" w:type="dxa"/>
          <w:gridSpan w:val="8"/>
          <w:vAlign w:val="center"/>
        </w:tcPr>
        <w:p w14:paraId="25B1E21A" w14:textId="77777777" w:rsidR="00190191" w:rsidRPr="006E0AFE" w:rsidRDefault="00190191" w:rsidP="001B4A7B">
          <w:pPr>
            <w:pStyle w:val="Header"/>
            <w:jc w:val="center"/>
            <w:rPr>
              <w:rFonts w:asciiTheme="minorBidi" w:hAnsiTheme="minorBidi" w:cstheme="minorBidi"/>
              <w:b/>
              <w:bCs/>
              <w:color w:val="000000"/>
              <w:sz w:val="16"/>
              <w:szCs w:val="16"/>
              <w:rtl/>
              <w:lang w:bidi="fa-IR"/>
            </w:rPr>
          </w:pPr>
          <w:r w:rsidRPr="006E0AFE">
            <w:rPr>
              <w:rFonts w:asciiTheme="minorBidi" w:hAnsiTheme="minorBidi" w:cstheme="minorBidi"/>
              <w:b/>
              <w:bCs/>
              <w:color w:val="000000"/>
              <w:sz w:val="16"/>
              <w:szCs w:val="16"/>
              <w:lang w:bidi="fa-IR"/>
            </w:rPr>
            <w:t xml:space="preserve">SPECIFICATION </w:t>
          </w:r>
          <w:r>
            <w:rPr>
              <w:rFonts w:asciiTheme="minorBidi" w:hAnsiTheme="minorBidi" w:cstheme="minorBidi"/>
              <w:b/>
              <w:bCs/>
              <w:color w:val="000000"/>
              <w:sz w:val="16"/>
              <w:szCs w:val="16"/>
              <w:lang w:bidi="fa-IR"/>
            </w:rPr>
            <w:t>FOR PRESSURE SAFETY VALVES(PSV)</w:t>
          </w:r>
        </w:p>
      </w:tc>
      <w:tc>
        <w:tcPr>
          <w:tcW w:w="2327" w:type="dxa"/>
          <w:tcBorders>
            <w:bottom w:val="nil"/>
            <w:right w:val="single" w:sz="12" w:space="0" w:color="auto"/>
          </w:tcBorders>
          <w:vAlign w:val="center"/>
        </w:tcPr>
        <w:p w14:paraId="343BB65E" w14:textId="77777777" w:rsidR="00190191" w:rsidRPr="007B6EBF" w:rsidRDefault="0019019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90191" w:rsidRPr="008C593B" w14:paraId="04C2AC95" w14:textId="77777777" w:rsidTr="00036FFA">
      <w:trPr>
        <w:cantSplit/>
        <w:trHeight w:val="207"/>
        <w:jc w:val="center"/>
      </w:trPr>
      <w:tc>
        <w:tcPr>
          <w:tcW w:w="2524" w:type="dxa"/>
          <w:vMerge/>
          <w:tcBorders>
            <w:left w:val="single" w:sz="12" w:space="0" w:color="auto"/>
          </w:tcBorders>
          <w:vAlign w:val="center"/>
        </w:tcPr>
        <w:p w14:paraId="56874B24" w14:textId="77777777" w:rsidR="00190191" w:rsidRPr="00F1221B" w:rsidRDefault="0019019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F5A839D" w14:textId="77777777" w:rsidR="00190191" w:rsidRPr="00571B19" w:rsidRDefault="0019019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E77E836" w14:textId="77777777" w:rsidR="00190191" w:rsidRPr="00571B19" w:rsidRDefault="0019019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9145914" w14:textId="77777777" w:rsidR="00190191" w:rsidRPr="00571B19" w:rsidRDefault="0019019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6CAA18AC" w14:textId="77777777" w:rsidR="00190191" w:rsidRPr="00571B19" w:rsidRDefault="0019019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4817877" w14:textId="77777777" w:rsidR="00190191" w:rsidRPr="00571B19" w:rsidRDefault="0019019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5F76259" w14:textId="77777777" w:rsidR="00190191" w:rsidRPr="00571B19" w:rsidRDefault="0019019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E84A022" w14:textId="77777777" w:rsidR="00190191" w:rsidRPr="00571B19" w:rsidRDefault="0019019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1003435" w14:textId="77777777" w:rsidR="00190191" w:rsidRPr="00571B19" w:rsidRDefault="0019019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FDFB8D5" w14:textId="77777777" w:rsidR="00190191" w:rsidRPr="00470459" w:rsidRDefault="0019019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90191" w:rsidRPr="008C593B" w14:paraId="2F26A94D" w14:textId="77777777" w:rsidTr="00036FFA">
      <w:trPr>
        <w:cantSplit/>
        <w:trHeight w:val="206"/>
        <w:jc w:val="center"/>
      </w:trPr>
      <w:tc>
        <w:tcPr>
          <w:tcW w:w="2524" w:type="dxa"/>
          <w:vMerge/>
          <w:tcBorders>
            <w:left w:val="single" w:sz="12" w:space="0" w:color="auto"/>
            <w:bottom w:val="single" w:sz="12" w:space="0" w:color="auto"/>
          </w:tcBorders>
          <w:vAlign w:val="center"/>
        </w:tcPr>
        <w:p w14:paraId="3B638481" w14:textId="77777777" w:rsidR="00190191" w:rsidRPr="008C593B" w:rsidRDefault="0019019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3DF216D" w14:textId="5806FBF4" w:rsidR="00190191" w:rsidRPr="007B6EBF" w:rsidRDefault="001D16AB" w:rsidP="006B4D40">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14:paraId="52124743" w14:textId="77777777" w:rsidR="00190191" w:rsidRPr="00F86740" w:rsidRDefault="00190191" w:rsidP="001B4A7B">
          <w:pPr>
            <w:pStyle w:val="Header"/>
            <w:bidi w:val="0"/>
            <w:jc w:val="center"/>
            <w:rPr>
              <w:rFonts w:asciiTheme="minorBidi" w:hAnsiTheme="minorBidi" w:cstheme="minorBidi"/>
              <w:color w:val="000000"/>
              <w:sz w:val="16"/>
              <w:szCs w:val="16"/>
            </w:rPr>
          </w:pPr>
          <w:r w:rsidRPr="00F86740">
            <w:rPr>
              <w:rFonts w:asciiTheme="minorBidi" w:hAnsiTheme="minorBidi" w:cstheme="minorBidi"/>
              <w:color w:val="000000"/>
              <w:sz w:val="16"/>
              <w:szCs w:val="16"/>
              <w:lang w:bidi="fa-IR"/>
            </w:rPr>
            <w:t>0007</w:t>
          </w:r>
        </w:p>
      </w:tc>
      <w:tc>
        <w:tcPr>
          <w:tcW w:w="900" w:type="dxa"/>
          <w:tcBorders>
            <w:bottom w:val="single" w:sz="12" w:space="0" w:color="auto"/>
          </w:tcBorders>
          <w:vAlign w:val="center"/>
        </w:tcPr>
        <w:p w14:paraId="2244A823" w14:textId="77777777" w:rsidR="00190191" w:rsidRPr="00F86740" w:rsidRDefault="00190191" w:rsidP="00EB2D3E">
          <w:pPr>
            <w:pStyle w:val="Header"/>
            <w:bidi w:val="0"/>
            <w:jc w:val="center"/>
            <w:rPr>
              <w:rFonts w:asciiTheme="minorBidi" w:hAnsiTheme="minorBidi" w:cstheme="minorBidi"/>
              <w:color w:val="000000"/>
              <w:sz w:val="16"/>
              <w:szCs w:val="16"/>
            </w:rPr>
          </w:pPr>
          <w:r w:rsidRPr="00F86740">
            <w:rPr>
              <w:rFonts w:asciiTheme="minorBidi" w:hAnsiTheme="minorBidi" w:cstheme="minorBidi"/>
              <w:color w:val="000000"/>
              <w:sz w:val="16"/>
              <w:szCs w:val="16"/>
              <w:rtl/>
            </w:rPr>
            <w:t>SP</w:t>
          </w:r>
        </w:p>
      </w:tc>
      <w:tc>
        <w:tcPr>
          <w:tcW w:w="540" w:type="dxa"/>
          <w:tcBorders>
            <w:bottom w:val="single" w:sz="12" w:space="0" w:color="auto"/>
          </w:tcBorders>
          <w:vAlign w:val="center"/>
        </w:tcPr>
        <w:p w14:paraId="3EF3158A" w14:textId="77777777" w:rsidR="00190191" w:rsidRPr="00F86740" w:rsidRDefault="00190191" w:rsidP="00EB2D3E">
          <w:pPr>
            <w:pStyle w:val="Header"/>
            <w:bidi w:val="0"/>
            <w:jc w:val="center"/>
            <w:rPr>
              <w:rFonts w:asciiTheme="minorBidi" w:hAnsiTheme="minorBidi" w:cstheme="minorBidi"/>
              <w:color w:val="000000"/>
              <w:sz w:val="16"/>
              <w:szCs w:val="16"/>
            </w:rPr>
          </w:pPr>
          <w:r w:rsidRPr="00F86740">
            <w:rPr>
              <w:rFonts w:asciiTheme="minorBidi" w:hAnsiTheme="minorBidi" w:cstheme="minorBidi"/>
              <w:color w:val="000000"/>
              <w:sz w:val="16"/>
              <w:szCs w:val="16"/>
              <w:rtl/>
            </w:rPr>
            <w:t>IN</w:t>
          </w:r>
        </w:p>
      </w:tc>
      <w:tc>
        <w:tcPr>
          <w:tcW w:w="720" w:type="dxa"/>
          <w:tcBorders>
            <w:bottom w:val="single" w:sz="12" w:space="0" w:color="auto"/>
          </w:tcBorders>
          <w:vAlign w:val="center"/>
        </w:tcPr>
        <w:p w14:paraId="0E8E2C46" w14:textId="77777777" w:rsidR="00190191" w:rsidRPr="00F86740" w:rsidRDefault="00190191" w:rsidP="00EB2D3E">
          <w:pPr>
            <w:pStyle w:val="Header"/>
            <w:bidi w:val="0"/>
            <w:jc w:val="center"/>
            <w:rPr>
              <w:rFonts w:asciiTheme="minorBidi" w:hAnsiTheme="minorBidi" w:cstheme="minorBidi"/>
              <w:color w:val="000000"/>
              <w:sz w:val="16"/>
              <w:szCs w:val="16"/>
              <w:lang w:bidi="fa-IR"/>
            </w:rPr>
          </w:pPr>
          <w:r w:rsidRPr="00F86740">
            <w:rPr>
              <w:rFonts w:asciiTheme="minorBidi" w:hAnsiTheme="minorBidi" w:cstheme="minorBidi"/>
              <w:color w:val="000000"/>
              <w:sz w:val="16"/>
              <w:szCs w:val="16"/>
              <w:lang w:bidi="fa-IR"/>
            </w:rPr>
            <w:t>000</w:t>
          </w:r>
        </w:p>
      </w:tc>
      <w:tc>
        <w:tcPr>
          <w:tcW w:w="900" w:type="dxa"/>
          <w:tcBorders>
            <w:bottom w:val="single" w:sz="12" w:space="0" w:color="auto"/>
          </w:tcBorders>
          <w:vAlign w:val="center"/>
        </w:tcPr>
        <w:p w14:paraId="7F45246F" w14:textId="77777777" w:rsidR="00190191" w:rsidRPr="00F86740" w:rsidRDefault="00190191" w:rsidP="00EB2D3E">
          <w:pPr>
            <w:pStyle w:val="Header"/>
            <w:bidi w:val="0"/>
            <w:jc w:val="center"/>
            <w:rPr>
              <w:rFonts w:asciiTheme="minorBidi" w:hAnsiTheme="minorBidi" w:cstheme="minorBidi"/>
              <w:color w:val="000000"/>
              <w:sz w:val="16"/>
              <w:szCs w:val="16"/>
              <w:lang w:bidi="fa-IR"/>
            </w:rPr>
          </w:pPr>
          <w:r w:rsidRPr="00F86740">
            <w:rPr>
              <w:rFonts w:asciiTheme="minorBidi" w:hAnsiTheme="minorBidi" w:cstheme="minorBidi"/>
              <w:color w:val="000000"/>
              <w:sz w:val="16"/>
              <w:szCs w:val="16"/>
              <w:lang w:bidi="fa-IR"/>
            </w:rPr>
            <w:t>PEDCO</w:t>
          </w:r>
        </w:p>
      </w:tc>
      <w:tc>
        <w:tcPr>
          <w:tcW w:w="810" w:type="dxa"/>
          <w:tcBorders>
            <w:bottom w:val="single" w:sz="12" w:space="0" w:color="auto"/>
          </w:tcBorders>
          <w:vAlign w:val="center"/>
        </w:tcPr>
        <w:p w14:paraId="1A93C092" w14:textId="77777777" w:rsidR="00190191" w:rsidRPr="006E0AFE" w:rsidRDefault="00190191"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color w:val="000000"/>
              <w:sz w:val="16"/>
              <w:szCs w:val="16"/>
              <w:lang w:bidi="fa-IR"/>
            </w:rPr>
            <w:t>GNRAL</w:t>
          </w:r>
        </w:p>
      </w:tc>
      <w:tc>
        <w:tcPr>
          <w:tcW w:w="720" w:type="dxa"/>
          <w:tcBorders>
            <w:bottom w:val="single" w:sz="12" w:space="0" w:color="auto"/>
          </w:tcBorders>
          <w:vAlign w:val="center"/>
        </w:tcPr>
        <w:p w14:paraId="314F5976" w14:textId="77777777" w:rsidR="00190191" w:rsidRPr="007B6EBF" w:rsidRDefault="0019019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C27D517" w14:textId="77777777" w:rsidR="00190191" w:rsidRPr="008C593B" w:rsidRDefault="00190191" w:rsidP="00EB2D3E">
          <w:pPr>
            <w:bidi w:val="0"/>
            <w:jc w:val="center"/>
            <w:rPr>
              <w:rFonts w:ascii="Arial" w:hAnsi="Arial" w:cs="Arial"/>
              <w:b/>
              <w:bCs/>
              <w:rtl/>
              <w:lang w:bidi="fa-IR"/>
            </w:rPr>
          </w:pPr>
        </w:p>
      </w:tc>
    </w:tr>
  </w:tbl>
  <w:p w14:paraId="7939AF8F" w14:textId="77777777" w:rsidR="00190191" w:rsidRPr="00CE0376" w:rsidRDefault="0019019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096"/>
    <w:multiLevelType w:val="multilevel"/>
    <w:tmpl w:val="E3387F52"/>
    <w:lvl w:ilvl="0">
      <w:start w:val="5"/>
      <w:numFmt w:val="decimal"/>
      <w:lvlText w:val="%1."/>
      <w:lvlJc w:val="left"/>
      <w:pPr>
        <w:ind w:left="540" w:hanging="54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5E960CE"/>
    <w:multiLevelType w:val="hybridMultilevel"/>
    <w:tmpl w:val="4FD651B8"/>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6BC1D23"/>
    <w:multiLevelType w:val="hybridMultilevel"/>
    <w:tmpl w:val="1DFA49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92176EB"/>
    <w:multiLevelType w:val="hybridMultilevel"/>
    <w:tmpl w:val="DC309D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17602BE"/>
    <w:multiLevelType w:val="multilevel"/>
    <w:tmpl w:val="A1908CB4"/>
    <w:lvl w:ilvl="0">
      <w:start w:val="7"/>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1A461F79"/>
    <w:multiLevelType w:val="hybridMultilevel"/>
    <w:tmpl w:val="18DAB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95705"/>
    <w:multiLevelType w:val="hybridMultilevel"/>
    <w:tmpl w:val="365CE464"/>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E096507"/>
    <w:multiLevelType w:val="hybridMultilevel"/>
    <w:tmpl w:val="25662D2E"/>
    <w:lvl w:ilvl="0" w:tplc="4A74C9F2">
      <w:start w:val="1"/>
      <w:numFmt w:val="bullet"/>
      <w:lvlText w:val="-"/>
      <w:lvlJc w:val="center"/>
      <w:pPr>
        <w:ind w:left="720" w:hanging="360"/>
      </w:pPr>
      <w:rPr>
        <w:rFonts w:ascii="B Zar" w:hAnsi="B Zar" w:hint="default"/>
        <w:b w:val="0"/>
        <w:i w:val="0"/>
        <w:strike w:val="0"/>
        <w:dstrike w:val="0"/>
        <w:color w:val="000000"/>
        <w:sz w:val="26"/>
        <w:szCs w:val="26"/>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71885"/>
    <w:multiLevelType w:val="hybridMultilevel"/>
    <w:tmpl w:val="BC56BEB8"/>
    <w:lvl w:ilvl="0" w:tplc="4A74C9F2">
      <w:start w:val="1"/>
      <w:numFmt w:val="bullet"/>
      <w:lvlText w:val="-"/>
      <w:lvlJc w:val="center"/>
      <w:pPr>
        <w:ind w:left="2138"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15:restartNumberingAfterBreak="0">
    <w:nsid w:val="29AD03C9"/>
    <w:multiLevelType w:val="multilevel"/>
    <w:tmpl w:val="B85E8E36"/>
    <w:lvl w:ilvl="0">
      <w:start w:val="7"/>
      <w:numFmt w:val="decimal"/>
      <w:lvlText w:val="%1."/>
      <w:lvlJc w:val="left"/>
      <w:pPr>
        <w:ind w:left="540" w:hanging="54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487E481C"/>
    <w:multiLevelType w:val="hybridMultilevel"/>
    <w:tmpl w:val="27E03104"/>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A5A215E"/>
    <w:multiLevelType w:val="hybridMultilevel"/>
    <w:tmpl w:val="BAD4EA8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15:restartNumberingAfterBreak="0">
    <w:nsid w:val="5A2A3D55"/>
    <w:multiLevelType w:val="multilevel"/>
    <w:tmpl w:val="4274E9CE"/>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A5C3503"/>
    <w:multiLevelType w:val="multilevel"/>
    <w:tmpl w:val="0A9C4A78"/>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034C61"/>
    <w:multiLevelType w:val="hybridMultilevel"/>
    <w:tmpl w:val="F2D8E4AC"/>
    <w:lvl w:ilvl="0" w:tplc="08090003">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EF0C96"/>
    <w:multiLevelType w:val="hybridMultilevel"/>
    <w:tmpl w:val="EB26C1B2"/>
    <w:lvl w:ilvl="0" w:tplc="4A74C9F2">
      <w:start w:val="1"/>
      <w:numFmt w:val="bullet"/>
      <w:lvlText w:val="-"/>
      <w:lvlJc w:val="center"/>
      <w:pPr>
        <w:ind w:left="1080"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81754E"/>
    <w:multiLevelType w:val="hybridMultilevel"/>
    <w:tmpl w:val="16CE3A74"/>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69EF3312"/>
    <w:multiLevelType w:val="hybridMultilevel"/>
    <w:tmpl w:val="0F462C8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9" w15:restartNumberingAfterBreak="0">
    <w:nsid w:val="6DE35E91"/>
    <w:multiLevelType w:val="hybridMultilevel"/>
    <w:tmpl w:val="3B6AE0E4"/>
    <w:lvl w:ilvl="0" w:tplc="4A74C9F2">
      <w:start w:val="1"/>
      <w:numFmt w:val="bullet"/>
      <w:lvlText w:val="-"/>
      <w:lvlJc w:val="center"/>
      <w:pPr>
        <w:ind w:left="2138"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0" w15:restartNumberingAfterBreak="0">
    <w:nsid w:val="7D115313"/>
    <w:multiLevelType w:val="multilevel"/>
    <w:tmpl w:val="FB7435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3"/>
  </w:num>
  <w:num w:numId="2">
    <w:abstractNumId w:val="20"/>
  </w:num>
  <w:num w:numId="3">
    <w:abstractNumId w:val="12"/>
  </w:num>
  <w:num w:numId="4">
    <w:abstractNumId w:val="5"/>
  </w:num>
  <w:num w:numId="5">
    <w:abstractNumId w:val="16"/>
  </w:num>
  <w:num w:numId="6">
    <w:abstractNumId w:val="3"/>
  </w:num>
  <w:num w:numId="7">
    <w:abstractNumId w:val="6"/>
  </w:num>
  <w:num w:numId="8">
    <w:abstractNumId w:val="8"/>
  </w:num>
  <w:num w:numId="9">
    <w:abstractNumId w:val="0"/>
  </w:num>
  <w:num w:numId="10">
    <w:abstractNumId w:val="19"/>
  </w:num>
  <w:num w:numId="11">
    <w:abstractNumId w:val="1"/>
  </w:num>
  <w:num w:numId="12">
    <w:abstractNumId w:val="10"/>
  </w:num>
  <w:num w:numId="13">
    <w:abstractNumId w:val="17"/>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14"/>
  </w:num>
  <w:num w:numId="21">
    <w:abstractNumId w:val="14"/>
  </w:num>
  <w:num w:numId="22">
    <w:abstractNumId w:val="14"/>
  </w:num>
  <w:num w:numId="23">
    <w:abstractNumId w:val="14"/>
  </w:num>
  <w:num w:numId="24">
    <w:abstractNumId w:val="4"/>
  </w:num>
  <w:num w:numId="25">
    <w:abstractNumId w:val="15"/>
  </w:num>
  <w:num w:numId="26">
    <w:abstractNumId w:val="1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4BD4"/>
    <w:rsid w:val="0001269C"/>
    <w:rsid w:val="00013924"/>
    <w:rsid w:val="00015633"/>
    <w:rsid w:val="000208CE"/>
    <w:rsid w:val="000222DB"/>
    <w:rsid w:val="00024794"/>
    <w:rsid w:val="00025DE7"/>
    <w:rsid w:val="000333BE"/>
    <w:rsid w:val="0003381E"/>
    <w:rsid w:val="0003384E"/>
    <w:rsid w:val="000352E8"/>
    <w:rsid w:val="00036FFA"/>
    <w:rsid w:val="00042BC4"/>
    <w:rsid w:val="000450FE"/>
    <w:rsid w:val="00046A73"/>
    <w:rsid w:val="00046E4E"/>
    <w:rsid w:val="00050550"/>
    <w:rsid w:val="00053F8D"/>
    <w:rsid w:val="000648E7"/>
    <w:rsid w:val="00064A6F"/>
    <w:rsid w:val="000701F1"/>
    <w:rsid w:val="00070A5C"/>
    <w:rsid w:val="00071989"/>
    <w:rsid w:val="00080BDD"/>
    <w:rsid w:val="00082E61"/>
    <w:rsid w:val="00087D8D"/>
    <w:rsid w:val="00090AC4"/>
    <w:rsid w:val="000913D5"/>
    <w:rsid w:val="00091822"/>
    <w:rsid w:val="0009379E"/>
    <w:rsid w:val="0009491A"/>
    <w:rsid w:val="00094B9D"/>
    <w:rsid w:val="000967D6"/>
    <w:rsid w:val="00097E0E"/>
    <w:rsid w:val="000A23E4"/>
    <w:rsid w:val="000A33BC"/>
    <w:rsid w:val="000A44D4"/>
    <w:rsid w:val="000A4E5E"/>
    <w:rsid w:val="000A6A96"/>
    <w:rsid w:val="000A6B82"/>
    <w:rsid w:val="000B027C"/>
    <w:rsid w:val="000B120C"/>
    <w:rsid w:val="000B2174"/>
    <w:rsid w:val="000B6582"/>
    <w:rsid w:val="000B7B46"/>
    <w:rsid w:val="000C04ED"/>
    <w:rsid w:val="000C0C3C"/>
    <w:rsid w:val="000C24DB"/>
    <w:rsid w:val="000C38B1"/>
    <w:rsid w:val="000C3C86"/>
    <w:rsid w:val="000C4EAB"/>
    <w:rsid w:val="000C7433"/>
    <w:rsid w:val="000D719F"/>
    <w:rsid w:val="000D7763"/>
    <w:rsid w:val="000E2DDE"/>
    <w:rsid w:val="000E5C72"/>
    <w:rsid w:val="000F5F03"/>
    <w:rsid w:val="000F5FC7"/>
    <w:rsid w:val="001053DC"/>
    <w:rsid w:val="00105551"/>
    <w:rsid w:val="00110C11"/>
    <w:rsid w:val="00112D2E"/>
    <w:rsid w:val="00113474"/>
    <w:rsid w:val="00113941"/>
    <w:rsid w:val="00123330"/>
    <w:rsid w:val="00126C3E"/>
    <w:rsid w:val="00130F25"/>
    <w:rsid w:val="00132FA4"/>
    <w:rsid w:val="00136C72"/>
    <w:rsid w:val="00144153"/>
    <w:rsid w:val="0014610C"/>
    <w:rsid w:val="00150794"/>
    <w:rsid w:val="00150A83"/>
    <w:rsid w:val="001531B5"/>
    <w:rsid w:val="00154E36"/>
    <w:rsid w:val="001553C2"/>
    <w:rsid w:val="001574C8"/>
    <w:rsid w:val="00164186"/>
    <w:rsid w:val="0016777A"/>
    <w:rsid w:val="00172EA1"/>
    <w:rsid w:val="001734E5"/>
    <w:rsid w:val="00174739"/>
    <w:rsid w:val="00174C8D"/>
    <w:rsid w:val="001751D5"/>
    <w:rsid w:val="00176B7B"/>
    <w:rsid w:val="00177BB0"/>
    <w:rsid w:val="00180D86"/>
    <w:rsid w:val="0018275F"/>
    <w:rsid w:val="00184486"/>
    <w:rsid w:val="001846D6"/>
    <w:rsid w:val="00190191"/>
    <w:rsid w:val="0019579A"/>
    <w:rsid w:val="00196407"/>
    <w:rsid w:val="001A4127"/>
    <w:rsid w:val="001A4EF9"/>
    <w:rsid w:val="001A64FC"/>
    <w:rsid w:val="001B4A7B"/>
    <w:rsid w:val="001B77A3"/>
    <w:rsid w:val="001C2BE4"/>
    <w:rsid w:val="001C55B5"/>
    <w:rsid w:val="001C7B0A"/>
    <w:rsid w:val="001D16AB"/>
    <w:rsid w:val="001D3D57"/>
    <w:rsid w:val="001D4C9F"/>
    <w:rsid w:val="001D5B7F"/>
    <w:rsid w:val="001D692B"/>
    <w:rsid w:val="001D70BB"/>
    <w:rsid w:val="001E3690"/>
    <w:rsid w:val="001E3946"/>
    <w:rsid w:val="001E4809"/>
    <w:rsid w:val="001E4C59"/>
    <w:rsid w:val="001E5B5F"/>
    <w:rsid w:val="001F0228"/>
    <w:rsid w:val="001F20FC"/>
    <w:rsid w:val="001F310F"/>
    <w:rsid w:val="001F47C8"/>
    <w:rsid w:val="001F6880"/>
    <w:rsid w:val="001F7F5E"/>
    <w:rsid w:val="00202F81"/>
    <w:rsid w:val="00206A35"/>
    <w:rsid w:val="0022151F"/>
    <w:rsid w:val="00226297"/>
    <w:rsid w:val="00231A23"/>
    <w:rsid w:val="0023322A"/>
    <w:rsid w:val="00236DB2"/>
    <w:rsid w:val="002422B4"/>
    <w:rsid w:val="002539AC"/>
    <w:rsid w:val="002545B8"/>
    <w:rsid w:val="00254751"/>
    <w:rsid w:val="00257024"/>
    <w:rsid w:val="00257A8D"/>
    <w:rsid w:val="00260743"/>
    <w:rsid w:val="00265187"/>
    <w:rsid w:val="0027058A"/>
    <w:rsid w:val="00280952"/>
    <w:rsid w:val="002814FB"/>
    <w:rsid w:val="00285C72"/>
    <w:rsid w:val="00285EC3"/>
    <w:rsid w:val="00286E19"/>
    <w:rsid w:val="00291A41"/>
    <w:rsid w:val="00292627"/>
    <w:rsid w:val="00293484"/>
    <w:rsid w:val="00294CBA"/>
    <w:rsid w:val="00295345"/>
    <w:rsid w:val="00295A85"/>
    <w:rsid w:val="002A348F"/>
    <w:rsid w:val="002B0ED3"/>
    <w:rsid w:val="002B15CA"/>
    <w:rsid w:val="002B1C9D"/>
    <w:rsid w:val="002B2368"/>
    <w:rsid w:val="002B37E0"/>
    <w:rsid w:val="002B650E"/>
    <w:rsid w:val="002C076E"/>
    <w:rsid w:val="002C737E"/>
    <w:rsid w:val="002D05AE"/>
    <w:rsid w:val="002D0A01"/>
    <w:rsid w:val="002D111E"/>
    <w:rsid w:val="002D33E4"/>
    <w:rsid w:val="002D4849"/>
    <w:rsid w:val="002D6002"/>
    <w:rsid w:val="002E0372"/>
    <w:rsid w:val="002E3B0C"/>
    <w:rsid w:val="002E3D3D"/>
    <w:rsid w:val="002E4A3F"/>
    <w:rsid w:val="002E54D9"/>
    <w:rsid w:val="002E5CFC"/>
    <w:rsid w:val="002F7477"/>
    <w:rsid w:val="002F7868"/>
    <w:rsid w:val="002F7B4E"/>
    <w:rsid w:val="003006B8"/>
    <w:rsid w:val="00300EB6"/>
    <w:rsid w:val="00300F0C"/>
    <w:rsid w:val="0030143D"/>
    <w:rsid w:val="00302048"/>
    <w:rsid w:val="003039C9"/>
    <w:rsid w:val="0030566B"/>
    <w:rsid w:val="00306040"/>
    <w:rsid w:val="003147B4"/>
    <w:rsid w:val="00314BD5"/>
    <w:rsid w:val="0031550C"/>
    <w:rsid w:val="003223A8"/>
    <w:rsid w:val="00322A3A"/>
    <w:rsid w:val="003248F5"/>
    <w:rsid w:val="00327126"/>
    <w:rsid w:val="00327C1C"/>
    <w:rsid w:val="00330C3E"/>
    <w:rsid w:val="0033267C"/>
    <w:rsid w:val="003326A4"/>
    <w:rsid w:val="003327BF"/>
    <w:rsid w:val="00334B91"/>
    <w:rsid w:val="00352FCF"/>
    <w:rsid w:val="00361716"/>
    <w:rsid w:val="003655D9"/>
    <w:rsid w:val="00366E3B"/>
    <w:rsid w:val="0036768E"/>
    <w:rsid w:val="003712B8"/>
    <w:rsid w:val="003715CB"/>
    <w:rsid w:val="00371D80"/>
    <w:rsid w:val="00376213"/>
    <w:rsid w:val="00382095"/>
    <w:rsid w:val="00383301"/>
    <w:rsid w:val="00387DEA"/>
    <w:rsid w:val="00394F1B"/>
    <w:rsid w:val="003A2DE4"/>
    <w:rsid w:val="003A6EC4"/>
    <w:rsid w:val="003B02ED"/>
    <w:rsid w:val="003B1A41"/>
    <w:rsid w:val="003B1B97"/>
    <w:rsid w:val="003C208B"/>
    <w:rsid w:val="003C369B"/>
    <w:rsid w:val="003C3777"/>
    <w:rsid w:val="003C54A9"/>
    <w:rsid w:val="003C740A"/>
    <w:rsid w:val="003D061E"/>
    <w:rsid w:val="003D14D0"/>
    <w:rsid w:val="003D3CF7"/>
    <w:rsid w:val="003D3FDF"/>
    <w:rsid w:val="003D5293"/>
    <w:rsid w:val="003D61D1"/>
    <w:rsid w:val="003E0357"/>
    <w:rsid w:val="003E261A"/>
    <w:rsid w:val="003F0647"/>
    <w:rsid w:val="003F3138"/>
    <w:rsid w:val="003F4ED4"/>
    <w:rsid w:val="003F62BB"/>
    <w:rsid w:val="003F6F9C"/>
    <w:rsid w:val="004007D5"/>
    <w:rsid w:val="00406523"/>
    <w:rsid w:val="00411071"/>
    <w:rsid w:val="004138B9"/>
    <w:rsid w:val="004159E6"/>
    <w:rsid w:val="0041786C"/>
    <w:rsid w:val="00417C20"/>
    <w:rsid w:val="00423445"/>
    <w:rsid w:val="0042473D"/>
    <w:rsid w:val="00424830"/>
    <w:rsid w:val="004252C3"/>
    <w:rsid w:val="00426114"/>
    <w:rsid w:val="00426B75"/>
    <w:rsid w:val="0044624C"/>
    <w:rsid w:val="00446580"/>
    <w:rsid w:val="00446B38"/>
    <w:rsid w:val="00447CC2"/>
    <w:rsid w:val="00447F6C"/>
    <w:rsid w:val="00450002"/>
    <w:rsid w:val="0045046C"/>
    <w:rsid w:val="004508B7"/>
    <w:rsid w:val="00452838"/>
    <w:rsid w:val="0045374C"/>
    <w:rsid w:val="00456FEF"/>
    <w:rsid w:val="004633A9"/>
    <w:rsid w:val="00470459"/>
    <w:rsid w:val="0047113F"/>
    <w:rsid w:val="00472C85"/>
    <w:rsid w:val="004822FE"/>
    <w:rsid w:val="00482674"/>
    <w:rsid w:val="00486BAE"/>
    <w:rsid w:val="00487F42"/>
    <w:rsid w:val="004929C4"/>
    <w:rsid w:val="00495A5D"/>
    <w:rsid w:val="004A2C4F"/>
    <w:rsid w:val="004A3F9E"/>
    <w:rsid w:val="004A659F"/>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13A12"/>
    <w:rsid w:val="00521131"/>
    <w:rsid w:val="0052274F"/>
    <w:rsid w:val="0052522A"/>
    <w:rsid w:val="005259D7"/>
    <w:rsid w:val="00527605"/>
    <w:rsid w:val="00532ECB"/>
    <w:rsid w:val="00532F7D"/>
    <w:rsid w:val="00533ED9"/>
    <w:rsid w:val="0053477D"/>
    <w:rsid w:val="005429CA"/>
    <w:rsid w:val="0054525F"/>
    <w:rsid w:val="00552E71"/>
    <w:rsid w:val="005533F0"/>
    <w:rsid w:val="0055514A"/>
    <w:rsid w:val="005563BA"/>
    <w:rsid w:val="00557362"/>
    <w:rsid w:val="005618E7"/>
    <w:rsid w:val="00561E6D"/>
    <w:rsid w:val="00565CDC"/>
    <w:rsid w:val="00566A36"/>
    <w:rsid w:val="005670FD"/>
    <w:rsid w:val="00571B19"/>
    <w:rsid w:val="00572507"/>
    <w:rsid w:val="00573345"/>
    <w:rsid w:val="005742DF"/>
    <w:rsid w:val="00574B8F"/>
    <w:rsid w:val="0057759A"/>
    <w:rsid w:val="00584CF5"/>
    <w:rsid w:val="00586CB8"/>
    <w:rsid w:val="00593B76"/>
    <w:rsid w:val="005976FC"/>
    <w:rsid w:val="005A075B"/>
    <w:rsid w:val="005A31AA"/>
    <w:rsid w:val="005A3DD9"/>
    <w:rsid w:val="005A57BF"/>
    <w:rsid w:val="005A683B"/>
    <w:rsid w:val="005A7EBE"/>
    <w:rsid w:val="005B28DA"/>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50F3"/>
    <w:rsid w:val="005E63BA"/>
    <w:rsid w:val="005E7A61"/>
    <w:rsid w:val="005F64DD"/>
    <w:rsid w:val="005F6504"/>
    <w:rsid w:val="005F7F6F"/>
    <w:rsid w:val="00600DDE"/>
    <w:rsid w:val="006018FB"/>
    <w:rsid w:val="0060299C"/>
    <w:rsid w:val="00612F70"/>
    <w:rsid w:val="00613A0C"/>
    <w:rsid w:val="00614CA8"/>
    <w:rsid w:val="006159C2"/>
    <w:rsid w:val="00617241"/>
    <w:rsid w:val="00623060"/>
    <w:rsid w:val="00623755"/>
    <w:rsid w:val="00623D78"/>
    <w:rsid w:val="00626690"/>
    <w:rsid w:val="00630525"/>
    <w:rsid w:val="00632ED4"/>
    <w:rsid w:val="00636ED0"/>
    <w:rsid w:val="00641A0B"/>
    <w:rsid w:val="006424D6"/>
    <w:rsid w:val="00642604"/>
    <w:rsid w:val="0064338E"/>
    <w:rsid w:val="0064421D"/>
    <w:rsid w:val="00644F74"/>
    <w:rsid w:val="00647851"/>
    <w:rsid w:val="00650180"/>
    <w:rsid w:val="006506F4"/>
    <w:rsid w:val="00651632"/>
    <w:rsid w:val="00654135"/>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4F56"/>
    <w:rsid w:val="0069695C"/>
    <w:rsid w:val="00696B26"/>
    <w:rsid w:val="006A2F9B"/>
    <w:rsid w:val="006A3A7E"/>
    <w:rsid w:val="006A5BD3"/>
    <w:rsid w:val="006A71F7"/>
    <w:rsid w:val="006B3415"/>
    <w:rsid w:val="006B3F9C"/>
    <w:rsid w:val="006B4D40"/>
    <w:rsid w:val="006B6A69"/>
    <w:rsid w:val="006B7CE7"/>
    <w:rsid w:val="006C1D9F"/>
    <w:rsid w:val="006C2CC0"/>
    <w:rsid w:val="006C3483"/>
    <w:rsid w:val="006C3FB4"/>
    <w:rsid w:val="006C433E"/>
    <w:rsid w:val="006C4D8F"/>
    <w:rsid w:val="006D4B08"/>
    <w:rsid w:val="006D4E25"/>
    <w:rsid w:val="006D4E87"/>
    <w:rsid w:val="006D59C2"/>
    <w:rsid w:val="006E02C7"/>
    <w:rsid w:val="006E0AFE"/>
    <w:rsid w:val="006E2505"/>
    <w:rsid w:val="006E2C22"/>
    <w:rsid w:val="006E48FE"/>
    <w:rsid w:val="006E7645"/>
    <w:rsid w:val="006F7F7B"/>
    <w:rsid w:val="007031D7"/>
    <w:rsid w:val="007040A4"/>
    <w:rsid w:val="0071361A"/>
    <w:rsid w:val="00723BE6"/>
    <w:rsid w:val="00724C3D"/>
    <w:rsid w:val="00727098"/>
    <w:rsid w:val="00730A4D"/>
    <w:rsid w:val="00730CAE"/>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0680"/>
    <w:rsid w:val="00762975"/>
    <w:rsid w:val="00764739"/>
    <w:rsid w:val="00770E19"/>
    <w:rsid w:val="00775E6A"/>
    <w:rsid w:val="00776586"/>
    <w:rsid w:val="00781BD5"/>
    <w:rsid w:val="00782A15"/>
    <w:rsid w:val="00783E56"/>
    <w:rsid w:val="0078450A"/>
    <w:rsid w:val="0078798A"/>
    <w:rsid w:val="007902FB"/>
    <w:rsid w:val="00791741"/>
    <w:rsid w:val="007919D8"/>
    <w:rsid w:val="00792323"/>
    <w:rsid w:val="0079477B"/>
    <w:rsid w:val="007A0299"/>
    <w:rsid w:val="007A13D2"/>
    <w:rsid w:val="007A1BA6"/>
    <w:rsid w:val="007A413F"/>
    <w:rsid w:val="007A45E5"/>
    <w:rsid w:val="007B048F"/>
    <w:rsid w:val="007B13B6"/>
    <w:rsid w:val="007B1F32"/>
    <w:rsid w:val="007B200D"/>
    <w:rsid w:val="007B6EBF"/>
    <w:rsid w:val="007B792A"/>
    <w:rsid w:val="007C27F7"/>
    <w:rsid w:val="007C3EA8"/>
    <w:rsid w:val="007C46E3"/>
    <w:rsid w:val="007D2451"/>
    <w:rsid w:val="007D4304"/>
    <w:rsid w:val="007D4693"/>
    <w:rsid w:val="007D6811"/>
    <w:rsid w:val="007D7B06"/>
    <w:rsid w:val="007E5134"/>
    <w:rsid w:val="007F0398"/>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436C"/>
    <w:rsid w:val="00825126"/>
    <w:rsid w:val="00827568"/>
    <w:rsid w:val="008313BE"/>
    <w:rsid w:val="00831481"/>
    <w:rsid w:val="00835FA6"/>
    <w:rsid w:val="00836F8B"/>
    <w:rsid w:val="008422AA"/>
    <w:rsid w:val="00843BFA"/>
    <w:rsid w:val="0084580C"/>
    <w:rsid w:val="00847D72"/>
    <w:rsid w:val="00855832"/>
    <w:rsid w:val="0086453D"/>
    <w:rsid w:val="008649B1"/>
    <w:rsid w:val="008867E1"/>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47D3"/>
    <w:rsid w:val="008D6AC8"/>
    <w:rsid w:val="008D7A70"/>
    <w:rsid w:val="008E3268"/>
    <w:rsid w:val="008E75F0"/>
    <w:rsid w:val="008F68DE"/>
    <w:rsid w:val="008F7539"/>
    <w:rsid w:val="00914E3E"/>
    <w:rsid w:val="00915C34"/>
    <w:rsid w:val="009204DD"/>
    <w:rsid w:val="009230C2"/>
    <w:rsid w:val="00923245"/>
    <w:rsid w:val="009242FA"/>
    <w:rsid w:val="00924C28"/>
    <w:rsid w:val="009301AF"/>
    <w:rsid w:val="00933641"/>
    <w:rsid w:val="00936754"/>
    <w:rsid w:val="009375CB"/>
    <w:rsid w:val="00942CA3"/>
    <w:rsid w:val="00943759"/>
    <w:rsid w:val="00945D84"/>
    <w:rsid w:val="009465C1"/>
    <w:rsid w:val="00947E1D"/>
    <w:rsid w:val="00950DD4"/>
    <w:rsid w:val="00953B13"/>
    <w:rsid w:val="00956369"/>
    <w:rsid w:val="0095738C"/>
    <w:rsid w:val="009601E8"/>
    <w:rsid w:val="00960D1A"/>
    <w:rsid w:val="0096616D"/>
    <w:rsid w:val="00970DAE"/>
    <w:rsid w:val="0098455D"/>
    <w:rsid w:val="00984CA6"/>
    <w:rsid w:val="00984EFF"/>
    <w:rsid w:val="009857EC"/>
    <w:rsid w:val="00986C1D"/>
    <w:rsid w:val="00992BB1"/>
    <w:rsid w:val="00993175"/>
    <w:rsid w:val="009A0E93"/>
    <w:rsid w:val="009A320C"/>
    <w:rsid w:val="009A3B1B"/>
    <w:rsid w:val="009A47E8"/>
    <w:rsid w:val="009B328B"/>
    <w:rsid w:val="009B350E"/>
    <w:rsid w:val="009B4C6A"/>
    <w:rsid w:val="009B6584"/>
    <w:rsid w:val="009B6BE8"/>
    <w:rsid w:val="009B70B5"/>
    <w:rsid w:val="009C1887"/>
    <w:rsid w:val="009C3981"/>
    <w:rsid w:val="009C410A"/>
    <w:rsid w:val="009C434C"/>
    <w:rsid w:val="009C4424"/>
    <w:rsid w:val="009C51B9"/>
    <w:rsid w:val="009C534A"/>
    <w:rsid w:val="009D05A0"/>
    <w:rsid w:val="009D165C"/>
    <w:rsid w:val="009D22BE"/>
    <w:rsid w:val="009D29E7"/>
    <w:rsid w:val="009F2BCE"/>
    <w:rsid w:val="009F2D00"/>
    <w:rsid w:val="009F7162"/>
    <w:rsid w:val="009F7400"/>
    <w:rsid w:val="00A01AC8"/>
    <w:rsid w:val="00A031B5"/>
    <w:rsid w:val="00A052FF"/>
    <w:rsid w:val="00A07CE6"/>
    <w:rsid w:val="00A11DA4"/>
    <w:rsid w:val="00A31D47"/>
    <w:rsid w:val="00A33135"/>
    <w:rsid w:val="00A341EA"/>
    <w:rsid w:val="00A36189"/>
    <w:rsid w:val="00A37381"/>
    <w:rsid w:val="00A41585"/>
    <w:rsid w:val="00A50CB7"/>
    <w:rsid w:val="00A51E75"/>
    <w:rsid w:val="00A528A6"/>
    <w:rsid w:val="00A577EC"/>
    <w:rsid w:val="00A61ED6"/>
    <w:rsid w:val="00A62638"/>
    <w:rsid w:val="00A651D7"/>
    <w:rsid w:val="00A66E55"/>
    <w:rsid w:val="00A70B42"/>
    <w:rsid w:val="00A71D90"/>
    <w:rsid w:val="00A72152"/>
    <w:rsid w:val="00A73566"/>
    <w:rsid w:val="00A745E1"/>
    <w:rsid w:val="00A74996"/>
    <w:rsid w:val="00A860D1"/>
    <w:rsid w:val="00A87680"/>
    <w:rsid w:val="00A93C6A"/>
    <w:rsid w:val="00A94DF4"/>
    <w:rsid w:val="00AA1BB9"/>
    <w:rsid w:val="00AA4462"/>
    <w:rsid w:val="00AA60FC"/>
    <w:rsid w:val="00AA725F"/>
    <w:rsid w:val="00AB0C14"/>
    <w:rsid w:val="00AB4745"/>
    <w:rsid w:val="00AB5FF3"/>
    <w:rsid w:val="00AC0600"/>
    <w:rsid w:val="00AC0648"/>
    <w:rsid w:val="00AC13F9"/>
    <w:rsid w:val="00AC2306"/>
    <w:rsid w:val="00AC3817"/>
    <w:rsid w:val="00AC3CD1"/>
    <w:rsid w:val="00AC3CF2"/>
    <w:rsid w:val="00AC5741"/>
    <w:rsid w:val="00AC5831"/>
    <w:rsid w:val="00AC79DC"/>
    <w:rsid w:val="00AD1748"/>
    <w:rsid w:val="00AD416C"/>
    <w:rsid w:val="00AD6457"/>
    <w:rsid w:val="00AE582E"/>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7392"/>
    <w:rsid w:val="00B30C55"/>
    <w:rsid w:val="00B31A83"/>
    <w:rsid w:val="00B4053D"/>
    <w:rsid w:val="00B43748"/>
    <w:rsid w:val="00B43C03"/>
    <w:rsid w:val="00B43EBD"/>
    <w:rsid w:val="00B44536"/>
    <w:rsid w:val="00B459C5"/>
    <w:rsid w:val="00B524AA"/>
    <w:rsid w:val="00B52776"/>
    <w:rsid w:val="00B53E0D"/>
    <w:rsid w:val="00B55398"/>
    <w:rsid w:val="00B5542E"/>
    <w:rsid w:val="00B56598"/>
    <w:rsid w:val="00B6232E"/>
    <w:rsid w:val="00B626EA"/>
    <w:rsid w:val="00B62C03"/>
    <w:rsid w:val="00B62C71"/>
    <w:rsid w:val="00B65FE7"/>
    <w:rsid w:val="00B700F7"/>
    <w:rsid w:val="00B720D2"/>
    <w:rsid w:val="00B7346A"/>
    <w:rsid w:val="00B76AD5"/>
    <w:rsid w:val="00B91F23"/>
    <w:rsid w:val="00B97347"/>
    <w:rsid w:val="00B97B4B"/>
    <w:rsid w:val="00BA11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341"/>
    <w:rsid w:val="00C01458"/>
    <w:rsid w:val="00C02308"/>
    <w:rsid w:val="00C10E61"/>
    <w:rsid w:val="00C13831"/>
    <w:rsid w:val="00C165CD"/>
    <w:rsid w:val="00C1695E"/>
    <w:rsid w:val="00C202CB"/>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1EEC"/>
    <w:rsid w:val="00C7494E"/>
    <w:rsid w:val="00C74CA3"/>
    <w:rsid w:val="00C74CE8"/>
    <w:rsid w:val="00C74FA7"/>
    <w:rsid w:val="00C82D74"/>
    <w:rsid w:val="00C879FF"/>
    <w:rsid w:val="00C9109A"/>
    <w:rsid w:val="00C946AB"/>
    <w:rsid w:val="00CA0F62"/>
    <w:rsid w:val="00CB0C15"/>
    <w:rsid w:val="00CC666E"/>
    <w:rsid w:val="00CC6969"/>
    <w:rsid w:val="00CD1FD7"/>
    <w:rsid w:val="00CD240F"/>
    <w:rsid w:val="00CD3973"/>
    <w:rsid w:val="00CD5D2A"/>
    <w:rsid w:val="00CE01ED"/>
    <w:rsid w:val="00CE0376"/>
    <w:rsid w:val="00CE081D"/>
    <w:rsid w:val="00CE1B4D"/>
    <w:rsid w:val="00CE3C27"/>
    <w:rsid w:val="00CE4E1D"/>
    <w:rsid w:val="00CE599A"/>
    <w:rsid w:val="00CF0266"/>
    <w:rsid w:val="00CF4F91"/>
    <w:rsid w:val="00CF65C0"/>
    <w:rsid w:val="00D00287"/>
    <w:rsid w:val="00D009AE"/>
    <w:rsid w:val="00D022BF"/>
    <w:rsid w:val="00D04174"/>
    <w:rsid w:val="00D053D5"/>
    <w:rsid w:val="00D10A86"/>
    <w:rsid w:val="00D20F66"/>
    <w:rsid w:val="00D22C39"/>
    <w:rsid w:val="00D26BCE"/>
    <w:rsid w:val="00D27443"/>
    <w:rsid w:val="00D33526"/>
    <w:rsid w:val="00D37E27"/>
    <w:rsid w:val="00D54D90"/>
    <w:rsid w:val="00D56045"/>
    <w:rsid w:val="00D602F7"/>
    <w:rsid w:val="00D61099"/>
    <w:rsid w:val="00D636EF"/>
    <w:rsid w:val="00D6606E"/>
    <w:rsid w:val="00D6623B"/>
    <w:rsid w:val="00D66DFD"/>
    <w:rsid w:val="00D6710F"/>
    <w:rsid w:val="00D67445"/>
    <w:rsid w:val="00D70889"/>
    <w:rsid w:val="00D71B78"/>
    <w:rsid w:val="00D74F6F"/>
    <w:rsid w:val="00D76F37"/>
    <w:rsid w:val="00D813B2"/>
    <w:rsid w:val="00D82106"/>
    <w:rsid w:val="00D83877"/>
    <w:rsid w:val="00D843D0"/>
    <w:rsid w:val="00D87A7B"/>
    <w:rsid w:val="00D922F3"/>
    <w:rsid w:val="00D93BA2"/>
    <w:rsid w:val="00DA04D8"/>
    <w:rsid w:val="00DA4101"/>
    <w:rsid w:val="00DA4DC9"/>
    <w:rsid w:val="00DA5D93"/>
    <w:rsid w:val="00DB1A99"/>
    <w:rsid w:val="00DC0A10"/>
    <w:rsid w:val="00DC10F6"/>
    <w:rsid w:val="00DC2472"/>
    <w:rsid w:val="00DC2879"/>
    <w:rsid w:val="00DC3E9D"/>
    <w:rsid w:val="00DD1729"/>
    <w:rsid w:val="00DD2E19"/>
    <w:rsid w:val="00DD7807"/>
    <w:rsid w:val="00DE1759"/>
    <w:rsid w:val="00DE185F"/>
    <w:rsid w:val="00DE2526"/>
    <w:rsid w:val="00DE79DB"/>
    <w:rsid w:val="00DF3971"/>
    <w:rsid w:val="00DF3C71"/>
    <w:rsid w:val="00DF42C0"/>
    <w:rsid w:val="00DF5BA9"/>
    <w:rsid w:val="00DF6975"/>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A009D"/>
    <w:rsid w:val="00EA3057"/>
    <w:rsid w:val="00EA58B4"/>
    <w:rsid w:val="00EA617B"/>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3BB"/>
    <w:rsid w:val="00F12586"/>
    <w:rsid w:val="00F14B36"/>
    <w:rsid w:val="00F2203F"/>
    <w:rsid w:val="00F221EF"/>
    <w:rsid w:val="00F2379E"/>
    <w:rsid w:val="00F239AE"/>
    <w:rsid w:val="00F257E2"/>
    <w:rsid w:val="00F26A88"/>
    <w:rsid w:val="00F27C91"/>
    <w:rsid w:val="00F31045"/>
    <w:rsid w:val="00F33BFB"/>
    <w:rsid w:val="00F33E8E"/>
    <w:rsid w:val="00F36094"/>
    <w:rsid w:val="00F40952"/>
    <w:rsid w:val="00F40BD3"/>
    <w:rsid w:val="00F40DF0"/>
    <w:rsid w:val="00F42723"/>
    <w:rsid w:val="00F42B03"/>
    <w:rsid w:val="00F55F7E"/>
    <w:rsid w:val="00F5641A"/>
    <w:rsid w:val="00F57502"/>
    <w:rsid w:val="00F61F33"/>
    <w:rsid w:val="00F62DD9"/>
    <w:rsid w:val="00F639EA"/>
    <w:rsid w:val="00F64E18"/>
    <w:rsid w:val="00F67855"/>
    <w:rsid w:val="00F70D97"/>
    <w:rsid w:val="00F7463B"/>
    <w:rsid w:val="00F74B12"/>
    <w:rsid w:val="00F82018"/>
    <w:rsid w:val="00F82556"/>
    <w:rsid w:val="00F83C38"/>
    <w:rsid w:val="00F86009"/>
    <w:rsid w:val="00F86740"/>
    <w:rsid w:val="00F94820"/>
    <w:rsid w:val="00FA21C4"/>
    <w:rsid w:val="00FA3E65"/>
    <w:rsid w:val="00FA3F45"/>
    <w:rsid w:val="00FA442D"/>
    <w:rsid w:val="00FB14E1"/>
    <w:rsid w:val="00FB21FE"/>
    <w:rsid w:val="00FB6FEA"/>
    <w:rsid w:val="00FB7147"/>
    <w:rsid w:val="00FC4809"/>
    <w:rsid w:val="00FC4BE1"/>
    <w:rsid w:val="00FC514F"/>
    <w:rsid w:val="00FD3BF7"/>
    <w:rsid w:val="00FE1F22"/>
    <w:rsid w:val="00FE25FB"/>
    <w:rsid w:val="00FE2723"/>
    <w:rsid w:val="00FF0DB1"/>
    <w:rsid w:val="00FF1C3C"/>
    <w:rsid w:val="00FF30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6557B"/>
  <w15:docId w15:val="{A268A4A3-A56D-49A9-940C-D975F79F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_Heading 2"/>
    <w:basedOn w:val="Normal"/>
    <w:next w:val="Normal"/>
    <w:link w:val="Heading2Char"/>
    <w:autoRedefine/>
    <w:qFormat/>
    <w:rsid w:val="001053DC"/>
    <w:pPr>
      <w:keepNext/>
      <w:widowControl w:val="0"/>
      <w:numPr>
        <w:ilvl w:val="1"/>
        <w:numId w:val="1"/>
      </w:numPr>
      <w:bidi w:val="0"/>
      <w:spacing w:before="240" w:after="240" w:line="276" w:lineRule="auto"/>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86BAE"/>
    <w:pPr>
      <w:keepNext/>
      <w:keepLines/>
      <w:widowControl w:val="0"/>
      <w:numPr>
        <w:ilvl w:val="2"/>
        <w:numId w:val="20"/>
      </w:numPr>
      <w:tabs>
        <w:tab w:val="left" w:pos="851"/>
        <w:tab w:val="left" w:pos="1710"/>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_Heading 2 Char"/>
    <w:basedOn w:val="DefaultParagraphFont"/>
    <w:link w:val="Heading2"/>
    <w:rsid w:val="001053DC"/>
    <w:rPr>
      <w:rFonts w:ascii="Arial" w:eastAsia="Times New Roman" w:hAnsi="Arial"/>
      <w:b/>
      <w:bCs/>
      <w:caps/>
      <w:sz w:val="22"/>
      <w:szCs w:val="22"/>
      <w:lang w:val="en-GB"/>
    </w:rPr>
  </w:style>
  <w:style w:type="character" w:customStyle="1" w:styleId="Heading3Char">
    <w:name w:val="Heading 3 Char"/>
    <w:aliases w:val="Heading 3(Hendijan) Char,§1.1.1. Char"/>
    <w:basedOn w:val="DefaultParagraphFont"/>
    <w:link w:val="Heading3"/>
    <w:rsid w:val="00486BAE"/>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OC3">
    <w:name w:val="toc 3"/>
    <w:basedOn w:val="Normal"/>
    <w:next w:val="Normal"/>
    <w:autoRedefine/>
    <w:uiPriority w:val="39"/>
    <w:unhideWhenUsed/>
    <w:rsid w:val="0069695C"/>
    <w:pPr>
      <w:spacing w:after="100"/>
      <w:ind w:left="400"/>
    </w:pPr>
  </w:style>
  <w:style w:type="table" w:customStyle="1" w:styleId="TableGrid1">
    <w:name w:val="Table Grid1"/>
    <w:basedOn w:val="TableNormal"/>
    <w:next w:val="TableGrid"/>
    <w:uiPriority w:val="59"/>
    <w:rsid w:val="007D7B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rsid w:val="00DF42C0"/>
    <w:pPr>
      <w:bidi w:val="0"/>
      <w:spacing w:before="240" w:after="240" w:line="276" w:lineRule="auto"/>
      <w:ind w:left="3612" w:hanging="2478"/>
      <w:jc w:val="lowKashida"/>
    </w:pPr>
    <w:rPr>
      <w:rFonts w:asciiTheme="minorBidi" w:hAnsiTheme="minorBidi" w:cstheme="minorBidi"/>
      <w:sz w:val="22"/>
      <w:szCs w:val="22"/>
    </w:rPr>
  </w:style>
  <w:style w:type="character" w:customStyle="1" w:styleId="BodyTextIndent2Char">
    <w:name w:val="Body Text Indent 2 Char"/>
    <w:basedOn w:val="DefaultParagraphFont"/>
    <w:link w:val="BodyTextIndent2"/>
    <w:uiPriority w:val="99"/>
    <w:rsid w:val="00DF42C0"/>
    <w:rPr>
      <w:rFonts w:asciiTheme="minorBidi" w:eastAsia="Times New Roman" w:hAnsiTheme="minorBidi" w:cstheme="minorBidi"/>
      <w:sz w:val="22"/>
      <w:szCs w:val="22"/>
    </w:rPr>
  </w:style>
  <w:style w:type="paragraph" w:styleId="BodyTextIndent3">
    <w:name w:val="Body Text Indent 3"/>
    <w:basedOn w:val="Normal"/>
    <w:link w:val="BodyTextIndent3Char"/>
    <w:uiPriority w:val="99"/>
    <w:unhideWhenUsed/>
    <w:rsid w:val="00760680"/>
    <w:pPr>
      <w:bidi w:val="0"/>
      <w:spacing w:before="240" w:after="240" w:line="276" w:lineRule="auto"/>
      <w:ind w:left="5812" w:hanging="4678"/>
      <w:jc w:val="lowKashida"/>
    </w:pPr>
    <w:rPr>
      <w:rFonts w:asciiTheme="minorBidi" w:hAnsiTheme="minorBidi" w:cstheme="minorBidi"/>
      <w:sz w:val="22"/>
      <w:szCs w:val="22"/>
    </w:rPr>
  </w:style>
  <w:style w:type="character" w:customStyle="1" w:styleId="BodyTextIndent3Char">
    <w:name w:val="Body Text Indent 3 Char"/>
    <w:basedOn w:val="DefaultParagraphFont"/>
    <w:link w:val="BodyTextIndent3"/>
    <w:uiPriority w:val="99"/>
    <w:rsid w:val="00760680"/>
    <w:rPr>
      <w:rFonts w:asciiTheme="minorBidi" w:eastAsia="Times New Roman" w:hAnsiTheme="minorBidi" w:cstheme="minorBidi"/>
      <w:sz w:val="22"/>
      <w:szCs w:val="22"/>
    </w:rPr>
  </w:style>
  <w:style w:type="paragraph" w:styleId="NormalWeb">
    <w:name w:val="Normal (Web)"/>
    <w:basedOn w:val="Normal"/>
    <w:uiPriority w:val="99"/>
    <w:unhideWhenUsed/>
    <w:rsid w:val="00423445"/>
    <w:rPr>
      <w:rFonts w:cs="Times New Roman"/>
      <w:sz w:val="24"/>
    </w:rPr>
  </w:style>
  <w:style w:type="character" w:styleId="Emphasis">
    <w:name w:val="Emphasis"/>
    <w:basedOn w:val="DefaultParagraphFont"/>
    <w:uiPriority w:val="20"/>
    <w:qFormat/>
    <w:rsid w:val="00285EC3"/>
    <w:rPr>
      <w:i/>
      <w:iCs/>
    </w:rPr>
  </w:style>
  <w:style w:type="character" w:customStyle="1" w:styleId="hgkelc">
    <w:name w:val="hgkelc"/>
    <w:basedOn w:val="DefaultParagraphFont"/>
    <w:rsid w:val="00CF65C0"/>
  </w:style>
  <w:style w:type="character" w:customStyle="1" w:styleId="ykmvie">
    <w:name w:val="ykmvie"/>
    <w:basedOn w:val="DefaultParagraphFont"/>
    <w:rsid w:val="00CF65C0"/>
  </w:style>
  <w:style w:type="paragraph" w:customStyle="1" w:styleId="1MainText">
    <w:name w:val="1. Main Text"/>
    <w:basedOn w:val="Normal"/>
    <w:link w:val="1MainTextChar"/>
    <w:qFormat/>
    <w:rsid w:val="002D4849"/>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2D4849"/>
    <w:rPr>
      <w:rFonts w:asciiTheme="minorHAnsi" w:eastAsiaTheme="minorHAnsi"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56029819">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59419">
      <w:bodyDiv w:val="1"/>
      <w:marLeft w:val="0"/>
      <w:marRight w:val="0"/>
      <w:marTop w:val="0"/>
      <w:marBottom w:val="0"/>
      <w:divBdr>
        <w:top w:val="none" w:sz="0" w:space="0" w:color="auto"/>
        <w:left w:val="none" w:sz="0" w:space="0" w:color="auto"/>
        <w:bottom w:val="none" w:sz="0" w:space="0" w:color="auto"/>
        <w:right w:val="none" w:sz="0" w:space="0" w:color="auto"/>
      </w:divBdr>
      <w:divsChild>
        <w:div w:id="1229460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28C34-97B4-4355-96C1-BB9A638D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7233</Words>
  <Characters>41234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48371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10</cp:revision>
  <cp:lastPrinted>2024-02-27T09:14:00Z</cp:lastPrinted>
  <dcterms:created xsi:type="dcterms:W3CDTF">2024-02-27T09:09:00Z</dcterms:created>
  <dcterms:modified xsi:type="dcterms:W3CDTF">2024-02-27T11:40:00Z</dcterms:modified>
</cp:coreProperties>
</file>