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67"/>
        <w:gridCol w:w="2116"/>
        <w:gridCol w:w="1533"/>
        <w:gridCol w:w="1350"/>
        <w:gridCol w:w="1578"/>
        <w:gridCol w:w="1797"/>
        <w:gridCol w:w="8"/>
      </w:tblGrid>
      <w:tr w:rsidR="008F7539" w:rsidRPr="00070ED8" w:rsidTr="008A7D8D">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A7D8D">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E36453" w:rsidP="00956369">
            <w:pPr>
              <w:widowControl w:val="0"/>
              <w:jc w:val="center"/>
              <w:rPr>
                <w:rFonts w:ascii="Arial" w:hAnsi="Arial" w:cs="Arial"/>
                <w:b/>
                <w:bCs/>
                <w:sz w:val="32"/>
                <w:szCs w:val="32"/>
              </w:rPr>
            </w:pPr>
            <w:r w:rsidRPr="00E36453">
              <w:rPr>
                <w:rFonts w:ascii="Arial" w:hAnsi="Arial" w:cs="Arial"/>
                <w:b/>
                <w:bCs/>
                <w:sz w:val="32"/>
                <w:szCs w:val="32"/>
              </w:rPr>
              <w:t>SPECIFICATION FOR FLEXIBILITY ANALYSIS</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9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7"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5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9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8A7D8D" w:rsidRPr="000E2E1E" w:rsidRDefault="009465E3" w:rsidP="009465E3">
            <w:pPr>
              <w:widowControl w:val="0"/>
              <w:bidi w:val="0"/>
              <w:spacing w:before="20" w:after="20"/>
              <w:ind w:left="-64" w:right="-115"/>
              <w:jc w:val="center"/>
              <w:rPr>
                <w:rFonts w:ascii="Arial" w:hAnsi="Arial" w:cs="Arial"/>
                <w:szCs w:val="20"/>
              </w:rPr>
            </w:pPr>
            <w:r>
              <w:rPr>
                <w:rFonts w:ascii="Arial" w:hAnsi="Arial" w:cs="Arial"/>
                <w:szCs w:val="20"/>
              </w:rPr>
              <w:t>May</w:t>
            </w:r>
            <w:r w:rsidR="008A7D8D">
              <w:rPr>
                <w:rFonts w:ascii="Arial" w:hAnsi="Arial" w:cs="Arial"/>
                <w:szCs w:val="20"/>
              </w:rPr>
              <w:t>. 202</w:t>
            </w:r>
            <w:r>
              <w:rPr>
                <w:rFonts w:ascii="Arial" w:hAnsi="Arial" w:cs="Arial"/>
                <w:szCs w:val="20"/>
              </w:rPr>
              <w:t>3</w:t>
            </w:r>
          </w:p>
        </w:tc>
        <w:tc>
          <w:tcPr>
            <w:tcW w:w="2116" w:type="dxa"/>
            <w:tcBorders>
              <w:top w:val="single" w:sz="2" w:space="0" w:color="auto"/>
              <w:left w:val="single" w:sz="2" w:space="0" w:color="auto"/>
              <w:bottom w:val="single" w:sz="2"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8A7D8D" w:rsidRPr="00C66E37" w:rsidRDefault="008A7D8D" w:rsidP="008A7D8D">
            <w:pPr>
              <w:widowControl w:val="0"/>
              <w:bidi w:val="0"/>
              <w:spacing w:before="20" w:after="20"/>
              <w:ind w:left="-46"/>
              <w:jc w:val="both"/>
              <w:rPr>
                <w:rFonts w:ascii="Arial" w:hAnsi="Arial" w:cs="Arial"/>
                <w:szCs w:val="20"/>
              </w:rPr>
            </w:pPr>
            <w:proofErr w:type="spellStart"/>
            <w:r w:rsidRPr="00C66E37">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78" w:type="dxa"/>
            <w:tcBorders>
              <w:top w:val="single" w:sz="2" w:space="0" w:color="auto"/>
              <w:left w:val="single" w:sz="2" w:space="0" w:color="auto"/>
              <w:bottom w:val="single" w:sz="2" w:space="0" w:color="auto"/>
              <w:right w:val="single" w:sz="2" w:space="0" w:color="auto"/>
            </w:tcBorders>
            <w:vAlign w:val="center"/>
          </w:tcPr>
          <w:p w:rsidR="008A7D8D" w:rsidRPr="002918D6" w:rsidRDefault="008A7D8D" w:rsidP="008A7D8D">
            <w:pPr>
              <w:widowControl w:val="0"/>
              <w:bidi w:val="0"/>
              <w:spacing w:before="20" w:after="20"/>
              <w:jc w:val="center"/>
              <w:rPr>
                <w:rFonts w:ascii="Arial" w:hAnsi="Arial" w:cs="Arial"/>
                <w:szCs w:val="20"/>
              </w:rPr>
            </w:pPr>
            <w:r>
              <w:rPr>
                <w:rFonts w:ascii="Arial" w:hAnsi="Arial" w:cs="Arial"/>
                <w:szCs w:val="20"/>
              </w:rPr>
              <w:t>A.M.MOHSENI</w:t>
            </w:r>
          </w:p>
        </w:tc>
        <w:tc>
          <w:tcPr>
            <w:tcW w:w="1797" w:type="dxa"/>
            <w:tcBorders>
              <w:top w:val="single" w:sz="2" w:space="0" w:color="auto"/>
              <w:left w:val="single" w:sz="2" w:space="0" w:color="auto"/>
              <w:bottom w:val="single" w:sz="2" w:space="0" w:color="auto"/>
            </w:tcBorders>
            <w:vAlign w:val="center"/>
          </w:tcPr>
          <w:p w:rsidR="008A7D8D" w:rsidRPr="000E2E1E" w:rsidRDefault="008A7D8D" w:rsidP="008A7D8D">
            <w:pPr>
              <w:widowControl w:val="0"/>
              <w:bidi w:val="0"/>
              <w:spacing w:before="20" w:after="20"/>
              <w:ind w:left="180"/>
              <w:jc w:val="center"/>
              <w:rPr>
                <w:rFonts w:ascii="Arial" w:hAnsi="Arial" w:cs="Arial"/>
                <w:color w:val="000000"/>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16"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rsidR="008A7D8D" w:rsidRPr="00C66E37" w:rsidRDefault="008A7D8D" w:rsidP="008A7D8D">
            <w:pPr>
              <w:widowControl w:val="0"/>
              <w:bidi w:val="0"/>
              <w:spacing w:before="20" w:after="20"/>
              <w:ind w:left="-46"/>
              <w:jc w:val="both"/>
              <w:rPr>
                <w:rFonts w:ascii="Arial" w:hAnsi="Arial" w:cs="Arial"/>
                <w:szCs w:val="20"/>
              </w:rPr>
            </w:pPr>
            <w:proofErr w:type="spellStart"/>
            <w:r w:rsidRPr="00C66E37">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both"/>
              <w:rPr>
                <w:rFonts w:ascii="Arial" w:hAnsi="Arial" w:cs="Arial"/>
                <w:szCs w:val="20"/>
              </w:rPr>
            </w:pPr>
            <w:proofErr w:type="spellStart"/>
            <w:r>
              <w:rPr>
                <w:rFonts w:ascii="Arial" w:hAnsi="Arial" w:cs="Arial"/>
                <w:szCs w:val="20"/>
              </w:rPr>
              <w:t>M.Fakharian</w:t>
            </w:r>
            <w:proofErr w:type="spellEnd"/>
          </w:p>
        </w:tc>
        <w:tc>
          <w:tcPr>
            <w:tcW w:w="1578" w:type="dxa"/>
            <w:tcBorders>
              <w:top w:val="single" w:sz="2" w:space="0" w:color="auto"/>
              <w:left w:val="single" w:sz="2" w:space="0" w:color="auto"/>
              <w:bottom w:val="single" w:sz="4" w:space="0" w:color="auto"/>
              <w:right w:val="single" w:sz="2" w:space="0" w:color="auto"/>
            </w:tcBorders>
            <w:vAlign w:val="center"/>
          </w:tcPr>
          <w:p w:rsidR="008A7D8D" w:rsidRPr="002918D6" w:rsidRDefault="008A7D8D" w:rsidP="008A7D8D">
            <w:pPr>
              <w:widowControl w:val="0"/>
              <w:bidi w:val="0"/>
              <w:spacing w:before="20" w:after="20"/>
              <w:jc w:val="both"/>
              <w:rPr>
                <w:rFonts w:ascii="Arial" w:hAnsi="Arial" w:cs="Arial"/>
                <w:szCs w:val="20"/>
              </w:rPr>
            </w:pPr>
            <w:proofErr w:type="spellStart"/>
            <w:r>
              <w:rPr>
                <w:rFonts w:ascii="Arial" w:hAnsi="Arial" w:cs="Arial"/>
                <w:szCs w:val="20"/>
              </w:rPr>
              <w:t>M.Mehrshad</w:t>
            </w:r>
            <w:proofErr w:type="spellEnd"/>
          </w:p>
        </w:tc>
        <w:tc>
          <w:tcPr>
            <w:tcW w:w="1797" w:type="dxa"/>
            <w:tcBorders>
              <w:top w:val="single" w:sz="2" w:space="0" w:color="auto"/>
              <w:left w:val="single" w:sz="2" w:space="0" w:color="auto"/>
              <w:bottom w:val="single" w:sz="4" w:space="0" w:color="auto"/>
            </w:tcBorders>
            <w:vAlign w:val="center"/>
          </w:tcPr>
          <w:p w:rsidR="008A7D8D" w:rsidRPr="00C9109A" w:rsidRDefault="008A7D8D" w:rsidP="008A7D8D">
            <w:pPr>
              <w:widowControl w:val="0"/>
              <w:bidi w:val="0"/>
              <w:spacing w:before="20" w:after="20"/>
              <w:jc w:val="center"/>
              <w:rPr>
                <w:rFonts w:ascii="Arial" w:hAnsi="Arial" w:cs="Arial"/>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16"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8A7D8D" w:rsidRPr="00C66E37" w:rsidRDefault="008A7D8D" w:rsidP="008A7D8D">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578" w:type="dxa"/>
            <w:tcBorders>
              <w:top w:val="single" w:sz="2" w:space="0" w:color="auto"/>
              <w:left w:val="single" w:sz="2" w:space="0" w:color="auto"/>
              <w:bottom w:val="single" w:sz="4" w:space="0" w:color="auto"/>
              <w:right w:val="single" w:sz="2" w:space="0" w:color="auto"/>
            </w:tcBorders>
            <w:vAlign w:val="center"/>
          </w:tcPr>
          <w:p w:rsidR="008A7D8D" w:rsidRPr="002918D6" w:rsidRDefault="008A7D8D" w:rsidP="008A7D8D">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797" w:type="dxa"/>
            <w:tcBorders>
              <w:top w:val="single" w:sz="2" w:space="0" w:color="auto"/>
              <w:left w:val="single" w:sz="2" w:space="0" w:color="auto"/>
              <w:bottom w:val="single" w:sz="4" w:space="0" w:color="auto"/>
            </w:tcBorders>
            <w:vAlign w:val="center"/>
          </w:tcPr>
          <w:p w:rsidR="008A7D8D" w:rsidRPr="000E2E1E" w:rsidRDefault="008A7D8D" w:rsidP="008A7D8D">
            <w:pPr>
              <w:widowControl w:val="0"/>
              <w:bidi w:val="0"/>
              <w:spacing w:before="20" w:after="20"/>
              <w:ind w:left="180"/>
              <w:jc w:val="center"/>
              <w:rPr>
                <w:rFonts w:ascii="Arial" w:hAnsi="Arial" w:cs="Arial"/>
                <w:color w:val="000000"/>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7"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78"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7" w:type="dxa"/>
            <w:tcBorders>
              <w:top w:val="single" w:sz="2" w:space="0" w:color="auto"/>
              <w:left w:val="single" w:sz="2" w:space="0" w:color="auto"/>
              <w:bottom w:val="single" w:sz="4" w:space="0" w:color="auto"/>
            </w:tcBorders>
            <w:vAlign w:val="center"/>
          </w:tcPr>
          <w:p w:rsidR="008A7D8D" w:rsidRPr="00CD3973" w:rsidRDefault="00CD1B56" w:rsidP="008A7D8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 xml:space="preserve">CLIENT </w:t>
            </w:r>
            <w:r w:rsidR="008A7D8D" w:rsidRPr="00CD3973">
              <w:rPr>
                <w:rFonts w:ascii="Arial" w:hAnsi="Arial" w:cs="Arial"/>
                <w:b/>
                <w:bCs/>
                <w:color w:val="000000"/>
                <w:sz w:val="17"/>
                <w:szCs w:val="17"/>
              </w:rPr>
              <w:t>Approval</w:t>
            </w:r>
          </w:p>
        </w:tc>
      </w:tr>
      <w:tr w:rsidR="008A7D8D" w:rsidRPr="00FB14E1" w:rsidTr="009465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8"/>
          <w:jc w:val="center"/>
        </w:trPr>
        <w:tc>
          <w:tcPr>
            <w:tcW w:w="2345" w:type="dxa"/>
            <w:gridSpan w:val="3"/>
            <w:tcBorders>
              <w:top w:val="single" w:sz="4" w:space="0" w:color="auto"/>
              <w:bottom w:val="single" w:sz="4" w:space="0" w:color="auto"/>
              <w:right w:val="single" w:sz="4" w:space="0" w:color="auto"/>
            </w:tcBorders>
            <w:vAlign w:val="center"/>
          </w:tcPr>
          <w:p w:rsidR="008A7D8D" w:rsidRPr="00FB14E1" w:rsidRDefault="008A7D8D" w:rsidP="008A7D8D">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D1B56">
              <w:rPr>
                <w:rFonts w:ascii="Arial" w:hAnsi="Arial" w:cs="Arial"/>
                <w:b/>
                <w:bCs/>
                <w:sz w:val="18"/>
                <w:szCs w:val="18"/>
              </w:rPr>
              <w:t xml:space="preserve"> 2</w:t>
            </w:r>
          </w:p>
        </w:tc>
        <w:tc>
          <w:tcPr>
            <w:tcW w:w="8374" w:type="dxa"/>
            <w:gridSpan w:val="5"/>
            <w:tcBorders>
              <w:top w:val="single" w:sz="4" w:space="0" w:color="auto"/>
              <w:left w:val="single" w:sz="4" w:space="0" w:color="auto"/>
              <w:bottom w:val="single" w:sz="4" w:space="0" w:color="auto"/>
            </w:tcBorders>
            <w:vAlign w:val="center"/>
          </w:tcPr>
          <w:p w:rsidR="008A7D8D" w:rsidRPr="0045129D" w:rsidRDefault="00CD1B56" w:rsidP="008A7D8D">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 xml:space="preserve">CLIENT </w:t>
            </w:r>
            <w:r w:rsidR="008A7D8D" w:rsidRPr="0045129D">
              <w:rPr>
                <w:rFonts w:asciiTheme="minorBidi" w:hAnsiTheme="minorBidi" w:cstheme="minorBidi"/>
                <w:b/>
                <w:bCs/>
                <w:color w:val="000000"/>
                <w:sz w:val="17"/>
                <w:szCs w:val="17"/>
              </w:rPr>
              <w:t>Doc. Number:</w:t>
            </w:r>
            <w:r>
              <w:t xml:space="preserve"> </w:t>
            </w:r>
            <w:r w:rsidRPr="00CD1B56">
              <w:rPr>
                <w:rFonts w:asciiTheme="minorBidi" w:hAnsiTheme="minorBidi" w:cstheme="minorBidi"/>
                <w:b/>
                <w:bCs/>
                <w:color w:val="000000"/>
                <w:sz w:val="17"/>
                <w:szCs w:val="17"/>
              </w:rPr>
              <w:t>F0Z-707160</w:t>
            </w:r>
          </w:p>
        </w:tc>
      </w:tr>
      <w:tr w:rsidR="008A7D8D" w:rsidRPr="00FB14E1"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rsidR="008A7D8D" w:rsidRPr="00FB14E1" w:rsidRDefault="008A7D8D" w:rsidP="008A7D8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8A7D8D" w:rsidRDefault="008A7D8D" w:rsidP="008A7D8D">
            <w:pPr>
              <w:widowControl w:val="0"/>
              <w:bidi w:val="0"/>
              <w:spacing w:before="60" w:after="60"/>
              <w:ind w:hanging="57"/>
              <w:rPr>
                <w:rFonts w:asciiTheme="minorBidi" w:hAnsiTheme="minorBidi" w:cstheme="minorBidi"/>
                <w:b/>
                <w:bCs/>
                <w:color w:val="000000"/>
                <w:sz w:val="14"/>
                <w:szCs w:val="14"/>
              </w:rPr>
            </w:pP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bookmarkStart w:id="0" w:name="_GoBack"/>
            <w:bookmarkEnd w:id="0"/>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CD1B56">
              <w:rPr>
                <w:rFonts w:asciiTheme="minorBidi" w:hAnsiTheme="minorBidi" w:cstheme="minorBidi"/>
                <w:b/>
                <w:bCs/>
                <w:color w:val="000000"/>
                <w:sz w:val="14"/>
                <w:szCs w:val="14"/>
              </w:rPr>
              <w:t xml:space="preserve">CLIENT </w:t>
            </w:r>
            <w:r w:rsidRPr="00C10E61">
              <w:rPr>
                <w:rFonts w:asciiTheme="minorBidi" w:hAnsiTheme="minorBidi" w:cstheme="minorBidi"/>
                <w:b/>
                <w:bCs/>
                <w:color w:val="000000"/>
                <w:sz w:val="14"/>
                <w:szCs w:val="14"/>
              </w:rPr>
              <w:t xml:space="preserve">Review </w:t>
            </w:r>
          </w:p>
          <w:p w:rsidR="008A7D8D" w:rsidRPr="003B1A41" w:rsidRDefault="008A7D8D" w:rsidP="008A7D8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D0C9A" w:rsidRPr="005F03BB" w:rsidTr="00FF0DB1">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0C9A" w:rsidRDefault="004D0C9A" w:rsidP="004D0C9A">
            <w:pPr>
              <w:widowControl w:val="0"/>
              <w:bidi w:val="0"/>
              <w:spacing w:line="192" w:lineRule="auto"/>
              <w:jc w:val="center"/>
              <w:rPr>
                <w:rFonts w:ascii="Arial" w:hAnsi="Arial" w:cs="Arial"/>
                <w:bCs/>
                <w:sz w:val="16"/>
                <w:szCs w:val="16"/>
              </w:rPr>
            </w:pPr>
            <w:r>
              <w:rPr>
                <w:rFonts w:ascii="Arial" w:hAnsi="Arial" w:cs="Arial"/>
                <w:bCs/>
                <w:sz w:val="16"/>
                <w:szCs w:val="16"/>
              </w:rPr>
              <w:t>X</w:t>
            </w:r>
          </w:p>
          <w:p w:rsidR="004D0C9A" w:rsidRDefault="004D0C9A" w:rsidP="004D0C9A">
            <w:pPr>
              <w:widowControl w:val="0"/>
              <w:bidi w:val="0"/>
              <w:spacing w:line="192" w:lineRule="auto"/>
              <w:jc w:val="center"/>
              <w:rPr>
                <w:rFonts w:ascii="Arial" w:hAnsi="Arial" w:cs="Arial"/>
                <w:bCs/>
                <w:sz w:val="16"/>
                <w:szCs w:val="16"/>
              </w:rPr>
            </w:pPr>
          </w:p>
          <w:p w:rsidR="004D0C9A" w:rsidRPr="00B909F2" w:rsidRDefault="004D0C9A" w:rsidP="004D0C9A">
            <w:pPr>
              <w:widowControl w:val="0"/>
              <w:bidi w:val="0"/>
              <w:spacing w:line="192" w:lineRule="auto"/>
              <w:jc w:val="center"/>
              <w:rPr>
                <w:rFonts w:ascii="Arial" w:hAnsi="Arial" w:cs="Arial"/>
                <w:bCs/>
                <w:sz w:val="16"/>
                <w:szCs w:val="16"/>
              </w:rPr>
            </w:pP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FF0DB1">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0C9A" w:rsidRPr="00290A48" w:rsidRDefault="004D0C9A" w:rsidP="004D0C9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4D0C9A">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4D0C9A">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4D0C9A">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D0C9A" w:rsidRPr="0090540C" w:rsidRDefault="004D0C9A" w:rsidP="004D0C9A">
            <w:pPr>
              <w:widowControl w:val="0"/>
              <w:spacing w:line="192" w:lineRule="auto"/>
              <w:jc w:val="center"/>
              <w:rPr>
                <w:rFonts w:ascii="Arial" w:hAnsi="Arial" w:cs="Arial"/>
                <w:b/>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90540C" w:rsidRDefault="004D0C9A" w:rsidP="004D0C9A">
            <w:pPr>
              <w:widowControl w:val="0"/>
              <w:spacing w:line="192" w:lineRule="auto"/>
              <w:jc w:val="center"/>
              <w:rPr>
                <w:rFonts w:ascii="Arial" w:hAnsi="Arial" w:cs="Arial"/>
                <w:b/>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FF0DB1">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vAlign w:val="center"/>
          </w:tcPr>
          <w:p w:rsidR="008A7D8D" w:rsidRPr="0090540C" w:rsidRDefault="008A7D8D" w:rsidP="008A7D8D">
            <w:pPr>
              <w:widowControl w:val="0"/>
              <w:bidi w:val="0"/>
              <w:spacing w:line="192" w:lineRule="auto"/>
              <w:jc w:val="center"/>
              <w:rPr>
                <w:rFonts w:ascii="Arial" w:hAnsi="Arial" w:cs="Arial"/>
                <w:b/>
                <w:sz w:val="16"/>
                <w:szCs w:val="16"/>
              </w:rPr>
            </w:pPr>
            <w:r>
              <w:rPr>
                <w:rFonts w:ascii="Arial" w:hAnsi="Arial" w:cs="Arial"/>
                <w:b/>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E7813" w:rsidRDefault="00BD2402" w:rsidP="000E781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p>
    <w:p w:rsidR="000E7813" w:rsidRDefault="00FE3721">
      <w:pPr>
        <w:pStyle w:val="TOC1"/>
        <w:rPr>
          <w:rFonts w:asciiTheme="minorHAnsi" w:eastAsiaTheme="minorEastAsia" w:hAnsiTheme="minorHAnsi" w:cstheme="minorBidi"/>
          <w:b w:val="0"/>
          <w:bCs w:val="0"/>
          <w:caps w:val="0"/>
          <w:kern w:val="0"/>
          <w:sz w:val="22"/>
          <w:szCs w:val="22"/>
        </w:rPr>
      </w:pPr>
      <w:hyperlink w:anchor="_Toc79412723" w:history="1">
        <w:r w:rsidR="000E7813" w:rsidRPr="00E12384">
          <w:rPr>
            <w:rStyle w:val="Hyperlink"/>
          </w:rPr>
          <w:t>1.0</w:t>
        </w:r>
        <w:r w:rsidR="000E7813">
          <w:rPr>
            <w:rFonts w:asciiTheme="minorHAnsi" w:eastAsiaTheme="minorEastAsia" w:hAnsiTheme="minorHAnsi" w:cstheme="minorBidi"/>
            <w:b w:val="0"/>
            <w:bCs w:val="0"/>
            <w:caps w:val="0"/>
            <w:kern w:val="0"/>
            <w:sz w:val="22"/>
            <w:szCs w:val="22"/>
          </w:rPr>
          <w:tab/>
        </w:r>
        <w:r w:rsidR="000E7813" w:rsidRPr="00E12384">
          <w:rPr>
            <w:rStyle w:val="Hyperlink"/>
          </w:rPr>
          <w:t>Scope (MoD.)</w:t>
        </w:r>
        <w:r w:rsidR="000E7813">
          <w:rPr>
            <w:webHidden/>
          </w:rPr>
          <w:tab/>
        </w:r>
        <w:r w:rsidR="000E7813">
          <w:rPr>
            <w:webHidden/>
          </w:rPr>
          <w:fldChar w:fldCharType="begin"/>
        </w:r>
        <w:r w:rsidR="000E7813">
          <w:rPr>
            <w:webHidden/>
          </w:rPr>
          <w:instrText xml:space="preserve"> PAGEREF _Toc79412723 \h </w:instrText>
        </w:r>
        <w:r w:rsidR="000E7813">
          <w:rPr>
            <w:webHidden/>
          </w:rPr>
        </w:r>
        <w:r w:rsidR="000E7813">
          <w:rPr>
            <w:webHidden/>
          </w:rPr>
          <w:fldChar w:fldCharType="separate"/>
        </w:r>
        <w:r w:rsidR="0049440D">
          <w:rPr>
            <w:webHidden/>
          </w:rPr>
          <w:t>5</w:t>
        </w:r>
        <w:r w:rsidR="000E7813">
          <w:rPr>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24" w:history="1">
        <w:r w:rsidR="000E7813" w:rsidRPr="00E12384">
          <w:rPr>
            <w:rStyle w:val="Hyperlink"/>
          </w:rPr>
          <w:t>2.0</w:t>
        </w:r>
        <w:r w:rsidR="000E7813">
          <w:rPr>
            <w:rFonts w:asciiTheme="minorHAnsi" w:eastAsiaTheme="minorEastAsia" w:hAnsiTheme="minorHAnsi" w:cstheme="minorBidi"/>
            <w:b w:val="0"/>
            <w:bCs w:val="0"/>
            <w:caps w:val="0"/>
            <w:kern w:val="0"/>
            <w:sz w:val="22"/>
            <w:szCs w:val="22"/>
          </w:rPr>
          <w:tab/>
        </w:r>
        <w:r w:rsidR="000E7813" w:rsidRPr="00E12384">
          <w:rPr>
            <w:rStyle w:val="Hyperlink"/>
          </w:rPr>
          <w:t>NORMATIVE REFERENCES (MOD.)</w:t>
        </w:r>
        <w:r w:rsidR="000E7813">
          <w:rPr>
            <w:webHidden/>
          </w:rPr>
          <w:tab/>
        </w:r>
        <w:r w:rsidR="000E7813">
          <w:rPr>
            <w:webHidden/>
          </w:rPr>
          <w:fldChar w:fldCharType="begin"/>
        </w:r>
        <w:r w:rsidR="000E7813">
          <w:rPr>
            <w:webHidden/>
          </w:rPr>
          <w:instrText xml:space="preserve"> PAGEREF _Toc79412724 \h </w:instrText>
        </w:r>
        <w:r w:rsidR="000E7813">
          <w:rPr>
            <w:webHidden/>
          </w:rPr>
        </w:r>
        <w:r w:rsidR="000E7813">
          <w:rPr>
            <w:webHidden/>
          </w:rPr>
          <w:fldChar w:fldCharType="separate"/>
        </w:r>
        <w:r w:rsidR="0049440D">
          <w:rPr>
            <w:webHidden/>
          </w:rPr>
          <w:t>5</w:t>
        </w:r>
        <w:r w:rsidR="000E7813">
          <w:rPr>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25" w:history="1">
        <w:r w:rsidR="000E7813" w:rsidRPr="00E12384">
          <w:rPr>
            <w:rStyle w:val="Hyperlink"/>
            <w:noProof/>
          </w:rPr>
          <w:t>2.1</w:t>
        </w:r>
        <w:r w:rsidR="000E7813">
          <w:rPr>
            <w:rFonts w:asciiTheme="minorHAnsi" w:eastAsiaTheme="minorEastAsia" w:hAnsiTheme="minorHAnsi" w:cstheme="minorBidi"/>
            <w:smallCaps w:val="0"/>
            <w:noProof/>
            <w:sz w:val="22"/>
            <w:szCs w:val="22"/>
          </w:rPr>
          <w:tab/>
        </w:r>
        <w:r w:rsidR="000E7813" w:rsidRPr="00E12384">
          <w:rPr>
            <w:rStyle w:val="Hyperlink"/>
            <w:noProof/>
          </w:rPr>
          <w:t>Local Codes and Standards (ADD.)</w:t>
        </w:r>
        <w:r w:rsidR="000E7813">
          <w:rPr>
            <w:noProof/>
            <w:webHidden/>
          </w:rPr>
          <w:tab/>
        </w:r>
        <w:r w:rsidR="000E7813">
          <w:rPr>
            <w:noProof/>
            <w:webHidden/>
          </w:rPr>
          <w:fldChar w:fldCharType="begin"/>
        </w:r>
        <w:r w:rsidR="000E7813">
          <w:rPr>
            <w:noProof/>
            <w:webHidden/>
          </w:rPr>
          <w:instrText xml:space="preserve"> PAGEREF _Toc79412725 \h </w:instrText>
        </w:r>
        <w:r w:rsidR="000E7813">
          <w:rPr>
            <w:noProof/>
            <w:webHidden/>
          </w:rPr>
        </w:r>
        <w:r w:rsidR="000E7813">
          <w:rPr>
            <w:noProof/>
            <w:webHidden/>
          </w:rPr>
          <w:fldChar w:fldCharType="separate"/>
        </w:r>
        <w:r w:rsidR="0049440D">
          <w:rPr>
            <w:noProof/>
            <w:webHidden/>
          </w:rPr>
          <w:t>5</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26" w:history="1">
        <w:r w:rsidR="000E7813" w:rsidRPr="00E12384">
          <w:rPr>
            <w:rStyle w:val="Hyperlink"/>
            <w:noProof/>
          </w:rPr>
          <w:t>2.2</w:t>
        </w:r>
        <w:r w:rsidR="000E7813">
          <w:rPr>
            <w:rFonts w:asciiTheme="minorHAnsi" w:eastAsiaTheme="minorEastAsia" w:hAnsiTheme="minorHAnsi" w:cstheme="minorBidi"/>
            <w:smallCaps w:val="0"/>
            <w:noProof/>
            <w:sz w:val="22"/>
            <w:szCs w:val="22"/>
          </w:rPr>
          <w:tab/>
        </w:r>
        <w:r w:rsidR="000E7813" w:rsidRPr="00E12384">
          <w:rPr>
            <w:rStyle w:val="Hyperlink"/>
            <w:noProof/>
          </w:rPr>
          <w:t>The Project Documents (ADD.)</w:t>
        </w:r>
        <w:r w:rsidR="000E7813">
          <w:rPr>
            <w:noProof/>
            <w:webHidden/>
          </w:rPr>
          <w:tab/>
        </w:r>
        <w:r w:rsidR="000E7813">
          <w:rPr>
            <w:noProof/>
            <w:webHidden/>
          </w:rPr>
          <w:fldChar w:fldCharType="begin"/>
        </w:r>
        <w:r w:rsidR="000E7813">
          <w:rPr>
            <w:noProof/>
            <w:webHidden/>
          </w:rPr>
          <w:instrText xml:space="preserve"> PAGEREF _Toc79412726 \h </w:instrText>
        </w:r>
        <w:r w:rsidR="000E7813">
          <w:rPr>
            <w:noProof/>
            <w:webHidden/>
          </w:rPr>
        </w:r>
        <w:r w:rsidR="000E7813">
          <w:rPr>
            <w:noProof/>
            <w:webHidden/>
          </w:rPr>
          <w:fldChar w:fldCharType="separate"/>
        </w:r>
        <w:r w:rsidR="0049440D">
          <w:rPr>
            <w:noProof/>
            <w:webHidden/>
          </w:rPr>
          <w:t>5</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27" w:history="1">
        <w:r w:rsidR="000E7813" w:rsidRPr="00E12384">
          <w:rPr>
            <w:rStyle w:val="Hyperlink"/>
            <w:noProof/>
          </w:rPr>
          <w:t>2.3</w:t>
        </w:r>
        <w:r w:rsidR="000E7813">
          <w:rPr>
            <w:rFonts w:asciiTheme="minorHAnsi" w:eastAsiaTheme="minorEastAsia" w:hAnsiTheme="minorHAnsi" w:cstheme="minorBidi"/>
            <w:smallCaps w:val="0"/>
            <w:noProof/>
            <w:sz w:val="22"/>
            <w:szCs w:val="22"/>
          </w:rPr>
          <w:tab/>
        </w:r>
        <w:r w:rsidR="000E7813" w:rsidRPr="00E12384">
          <w:rPr>
            <w:rStyle w:val="Hyperlink"/>
            <w:noProof/>
          </w:rPr>
          <w:t>The Project Documents (ADD.)</w:t>
        </w:r>
        <w:r w:rsidR="000E7813">
          <w:rPr>
            <w:noProof/>
            <w:webHidden/>
          </w:rPr>
          <w:tab/>
        </w:r>
        <w:r w:rsidR="000E7813">
          <w:rPr>
            <w:noProof/>
            <w:webHidden/>
          </w:rPr>
          <w:fldChar w:fldCharType="begin"/>
        </w:r>
        <w:r w:rsidR="000E7813">
          <w:rPr>
            <w:noProof/>
            <w:webHidden/>
          </w:rPr>
          <w:instrText xml:space="preserve"> PAGEREF _Toc79412727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28" w:history="1">
        <w:r w:rsidR="000E7813" w:rsidRPr="00E12384">
          <w:rPr>
            <w:rStyle w:val="Hyperlink"/>
            <w:noProof/>
          </w:rPr>
          <w:t>2.4</w:t>
        </w:r>
        <w:r w:rsidR="000E7813">
          <w:rPr>
            <w:rFonts w:asciiTheme="minorHAnsi" w:eastAsiaTheme="minorEastAsia" w:hAnsiTheme="minorHAnsi" w:cstheme="minorBidi"/>
            <w:smallCaps w:val="0"/>
            <w:noProof/>
            <w:sz w:val="22"/>
            <w:szCs w:val="22"/>
          </w:rPr>
          <w:tab/>
        </w:r>
        <w:r w:rsidR="000E7813" w:rsidRPr="00E12384">
          <w:rPr>
            <w:rStyle w:val="Hyperlink"/>
            <w:noProof/>
          </w:rPr>
          <w:t>ENVIRONMENTAL DATA</w:t>
        </w:r>
        <w:r w:rsidR="000E7813">
          <w:rPr>
            <w:noProof/>
            <w:webHidden/>
          </w:rPr>
          <w:tab/>
        </w:r>
        <w:r w:rsidR="000E7813">
          <w:rPr>
            <w:noProof/>
            <w:webHidden/>
          </w:rPr>
          <w:fldChar w:fldCharType="begin"/>
        </w:r>
        <w:r w:rsidR="000E7813">
          <w:rPr>
            <w:noProof/>
            <w:webHidden/>
          </w:rPr>
          <w:instrText xml:space="preserve"> PAGEREF _Toc79412728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29" w:history="1">
        <w:r w:rsidR="000E7813" w:rsidRPr="00E12384">
          <w:rPr>
            <w:rStyle w:val="Hyperlink"/>
          </w:rPr>
          <w:t>3.0</w:t>
        </w:r>
        <w:r w:rsidR="000E7813">
          <w:rPr>
            <w:rFonts w:asciiTheme="minorHAnsi" w:eastAsiaTheme="minorEastAsia" w:hAnsiTheme="minorHAnsi" w:cstheme="minorBidi"/>
            <w:b w:val="0"/>
            <w:bCs w:val="0"/>
            <w:caps w:val="0"/>
            <w:kern w:val="0"/>
            <w:sz w:val="22"/>
            <w:szCs w:val="22"/>
          </w:rPr>
          <w:tab/>
        </w:r>
        <w:r w:rsidR="000E7813" w:rsidRPr="00E12384">
          <w:rPr>
            <w:rStyle w:val="Hyperlink"/>
          </w:rPr>
          <w:t>DEFINITION AND TERMINOLOGY</w:t>
        </w:r>
        <w:r w:rsidR="000E7813">
          <w:rPr>
            <w:webHidden/>
          </w:rPr>
          <w:tab/>
        </w:r>
        <w:r w:rsidR="000E7813">
          <w:rPr>
            <w:webHidden/>
          </w:rPr>
          <w:fldChar w:fldCharType="begin"/>
        </w:r>
        <w:r w:rsidR="000E7813">
          <w:rPr>
            <w:webHidden/>
          </w:rPr>
          <w:instrText xml:space="preserve"> PAGEREF _Toc79412729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30" w:history="1">
        <w:r w:rsidR="000E7813" w:rsidRPr="00E12384">
          <w:rPr>
            <w:rStyle w:val="Hyperlink"/>
          </w:rPr>
          <w:t>4.0</w:t>
        </w:r>
        <w:r w:rsidR="000E7813">
          <w:rPr>
            <w:rFonts w:asciiTheme="minorHAnsi" w:eastAsiaTheme="minorEastAsia" w:hAnsiTheme="minorHAnsi" w:cstheme="minorBidi"/>
            <w:b w:val="0"/>
            <w:bCs w:val="0"/>
            <w:caps w:val="0"/>
            <w:kern w:val="0"/>
            <w:sz w:val="22"/>
            <w:szCs w:val="22"/>
          </w:rPr>
          <w:tab/>
        </w:r>
        <w:r w:rsidR="000E7813" w:rsidRPr="00E12384">
          <w:rPr>
            <w:rStyle w:val="Hyperlink"/>
          </w:rPr>
          <w:t>UNITS</w:t>
        </w:r>
        <w:r w:rsidR="000E7813">
          <w:rPr>
            <w:webHidden/>
          </w:rPr>
          <w:tab/>
        </w:r>
        <w:r w:rsidR="000E7813">
          <w:rPr>
            <w:webHidden/>
          </w:rPr>
          <w:fldChar w:fldCharType="begin"/>
        </w:r>
        <w:r w:rsidR="000E7813">
          <w:rPr>
            <w:webHidden/>
          </w:rPr>
          <w:instrText xml:space="preserve"> PAGEREF _Toc79412730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31" w:history="1">
        <w:r w:rsidR="000E7813" w:rsidRPr="00E12384">
          <w:rPr>
            <w:rStyle w:val="Hyperlink"/>
          </w:rPr>
          <w:t>5.0</w:t>
        </w:r>
        <w:r w:rsidR="000E7813">
          <w:rPr>
            <w:rFonts w:asciiTheme="minorHAnsi" w:eastAsiaTheme="minorEastAsia" w:hAnsiTheme="minorHAnsi" w:cstheme="minorBidi"/>
            <w:b w:val="0"/>
            <w:bCs w:val="0"/>
            <w:caps w:val="0"/>
            <w:kern w:val="0"/>
            <w:sz w:val="22"/>
            <w:szCs w:val="22"/>
          </w:rPr>
          <w:tab/>
        </w:r>
        <w:r w:rsidR="000E7813" w:rsidRPr="00E12384">
          <w:rPr>
            <w:rStyle w:val="Hyperlink"/>
          </w:rPr>
          <w:t>PIPING STRESS ANALYSIS (MOD.)</w:t>
        </w:r>
        <w:r w:rsidR="000E7813">
          <w:rPr>
            <w:webHidden/>
          </w:rPr>
          <w:tab/>
        </w:r>
        <w:r w:rsidR="000E7813">
          <w:rPr>
            <w:webHidden/>
          </w:rPr>
          <w:fldChar w:fldCharType="begin"/>
        </w:r>
        <w:r w:rsidR="000E7813">
          <w:rPr>
            <w:webHidden/>
          </w:rPr>
          <w:instrText xml:space="preserve"> PAGEREF _Toc79412731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33" w:history="1">
        <w:r w:rsidR="000E7813" w:rsidRPr="00E12384">
          <w:rPr>
            <w:rStyle w:val="Hyperlink"/>
            <w:noProof/>
          </w:rPr>
          <w:t>5.1</w:t>
        </w:r>
        <w:r w:rsidR="000E7813">
          <w:rPr>
            <w:rFonts w:asciiTheme="minorHAnsi" w:eastAsiaTheme="minorEastAsia" w:hAnsiTheme="minorHAnsi" w:cstheme="minorBidi"/>
            <w:smallCaps w:val="0"/>
            <w:noProof/>
            <w:sz w:val="22"/>
            <w:szCs w:val="22"/>
          </w:rPr>
          <w:tab/>
        </w:r>
        <w:r w:rsidR="000E7813" w:rsidRPr="00E12384">
          <w:rPr>
            <w:rStyle w:val="Hyperlink"/>
            <w:noProof/>
          </w:rPr>
          <w:t>Design Conditions (MOD.)</w:t>
        </w:r>
        <w:r w:rsidR="000E7813">
          <w:rPr>
            <w:noProof/>
            <w:webHidden/>
          </w:rPr>
          <w:tab/>
        </w:r>
        <w:r w:rsidR="000E7813">
          <w:rPr>
            <w:noProof/>
            <w:webHidden/>
          </w:rPr>
          <w:fldChar w:fldCharType="begin"/>
        </w:r>
        <w:r w:rsidR="000E7813">
          <w:rPr>
            <w:noProof/>
            <w:webHidden/>
          </w:rPr>
          <w:instrText xml:space="preserve"> PAGEREF _Toc79412733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34" w:history="1">
        <w:r w:rsidR="000E7813" w:rsidRPr="00E12384">
          <w:rPr>
            <w:rStyle w:val="Hyperlink"/>
          </w:rPr>
          <w:t>6.0</w:t>
        </w:r>
        <w:r w:rsidR="000E7813">
          <w:rPr>
            <w:rFonts w:asciiTheme="minorHAnsi" w:eastAsiaTheme="minorEastAsia" w:hAnsiTheme="minorHAnsi" w:cstheme="minorBidi"/>
            <w:b w:val="0"/>
            <w:bCs w:val="0"/>
            <w:caps w:val="0"/>
            <w:kern w:val="0"/>
            <w:sz w:val="22"/>
            <w:szCs w:val="22"/>
          </w:rPr>
          <w:tab/>
        </w:r>
        <w:r w:rsidR="000E7813" w:rsidRPr="00E12384">
          <w:rPr>
            <w:rStyle w:val="Hyperlink"/>
          </w:rPr>
          <w:t>LOAD AND STRESS CONSIDERATION IN PIPE STRESS ANALYSIS (MOD.)</w:t>
        </w:r>
        <w:r w:rsidR="000E7813">
          <w:rPr>
            <w:webHidden/>
          </w:rPr>
          <w:tab/>
        </w:r>
        <w:r w:rsidR="000E7813">
          <w:rPr>
            <w:webHidden/>
          </w:rPr>
          <w:fldChar w:fldCharType="begin"/>
        </w:r>
        <w:r w:rsidR="000E7813">
          <w:rPr>
            <w:webHidden/>
          </w:rPr>
          <w:instrText xml:space="preserve"> PAGEREF _Toc79412734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35" w:history="1">
        <w:r w:rsidR="000E7813" w:rsidRPr="00E12384">
          <w:rPr>
            <w:rStyle w:val="Hyperlink"/>
            <w:noProof/>
          </w:rPr>
          <w:t>6.1</w:t>
        </w:r>
        <w:r w:rsidR="000E7813">
          <w:rPr>
            <w:rFonts w:asciiTheme="minorHAnsi" w:eastAsiaTheme="minorEastAsia" w:hAnsiTheme="minorHAnsi" w:cstheme="minorBidi"/>
            <w:smallCaps w:val="0"/>
            <w:noProof/>
            <w:sz w:val="22"/>
            <w:szCs w:val="22"/>
          </w:rPr>
          <w:tab/>
        </w:r>
        <w:r w:rsidR="000E7813" w:rsidRPr="00E12384">
          <w:rPr>
            <w:rStyle w:val="Hyperlink"/>
            <w:noProof/>
          </w:rPr>
          <w:t>Weight Effect</w:t>
        </w:r>
        <w:r w:rsidR="000E7813">
          <w:rPr>
            <w:noProof/>
            <w:webHidden/>
          </w:rPr>
          <w:tab/>
        </w:r>
        <w:r w:rsidR="000E7813">
          <w:rPr>
            <w:noProof/>
            <w:webHidden/>
          </w:rPr>
          <w:fldChar w:fldCharType="begin"/>
        </w:r>
        <w:r w:rsidR="000E7813">
          <w:rPr>
            <w:noProof/>
            <w:webHidden/>
          </w:rPr>
          <w:instrText xml:space="preserve"> PAGEREF _Toc79412735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36" w:history="1">
        <w:r w:rsidR="000E7813" w:rsidRPr="00E12384">
          <w:rPr>
            <w:rStyle w:val="Hyperlink"/>
            <w:noProof/>
          </w:rPr>
          <w:t>6.2</w:t>
        </w:r>
        <w:r w:rsidR="000E7813">
          <w:rPr>
            <w:rFonts w:asciiTheme="minorHAnsi" w:eastAsiaTheme="minorEastAsia" w:hAnsiTheme="minorHAnsi" w:cstheme="minorBidi"/>
            <w:smallCaps w:val="0"/>
            <w:noProof/>
            <w:sz w:val="22"/>
            <w:szCs w:val="22"/>
          </w:rPr>
          <w:tab/>
        </w:r>
        <w:r w:rsidR="000E7813" w:rsidRPr="00E12384">
          <w:rPr>
            <w:rStyle w:val="Hyperlink"/>
            <w:noProof/>
          </w:rPr>
          <w:t>Hydro Test</w:t>
        </w:r>
        <w:r w:rsidR="000E7813">
          <w:rPr>
            <w:noProof/>
            <w:webHidden/>
          </w:rPr>
          <w:tab/>
        </w:r>
        <w:r w:rsidR="000E7813">
          <w:rPr>
            <w:noProof/>
            <w:webHidden/>
          </w:rPr>
          <w:fldChar w:fldCharType="begin"/>
        </w:r>
        <w:r w:rsidR="000E7813">
          <w:rPr>
            <w:noProof/>
            <w:webHidden/>
          </w:rPr>
          <w:instrText xml:space="preserve"> PAGEREF _Toc79412736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37" w:history="1">
        <w:r w:rsidR="000E7813" w:rsidRPr="00E12384">
          <w:rPr>
            <w:rStyle w:val="Hyperlink"/>
            <w:noProof/>
          </w:rPr>
          <w:t>6.3</w:t>
        </w:r>
        <w:r w:rsidR="000E7813">
          <w:rPr>
            <w:rFonts w:asciiTheme="minorHAnsi" w:eastAsiaTheme="minorEastAsia" w:hAnsiTheme="minorHAnsi" w:cstheme="minorBidi"/>
            <w:smallCaps w:val="0"/>
            <w:noProof/>
            <w:sz w:val="22"/>
            <w:szCs w:val="22"/>
          </w:rPr>
          <w:tab/>
        </w:r>
        <w:r w:rsidR="000E7813" w:rsidRPr="00E12384">
          <w:rPr>
            <w:rStyle w:val="Hyperlink"/>
            <w:noProof/>
          </w:rPr>
          <w:t>Thermal Expansion and Contraction Effects</w:t>
        </w:r>
        <w:r w:rsidR="000E7813">
          <w:rPr>
            <w:noProof/>
            <w:webHidden/>
          </w:rPr>
          <w:tab/>
        </w:r>
        <w:r w:rsidR="000E7813">
          <w:rPr>
            <w:noProof/>
            <w:webHidden/>
          </w:rPr>
          <w:fldChar w:fldCharType="begin"/>
        </w:r>
        <w:r w:rsidR="000E7813">
          <w:rPr>
            <w:noProof/>
            <w:webHidden/>
          </w:rPr>
          <w:instrText xml:space="preserve"> PAGEREF _Toc79412737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38" w:history="1">
        <w:r w:rsidR="000E7813" w:rsidRPr="00E12384">
          <w:rPr>
            <w:rStyle w:val="Hyperlink"/>
            <w:noProof/>
          </w:rPr>
          <w:t>6.4</w:t>
        </w:r>
        <w:r w:rsidR="000E7813">
          <w:rPr>
            <w:rFonts w:asciiTheme="minorHAnsi" w:eastAsiaTheme="minorEastAsia" w:hAnsiTheme="minorHAnsi" w:cstheme="minorBidi"/>
            <w:smallCaps w:val="0"/>
            <w:noProof/>
            <w:sz w:val="22"/>
            <w:szCs w:val="22"/>
          </w:rPr>
          <w:tab/>
        </w:r>
        <w:r w:rsidR="000E7813" w:rsidRPr="00E12384">
          <w:rPr>
            <w:rStyle w:val="Hyperlink"/>
            <w:noProof/>
          </w:rPr>
          <w:t>Friction Effect</w:t>
        </w:r>
        <w:r w:rsidR="000E7813">
          <w:rPr>
            <w:noProof/>
            <w:webHidden/>
          </w:rPr>
          <w:tab/>
        </w:r>
        <w:r w:rsidR="000E7813">
          <w:rPr>
            <w:noProof/>
            <w:webHidden/>
          </w:rPr>
          <w:fldChar w:fldCharType="begin"/>
        </w:r>
        <w:r w:rsidR="000E7813">
          <w:rPr>
            <w:noProof/>
            <w:webHidden/>
          </w:rPr>
          <w:instrText xml:space="preserve"> PAGEREF _Toc79412738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39" w:history="1">
        <w:r w:rsidR="000E7813" w:rsidRPr="00E12384">
          <w:rPr>
            <w:rStyle w:val="Hyperlink"/>
            <w:noProof/>
          </w:rPr>
          <w:t>6.5</w:t>
        </w:r>
        <w:r w:rsidR="000E7813">
          <w:rPr>
            <w:rFonts w:asciiTheme="minorHAnsi" w:eastAsiaTheme="minorEastAsia" w:hAnsiTheme="minorHAnsi" w:cstheme="minorBidi"/>
            <w:smallCaps w:val="0"/>
            <w:noProof/>
            <w:sz w:val="22"/>
            <w:szCs w:val="22"/>
          </w:rPr>
          <w:tab/>
        </w:r>
        <w:r w:rsidR="000E7813" w:rsidRPr="00E12384">
          <w:rPr>
            <w:rStyle w:val="Hyperlink"/>
            <w:noProof/>
          </w:rPr>
          <w:t>Dynamic Effects (MOD.)</w:t>
        </w:r>
        <w:r w:rsidR="000E7813">
          <w:rPr>
            <w:noProof/>
            <w:webHidden/>
          </w:rPr>
          <w:tab/>
        </w:r>
        <w:r w:rsidR="000E7813">
          <w:rPr>
            <w:noProof/>
            <w:webHidden/>
          </w:rPr>
          <w:fldChar w:fldCharType="begin"/>
        </w:r>
        <w:r w:rsidR="000E7813">
          <w:rPr>
            <w:noProof/>
            <w:webHidden/>
          </w:rPr>
          <w:instrText xml:space="preserve"> PAGEREF _Toc79412739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40" w:history="1">
        <w:r w:rsidR="000E7813" w:rsidRPr="00E12384">
          <w:rPr>
            <w:rStyle w:val="Hyperlink"/>
            <w:noProof/>
          </w:rPr>
          <w:t>7.5.2 WIND (MOD.)</w:t>
        </w:r>
        <w:r w:rsidR="000E7813">
          <w:rPr>
            <w:noProof/>
            <w:webHidden/>
          </w:rPr>
          <w:tab/>
        </w:r>
        <w:r w:rsidR="000E7813">
          <w:rPr>
            <w:noProof/>
            <w:webHidden/>
          </w:rPr>
          <w:fldChar w:fldCharType="begin"/>
        </w:r>
        <w:r w:rsidR="000E7813">
          <w:rPr>
            <w:noProof/>
            <w:webHidden/>
          </w:rPr>
          <w:instrText xml:space="preserve"> PAGEREF _Toc79412740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41" w:history="1">
        <w:r w:rsidR="000E7813" w:rsidRPr="00E12384">
          <w:rPr>
            <w:rStyle w:val="Hyperlink"/>
            <w:noProof/>
          </w:rPr>
          <w:t>7.5.3 EARTHQUAKE (MOD.)</w:t>
        </w:r>
        <w:r w:rsidR="000E7813">
          <w:rPr>
            <w:noProof/>
            <w:webHidden/>
          </w:rPr>
          <w:tab/>
        </w:r>
        <w:r w:rsidR="000E7813">
          <w:rPr>
            <w:noProof/>
            <w:webHidden/>
          </w:rPr>
          <w:fldChar w:fldCharType="begin"/>
        </w:r>
        <w:r w:rsidR="000E7813">
          <w:rPr>
            <w:noProof/>
            <w:webHidden/>
          </w:rPr>
          <w:instrText xml:space="preserve"> PAGEREF _Toc79412741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42" w:history="1">
        <w:r w:rsidR="000E7813" w:rsidRPr="00E12384">
          <w:rPr>
            <w:rStyle w:val="Hyperlink"/>
          </w:rPr>
          <w:t>7.0</w:t>
        </w:r>
        <w:r w:rsidR="000E7813">
          <w:rPr>
            <w:rFonts w:asciiTheme="minorHAnsi" w:eastAsiaTheme="minorEastAsia" w:hAnsiTheme="minorHAnsi" w:cstheme="minorBidi"/>
            <w:b w:val="0"/>
            <w:bCs w:val="0"/>
            <w:caps w:val="0"/>
            <w:kern w:val="0"/>
            <w:sz w:val="22"/>
            <w:szCs w:val="22"/>
          </w:rPr>
          <w:tab/>
        </w:r>
        <w:r w:rsidR="000E7813" w:rsidRPr="00E12384">
          <w:rPr>
            <w:rStyle w:val="Hyperlink"/>
          </w:rPr>
          <w:t>FLANGE LEAKAGE CRITERIA (MOD.)</w:t>
        </w:r>
        <w:r w:rsidR="000E7813">
          <w:rPr>
            <w:webHidden/>
          </w:rPr>
          <w:tab/>
        </w:r>
        <w:r w:rsidR="000E7813">
          <w:rPr>
            <w:webHidden/>
          </w:rPr>
          <w:fldChar w:fldCharType="begin"/>
        </w:r>
        <w:r w:rsidR="000E7813">
          <w:rPr>
            <w:webHidden/>
          </w:rPr>
          <w:instrText xml:space="preserve"> PAGEREF _Toc79412742 \h </w:instrText>
        </w:r>
        <w:r w:rsidR="000E7813">
          <w:rPr>
            <w:webHidden/>
          </w:rPr>
        </w:r>
        <w:r w:rsidR="000E7813">
          <w:rPr>
            <w:webHidden/>
          </w:rPr>
          <w:fldChar w:fldCharType="separate"/>
        </w:r>
        <w:r w:rsidR="0049440D">
          <w:rPr>
            <w:webHidden/>
          </w:rPr>
          <w:t>7</w:t>
        </w:r>
        <w:r w:rsidR="000E7813">
          <w:rPr>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43" w:history="1">
        <w:r w:rsidR="000E7813" w:rsidRPr="00E12384">
          <w:rPr>
            <w:rStyle w:val="Hyperlink"/>
          </w:rPr>
          <w:t>8.0</w:t>
        </w:r>
        <w:r w:rsidR="000E7813">
          <w:rPr>
            <w:rFonts w:asciiTheme="minorHAnsi" w:eastAsiaTheme="minorEastAsia" w:hAnsiTheme="minorHAnsi" w:cstheme="minorBidi"/>
            <w:b w:val="0"/>
            <w:bCs w:val="0"/>
            <w:caps w:val="0"/>
            <w:kern w:val="0"/>
            <w:sz w:val="22"/>
            <w:szCs w:val="22"/>
          </w:rPr>
          <w:tab/>
        </w:r>
        <w:r w:rsidR="000E7813" w:rsidRPr="00E12384">
          <w:rPr>
            <w:rStyle w:val="Hyperlink"/>
          </w:rPr>
          <w:t>ALLOWABLE LOADS ON EQUIPMENT NOZZLES (mod.)</w:t>
        </w:r>
        <w:r w:rsidR="000E7813">
          <w:rPr>
            <w:webHidden/>
          </w:rPr>
          <w:tab/>
        </w:r>
        <w:r w:rsidR="000E7813">
          <w:rPr>
            <w:webHidden/>
          </w:rPr>
          <w:fldChar w:fldCharType="begin"/>
        </w:r>
        <w:r w:rsidR="000E7813">
          <w:rPr>
            <w:webHidden/>
          </w:rPr>
          <w:instrText xml:space="preserve"> PAGEREF _Toc79412743 \h </w:instrText>
        </w:r>
        <w:r w:rsidR="000E7813">
          <w:rPr>
            <w:webHidden/>
          </w:rPr>
        </w:r>
        <w:r w:rsidR="000E7813">
          <w:rPr>
            <w:webHidden/>
          </w:rPr>
          <w:fldChar w:fldCharType="separate"/>
        </w:r>
        <w:r w:rsidR="0049440D">
          <w:rPr>
            <w:webHidden/>
          </w:rPr>
          <w:t>7</w:t>
        </w:r>
        <w:r w:rsidR="000E7813">
          <w:rPr>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44" w:history="1">
        <w:r w:rsidR="000E7813" w:rsidRPr="00E12384">
          <w:rPr>
            <w:rStyle w:val="Hyperlink"/>
          </w:rPr>
          <w:t>9.0</w:t>
        </w:r>
        <w:r w:rsidR="000E7813">
          <w:rPr>
            <w:rFonts w:asciiTheme="minorHAnsi" w:eastAsiaTheme="minorEastAsia" w:hAnsiTheme="minorHAnsi" w:cstheme="minorBidi"/>
            <w:b w:val="0"/>
            <w:bCs w:val="0"/>
            <w:caps w:val="0"/>
            <w:kern w:val="0"/>
            <w:sz w:val="22"/>
            <w:szCs w:val="22"/>
          </w:rPr>
          <w:tab/>
        </w:r>
        <w:r w:rsidR="000E7813" w:rsidRPr="00E12384">
          <w:rPr>
            <w:rStyle w:val="Hyperlink"/>
          </w:rPr>
          <w:t>dESIGN CONSIDERATION (MOD.)</w:t>
        </w:r>
        <w:r w:rsidR="000E7813">
          <w:rPr>
            <w:webHidden/>
          </w:rPr>
          <w:tab/>
        </w:r>
        <w:r w:rsidR="000E7813">
          <w:rPr>
            <w:webHidden/>
          </w:rPr>
          <w:fldChar w:fldCharType="begin"/>
        </w:r>
        <w:r w:rsidR="000E7813">
          <w:rPr>
            <w:webHidden/>
          </w:rPr>
          <w:instrText xml:space="preserve"> PAGEREF _Toc79412744 \h </w:instrText>
        </w:r>
        <w:r w:rsidR="000E7813">
          <w:rPr>
            <w:webHidden/>
          </w:rPr>
        </w:r>
        <w:r w:rsidR="000E7813">
          <w:rPr>
            <w:webHidden/>
          </w:rPr>
          <w:fldChar w:fldCharType="separate"/>
        </w:r>
        <w:r w:rsidR="0049440D">
          <w:rPr>
            <w:webHidden/>
          </w:rPr>
          <w:t>7</w:t>
        </w:r>
        <w:r w:rsidR="000E7813">
          <w:rPr>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45" w:history="1">
        <w:r w:rsidR="000E7813" w:rsidRPr="00E12384">
          <w:rPr>
            <w:rStyle w:val="Hyperlink"/>
            <w:noProof/>
          </w:rPr>
          <w:t>9.1</w:t>
        </w:r>
        <w:r w:rsidR="000E7813">
          <w:rPr>
            <w:rFonts w:asciiTheme="minorHAnsi" w:eastAsiaTheme="minorEastAsia" w:hAnsiTheme="minorHAnsi" w:cstheme="minorBidi"/>
            <w:smallCaps w:val="0"/>
            <w:noProof/>
            <w:sz w:val="22"/>
            <w:szCs w:val="22"/>
          </w:rPr>
          <w:tab/>
        </w:r>
        <w:r w:rsidR="000E7813" w:rsidRPr="00E12384">
          <w:rPr>
            <w:rStyle w:val="Hyperlink"/>
            <w:noProof/>
          </w:rPr>
          <w:t>Expansion Joints (mod.)</w:t>
        </w:r>
        <w:r w:rsidR="000E7813">
          <w:rPr>
            <w:noProof/>
            <w:webHidden/>
          </w:rPr>
          <w:tab/>
        </w:r>
        <w:r w:rsidR="000E7813">
          <w:rPr>
            <w:noProof/>
            <w:webHidden/>
          </w:rPr>
          <w:fldChar w:fldCharType="begin"/>
        </w:r>
        <w:r w:rsidR="000E7813">
          <w:rPr>
            <w:noProof/>
            <w:webHidden/>
          </w:rPr>
          <w:instrText xml:space="preserve"> PAGEREF _Toc79412745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46" w:history="1">
        <w:r w:rsidR="000E7813" w:rsidRPr="00E12384">
          <w:rPr>
            <w:rStyle w:val="Hyperlink"/>
            <w:noProof/>
          </w:rPr>
          <w:t>9.2</w:t>
        </w:r>
        <w:r w:rsidR="000E7813">
          <w:rPr>
            <w:rFonts w:asciiTheme="minorHAnsi" w:eastAsiaTheme="minorEastAsia" w:hAnsiTheme="minorHAnsi" w:cstheme="minorBidi"/>
            <w:smallCaps w:val="0"/>
            <w:noProof/>
            <w:sz w:val="22"/>
            <w:szCs w:val="22"/>
          </w:rPr>
          <w:tab/>
        </w:r>
        <w:r w:rsidR="000E7813" w:rsidRPr="00E12384">
          <w:rPr>
            <w:rStyle w:val="Hyperlink"/>
            <w:noProof/>
          </w:rPr>
          <w:t>fire case (add.)</w:t>
        </w:r>
        <w:r w:rsidR="000E7813">
          <w:rPr>
            <w:noProof/>
            <w:webHidden/>
          </w:rPr>
          <w:tab/>
        </w:r>
        <w:r w:rsidR="000E7813">
          <w:rPr>
            <w:noProof/>
            <w:webHidden/>
          </w:rPr>
          <w:fldChar w:fldCharType="begin"/>
        </w:r>
        <w:r w:rsidR="000E7813">
          <w:rPr>
            <w:noProof/>
            <w:webHidden/>
          </w:rPr>
          <w:instrText xml:space="preserve"> PAGEREF _Toc79412746 \h </w:instrText>
        </w:r>
        <w:r w:rsidR="000E7813">
          <w:rPr>
            <w:noProof/>
            <w:webHidden/>
          </w:rPr>
        </w:r>
        <w:r w:rsidR="000E7813">
          <w:rPr>
            <w:noProof/>
            <w:webHidden/>
          </w:rPr>
          <w:fldChar w:fldCharType="separate"/>
        </w:r>
        <w:r w:rsidR="0049440D">
          <w:rPr>
            <w:noProof/>
            <w:webHidden/>
          </w:rPr>
          <w:t>8</w:t>
        </w:r>
        <w:r w:rsidR="000E7813">
          <w:rPr>
            <w:noProof/>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47" w:history="1">
        <w:r w:rsidR="000E7813" w:rsidRPr="00E12384">
          <w:rPr>
            <w:rStyle w:val="Hyperlink"/>
          </w:rPr>
          <w:t>10.0</w:t>
        </w:r>
        <w:r w:rsidR="000E7813">
          <w:rPr>
            <w:rFonts w:asciiTheme="minorHAnsi" w:eastAsiaTheme="minorEastAsia" w:hAnsiTheme="minorHAnsi" w:cstheme="minorBidi"/>
            <w:b w:val="0"/>
            <w:bCs w:val="0"/>
            <w:caps w:val="0"/>
            <w:kern w:val="0"/>
            <w:sz w:val="22"/>
            <w:szCs w:val="22"/>
          </w:rPr>
          <w:tab/>
        </w:r>
        <w:r w:rsidR="000E7813" w:rsidRPr="00E12384">
          <w:rPr>
            <w:rStyle w:val="Hyperlink"/>
          </w:rPr>
          <w:t>extent of analysis</w:t>
        </w:r>
        <w:r w:rsidR="000E7813">
          <w:rPr>
            <w:webHidden/>
          </w:rPr>
          <w:tab/>
        </w:r>
        <w:r w:rsidR="000E7813">
          <w:rPr>
            <w:webHidden/>
          </w:rPr>
          <w:fldChar w:fldCharType="begin"/>
        </w:r>
        <w:r w:rsidR="000E7813">
          <w:rPr>
            <w:webHidden/>
          </w:rPr>
          <w:instrText xml:space="preserve"> PAGEREF _Toc79412747 \h </w:instrText>
        </w:r>
        <w:r w:rsidR="000E7813">
          <w:rPr>
            <w:webHidden/>
          </w:rPr>
        </w:r>
        <w:r w:rsidR="000E7813">
          <w:rPr>
            <w:webHidden/>
          </w:rPr>
          <w:fldChar w:fldCharType="separate"/>
        </w:r>
        <w:r w:rsidR="0049440D">
          <w:rPr>
            <w:webHidden/>
          </w:rPr>
          <w:t>8</w:t>
        </w:r>
        <w:r w:rsidR="000E7813">
          <w:rPr>
            <w:webHidden/>
          </w:rPr>
          <w:fldChar w:fldCharType="end"/>
        </w:r>
      </w:hyperlink>
    </w:p>
    <w:p w:rsidR="000E7813" w:rsidRDefault="00FE3721">
      <w:pPr>
        <w:pStyle w:val="TOC1"/>
        <w:rPr>
          <w:rFonts w:asciiTheme="minorHAnsi" w:eastAsiaTheme="minorEastAsia" w:hAnsiTheme="minorHAnsi" w:cstheme="minorBidi"/>
          <w:b w:val="0"/>
          <w:bCs w:val="0"/>
          <w:caps w:val="0"/>
          <w:kern w:val="0"/>
          <w:sz w:val="22"/>
          <w:szCs w:val="22"/>
        </w:rPr>
      </w:pPr>
      <w:hyperlink w:anchor="_Toc79412748" w:history="1">
        <w:r w:rsidR="000E7813" w:rsidRPr="00E12384">
          <w:rPr>
            <w:rStyle w:val="Hyperlink"/>
          </w:rPr>
          <w:t>11.0</w:t>
        </w:r>
        <w:r w:rsidR="000E7813">
          <w:rPr>
            <w:rFonts w:asciiTheme="minorHAnsi" w:eastAsiaTheme="minorEastAsia" w:hAnsiTheme="minorHAnsi" w:cstheme="minorBidi"/>
            <w:b w:val="0"/>
            <w:bCs w:val="0"/>
            <w:caps w:val="0"/>
            <w:kern w:val="0"/>
            <w:sz w:val="22"/>
            <w:szCs w:val="22"/>
          </w:rPr>
          <w:tab/>
        </w:r>
        <w:r w:rsidR="000E7813" w:rsidRPr="00E12384">
          <w:rPr>
            <w:rStyle w:val="Hyperlink"/>
          </w:rPr>
          <w:t>ANALYSIS SOFTWARE (add.)</w:t>
        </w:r>
        <w:r w:rsidR="000E7813">
          <w:rPr>
            <w:webHidden/>
          </w:rPr>
          <w:tab/>
        </w:r>
        <w:r w:rsidR="000E7813">
          <w:rPr>
            <w:webHidden/>
          </w:rPr>
          <w:fldChar w:fldCharType="begin"/>
        </w:r>
        <w:r w:rsidR="000E7813">
          <w:rPr>
            <w:webHidden/>
          </w:rPr>
          <w:instrText xml:space="preserve"> PAGEREF _Toc79412748 \h </w:instrText>
        </w:r>
        <w:r w:rsidR="000E7813">
          <w:rPr>
            <w:webHidden/>
          </w:rPr>
        </w:r>
        <w:r w:rsidR="000E7813">
          <w:rPr>
            <w:webHidden/>
          </w:rPr>
          <w:fldChar w:fldCharType="separate"/>
        </w:r>
        <w:r w:rsidR="0049440D">
          <w:rPr>
            <w:webHidden/>
          </w:rPr>
          <w:t>8</w:t>
        </w:r>
        <w:r w:rsidR="000E7813">
          <w:rPr>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49" w:history="1">
        <w:r w:rsidR="000E7813" w:rsidRPr="00E12384">
          <w:rPr>
            <w:rStyle w:val="Hyperlink"/>
            <w:noProof/>
          </w:rPr>
          <w:t>11.1</w:t>
        </w:r>
        <w:r w:rsidR="000E7813">
          <w:rPr>
            <w:rFonts w:asciiTheme="minorHAnsi" w:eastAsiaTheme="minorEastAsia" w:hAnsiTheme="minorHAnsi" w:cstheme="minorBidi"/>
            <w:smallCaps w:val="0"/>
            <w:noProof/>
            <w:sz w:val="22"/>
            <w:szCs w:val="22"/>
          </w:rPr>
          <w:tab/>
        </w:r>
        <w:r w:rsidR="000E7813" w:rsidRPr="00E12384">
          <w:rPr>
            <w:rStyle w:val="Hyperlink"/>
            <w:noProof/>
          </w:rPr>
          <w:t>GEOMETRIC DATABASE</w:t>
        </w:r>
        <w:r w:rsidR="000E7813">
          <w:rPr>
            <w:noProof/>
            <w:webHidden/>
          </w:rPr>
          <w:tab/>
        </w:r>
        <w:r w:rsidR="000E7813">
          <w:rPr>
            <w:noProof/>
            <w:webHidden/>
          </w:rPr>
          <w:fldChar w:fldCharType="begin"/>
        </w:r>
        <w:r w:rsidR="000E7813">
          <w:rPr>
            <w:noProof/>
            <w:webHidden/>
          </w:rPr>
          <w:instrText xml:space="preserve"> PAGEREF _Toc79412749 \h </w:instrText>
        </w:r>
        <w:r w:rsidR="000E7813">
          <w:rPr>
            <w:noProof/>
            <w:webHidden/>
          </w:rPr>
        </w:r>
        <w:r w:rsidR="000E7813">
          <w:rPr>
            <w:noProof/>
            <w:webHidden/>
          </w:rPr>
          <w:fldChar w:fldCharType="separate"/>
        </w:r>
        <w:r w:rsidR="0049440D">
          <w:rPr>
            <w:noProof/>
            <w:webHidden/>
          </w:rPr>
          <w:t>8</w:t>
        </w:r>
        <w:r w:rsidR="000E7813">
          <w:rPr>
            <w:noProof/>
            <w:webHidden/>
          </w:rPr>
          <w:fldChar w:fldCharType="end"/>
        </w:r>
      </w:hyperlink>
    </w:p>
    <w:p w:rsidR="000E7813" w:rsidRDefault="00FE3721">
      <w:pPr>
        <w:pStyle w:val="TOC2"/>
        <w:rPr>
          <w:rFonts w:asciiTheme="minorHAnsi" w:eastAsiaTheme="minorEastAsia" w:hAnsiTheme="minorHAnsi" w:cstheme="minorBidi"/>
          <w:smallCaps w:val="0"/>
          <w:noProof/>
          <w:sz w:val="22"/>
          <w:szCs w:val="22"/>
        </w:rPr>
      </w:pPr>
      <w:hyperlink w:anchor="_Toc79412750" w:history="1">
        <w:r w:rsidR="000E7813" w:rsidRPr="00E12384">
          <w:rPr>
            <w:rStyle w:val="Hyperlink"/>
            <w:noProof/>
          </w:rPr>
          <w:t>11.2</w:t>
        </w:r>
        <w:r w:rsidR="000E7813">
          <w:rPr>
            <w:rFonts w:asciiTheme="minorHAnsi" w:eastAsiaTheme="minorEastAsia" w:hAnsiTheme="minorHAnsi" w:cstheme="minorBidi"/>
            <w:smallCaps w:val="0"/>
            <w:noProof/>
            <w:sz w:val="22"/>
            <w:szCs w:val="22"/>
          </w:rPr>
          <w:tab/>
        </w:r>
        <w:r w:rsidR="000E7813" w:rsidRPr="00E12384">
          <w:rPr>
            <w:rStyle w:val="Hyperlink"/>
            <w:noProof/>
          </w:rPr>
          <w:t>CAESARII CONFIGURATION FILE AND UNIT FILES</w:t>
        </w:r>
        <w:r w:rsidR="000E7813">
          <w:rPr>
            <w:noProof/>
            <w:webHidden/>
          </w:rPr>
          <w:tab/>
        </w:r>
        <w:r w:rsidR="000E7813">
          <w:rPr>
            <w:noProof/>
            <w:webHidden/>
          </w:rPr>
          <w:fldChar w:fldCharType="begin"/>
        </w:r>
        <w:r w:rsidR="000E7813">
          <w:rPr>
            <w:noProof/>
            <w:webHidden/>
          </w:rPr>
          <w:instrText xml:space="preserve"> PAGEREF _Toc79412750 \h </w:instrText>
        </w:r>
        <w:r w:rsidR="000E7813">
          <w:rPr>
            <w:noProof/>
            <w:webHidden/>
          </w:rPr>
        </w:r>
        <w:r w:rsidR="000E7813">
          <w:rPr>
            <w:noProof/>
            <w:webHidden/>
          </w:rPr>
          <w:fldChar w:fldCharType="separate"/>
        </w:r>
        <w:r w:rsidR="0049440D">
          <w:rPr>
            <w:noProof/>
            <w:webHidden/>
          </w:rPr>
          <w:t>8</w:t>
        </w:r>
        <w:r w:rsidR="000E781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0E7813">
      <w:pPr>
        <w:keepNext/>
        <w:widowControl w:val="0"/>
        <w:numPr>
          <w:ilvl w:val="0"/>
          <w:numId w:val="31"/>
        </w:numPr>
        <w:bidi w:val="0"/>
        <w:spacing w:before="240" w:after="240"/>
        <w:jc w:val="both"/>
        <w:outlineLvl w:val="0"/>
        <w:rPr>
          <w:rFonts w:ascii="Arial" w:hAnsi="Arial" w:cs="Arial"/>
          <w:b/>
          <w:bCs/>
          <w:caps/>
          <w:kern w:val="28"/>
          <w:sz w:val="24"/>
        </w:rPr>
      </w:pPr>
      <w:bookmarkStart w:id="1" w:name="_Toc79411988"/>
      <w:bookmarkStart w:id="2" w:name="_Toc343327774"/>
      <w:bookmarkStart w:id="3" w:name="_Toc518745777"/>
      <w:bookmarkStart w:id="4" w:name="_Toc325006571"/>
      <w:bookmarkStart w:id="5" w:name="_Toc328298189"/>
      <w:bookmarkStart w:id="6" w:name="_Toc79412717"/>
      <w:bookmarkEnd w:id="1"/>
      <w:r w:rsidRPr="004E686A">
        <w:rPr>
          <w:rFonts w:ascii="Arial" w:hAnsi="Arial" w:cs="Arial"/>
          <w:b/>
          <w:bCs/>
          <w:caps/>
          <w:kern w:val="28"/>
          <w:sz w:val="24"/>
        </w:rPr>
        <w:lastRenderedPageBreak/>
        <w:t>INTRODUCTION</w:t>
      </w:r>
      <w:bookmarkEnd w:id="2"/>
      <w:bookmarkEnd w:id="3"/>
      <w:bookmarkEnd w:id="4"/>
      <w:bookmarkEnd w:id="5"/>
      <w:bookmarkEnd w:id="6"/>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CD1B56">
        <w:rPr>
          <w:rFonts w:asciiTheme="minorBidi" w:hAnsiTheme="minorBidi" w:cstheme="minorBidi"/>
          <w:sz w:val="22"/>
          <w:szCs w:val="22"/>
          <w:lang w:val="en-GB"/>
        </w:rPr>
        <w:t>CLIENT</w:t>
      </w:r>
      <w:r w:rsidRPr="00184766">
        <w:rPr>
          <w:rFonts w:asciiTheme="minorBidi" w:hAnsiTheme="minorBidi" w:cstheme="minorBidi"/>
          <w:sz w:val="22"/>
          <w:szCs w:val="22"/>
          <w:lang w:val="en-GB"/>
        </w:rPr>
        <w:t>(PEDCO).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 w:name="_Toc343001687"/>
      <w:bookmarkStart w:id="8" w:name="_Toc343327775"/>
      <w:r w:rsidRPr="0027058A">
        <w:rPr>
          <w:rFonts w:asciiTheme="minorBidi" w:hAnsiTheme="minorBidi" w:cstheme="minorBidi"/>
          <w:b/>
          <w:bCs/>
          <w:sz w:val="22"/>
          <w:szCs w:val="22"/>
          <w:u w:val="single"/>
          <w:lang w:val="en-GB"/>
        </w:rPr>
        <w:t>GENERAL DEFINITION</w:t>
      </w:r>
      <w:bookmarkEnd w:id="7"/>
      <w:bookmarkEnd w:id="8"/>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EB2D3E" w:rsidRPr="00B516BA" w:rsidTr="003746FB">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CD1B56">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(NISOC) </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3746FB">
        <w:tc>
          <w:tcPr>
            <w:tcW w:w="3780" w:type="dxa"/>
          </w:tcPr>
          <w:p w:rsidR="00EB2D3E" w:rsidRPr="00B516BA" w:rsidRDefault="005200A2" w:rsidP="005200A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CD1B56">
              <w:rPr>
                <w:rFonts w:asciiTheme="minorBidi" w:hAnsiTheme="minorBidi" w:cstheme="minorBidi"/>
                <w:sz w:val="22"/>
                <w:szCs w:val="22"/>
                <w:lang w:val="en-GB"/>
              </w:rPr>
              <w:t>CLIENT</w:t>
            </w:r>
            <w:r w:rsidRPr="00B516BA">
              <w:rPr>
                <w:rFonts w:asciiTheme="minorBidi" w:hAnsiTheme="minorBidi" w:cstheme="minorBidi"/>
                <w:sz w:val="22"/>
                <w:szCs w:val="22"/>
                <w:lang w:val="en-GB"/>
              </w:rPr>
              <w:t>(PEDCO)</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00CD1B56">
              <w:rPr>
                <w:rFonts w:asciiTheme="minorBidi" w:hAnsiTheme="minorBidi" w:cstheme="minorBidi"/>
                <w:sz w:val="22"/>
                <w:szCs w:val="22"/>
                <w:lang w:val="en-GB"/>
              </w:rPr>
              <w:t>CLIENT</w:t>
            </w:r>
            <w:r w:rsidRPr="00B516BA">
              <w:rPr>
                <w:rFonts w:asciiTheme="minorBidi" w:hAnsiTheme="minorBidi" w:cstheme="minorBidi"/>
                <w:sz w:val="22"/>
                <w:szCs w:val="22"/>
                <w:lang w:val="en-GB"/>
              </w:rPr>
              <w:t>(in writing) for the inspection of goods.</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proofErr w:type="spellStart"/>
            <w:r w:rsidR="00CD1B56">
              <w:rPr>
                <w:rFonts w:asciiTheme="minorBidi" w:hAnsiTheme="minorBidi" w:cstheme="minorBidi"/>
                <w:sz w:val="22"/>
                <w:szCs w:val="22"/>
                <w:lang w:val="en-GB"/>
              </w:rPr>
              <w:t>CLIENT</w:t>
            </w:r>
            <w:r>
              <w:rPr>
                <w:rFonts w:asciiTheme="minorBidi" w:hAnsiTheme="minorBidi" w:cstheme="minorBidi"/>
                <w:sz w:val="22"/>
                <w:szCs w:val="22"/>
                <w:lang w:val="en-GB"/>
              </w:rPr>
              <w:t>rather</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than by an EPC/EPD CONTRACTOR, supplier or VENDOR.</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223E2" w:rsidRDefault="00AD12DB" w:rsidP="00D223E2">
      <w:pPr>
        <w:widowControl w:val="0"/>
        <w:wordWrap w:val="0"/>
        <w:bidi w:val="0"/>
        <w:snapToGrid w:val="0"/>
        <w:spacing w:before="240" w:after="240" w:line="300" w:lineRule="atLeast"/>
        <w:ind w:left="709"/>
        <w:jc w:val="lowKashida"/>
        <w:rPr>
          <w:rFonts w:asciiTheme="minorBidi" w:hAnsiTheme="minorBidi" w:cstheme="minorBidi"/>
          <w:b/>
          <w:bCs/>
          <w:sz w:val="22"/>
          <w:szCs w:val="22"/>
          <w:u w:val="single"/>
          <w:lang w:val="en-GB"/>
        </w:rPr>
      </w:pPr>
      <w:bookmarkStart w:id="9" w:name="_Toc343327080"/>
      <w:bookmarkStart w:id="10" w:name="_Toc343327777"/>
      <w:bookmarkStart w:id="11" w:name="_Toc518745778"/>
      <w:bookmarkStart w:id="12" w:name="_Toc328298191"/>
      <w:bookmarkStart w:id="13" w:name="_Toc259347570"/>
      <w:bookmarkStart w:id="14" w:name="_Toc292715166"/>
      <w:bookmarkStart w:id="15" w:name="_Toc325006574"/>
      <w:r w:rsidRPr="00C76CA1">
        <w:rPr>
          <w:rFonts w:asciiTheme="minorBidi" w:hAnsiTheme="minorBidi" w:cstheme="minorBidi"/>
          <w:b/>
          <w:bCs/>
          <w:sz w:val="22"/>
          <w:szCs w:val="22"/>
          <w:u w:val="single"/>
          <w:lang w:val="en-GB"/>
        </w:rPr>
        <w:t xml:space="preserve">GUIDANCE FOR USE OF THIS DOCUMENT </w:t>
      </w:r>
    </w:p>
    <w:p w:rsidR="002430FF" w:rsidRDefault="00D223E2" w:rsidP="00D223E2">
      <w:pPr>
        <w:widowControl w:val="0"/>
        <w:wordWrap w:val="0"/>
        <w:bidi w:val="0"/>
        <w:snapToGrid w:val="0"/>
        <w:spacing w:before="240" w:after="240" w:line="300" w:lineRule="atLeast"/>
        <w:ind w:left="709"/>
        <w:jc w:val="lowKashida"/>
        <w:rPr>
          <w:rFonts w:asciiTheme="minorBidi" w:hAnsiTheme="minorBidi" w:cstheme="minorBidi"/>
          <w:sz w:val="22"/>
          <w:szCs w:val="22"/>
        </w:rPr>
      </w:pPr>
      <w:r w:rsidRPr="00D223E2">
        <w:rPr>
          <w:rFonts w:asciiTheme="minorBidi" w:hAnsiTheme="minorBidi" w:cstheme="minorBidi"/>
          <w:sz w:val="22"/>
          <w:szCs w:val="22"/>
        </w:rPr>
        <w:t>The amendments/supplement to the related IPS Standard(s) given in this document are directly</w:t>
      </w:r>
      <w:r>
        <w:rPr>
          <w:rFonts w:asciiTheme="minorBidi" w:hAnsiTheme="minorBidi" w:cstheme="minorBidi"/>
          <w:sz w:val="22"/>
          <w:szCs w:val="22"/>
        </w:rPr>
        <w:t xml:space="preserve">  </w:t>
      </w:r>
      <w:r w:rsidRPr="00D223E2">
        <w:rPr>
          <w:rFonts w:asciiTheme="minorBidi" w:hAnsiTheme="minorBidi" w:cstheme="minorBidi"/>
          <w:sz w:val="22"/>
          <w:szCs w:val="22"/>
        </w:rPr>
        <w:t xml:space="preserve"> related to the equivalent sections or clauses in the IPS Standard(s). For clarity, the section and</w:t>
      </w:r>
      <w:r>
        <w:rPr>
          <w:rFonts w:asciiTheme="minorBidi" w:hAnsiTheme="minorBidi" w:cstheme="minorBidi"/>
          <w:sz w:val="22"/>
          <w:szCs w:val="22"/>
        </w:rPr>
        <w:t xml:space="preserve">  </w:t>
      </w:r>
      <w:r w:rsidRPr="00D223E2">
        <w:rPr>
          <w:rFonts w:asciiTheme="minorBidi" w:hAnsiTheme="minorBidi" w:cstheme="minorBidi"/>
          <w:sz w:val="22"/>
          <w:szCs w:val="22"/>
        </w:rPr>
        <w:t xml:space="preserve"> paragraph numbering of the IPS Standard(s) has been used as long as possible. Where clauses </w:t>
      </w:r>
    </w:p>
    <w:p w:rsidR="00D223E2" w:rsidRPr="00D223E2" w:rsidRDefault="00D223E2" w:rsidP="002430FF">
      <w:pPr>
        <w:widowControl w:val="0"/>
        <w:wordWrap w:val="0"/>
        <w:bidi w:val="0"/>
        <w:snapToGrid w:val="0"/>
        <w:spacing w:before="240" w:after="240" w:line="300" w:lineRule="atLeast"/>
        <w:ind w:left="709"/>
        <w:jc w:val="lowKashida"/>
        <w:rPr>
          <w:rFonts w:asciiTheme="minorBidi" w:hAnsiTheme="minorBidi" w:cstheme="minorBidi"/>
          <w:sz w:val="22"/>
          <w:szCs w:val="22"/>
        </w:rPr>
      </w:pPr>
      <w:r>
        <w:rPr>
          <w:rFonts w:asciiTheme="minorBidi" w:hAnsiTheme="minorBidi" w:cstheme="minorBidi"/>
          <w:sz w:val="22"/>
          <w:szCs w:val="22"/>
        </w:rPr>
        <w:t xml:space="preserve"> </w:t>
      </w:r>
      <w:r w:rsidRPr="00D223E2">
        <w:rPr>
          <w:rFonts w:asciiTheme="minorBidi" w:hAnsiTheme="minorBidi" w:cstheme="minorBidi"/>
          <w:sz w:val="22"/>
          <w:szCs w:val="22"/>
        </w:rPr>
        <w:t xml:space="preserve">in IPS are referenced within this document, it shall mean those clauses are amended by this </w:t>
      </w:r>
      <w:r>
        <w:rPr>
          <w:rFonts w:asciiTheme="minorBidi" w:hAnsiTheme="minorBidi" w:cstheme="minorBidi"/>
          <w:sz w:val="22"/>
          <w:szCs w:val="22"/>
        </w:rPr>
        <w:t xml:space="preserve">      </w:t>
      </w:r>
      <w:r w:rsidRPr="00D223E2">
        <w:rPr>
          <w:rFonts w:asciiTheme="minorBidi" w:hAnsiTheme="minorBidi" w:cstheme="minorBidi"/>
          <w:sz w:val="22"/>
          <w:szCs w:val="22"/>
        </w:rPr>
        <w:t>d</w:t>
      </w:r>
      <w:r w:rsidRPr="00D223E2">
        <w:rPr>
          <w:rFonts w:asciiTheme="minorBidi" w:hAnsiTheme="minorBidi" w:cstheme="minorBidi"/>
          <w:sz w:val="22"/>
          <w:szCs w:val="22"/>
        </w:rPr>
        <w:lastRenderedPageBreak/>
        <w:t>ocument. Clauses in” IPS” that are not amended by this document shall remain valid as written.</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16" w:name="_Toc79411990"/>
      <w:bookmarkStart w:id="17" w:name="_Toc79412718"/>
      <w:r w:rsidRPr="00D223E2">
        <w:rPr>
          <w:rFonts w:asciiTheme="minorBidi" w:hAnsiTheme="minorBidi" w:cstheme="minorBidi"/>
          <w:sz w:val="22"/>
          <w:szCs w:val="22"/>
        </w:rPr>
        <w:t>For ease of reference, the clause or section numbering of the related IPS Standard(s) has been used throughout this specification. For the purpose of this specification, the following definitions shall hold:</w:t>
      </w:r>
      <w:bookmarkEnd w:id="16"/>
      <w:bookmarkEnd w:id="17"/>
      <w:r w:rsidRPr="00D223E2">
        <w:rPr>
          <w:rFonts w:asciiTheme="minorBidi" w:hAnsiTheme="minorBidi" w:cstheme="minorBidi"/>
          <w:sz w:val="22"/>
          <w:szCs w:val="22"/>
        </w:rPr>
        <w:t xml:space="preserve"> </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18" w:name="_Toc79411991"/>
      <w:bookmarkStart w:id="19" w:name="_Toc79412719"/>
      <w:r w:rsidRPr="00D223E2">
        <w:rPr>
          <w:rFonts w:asciiTheme="minorBidi" w:hAnsiTheme="minorBidi" w:cstheme="minorBidi"/>
          <w:sz w:val="22"/>
          <w:szCs w:val="22"/>
        </w:rPr>
        <w:t>Sub. (Substitution): The IPS Std. Clause is deleted and replaced by a new clause.</w:t>
      </w:r>
      <w:bookmarkEnd w:id="18"/>
      <w:bookmarkEnd w:id="19"/>
      <w:r w:rsidRPr="00D223E2">
        <w:rPr>
          <w:rFonts w:asciiTheme="minorBidi" w:hAnsiTheme="minorBidi" w:cstheme="minorBidi"/>
          <w:sz w:val="22"/>
          <w:szCs w:val="22"/>
        </w:rPr>
        <w:t xml:space="preserve">  </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20" w:name="_Toc79411992"/>
      <w:bookmarkStart w:id="21" w:name="_Toc79412720"/>
      <w:r w:rsidRPr="00D223E2">
        <w:rPr>
          <w:rFonts w:asciiTheme="minorBidi" w:hAnsiTheme="minorBidi" w:cstheme="minorBidi"/>
          <w:sz w:val="22"/>
          <w:szCs w:val="22"/>
        </w:rPr>
        <w:t>Del. (Deletion): The IPS Std. Clause is deleted without any replacement.</w:t>
      </w:r>
      <w:bookmarkEnd w:id="20"/>
      <w:bookmarkEnd w:id="21"/>
      <w:r w:rsidRPr="00D223E2">
        <w:rPr>
          <w:rFonts w:asciiTheme="minorBidi" w:hAnsiTheme="minorBidi" w:cstheme="minorBidi"/>
          <w:sz w:val="22"/>
          <w:szCs w:val="22"/>
        </w:rPr>
        <w:t xml:space="preserve">  </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22" w:name="_Toc79411993"/>
      <w:bookmarkStart w:id="23" w:name="_Toc79412721"/>
      <w:r w:rsidRPr="00D223E2">
        <w:rPr>
          <w:rFonts w:asciiTheme="minorBidi" w:hAnsiTheme="minorBidi" w:cstheme="minorBidi"/>
          <w:sz w:val="22"/>
          <w:szCs w:val="22"/>
        </w:rPr>
        <w:t>Add. (Addition): A new clause with a new number is added.</w:t>
      </w:r>
      <w:bookmarkEnd w:id="22"/>
      <w:bookmarkEnd w:id="23"/>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24" w:name="_Toc79411994"/>
      <w:bookmarkStart w:id="25" w:name="_Toc79412722"/>
      <w:r w:rsidRPr="00D223E2">
        <w:rPr>
          <w:rFonts w:asciiTheme="minorBidi" w:hAnsiTheme="minorBidi" w:cstheme="minorBidi"/>
          <w:sz w:val="22"/>
          <w:szCs w:val="22"/>
        </w:rPr>
        <w:t>Mod. (Modification): Part of the IPS Std. Clause is modified, and/or a new description and/or condition is added to that clause.</w:t>
      </w:r>
      <w:bookmarkEnd w:id="24"/>
      <w:bookmarkEnd w:id="25"/>
    </w:p>
    <w:p w:rsidR="00AD12DB" w:rsidRDefault="00AD12DB" w:rsidP="00AD12DB">
      <w:pPr>
        <w:keepNext/>
        <w:widowControl w:val="0"/>
        <w:bidi w:val="0"/>
        <w:spacing w:before="240" w:after="240"/>
        <w:ind w:left="720"/>
        <w:jc w:val="both"/>
        <w:outlineLvl w:val="0"/>
        <w:rPr>
          <w:rFonts w:ascii="Arial" w:hAnsi="Arial" w:cs="Arial"/>
          <w:b/>
          <w:bCs/>
          <w:caps/>
          <w:kern w:val="28"/>
          <w:sz w:val="24"/>
        </w:rPr>
      </w:pPr>
    </w:p>
    <w:p w:rsidR="00855832" w:rsidRPr="00E508B2" w:rsidRDefault="00855832" w:rsidP="00AD12DB">
      <w:pPr>
        <w:keepNext/>
        <w:widowControl w:val="0"/>
        <w:numPr>
          <w:ilvl w:val="0"/>
          <w:numId w:val="1"/>
        </w:numPr>
        <w:bidi w:val="0"/>
        <w:spacing w:before="240" w:after="240"/>
        <w:jc w:val="both"/>
        <w:outlineLvl w:val="0"/>
        <w:rPr>
          <w:rFonts w:ascii="Arial" w:hAnsi="Arial" w:cs="Arial"/>
          <w:b/>
          <w:bCs/>
          <w:caps/>
          <w:kern w:val="28"/>
          <w:sz w:val="24"/>
        </w:rPr>
      </w:pPr>
      <w:bookmarkStart w:id="26" w:name="_Toc79412723"/>
      <w:r w:rsidRPr="004D4A6A">
        <w:rPr>
          <w:rFonts w:ascii="Arial" w:hAnsi="Arial" w:cs="Arial"/>
          <w:b/>
          <w:bCs/>
          <w:caps/>
          <w:kern w:val="28"/>
          <w:sz w:val="24"/>
        </w:rPr>
        <w:t>Scop</w:t>
      </w:r>
      <w:r w:rsidRPr="00E508B2">
        <w:rPr>
          <w:rFonts w:ascii="Arial" w:hAnsi="Arial" w:cs="Arial"/>
          <w:b/>
          <w:bCs/>
          <w:caps/>
          <w:kern w:val="28"/>
          <w:sz w:val="24"/>
        </w:rPr>
        <w:t>e</w:t>
      </w:r>
      <w:bookmarkEnd w:id="9"/>
      <w:bookmarkEnd w:id="10"/>
      <w:bookmarkEnd w:id="11"/>
      <w:r w:rsidRPr="00E508B2">
        <w:rPr>
          <w:rFonts w:ascii="Arial" w:hAnsi="Arial" w:cs="Arial"/>
          <w:b/>
          <w:bCs/>
          <w:caps/>
          <w:kern w:val="28"/>
          <w:sz w:val="24"/>
        </w:rPr>
        <w:t xml:space="preserve"> </w:t>
      </w:r>
      <w:bookmarkEnd w:id="12"/>
      <w:r w:rsidR="004F3D72">
        <w:rPr>
          <w:rFonts w:ascii="Arial" w:hAnsi="Arial" w:cs="Arial"/>
          <w:b/>
          <w:bCs/>
          <w:caps/>
          <w:kern w:val="28"/>
          <w:sz w:val="24"/>
        </w:rPr>
        <w:t>(MoD.)</w:t>
      </w:r>
      <w:bookmarkEnd w:id="26"/>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bookmarkStart w:id="27" w:name="_Toc325006575"/>
      <w:bookmarkStart w:id="28" w:name="_Toc328298192"/>
      <w:bookmarkStart w:id="29" w:name="_Toc518745779"/>
      <w:bookmarkEnd w:id="13"/>
      <w:bookmarkEnd w:id="14"/>
      <w:bookmarkEnd w:id="15"/>
      <w:r w:rsidRPr="00A1162F">
        <w:rPr>
          <w:rFonts w:ascii="Arial" w:hAnsi="Arial" w:cs="Arial"/>
          <w:sz w:val="22"/>
          <w:szCs w:val="22"/>
        </w:rPr>
        <w:t>This specification gives amendment and supplement to IPS-E-PI-200(1), "Engineering Standard   for Flexibility Analysis".</w:t>
      </w:r>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r w:rsidRPr="00A1162F">
        <w:rPr>
          <w:rFonts w:ascii="Arial" w:hAnsi="Arial" w:cs="Arial"/>
          <w:sz w:val="22"/>
          <w:szCs w:val="22"/>
        </w:rPr>
        <w:t>It shall be used in conjunction with data/requisition sheets for present document subject.</w:t>
      </w:r>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r w:rsidRPr="00A1162F">
        <w:rPr>
          <w:rFonts w:ascii="Arial" w:hAnsi="Arial" w:cs="Arial"/>
          <w:sz w:val="22"/>
          <w:szCs w:val="22"/>
        </w:rPr>
        <w:t>IPS-E-PI-200(1),</w:t>
      </w:r>
      <w:r w:rsidRPr="00A1162F">
        <w:rPr>
          <w:rFonts w:ascii="Arial" w:hAnsi="Arial" w:cs="Arial"/>
        </w:rPr>
        <w:t xml:space="preserve"> </w:t>
      </w:r>
      <w:r w:rsidRPr="00A1162F">
        <w:rPr>
          <w:rFonts w:ascii="Arial" w:hAnsi="Arial" w:cs="Arial"/>
          <w:sz w:val="22"/>
          <w:szCs w:val="22"/>
        </w:rPr>
        <w:t>covers the basic requirements for the flexibility analysis of piping systems in</w:t>
      </w:r>
      <w:r w:rsidRPr="00A1162F">
        <w:rPr>
          <w:rFonts w:ascii="Arial" w:hAnsi="Arial" w:cs="Arial"/>
        </w:rPr>
        <w:t xml:space="preserve"> </w:t>
      </w:r>
      <w:r w:rsidRPr="00A1162F">
        <w:rPr>
          <w:rFonts w:ascii="Arial" w:hAnsi="Arial" w:cs="Arial"/>
          <w:sz w:val="22"/>
          <w:szCs w:val="22"/>
        </w:rPr>
        <w:t>Oil, Gas and Petrochemical Industries.</w:t>
      </w:r>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r w:rsidRPr="00A1162F">
        <w:rPr>
          <w:rFonts w:ascii="Arial" w:hAnsi="Arial" w:cs="Arial"/>
          <w:sz w:val="22"/>
          <w:szCs w:val="22"/>
        </w:rPr>
        <w:t>The analysis shall consider the effects of Temperature, Pressure, Vibration, Loads, Fluid,            Reactions and Environmental Factors.</w:t>
      </w:r>
    </w:p>
    <w:bookmarkEnd w:id="27"/>
    <w:p w:rsidR="0085583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30" w:name="_Toc343327081"/>
      <w:bookmarkStart w:id="31" w:name="_Toc343327778"/>
      <w:bookmarkStart w:id="32" w:name="_Toc79412724"/>
      <w:bookmarkEnd w:id="28"/>
      <w:r w:rsidR="00855832" w:rsidRPr="00E508B2">
        <w:rPr>
          <w:rFonts w:ascii="Arial" w:hAnsi="Arial" w:cs="Arial"/>
          <w:b/>
          <w:bCs/>
          <w:caps/>
          <w:kern w:val="28"/>
          <w:sz w:val="24"/>
        </w:rPr>
        <w:t>NORMATIVE REFERENCES</w:t>
      </w:r>
      <w:bookmarkEnd w:id="29"/>
      <w:bookmarkEnd w:id="30"/>
      <w:bookmarkEnd w:id="31"/>
      <w:r w:rsidR="00B612CC">
        <w:rPr>
          <w:rFonts w:ascii="Arial" w:hAnsi="Arial" w:cs="Arial"/>
          <w:b/>
          <w:bCs/>
          <w:caps/>
          <w:kern w:val="28"/>
          <w:sz w:val="24"/>
        </w:rPr>
        <w:t xml:space="preserve"> (MOD.)</w:t>
      </w:r>
      <w:bookmarkEnd w:id="32"/>
    </w:p>
    <w:p w:rsidR="00B612CC" w:rsidRPr="00A1162F" w:rsidRDefault="002430FF" w:rsidP="005200A2">
      <w:pPr>
        <w:widowControl w:val="0"/>
        <w:wordWrap w:val="0"/>
        <w:bidi w:val="0"/>
        <w:snapToGrid w:val="0"/>
        <w:spacing w:before="240" w:after="240" w:line="276" w:lineRule="auto"/>
        <w:jc w:val="lowKashida"/>
        <w:rPr>
          <w:rFonts w:ascii="Arial" w:hAnsi="Arial" w:cs="Arial"/>
          <w:b/>
          <w:bCs/>
          <w:caps/>
          <w:kern w:val="28"/>
          <w:sz w:val="24"/>
        </w:rPr>
      </w:pPr>
      <w:r w:rsidRPr="00A1162F">
        <w:rPr>
          <w:rFonts w:ascii="Arial" w:hAnsi="Arial" w:cs="Arial"/>
          <w:sz w:val="22"/>
          <w:szCs w:val="22"/>
        </w:rPr>
        <w:t>Following Codes, Standards and Documents shall be added to the IPS-E-PI-200.</w:t>
      </w:r>
    </w:p>
    <w:p w:rsidR="00855832" w:rsidRPr="00E508B2" w:rsidRDefault="00855832" w:rsidP="00EB2D3E">
      <w:pPr>
        <w:pStyle w:val="Heading2"/>
        <w:widowControl w:val="0"/>
      </w:pPr>
      <w:bookmarkStart w:id="33" w:name="_Toc343001691"/>
      <w:bookmarkStart w:id="34" w:name="_Toc343327082"/>
      <w:bookmarkStart w:id="35" w:name="_Toc343327779"/>
      <w:bookmarkStart w:id="36" w:name="_Toc518745780"/>
      <w:bookmarkStart w:id="37" w:name="_Toc79412725"/>
      <w:bookmarkStart w:id="38" w:name="_Toc325006576"/>
      <w:r w:rsidRPr="00E508B2">
        <w:t>Local Codes and Standards</w:t>
      </w:r>
      <w:bookmarkEnd w:id="33"/>
      <w:bookmarkEnd w:id="34"/>
      <w:bookmarkEnd w:id="35"/>
      <w:bookmarkEnd w:id="36"/>
      <w:r w:rsidR="00B612CC">
        <w:t xml:space="preserve"> (ADD.)</w:t>
      </w:r>
      <w:bookmarkEnd w:id="37"/>
    </w:p>
    <w:p w:rsidR="002430FF" w:rsidRPr="00003A40" w:rsidRDefault="002430FF" w:rsidP="002430F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bookmarkStart w:id="39" w:name="_Toc429496032"/>
      <w:bookmarkStart w:id="40" w:name="_Toc10451559"/>
      <w:r w:rsidRPr="00003A40">
        <w:rPr>
          <w:rFonts w:ascii="Arial" w:hAnsi="Arial" w:cs="Arial"/>
          <w:snapToGrid w:val="0"/>
          <w:sz w:val="22"/>
          <w:szCs w:val="20"/>
          <w:lang w:val="en-GB" w:eastAsia="en-GB"/>
        </w:rPr>
        <w:t>IPS-E-PI-240(2)</w:t>
      </w:r>
      <w:r w:rsidRPr="00003A40">
        <w:rPr>
          <w:rFonts w:ascii="Arial" w:hAnsi="Arial" w:cs="Arial"/>
          <w:snapToGrid w:val="0"/>
          <w:sz w:val="22"/>
          <w:szCs w:val="20"/>
          <w:lang w:val="en-GB" w:eastAsia="en-GB"/>
        </w:rPr>
        <w:tab/>
        <w:t>"Engineering Standard for Plant Piping Systems"</w:t>
      </w:r>
    </w:p>
    <w:p w:rsidR="00B612CC" w:rsidRPr="007476BE" w:rsidRDefault="00B612CC" w:rsidP="00B612CC">
      <w:pPr>
        <w:pStyle w:val="Heading2"/>
      </w:pPr>
      <w:bookmarkStart w:id="41" w:name="_Toc79412726"/>
      <w:r w:rsidRPr="007476BE">
        <w:t>The Project Documents (ADD.)</w:t>
      </w:r>
      <w:bookmarkEnd w:id="39"/>
      <w:bookmarkEnd w:id="40"/>
      <w:bookmarkEnd w:id="41"/>
    </w:p>
    <w:p w:rsidR="00A1162F" w:rsidRPr="00E847B2"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E847B2">
        <w:rPr>
          <w:rFonts w:ascii="Arial" w:hAnsi="Arial" w:cs="Arial"/>
          <w:snapToGrid w:val="0"/>
          <w:sz w:val="22"/>
          <w:szCs w:val="20"/>
          <w:lang w:val="en-GB" w:eastAsia="en-GB"/>
        </w:rPr>
        <w:t>ASME Section VIII Div. 2</w:t>
      </w:r>
      <w:r w:rsidRPr="00E847B2">
        <w:rPr>
          <w:rFonts w:ascii="Arial" w:hAnsi="Arial" w:cs="Arial"/>
          <w:snapToGrid w:val="0"/>
          <w:sz w:val="22"/>
          <w:szCs w:val="20"/>
          <w:lang w:val="en-GB" w:eastAsia="en-GB"/>
        </w:rPr>
        <w:tab/>
        <w:t>(Boiler and Pressure Vessel Codes)</w:t>
      </w:r>
    </w:p>
    <w:p w:rsidR="00A1162F"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E847B2">
        <w:rPr>
          <w:rFonts w:ascii="Arial" w:hAnsi="Arial" w:cs="Arial"/>
          <w:snapToGrid w:val="0"/>
          <w:sz w:val="22"/>
          <w:szCs w:val="20"/>
          <w:lang w:val="en-GB" w:eastAsia="en-GB"/>
        </w:rPr>
        <w:t>API 620</w:t>
      </w:r>
      <w:r w:rsidRPr="00E847B2">
        <w:rPr>
          <w:rFonts w:ascii="Arial" w:hAnsi="Arial" w:cs="Arial"/>
          <w:snapToGrid w:val="0"/>
          <w:sz w:val="22"/>
          <w:szCs w:val="20"/>
          <w:lang w:val="en-GB" w:eastAsia="en-GB"/>
        </w:rPr>
        <w:tab/>
        <w:t>"Design and Construction of Large, Welded,</w:t>
      </w:r>
      <w:r w:rsidRPr="000D67D2">
        <w:rPr>
          <w:rFonts w:ascii="Arial" w:hAnsi="Arial" w:cs="Arial"/>
          <w:snapToGrid w:val="0"/>
          <w:sz w:val="22"/>
          <w:szCs w:val="20"/>
          <w:lang w:val="en-GB" w:eastAsia="en-GB"/>
        </w:rPr>
        <w:t xml:space="preserve"> Low-</w:t>
      </w:r>
      <w:r>
        <w:rPr>
          <w:rFonts w:ascii="Arial" w:hAnsi="Arial" w:cs="Arial"/>
          <w:snapToGrid w:val="0"/>
          <w:sz w:val="22"/>
          <w:szCs w:val="20"/>
          <w:lang w:val="en-GB" w:eastAsia="en-GB"/>
        </w:rPr>
        <w:t xml:space="preserve">     </w:t>
      </w:r>
    </w:p>
    <w:p w:rsidR="00A1162F" w:rsidRPr="000D67D2" w:rsidRDefault="00A1162F" w:rsidP="00A1162F">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0D67D2">
        <w:rPr>
          <w:rFonts w:ascii="Arial" w:hAnsi="Arial" w:cs="Arial"/>
          <w:snapToGrid w:val="0"/>
          <w:sz w:val="22"/>
          <w:szCs w:val="20"/>
          <w:lang w:val="en-GB" w:eastAsia="en-GB"/>
        </w:rPr>
        <w:t>Pressure Storage Tanks"</w:t>
      </w:r>
    </w:p>
    <w:p w:rsidR="00A1162F" w:rsidRPr="000D67D2"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UBC (1997+Addendum)</w:t>
      </w:r>
      <w:r w:rsidRPr="000D67D2">
        <w:rPr>
          <w:rFonts w:ascii="Arial" w:hAnsi="Arial" w:cs="Arial"/>
          <w:snapToGrid w:val="0"/>
          <w:sz w:val="22"/>
          <w:szCs w:val="20"/>
          <w:lang w:val="en-GB" w:eastAsia="en-GB"/>
        </w:rPr>
        <w:tab/>
        <w:t>(Uniform Building Code)</w:t>
      </w:r>
    </w:p>
    <w:p w:rsidR="00A1162F" w:rsidRPr="000D67D2"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WRC</w:t>
      </w:r>
      <w:r w:rsidRPr="000D67D2">
        <w:rPr>
          <w:rFonts w:ascii="Arial" w:hAnsi="Arial" w:cs="Arial"/>
          <w:snapToGrid w:val="0"/>
          <w:sz w:val="22"/>
          <w:szCs w:val="20"/>
          <w:lang w:val="en-GB" w:eastAsia="en-GB"/>
        </w:rPr>
        <w:tab/>
        <w:t>(Welding Research Council)</w:t>
      </w:r>
    </w:p>
    <w:p w:rsidR="00A1162F"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lastRenderedPageBreak/>
        <w:t>107/297</w:t>
      </w:r>
      <w:r w:rsidRPr="000D67D2">
        <w:rPr>
          <w:rFonts w:ascii="Arial" w:hAnsi="Arial" w:cs="Arial"/>
          <w:snapToGrid w:val="0"/>
          <w:sz w:val="22"/>
          <w:szCs w:val="20"/>
          <w:lang w:val="en-GB" w:eastAsia="en-GB"/>
        </w:rPr>
        <w:tab/>
        <w:t xml:space="preserve">"Local Stresses in Cylindrical Shells Due to External </w:t>
      </w:r>
    </w:p>
    <w:p w:rsidR="00A1162F" w:rsidRPr="00A1162F" w:rsidRDefault="00A1162F" w:rsidP="00A1162F">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0D67D2">
        <w:rPr>
          <w:rFonts w:ascii="Arial" w:hAnsi="Arial" w:cs="Arial"/>
          <w:snapToGrid w:val="0"/>
          <w:sz w:val="22"/>
          <w:szCs w:val="20"/>
          <w:lang w:val="en-GB" w:eastAsia="en-GB"/>
        </w:rPr>
        <w:t>Loading on Nozzles"</w:t>
      </w:r>
    </w:p>
    <w:p w:rsidR="00EA6ADC" w:rsidRPr="00E847B2" w:rsidRDefault="00EA6ADC" w:rsidP="00EA6ADC">
      <w:pPr>
        <w:pStyle w:val="Heading2"/>
        <w:widowControl w:val="0"/>
      </w:pPr>
      <w:bookmarkStart w:id="42" w:name="_Toc343001693"/>
      <w:bookmarkStart w:id="43" w:name="_Toc350332919"/>
      <w:bookmarkStart w:id="44" w:name="_Toc432323556"/>
      <w:bookmarkStart w:id="45" w:name="_Toc10451234"/>
      <w:bookmarkStart w:id="46" w:name="_Toc10451276"/>
      <w:bookmarkStart w:id="47" w:name="_Toc79412727"/>
      <w:r w:rsidRPr="00E847B2">
        <w:t>The Project Documents</w:t>
      </w:r>
      <w:bookmarkEnd w:id="42"/>
      <w:r w:rsidRPr="00E847B2">
        <w:t xml:space="preserve"> (ADD.)</w:t>
      </w:r>
      <w:bookmarkEnd w:id="43"/>
      <w:bookmarkEnd w:id="44"/>
      <w:bookmarkEnd w:id="45"/>
      <w:bookmarkEnd w:id="46"/>
      <w:bookmarkEnd w:id="47"/>
    </w:p>
    <w:p w:rsidR="002032A6" w:rsidRPr="003B6D35" w:rsidRDefault="003B6D35" w:rsidP="003B6D35">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sidRPr="003B6D35">
        <w:rPr>
          <w:rFonts w:ascii="Arial" w:hAnsi="Arial" w:cs="Arial"/>
          <w:snapToGrid w:val="0"/>
          <w:sz w:val="22"/>
          <w:szCs w:val="20"/>
          <w:lang w:eastAsia="en-GB"/>
        </w:rPr>
        <w:t>BK-GNRAL-PEDCO-000-PR-DB-0001</w:t>
      </w:r>
      <w:r w:rsidRPr="003B6D35">
        <w:rPr>
          <w:rFonts w:ascii="Arial" w:hAnsi="Arial" w:cs="Arial"/>
          <w:snapToGrid w:val="0"/>
          <w:sz w:val="22"/>
          <w:szCs w:val="20"/>
          <w:lang w:val="en-GB" w:eastAsia="en-GB"/>
        </w:rPr>
        <w:tab/>
        <w:t>Process Basis of Design</w:t>
      </w:r>
    </w:p>
    <w:p w:rsidR="00855832" w:rsidRPr="00B32163" w:rsidRDefault="00855832" w:rsidP="00EB2D3E">
      <w:pPr>
        <w:pStyle w:val="Heading2"/>
        <w:widowControl w:val="0"/>
      </w:pPr>
      <w:bookmarkStart w:id="48" w:name="_Toc341278664"/>
      <w:bookmarkStart w:id="49" w:name="_Toc341280195"/>
      <w:bookmarkStart w:id="50" w:name="_Toc343327085"/>
      <w:bookmarkStart w:id="51" w:name="_Toc343327782"/>
      <w:bookmarkStart w:id="52" w:name="_Toc518745783"/>
      <w:bookmarkStart w:id="53" w:name="_Toc79412728"/>
      <w:r w:rsidRPr="00B32163">
        <w:t>ENVIRONMENTAL DATA</w:t>
      </w:r>
      <w:bookmarkEnd w:id="48"/>
      <w:bookmarkEnd w:id="49"/>
      <w:bookmarkEnd w:id="50"/>
      <w:bookmarkEnd w:id="51"/>
      <w:bookmarkEnd w:id="52"/>
      <w:bookmarkEnd w:id="53"/>
    </w:p>
    <w:p w:rsidR="00855832" w:rsidRDefault="00855832" w:rsidP="003746F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3746FB">
        <w:rPr>
          <w:rFonts w:ascii="Arial" w:hAnsi="Arial" w:cs="Arial"/>
          <w:sz w:val="22"/>
          <w:szCs w:val="22"/>
          <w:lang w:bidi="fa-IR"/>
        </w:rPr>
        <w:t>BK-GNRAL-PEDCO-000-PR-DB-0001</w:t>
      </w:r>
      <w:r w:rsidRPr="00B32163">
        <w:rPr>
          <w:rFonts w:ascii="Arial" w:hAnsi="Arial" w:cs="Arial"/>
          <w:sz w:val="22"/>
          <w:szCs w:val="22"/>
          <w:lang w:bidi="fa-IR"/>
        </w:rPr>
        <w:t xml:space="preserve">". </w:t>
      </w:r>
    </w:p>
    <w:p w:rsid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54" w:name="_Toc10451561"/>
      <w:bookmarkStart w:id="55" w:name="_Toc79412729"/>
      <w:bookmarkStart w:id="56" w:name="_Toc341278665"/>
      <w:r w:rsidRPr="003746FB">
        <w:rPr>
          <w:rFonts w:ascii="Arial" w:hAnsi="Arial" w:cs="Arial"/>
          <w:b/>
          <w:bCs/>
          <w:caps/>
          <w:kern w:val="28"/>
          <w:sz w:val="24"/>
        </w:rPr>
        <w:t>DEFINITION AND TERMINOLOGY</w:t>
      </w:r>
      <w:bookmarkEnd w:id="54"/>
      <w:bookmarkEnd w:id="55"/>
      <w:r w:rsidRPr="003746FB">
        <w:rPr>
          <w:rFonts w:ascii="Arial" w:hAnsi="Arial" w:cs="Arial"/>
          <w:b/>
          <w:bCs/>
          <w:caps/>
          <w:kern w:val="28"/>
          <w:sz w:val="24"/>
        </w:rPr>
        <w:t xml:space="preserve"> </w:t>
      </w:r>
    </w:p>
    <w:p w:rsidR="003746FB" w:rsidRPr="003746FB" w:rsidRDefault="003746FB" w:rsidP="005200A2">
      <w:pPr>
        <w:widowControl w:val="0"/>
        <w:wordWrap w:val="0"/>
        <w:bidi w:val="0"/>
        <w:snapToGrid w:val="0"/>
        <w:spacing w:before="240" w:after="240" w:line="276" w:lineRule="auto"/>
        <w:jc w:val="lowKashida"/>
        <w:rPr>
          <w:rFonts w:ascii="Arial" w:hAnsi="Arial" w:cs="Arial"/>
          <w:sz w:val="22"/>
          <w:szCs w:val="22"/>
        </w:rPr>
      </w:pPr>
      <w:r w:rsidRPr="003746FB">
        <w:rPr>
          <w:rFonts w:ascii="Arial" w:hAnsi="Arial" w:cs="Arial"/>
          <w:sz w:val="22"/>
          <w:szCs w:val="22"/>
        </w:rPr>
        <w:t>No amendments or supplements are to state.</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57" w:name="_Toc10451562"/>
      <w:bookmarkStart w:id="58" w:name="_Toc79412730"/>
      <w:r w:rsidRPr="003746FB">
        <w:rPr>
          <w:rFonts w:ascii="Arial" w:hAnsi="Arial" w:cs="Arial"/>
          <w:b/>
          <w:bCs/>
          <w:caps/>
          <w:kern w:val="28"/>
          <w:sz w:val="24"/>
        </w:rPr>
        <w:t>UNITS</w:t>
      </w:r>
      <w:bookmarkEnd w:id="57"/>
      <w:bookmarkEnd w:id="58"/>
      <w:r w:rsidRPr="003746FB">
        <w:rPr>
          <w:rFonts w:ascii="Arial" w:hAnsi="Arial" w:cs="Arial"/>
          <w:b/>
          <w:bCs/>
          <w:caps/>
          <w:kern w:val="28"/>
          <w:sz w:val="24"/>
        </w:rPr>
        <w:t xml:space="preserve"> </w:t>
      </w:r>
    </w:p>
    <w:p w:rsidR="003746FB" w:rsidRPr="003746FB" w:rsidRDefault="003746FB" w:rsidP="005200A2">
      <w:pPr>
        <w:widowControl w:val="0"/>
        <w:wordWrap w:val="0"/>
        <w:bidi w:val="0"/>
        <w:snapToGrid w:val="0"/>
        <w:spacing w:before="240" w:after="240" w:line="276" w:lineRule="auto"/>
        <w:jc w:val="lowKashida"/>
        <w:rPr>
          <w:rFonts w:ascii="Arial" w:hAnsi="Arial" w:cs="Arial"/>
          <w:sz w:val="22"/>
          <w:szCs w:val="22"/>
        </w:rPr>
      </w:pPr>
      <w:r w:rsidRPr="003746FB">
        <w:rPr>
          <w:rFonts w:ascii="Arial" w:hAnsi="Arial" w:cs="Arial"/>
          <w:sz w:val="22"/>
          <w:szCs w:val="22"/>
        </w:rPr>
        <w:t>No amendments or supplements are to state.</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455D92" w:rsidRPr="00455D92" w:rsidRDefault="00455D92" w:rsidP="00455D9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59" w:name="_Toc350332924"/>
      <w:bookmarkStart w:id="60" w:name="_Toc10451280"/>
      <w:bookmarkStart w:id="61" w:name="_Toc79412731"/>
      <w:r w:rsidRPr="00455D92">
        <w:rPr>
          <w:rFonts w:ascii="Arial" w:hAnsi="Arial" w:cs="Arial"/>
          <w:b/>
          <w:bCs/>
          <w:caps/>
          <w:kern w:val="28"/>
          <w:sz w:val="24"/>
        </w:rPr>
        <w:t>PIPING STRESS ANALYSIS (MOD.)</w:t>
      </w:r>
      <w:bookmarkEnd w:id="59"/>
      <w:bookmarkEnd w:id="60"/>
      <w:bookmarkEnd w:id="61"/>
    </w:p>
    <w:p w:rsidR="00455D92" w:rsidRPr="00455D92" w:rsidRDefault="00455D92" w:rsidP="005200A2">
      <w:pPr>
        <w:widowControl w:val="0"/>
        <w:wordWrap w:val="0"/>
        <w:bidi w:val="0"/>
        <w:snapToGrid w:val="0"/>
        <w:spacing w:before="240" w:after="240" w:line="276" w:lineRule="auto"/>
        <w:jc w:val="lowKashida"/>
        <w:rPr>
          <w:rFonts w:ascii="Arial" w:hAnsi="Arial" w:cs="Arial"/>
          <w:sz w:val="22"/>
          <w:szCs w:val="22"/>
        </w:rPr>
      </w:pPr>
      <w:bookmarkStart w:id="62" w:name="_Toc432323562"/>
      <w:bookmarkEnd w:id="56"/>
      <w:r w:rsidRPr="00455D92">
        <w:rPr>
          <w:rFonts w:ascii="Arial" w:hAnsi="Arial" w:cs="Arial"/>
          <w:sz w:val="22"/>
          <w:szCs w:val="22"/>
        </w:rPr>
        <w:t xml:space="preserve">The following specifications shall be complied </w:t>
      </w:r>
      <w:bookmarkEnd w:id="62"/>
      <w:r w:rsidRPr="00455D92">
        <w:rPr>
          <w:rFonts w:ascii="Arial" w:hAnsi="Arial" w:cs="Arial"/>
          <w:sz w:val="22"/>
          <w:szCs w:val="22"/>
        </w:rPr>
        <w:t>with:</w:t>
      </w:r>
    </w:p>
    <w:p w:rsidR="00455D92" w:rsidRDefault="00455D92" w:rsidP="00455D92">
      <w:pPr>
        <w:pStyle w:val="ListParagraph"/>
        <w:keepNext/>
        <w:widowControl w:val="0"/>
        <w:numPr>
          <w:ilvl w:val="0"/>
          <w:numId w:val="13"/>
        </w:numPr>
        <w:bidi w:val="0"/>
        <w:spacing w:before="240" w:after="240" w:line="276" w:lineRule="auto"/>
        <w:jc w:val="both"/>
        <w:outlineLvl w:val="0"/>
        <w:rPr>
          <w:rFonts w:ascii="Arial" w:hAnsi="Arial" w:cs="Arial"/>
          <w:sz w:val="22"/>
          <w:szCs w:val="22"/>
          <w:lang w:bidi="fa-IR"/>
        </w:rPr>
      </w:pPr>
      <w:bookmarkStart w:id="63" w:name="_Toc432323563"/>
      <w:bookmarkStart w:id="64" w:name="_Toc10451281"/>
      <w:bookmarkStart w:id="65" w:name="_Toc79412732"/>
      <w:r w:rsidRPr="00455D92">
        <w:rPr>
          <w:rFonts w:ascii="Arial" w:hAnsi="Arial" w:cs="Arial"/>
          <w:sz w:val="22"/>
          <w:szCs w:val="22"/>
          <w:lang w:bidi="fa-IR"/>
        </w:rPr>
        <w:t>Pipe support design based on IPS-G-PI-280 and Specification For Pipe Support (</w:t>
      </w:r>
      <w:r>
        <w:rPr>
          <w:rFonts w:ascii="Arial" w:hAnsi="Arial" w:cs="Arial"/>
          <w:sz w:val="22"/>
          <w:szCs w:val="22"/>
          <w:lang w:bidi="fa-IR"/>
        </w:rPr>
        <w:t>BK-GNRAL-PEDCO</w:t>
      </w:r>
      <w:r w:rsidRPr="00455D92">
        <w:rPr>
          <w:rFonts w:ascii="Arial" w:hAnsi="Arial" w:cs="Arial"/>
          <w:sz w:val="22"/>
          <w:szCs w:val="22"/>
          <w:lang w:bidi="fa-IR"/>
        </w:rPr>
        <w:t>-</w:t>
      </w:r>
      <w:r>
        <w:rPr>
          <w:rFonts w:ascii="Arial" w:hAnsi="Arial" w:cs="Arial"/>
          <w:sz w:val="22"/>
          <w:szCs w:val="22"/>
          <w:lang w:bidi="fa-IR"/>
        </w:rPr>
        <w:t>00</w:t>
      </w:r>
      <w:r w:rsidR="001918E1">
        <w:rPr>
          <w:rFonts w:ascii="Arial" w:hAnsi="Arial" w:cs="Arial"/>
          <w:sz w:val="22"/>
          <w:szCs w:val="22"/>
          <w:lang w:bidi="fa-IR"/>
        </w:rPr>
        <w:t>0</w:t>
      </w:r>
      <w:r w:rsidRPr="00455D92">
        <w:rPr>
          <w:rFonts w:ascii="Arial" w:hAnsi="Arial" w:cs="Arial"/>
          <w:sz w:val="22"/>
          <w:szCs w:val="22"/>
          <w:lang w:bidi="fa-IR"/>
        </w:rPr>
        <w:t>-PI-SP-00</w:t>
      </w:r>
      <w:r>
        <w:rPr>
          <w:rFonts w:ascii="Arial" w:hAnsi="Arial" w:cs="Arial"/>
          <w:sz w:val="22"/>
          <w:szCs w:val="22"/>
          <w:lang w:bidi="fa-IR"/>
        </w:rPr>
        <w:t>14</w:t>
      </w:r>
      <w:r w:rsidRPr="00455D92">
        <w:rPr>
          <w:rFonts w:ascii="Arial" w:hAnsi="Arial" w:cs="Arial"/>
          <w:sz w:val="22"/>
          <w:szCs w:val="22"/>
          <w:lang w:bidi="fa-IR"/>
        </w:rPr>
        <w:t>).(MOD)</w:t>
      </w:r>
      <w:bookmarkEnd w:id="63"/>
      <w:bookmarkEnd w:id="64"/>
      <w:bookmarkEnd w:id="65"/>
    </w:p>
    <w:p w:rsidR="00BF451A" w:rsidRPr="00BF451A" w:rsidRDefault="00BF451A" w:rsidP="00BF451A">
      <w:pPr>
        <w:pStyle w:val="Heading2"/>
        <w:widowControl w:val="0"/>
      </w:pPr>
      <w:bookmarkStart w:id="66" w:name="_Toc432323564"/>
      <w:bookmarkStart w:id="67" w:name="_Toc10451282"/>
      <w:bookmarkStart w:id="68" w:name="_Toc79412733"/>
      <w:r w:rsidRPr="00BF451A">
        <w:t>Design Conditions</w:t>
      </w:r>
      <w:bookmarkEnd w:id="66"/>
      <w:r w:rsidRPr="00BF451A">
        <w:t xml:space="preserve"> (MOD.)</w:t>
      </w:r>
      <w:bookmarkEnd w:id="67"/>
      <w:bookmarkEnd w:id="68"/>
    </w:p>
    <w:p w:rsidR="00BF451A" w:rsidRDefault="00BF451A" w:rsidP="00BF451A">
      <w:pPr>
        <w:widowControl w:val="0"/>
        <w:autoSpaceDE w:val="0"/>
        <w:autoSpaceDN w:val="0"/>
        <w:bidi w:val="0"/>
        <w:adjustRightInd w:val="0"/>
        <w:spacing w:before="240" w:after="240"/>
        <w:ind w:left="706"/>
        <w:jc w:val="both"/>
        <w:rPr>
          <w:rFonts w:ascii="Arial" w:hAnsi="Arial" w:cs="Arial"/>
          <w:sz w:val="22"/>
          <w:szCs w:val="22"/>
          <w:lang w:bidi="fa-IR"/>
        </w:rPr>
      </w:pPr>
      <w:r w:rsidRPr="00E847B2">
        <w:rPr>
          <w:rFonts w:ascii="Arial" w:hAnsi="Arial" w:cs="Arial"/>
          <w:sz w:val="22"/>
          <w:szCs w:val="22"/>
          <w:lang w:bidi="fa-IR"/>
        </w:rPr>
        <w:t xml:space="preserve">Installation temperature </w:t>
      </w:r>
      <w:r>
        <w:rPr>
          <w:rFonts w:ascii="Arial" w:hAnsi="Arial" w:cs="Arial"/>
          <w:sz w:val="22"/>
          <w:szCs w:val="22"/>
          <w:lang w:bidi="fa-IR"/>
        </w:rPr>
        <w:t>for stress analysis calculation</w:t>
      </w:r>
      <w:r w:rsidRPr="00E847B2">
        <w:rPr>
          <w:rFonts w:ascii="Arial" w:hAnsi="Arial" w:cs="Arial"/>
          <w:sz w:val="22"/>
          <w:szCs w:val="22"/>
          <w:lang w:bidi="fa-IR"/>
        </w:rPr>
        <w:t xml:space="preserve"> shall be considered 21°C.</w:t>
      </w:r>
    </w:p>
    <w:p w:rsidR="00BF451A" w:rsidRDefault="00BF451A" w:rsidP="00BF451A">
      <w:pPr>
        <w:widowControl w:val="0"/>
        <w:autoSpaceDE w:val="0"/>
        <w:autoSpaceDN w:val="0"/>
        <w:bidi w:val="0"/>
        <w:adjustRightInd w:val="0"/>
        <w:spacing w:before="240" w:after="240"/>
        <w:ind w:left="706"/>
        <w:jc w:val="both"/>
        <w:rPr>
          <w:rFonts w:ascii="Arial" w:hAnsi="Arial" w:cs="Arial"/>
          <w:sz w:val="22"/>
          <w:szCs w:val="22"/>
          <w:lang w:bidi="fa-IR"/>
        </w:rPr>
      </w:pPr>
    </w:p>
    <w:p w:rsidR="00BF451A" w:rsidRPr="00BF451A" w:rsidRDefault="00BF451A" w:rsidP="00BF451A">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69" w:name="_Toc10451283"/>
      <w:bookmarkStart w:id="70" w:name="_Toc79412734"/>
      <w:r w:rsidRPr="00BF451A">
        <w:rPr>
          <w:rFonts w:ascii="Arial" w:hAnsi="Arial" w:cs="Arial"/>
          <w:b/>
          <w:bCs/>
          <w:caps/>
          <w:kern w:val="28"/>
          <w:sz w:val="24"/>
        </w:rPr>
        <w:t>LOAD AND STRESS CONSIDERATION IN PIPE STRESS ANALYSIS (MOD.)</w:t>
      </w:r>
      <w:bookmarkEnd w:id="69"/>
      <w:bookmarkEnd w:id="70"/>
    </w:p>
    <w:p w:rsidR="00BF451A" w:rsidRPr="000D67D2" w:rsidRDefault="00BF451A" w:rsidP="0037246E">
      <w:pPr>
        <w:pStyle w:val="Heading2"/>
        <w:widowControl w:val="0"/>
      </w:pPr>
      <w:bookmarkStart w:id="71" w:name="_Toc432323566"/>
      <w:bookmarkStart w:id="72" w:name="_Toc10451284"/>
      <w:bookmarkStart w:id="73" w:name="_Toc79412735"/>
      <w:r w:rsidRPr="000D67D2">
        <w:t>Weight Effect</w:t>
      </w:r>
      <w:bookmarkEnd w:id="71"/>
      <w:bookmarkEnd w:id="72"/>
      <w:bookmarkEnd w:id="73"/>
    </w:p>
    <w:p w:rsidR="00BF451A" w:rsidRPr="000D67D2"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BF451A" w:rsidRPr="00AA13E9" w:rsidRDefault="00BF451A" w:rsidP="00BF451A">
      <w:pPr>
        <w:autoSpaceDE w:val="0"/>
        <w:autoSpaceDN w:val="0"/>
        <w:bidi w:val="0"/>
        <w:adjustRightInd w:val="0"/>
        <w:spacing w:before="240" w:after="240" w:line="276" w:lineRule="auto"/>
        <w:ind w:left="706"/>
        <w:jc w:val="both"/>
        <w:rPr>
          <w:rFonts w:ascii="Arial" w:hAnsi="Arial" w:cs="Arial"/>
          <w:sz w:val="8"/>
          <w:szCs w:val="8"/>
          <w:lang w:bidi="fa-IR"/>
        </w:rPr>
      </w:pPr>
    </w:p>
    <w:p w:rsidR="00BF451A" w:rsidRPr="000D67D2" w:rsidRDefault="00BF451A" w:rsidP="0037246E">
      <w:pPr>
        <w:pStyle w:val="Heading2"/>
        <w:widowControl w:val="0"/>
      </w:pPr>
      <w:bookmarkStart w:id="74" w:name="_Toc432323567"/>
      <w:bookmarkStart w:id="75" w:name="_Toc10451285"/>
      <w:bookmarkStart w:id="76" w:name="_Toc79412736"/>
      <w:r w:rsidRPr="000D67D2">
        <w:lastRenderedPageBreak/>
        <w:t>Hydro Test</w:t>
      </w:r>
      <w:bookmarkEnd w:id="74"/>
      <w:bookmarkEnd w:id="75"/>
      <w:bookmarkEnd w:id="76"/>
    </w:p>
    <w:p w:rsidR="00BF451A" w:rsidRPr="0037246E"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BF451A" w:rsidRPr="000D67D2" w:rsidRDefault="00BF451A" w:rsidP="0037246E">
      <w:pPr>
        <w:pStyle w:val="Heading2"/>
        <w:widowControl w:val="0"/>
      </w:pPr>
      <w:bookmarkStart w:id="77" w:name="_Toc432323568"/>
      <w:bookmarkStart w:id="78" w:name="_Toc10451286"/>
      <w:bookmarkStart w:id="79" w:name="_Toc79412737"/>
      <w:r w:rsidRPr="000D67D2">
        <w:t>Thermal Expansion and Contraction Effects</w:t>
      </w:r>
      <w:bookmarkEnd w:id="77"/>
      <w:bookmarkEnd w:id="78"/>
      <w:bookmarkEnd w:id="79"/>
    </w:p>
    <w:p w:rsidR="00BF451A" w:rsidRPr="000D67D2"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BF451A" w:rsidRPr="000D67D2" w:rsidRDefault="00BF451A" w:rsidP="0037246E">
      <w:pPr>
        <w:pStyle w:val="Heading2"/>
        <w:widowControl w:val="0"/>
      </w:pPr>
      <w:bookmarkStart w:id="80" w:name="_Toc432323569"/>
      <w:bookmarkStart w:id="81" w:name="_Toc10451287"/>
      <w:bookmarkStart w:id="82" w:name="_Toc79412738"/>
      <w:r w:rsidRPr="000D67D2">
        <w:t>Friction Effect</w:t>
      </w:r>
      <w:bookmarkEnd w:id="80"/>
      <w:bookmarkEnd w:id="81"/>
      <w:bookmarkEnd w:id="82"/>
    </w:p>
    <w:p w:rsidR="00BF451A"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37246E" w:rsidRDefault="0037246E" w:rsidP="0037246E">
      <w:pPr>
        <w:pStyle w:val="Heading2"/>
        <w:widowControl w:val="0"/>
      </w:pPr>
      <w:bookmarkStart w:id="83" w:name="_Toc432323570"/>
      <w:bookmarkStart w:id="84" w:name="_Toc10451288"/>
      <w:bookmarkStart w:id="85" w:name="_Toc79412739"/>
      <w:r w:rsidRPr="0037246E">
        <w:t>Dynamic Effects</w:t>
      </w:r>
      <w:bookmarkEnd w:id="83"/>
      <w:r w:rsidRPr="0037246E">
        <w:t xml:space="preserve"> (MOD.)</w:t>
      </w:r>
      <w:bookmarkEnd w:id="84"/>
      <w:bookmarkEnd w:id="85"/>
    </w:p>
    <w:p w:rsidR="0037246E" w:rsidRPr="000D67D2" w:rsidRDefault="000E7813" w:rsidP="0037246E">
      <w:pPr>
        <w:pStyle w:val="Heading2"/>
        <w:numPr>
          <w:ilvl w:val="0"/>
          <w:numId w:val="0"/>
        </w:numPr>
        <w:ind w:left="1440"/>
      </w:pPr>
      <w:bookmarkStart w:id="86" w:name="_Toc432323571"/>
      <w:bookmarkStart w:id="87" w:name="_Toc10451289"/>
      <w:bookmarkStart w:id="88" w:name="_Toc79412740"/>
      <w:r>
        <w:t>6</w:t>
      </w:r>
      <w:r w:rsidR="0037246E" w:rsidRPr="000D67D2">
        <w:t>.5.2 WIND (MOD.)</w:t>
      </w:r>
      <w:bookmarkEnd w:id="86"/>
      <w:bookmarkEnd w:id="87"/>
      <w:bookmarkEnd w:id="88"/>
    </w:p>
    <w:p w:rsidR="00C41F9A" w:rsidRDefault="00D96D5D" w:rsidP="00D96D5D">
      <w:pPr>
        <w:widowControl w:val="0"/>
        <w:autoSpaceDE w:val="0"/>
        <w:autoSpaceDN w:val="0"/>
        <w:bidi w:val="0"/>
        <w:adjustRightInd w:val="0"/>
        <w:spacing w:before="240" w:after="240"/>
        <w:ind w:left="706"/>
        <w:rPr>
          <w:rFonts w:ascii="Arial" w:hAnsi="Arial" w:cs="Arial"/>
          <w:sz w:val="22"/>
          <w:szCs w:val="22"/>
          <w:lang w:bidi="fa-IR"/>
        </w:rPr>
      </w:pPr>
      <w:r>
        <w:rPr>
          <w:rFonts w:asciiTheme="minorBidi" w:hAnsiTheme="minorBidi" w:cstheme="minorBidi"/>
          <w:sz w:val="22"/>
          <w:szCs w:val="22"/>
          <w:lang w:bidi="fa-IR"/>
        </w:rPr>
        <w:t xml:space="preserve">                      </w:t>
      </w:r>
      <w:r w:rsidR="0037246E" w:rsidRPr="00C41F9A">
        <w:rPr>
          <w:rFonts w:ascii="Arial" w:hAnsi="Arial" w:cs="Arial"/>
          <w:sz w:val="22"/>
          <w:szCs w:val="22"/>
          <w:lang w:bidi="fa-IR"/>
        </w:rPr>
        <w:t>6.5.2.1. Wind Load analysis will be performed for exposed lines connected to</w:t>
      </w:r>
      <w:r w:rsidR="001918E1">
        <w:rPr>
          <w:rFonts w:ascii="Arial" w:hAnsi="Arial" w:cs="Arial"/>
          <w:sz w:val="22"/>
          <w:szCs w:val="22"/>
          <w:lang w:bidi="fa-IR"/>
        </w:rPr>
        <w:t xml:space="preserve"> tall</w:t>
      </w:r>
    </w:p>
    <w:p w:rsidR="00C41F9A" w:rsidRDefault="007B5D33" w:rsidP="007B5D33">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Pr>
          <w:rFonts w:ascii="Arial" w:hAnsi="Arial" w:cs="Arial"/>
          <w:sz w:val="22"/>
          <w:szCs w:val="22"/>
          <w:lang w:bidi="fa-IR"/>
        </w:rPr>
        <w:t xml:space="preserve">                      </w:t>
      </w:r>
      <w:r w:rsidR="00C41F9A" w:rsidRPr="00C41F9A">
        <w:rPr>
          <w:rFonts w:ascii="Arial" w:hAnsi="Arial" w:cs="Arial"/>
          <w:sz w:val="22"/>
          <w:szCs w:val="22"/>
          <w:lang w:bidi="fa-IR"/>
        </w:rPr>
        <w:t>columns and structures</w:t>
      </w:r>
      <w:r>
        <w:rPr>
          <w:rFonts w:ascii="Arial" w:hAnsi="Arial" w:cs="Arial"/>
          <w:sz w:val="22"/>
          <w:szCs w:val="22"/>
          <w:lang w:bidi="fa-IR"/>
        </w:rPr>
        <w:t>.</w:t>
      </w:r>
    </w:p>
    <w:p w:rsidR="00C41F9A" w:rsidRDefault="000E7813" w:rsidP="00C41F9A">
      <w:pPr>
        <w:pStyle w:val="Heading2"/>
        <w:numPr>
          <w:ilvl w:val="0"/>
          <w:numId w:val="0"/>
        </w:numPr>
        <w:ind w:left="1440"/>
      </w:pPr>
      <w:bookmarkStart w:id="89" w:name="_Toc10451290"/>
      <w:bookmarkStart w:id="90" w:name="_Toc79412741"/>
      <w:r>
        <w:t>6</w:t>
      </w:r>
      <w:r w:rsidR="00C41F9A" w:rsidRPr="00C41F9A">
        <w:t>.5.3 EARTHQUAKE (MOD.)</w:t>
      </w:r>
      <w:bookmarkEnd w:id="89"/>
      <w:bookmarkEnd w:id="90"/>
      <w:r w:rsidR="001918E1">
        <w:t xml:space="preserve">   </w:t>
      </w:r>
    </w:p>
    <w:p w:rsidR="007B5D33" w:rsidRDefault="00D96D5D" w:rsidP="00D96D5D">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6.5.3.1. </w:t>
      </w:r>
      <w:proofErr w:type="spellStart"/>
      <w:r>
        <w:rPr>
          <w:rFonts w:ascii="Arial" w:hAnsi="Arial" w:cs="Arial"/>
          <w:sz w:val="22"/>
          <w:szCs w:val="22"/>
          <w:lang w:bidi="fa-IR"/>
        </w:rPr>
        <w:t>A</w:t>
      </w:r>
      <w:r w:rsidR="00C41F9A" w:rsidRPr="00D96D5D">
        <w:rPr>
          <w:rFonts w:ascii="Arial" w:hAnsi="Arial" w:cs="Arial"/>
          <w:sz w:val="22"/>
          <w:szCs w:val="22"/>
          <w:lang w:bidi="fa-IR"/>
        </w:rPr>
        <w:t>cording</w:t>
      </w:r>
      <w:proofErr w:type="spellEnd"/>
      <w:r w:rsidR="00C41F9A" w:rsidRPr="00D96D5D">
        <w:rPr>
          <w:rFonts w:ascii="Arial" w:hAnsi="Arial" w:cs="Arial"/>
          <w:sz w:val="22"/>
          <w:szCs w:val="22"/>
          <w:lang w:bidi="fa-IR"/>
        </w:rPr>
        <w:t xml:space="preserve"> to site condition, the seismic coefficient with forced acceleration </w:t>
      </w:r>
      <w:r>
        <w:rPr>
          <w:rFonts w:ascii="Arial" w:hAnsi="Arial" w:cs="Arial"/>
          <w:sz w:val="22"/>
          <w:szCs w:val="22"/>
          <w:lang w:bidi="fa-IR"/>
        </w:rPr>
        <w:t xml:space="preserve">     </w:t>
      </w:r>
    </w:p>
    <w:p w:rsidR="00C41F9A" w:rsidRPr="00D96D5D"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D96D5D">
        <w:rPr>
          <w:rFonts w:ascii="Arial" w:hAnsi="Arial" w:cs="Arial"/>
          <w:sz w:val="22"/>
          <w:szCs w:val="22"/>
          <w:lang w:bidi="fa-IR"/>
        </w:rPr>
        <w:t>shall be considered. (ADD.)</w:t>
      </w:r>
    </w:p>
    <w:p w:rsid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7B5D33">
        <w:rPr>
          <w:rFonts w:ascii="Arial" w:hAnsi="Arial" w:cs="Arial"/>
          <w:sz w:val="22"/>
          <w:szCs w:val="22"/>
          <w:lang w:bidi="fa-IR"/>
        </w:rPr>
        <w:t xml:space="preserve">6.5.3.2. All critical piping systems (Level 3) shall be analyzed for seismic loads. </w:t>
      </w:r>
    </w:p>
    <w:p w:rsidR="00C41F9A"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7B5D33">
        <w:rPr>
          <w:rFonts w:ascii="Arial" w:hAnsi="Arial" w:cs="Arial"/>
          <w:sz w:val="22"/>
          <w:szCs w:val="22"/>
          <w:lang w:bidi="fa-IR"/>
        </w:rPr>
        <w:t>(ADD.)</w:t>
      </w:r>
    </w:p>
    <w:p w:rsidR="007B5D33" w:rsidRPr="007B5D33" w:rsidRDefault="007B5D33" w:rsidP="007B5D33">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91" w:name="_Toc10451291"/>
      <w:bookmarkStart w:id="92" w:name="_Toc79412742"/>
      <w:r w:rsidRPr="007B5D33">
        <w:rPr>
          <w:rFonts w:ascii="Arial" w:hAnsi="Arial" w:cs="Arial"/>
          <w:b/>
          <w:bCs/>
          <w:caps/>
          <w:kern w:val="28"/>
          <w:sz w:val="24"/>
        </w:rPr>
        <w:t>FLANGE LEAKAGE CRITERIA (MOD.)</w:t>
      </w:r>
      <w:bookmarkEnd w:id="91"/>
      <w:bookmarkEnd w:id="92"/>
    </w:p>
    <w:p w:rsidR="007B5D33" w:rsidRPr="007B5D33" w:rsidRDefault="007B5D33" w:rsidP="005200A2">
      <w:pPr>
        <w:widowControl w:val="0"/>
        <w:wordWrap w:val="0"/>
        <w:bidi w:val="0"/>
        <w:snapToGrid w:val="0"/>
        <w:spacing w:before="240" w:after="240" w:line="276" w:lineRule="auto"/>
        <w:jc w:val="lowKashida"/>
        <w:rPr>
          <w:rFonts w:ascii="Arial" w:hAnsi="Arial" w:cs="Arial"/>
          <w:sz w:val="22"/>
          <w:szCs w:val="22"/>
        </w:rPr>
      </w:pPr>
      <w:r w:rsidRPr="007B5D33">
        <w:rPr>
          <w:rFonts w:ascii="Arial" w:hAnsi="Arial" w:cs="Arial"/>
          <w:sz w:val="22"/>
          <w:szCs w:val="22"/>
        </w:rPr>
        <w:t>The flange leakage shall be evaluated for all flanges on critical lines with rating &gt;=600#. (ADD.)</w:t>
      </w:r>
    </w:p>
    <w:p w:rsidR="007B5D33" w:rsidRDefault="007B5D33" w:rsidP="005200A2">
      <w:pPr>
        <w:widowControl w:val="0"/>
        <w:wordWrap w:val="0"/>
        <w:bidi w:val="0"/>
        <w:snapToGrid w:val="0"/>
        <w:spacing w:before="240" w:after="240" w:line="276" w:lineRule="auto"/>
        <w:jc w:val="lowKashida"/>
        <w:rPr>
          <w:rFonts w:ascii="Arial" w:hAnsi="Arial" w:cs="Arial"/>
          <w:sz w:val="22"/>
          <w:szCs w:val="22"/>
        </w:rPr>
      </w:pPr>
      <w:r w:rsidRPr="007B5D33">
        <w:rPr>
          <w:rFonts w:ascii="Arial" w:hAnsi="Arial" w:cs="Arial"/>
          <w:sz w:val="22"/>
          <w:szCs w:val="22"/>
        </w:rPr>
        <w:t>The flange load checking shall be considered in operating temperature and operating pressure. (ADD.)</w:t>
      </w:r>
    </w:p>
    <w:p w:rsidR="007B5D33" w:rsidRP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p>
    <w:p w:rsidR="007B5D33" w:rsidRPr="007B5D33" w:rsidRDefault="007B5D33" w:rsidP="007B5D33">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93" w:name="_Toc10451292"/>
      <w:bookmarkStart w:id="94" w:name="_Toc79412743"/>
      <w:r w:rsidRPr="007B5D33">
        <w:rPr>
          <w:rFonts w:ascii="Arial" w:hAnsi="Arial" w:cs="Arial"/>
          <w:b/>
          <w:bCs/>
          <w:caps/>
          <w:kern w:val="28"/>
          <w:sz w:val="24"/>
        </w:rPr>
        <w:t>ALLOWABLE LOADS ON EQUIPMENT NOZZLES (mod.)</w:t>
      </w:r>
      <w:bookmarkEnd w:id="93"/>
      <w:bookmarkEnd w:id="94"/>
    </w:p>
    <w:p w:rsidR="007B5D33" w:rsidRPr="005200A2" w:rsidRDefault="007B5D33" w:rsidP="005200A2">
      <w:pPr>
        <w:widowControl w:val="0"/>
        <w:wordWrap w:val="0"/>
        <w:bidi w:val="0"/>
        <w:snapToGrid w:val="0"/>
        <w:spacing w:before="240" w:after="240" w:line="276" w:lineRule="auto"/>
        <w:jc w:val="lowKashida"/>
        <w:rPr>
          <w:rFonts w:ascii="Arial" w:hAnsi="Arial" w:cs="Arial"/>
          <w:sz w:val="22"/>
          <w:szCs w:val="22"/>
        </w:rPr>
      </w:pPr>
      <w:r w:rsidRPr="007B5D33">
        <w:rPr>
          <w:rFonts w:ascii="Arial" w:hAnsi="Arial" w:cs="Arial"/>
          <w:sz w:val="22"/>
          <w:szCs w:val="22"/>
        </w:rPr>
        <w:t>For all nozzle loads calculation shall be based on operating temperature. (MOD.)</w:t>
      </w:r>
    </w:p>
    <w:p w:rsidR="00C41F9A" w:rsidRPr="00C41F9A" w:rsidRDefault="00C41F9A" w:rsidP="00C41F9A">
      <w:pPr>
        <w:bidi w:val="0"/>
        <w:rPr>
          <w:lang w:val="en-GB"/>
        </w:rPr>
      </w:pPr>
    </w:p>
    <w:p w:rsidR="007B5D33" w:rsidRPr="007B5D33" w:rsidRDefault="007B5D33" w:rsidP="007B5D33">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95" w:name="_Toc10451293"/>
      <w:bookmarkStart w:id="96" w:name="_Toc79412744"/>
      <w:r>
        <w:rPr>
          <w:rFonts w:ascii="Arial" w:hAnsi="Arial" w:cs="Arial"/>
          <w:b/>
          <w:bCs/>
          <w:caps/>
          <w:kern w:val="28"/>
          <w:sz w:val="24"/>
        </w:rPr>
        <w:t>d</w:t>
      </w:r>
      <w:r w:rsidRPr="007B5D33">
        <w:rPr>
          <w:rFonts w:ascii="Arial" w:hAnsi="Arial" w:cs="Arial"/>
          <w:b/>
          <w:bCs/>
          <w:caps/>
          <w:kern w:val="28"/>
          <w:sz w:val="24"/>
        </w:rPr>
        <w:t>ESIGN CONSIDERATION (MOD.)</w:t>
      </w:r>
      <w:bookmarkEnd w:id="95"/>
      <w:bookmarkEnd w:id="96"/>
    </w:p>
    <w:p w:rsidR="007B5D33" w:rsidRPr="007B5D33" w:rsidRDefault="007B5D33" w:rsidP="007B5D33">
      <w:pPr>
        <w:pStyle w:val="Heading2"/>
        <w:widowControl w:val="0"/>
      </w:pPr>
      <w:bookmarkStart w:id="97" w:name="_Toc432323575"/>
      <w:bookmarkStart w:id="98" w:name="_Toc10451294"/>
      <w:bookmarkStart w:id="99" w:name="_Toc79412745"/>
      <w:r w:rsidRPr="007B5D33">
        <w:t>Expansion Joints (mod.)</w:t>
      </w:r>
      <w:bookmarkEnd w:id="97"/>
      <w:bookmarkEnd w:id="98"/>
      <w:bookmarkEnd w:id="99"/>
    </w:p>
    <w:p w:rsid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sidRPr="007B5D33">
        <w:rPr>
          <w:rFonts w:ascii="Arial" w:hAnsi="Arial" w:cs="Arial"/>
          <w:sz w:val="22"/>
          <w:szCs w:val="22"/>
          <w:lang w:bidi="fa-IR"/>
        </w:rPr>
        <w:t>Expansion Joints must be rated and evaluated against manufacture's allowable</w:t>
      </w:r>
      <w:r>
        <w:rPr>
          <w:rFonts w:ascii="Arial" w:hAnsi="Arial" w:cs="Arial"/>
          <w:sz w:val="22"/>
          <w:szCs w:val="22"/>
          <w:lang w:bidi="fa-IR"/>
        </w:rPr>
        <w:t>.</w:t>
      </w:r>
    </w:p>
    <w:p w:rsidR="000111BC" w:rsidRPr="000111BC" w:rsidRDefault="000111BC" w:rsidP="000111BC">
      <w:pPr>
        <w:pStyle w:val="Heading2"/>
        <w:widowControl w:val="0"/>
      </w:pPr>
      <w:bookmarkStart w:id="100" w:name="_Toc350332928"/>
      <w:bookmarkStart w:id="101" w:name="_Toc432323576"/>
      <w:bookmarkStart w:id="102" w:name="_Toc10451295"/>
      <w:bookmarkStart w:id="103" w:name="_Toc79412746"/>
      <w:r w:rsidRPr="000111BC">
        <w:lastRenderedPageBreak/>
        <w:t>fire case (add.)</w:t>
      </w:r>
      <w:bookmarkEnd w:id="100"/>
      <w:bookmarkEnd w:id="101"/>
      <w:bookmarkEnd w:id="102"/>
      <w:bookmarkEnd w:id="103"/>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r w:rsidRPr="000111BC">
        <w:rPr>
          <w:rFonts w:ascii="Arial" w:hAnsi="Arial" w:cs="Arial"/>
          <w:sz w:val="22"/>
          <w:szCs w:val="22"/>
          <w:lang w:bidi="fa-IR"/>
        </w:rPr>
        <w:t>To be considered for flare lines. Temperature for the same to be considered as identified in the line list.</w:t>
      </w: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0111BC">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04" w:name="_Toc350332935"/>
      <w:bookmarkStart w:id="105" w:name="_Toc10451296"/>
      <w:bookmarkStart w:id="106" w:name="_Toc79412747"/>
      <w:r w:rsidRPr="000111BC">
        <w:rPr>
          <w:rFonts w:ascii="Arial" w:hAnsi="Arial" w:cs="Arial"/>
          <w:b/>
          <w:bCs/>
          <w:caps/>
          <w:kern w:val="28"/>
          <w:sz w:val="24"/>
        </w:rPr>
        <w:t>extent of analysis</w:t>
      </w:r>
      <w:bookmarkEnd w:id="104"/>
      <w:bookmarkEnd w:id="105"/>
      <w:bookmarkEnd w:id="106"/>
    </w:p>
    <w:p w:rsidR="000111BC" w:rsidRPr="000111BC" w:rsidRDefault="000111BC" w:rsidP="005200A2">
      <w:pPr>
        <w:widowControl w:val="0"/>
        <w:wordWrap w:val="0"/>
        <w:bidi w:val="0"/>
        <w:snapToGrid w:val="0"/>
        <w:spacing w:before="240" w:after="240" w:line="276" w:lineRule="auto"/>
        <w:jc w:val="lowKashida"/>
        <w:rPr>
          <w:rFonts w:ascii="Arial" w:hAnsi="Arial" w:cs="Arial"/>
          <w:sz w:val="22"/>
          <w:szCs w:val="22"/>
        </w:rPr>
      </w:pPr>
      <w:r w:rsidRPr="000111BC">
        <w:rPr>
          <w:rFonts w:ascii="Arial" w:hAnsi="Arial" w:cs="Arial"/>
          <w:sz w:val="22"/>
          <w:szCs w:val="22"/>
        </w:rPr>
        <w:t>No amendments or supplements are to state.</w:t>
      </w:r>
    </w:p>
    <w:p w:rsidR="000111BC" w:rsidRP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0111BC">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07" w:name="_Toc350332942"/>
      <w:bookmarkStart w:id="108" w:name="_Toc10451297"/>
      <w:bookmarkStart w:id="109" w:name="_Toc79412748"/>
      <w:r w:rsidRPr="000111BC">
        <w:rPr>
          <w:rFonts w:ascii="Arial" w:hAnsi="Arial" w:cs="Arial"/>
          <w:b/>
          <w:bCs/>
          <w:caps/>
          <w:kern w:val="28"/>
          <w:sz w:val="24"/>
        </w:rPr>
        <w:t>ANALYSIS SOFTWARE (add.)</w:t>
      </w:r>
      <w:bookmarkEnd w:id="107"/>
      <w:bookmarkEnd w:id="108"/>
      <w:bookmarkEnd w:id="109"/>
    </w:p>
    <w:p w:rsidR="000111BC" w:rsidRPr="000111BC" w:rsidRDefault="000111BC" w:rsidP="005200A2">
      <w:pPr>
        <w:widowControl w:val="0"/>
        <w:wordWrap w:val="0"/>
        <w:bidi w:val="0"/>
        <w:snapToGrid w:val="0"/>
        <w:spacing w:before="240" w:after="240" w:line="276" w:lineRule="auto"/>
        <w:jc w:val="lowKashida"/>
        <w:rPr>
          <w:rFonts w:ascii="Arial" w:hAnsi="Arial" w:cs="Arial"/>
          <w:sz w:val="22"/>
          <w:szCs w:val="22"/>
        </w:rPr>
      </w:pPr>
      <w:r w:rsidRPr="000111BC">
        <w:rPr>
          <w:rFonts w:ascii="Arial" w:hAnsi="Arial" w:cs="Arial"/>
          <w:sz w:val="22"/>
          <w:szCs w:val="22"/>
        </w:rPr>
        <w:t xml:space="preserve">Computer stress analysis for critical systems will be carried out using CAESAR-II </w:t>
      </w:r>
      <w:r>
        <w:rPr>
          <w:rFonts w:ascii="Arial" w:hAnsi="Arial" w:cs="Arial"/>
          <w:sz w:val="22"/>
          <w:szCs w:val="22"/>
        </w:rPr>
        <w:t>(2018).</w:t>
      </w:r>
    </w:p>
    <w:p w:rsidR="000111BC" w:rsidRPr="000111BC" w:rsidRDefault="000111BC" w:rsidP="000111BC">
      <w:pPr>
        <w:pStyle w:val="Heading2"/>
        <w:widowControl w:val="0"/>
      </w:pPr>
      <w:bookmarkStart w:id="110" w:name="_Toc350332943"/>
      <w:bookmarkStart w:id="111" w:name="_Toc432323581"/>
      <w:bookmarkStart w:id="112" w:name="_Toc10451298"/>
      <w:bookmarkStart w:id="113" w:name="_Toc79412749"/>
      <w:r w:rsidRPr="000111BC">
        <w:t>GEOMETRIC DATABASE</w:t>
      </w:r>
      <w:bookmarkEnd w:id="110"/>
      <w:bookmarkEnd w:id="111"/>
      <w:bookmarkEnd w:id="112"/>
      <w:bookmarkEnd w:id="113"/>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bidi="fa-IR"/>
        </w:rPr>
      </w:pPr>
      <w:r w:rsidRPr="000111BC">
        <w:rPr>
          <w:rFonts w:ascii="Arial" w:hAnsi="Arial" w:cs="Arial"/>
          <w:sz w:val="22"/>
          <w:szCs w:val="22"/>
          <w:lang w:val="en-GB" w:bidi="fa-IR"/>
        </w:rPr>
        <w:t>C</w:t>
      </w:r>
      <w:r w:rsidRPr="000111BC">
        <w:rPr>
          <w:rFonts w:ascii="Arial" w:hAnsi="Arial" w:cs="Arial"/>
          <w:sz w:val="22"/>
          <w:szCs w:val="22"/>
          <w:lang w:bidi="fa-IR"/>
        </w:rPr>
        <w:t>AESAR II library of piping will be utilized with nominal bore and schedule no. For pipe size above 42” and for non-standard schedules, piping material spec. (PMS), relevant pipe/fitting/valves vendor catalogues will be used for entering outside diameter, pipe thickness and weigh.</w:t>
      </w:r>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Actual density shall be entered as per Line list.</w:t>
      </w:r>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Insulation thickness shall be entered as per the line list.</w:t>
      </w:r>
    </w:p>
    <w:p w:rsidR="000111BC" w:rsidRPr="000111BC" w:rsidRDefault="000111BC" w:rsidP="000111BC">
      <w:pPr>
        <w:pStyle w:val="Heading2"/>
        <w:widowControl w:val="0"/>
      </w:pPr>
      <w:bookmarkStart w:id="114" w:name="_Toc350332944"/>
      <w:bookmarkStart w:id="115" w:name="_Toc432323582"/>
      <w:bookmarkStart w:id="116" w:name="_Toc10451299"/>
      <w:bookmarkStart w:id="117" w:name="_Toc79412750"/>
      <w:r w:rsidRPr="000111BC">
        <w:t>CAESARII CONFIGURATION FILE AND UNIT FILES</w:t>
      </w:r>
      <w:bookmarkEnd w:id="114"/>
      <w:bookmarkEnd w:id="115"/>
      <w:bookmarkEnd w:id="116"/>
      <w:bookmarkEnd w:id="117"/>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SI units will be followed for this project.</w:t>
      </w:r>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The load combination cases is also attached in Appendix C</w:t>
      </w:r>
    </w:p>
    <w:p w:rsidR="007B5D33" w:rsidRP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p>
    <w:p w:rsidR="0037246E" w:rsidRPr="0037246E" w:rsidRDefault="0037246E" w:rsidP="00C41F9A">
      <w:pPr>
        <w:jc w:val="right"/>
        <w:rPr>
          <w:lang w:val="en-GB"/>
        </w:rPr>
      </w:pPr>
      <w:r>
        <w:rPr>
          <w:rFonts w:asciiTheme="minorBidi" w:hAnsiTheme="minorBidi" w:cstheme="minorBidi"/>
          <w:sz w:val="22"/>
          <w:szCs w:val="22"/>
          <w:lang w:bidi="fa-IR"/>
        </w:rPr>
        <w:t xml:space="preserve"> </w:t>
      </w:r>
    </w:p>
    <w:p w:rsidR="0037246E" w:rsidRDefault="0037246E" w:rsidP="0037246E">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D67D2"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0111BC">
      <w:pPr>
        <w:widowControl w:val="0"/>
        <w:autoSpaceDE w:val="0"/>
        <w:autoSpaceDN w:val="0"/>
        <w:bidi w:val="0"/>
        <w:adjustRightInd w:val="0"/>
        <w:spacing w:before="240" w:after="240"/>
        <w:ind w:left="706"/>
        <w:jc w:val="center"/>
        <w:rPr>
          <w:rFonts w:ascii="Arial" w:hAnsi="Arial" w:cs="Arial"/>
          <w:b/>
          <w:bCs/>
          <w:sz w:val="24"/>
          <w:lang w:bidi="fa-IR"/>
        </w:rPr>
      </w:pPr>
      <w:bookmarkStart w:id="118" w:name="_Toc10451300"/>
      <w:bookmarkEnd w:id="38"/>
      <w:r w:rsidRPr="000111BC">
        <w:rPr>
          <w:rFonts w:ascii="Arial" w:hAnsi="Arial" w:cs="Arial"/>
          <w:b/>
          <w:bCs/>
          <w:sz w:val="24"/>
          <w:lang w:bidi="fa-IR"/>
        </w:rPr>
        <w:t>APPENDIX A “STRESS ANALYSIS LEVEL REQUIREMENTS”</w:t>
      </w:r>
      <w:bookmarkEnd w:id="118"/>
    </w:p>
    <w:p w:rsidR="000111BC" w:rsidRP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r w:rsidRPr="000111BC">
        <w:rPr>
          <w:rFonts w:ascii="Arial" w:hAnsi="Arial" w:cs="Arial"/>
          <w:sz w:val="22"/>
          <w:szCs w:val="22"/>
          <w:lang w:bidi="fa-IR"/>
        </w:rPr>
        <w:t>No amendments or supplements are to state.</w:t>
      </w:r>
    </w:p>
    <w:p w:rsidR="00BF451A" w:rsidRDefault="00BF451A"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P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Pr="000111BC" w:rsidRDefault="000111BC" w:rsidP="000111BC">
      <w:pPr>
        <w:widowControl w:val="0"/>
        <w:autoSpaceDE w:val="0"/>
        <w:autoSpaceDN w:val="0"/>
        <w:bidi w:val="0"/>
        <w:adjustRightInd w:val="0"/>
        <w:spacing w:before="240" w:after="240"/>
        <w:ind w:left="706"/>
        <w:jc w:val="center"/>
        <w:rPr>
          <w:rFonts w:ascii="Arial" w:hAnsi="Arial" w:cs="Arial"/>
          <w:b/>
          <w:bCs/>
          <w:sz w:val="24"/>
          <w:lang w:bidi="fa-IR"/>
        </w:rPr>
      </w:pPr>
      <w:bookmarkStart w:id="119" w:name="_Toc10451301"/>
      <w:r w:rsidRPr="000111BC">
        <w:rPr>
          <w:rFonts w:ascii="Arial" w:hAnsi="Arial" w:cs="Arial"/>
          <w:b/>
          <w:bCs/>
          <w:sz w:val="24"/>
          <w:lang w:bidi="fa-IR"/>
        </w:rPr>
        <w:t>APPENDIX B “STRESS ANALYSIS REPORTS”</w:t>
      </w:r>
      <w:bookmarkEnd w:id="119"/>
    </w:p>
    <w:p w:rsidR="000111BC" w:rsidRP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r w:rsidRPr="000111BC">
        <w:rPr>
          <w:rFonts w:ascii="Arial" w:hAnsi="Arial" w:cs="Arial"/>
          <w:sz w:val="22"/>
          <w:szCs w:val="22"/>
          <w:lang w:bidi="fa-IR"/>
        </w:rPr>
        <w:t>No amendments or supplements are to state.</w:t>
      </w: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807629" w:rsidRDefault="00807629" w:rsidP="00807629">
      <w:pPr>
        <w:widowControl w:val="0"/>
        <w:autoSpaceDE w:val="0"/>
        <w:autoSpaceDN w:val="0"/>
        <w:bidi w:val="0"/>
        <w:adjustRightInd w:val="0"/>
        <w:spacing w:before="240" w:after="240"/>
        <w:ind w:left="706"/>
        <w:jc w:val="center"/>
        <w:rPr>
          <w:rFonts w:ascii="Arial" w:hAnsi="Arial" w:cs="Arial"/>
          <w:sz w:val="22"/>
          <w:szCs w:val="22"/>
          <w:lang w:bidi="fa-IR"/>
        </w:rPr>
      </w:pPr>
    </w:p>
    <w:p w:rsidR="00807629" w:rsidRDefault="00807629" w:rsidP="00807629">
      <w:pPr>
        <w:widowControl w:val="0"/>
        <w:autoSpaceDE w:val="0"/>
        <w:autoSpaceDN w:val="0"/>
        <w:bidi w:val="0"/>
        <w:adjustRightInd w:val="0"/>
        <w:spacing w:before="240" w:after="240"/>
        <w:ind w:left="706"/>
        <w:jc w:val="center"/>
        <w:rPr>
          <w:rFonts w:ascii="Arial" w:hAnsi="Arial" w:cs="Arial"/>
          <w:sz w:val="22"/>
          <w:szCs w:val="22"/>
          <w:lang w:bidi="fa-IR"/>
        </w:rPr>
      </w:pPr>
    </w:p>
    <w:p w:rsidR="00807629" w:rsidRDefault="00807629" w:rsidP="00807629">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Pr="00D9419B" w:rsidRDefault="000111BC" w:rsidP="00D9419B">
      <w:pPr>
        <w:widowControl w:val="0"/>
        <w:autoSpaceDE w:val="0"/>
        <w:autoSpaceDN w:val="0"/>
        <w:bidi w:val="0"/>
        <w:adjustRightInd w:val="0"/>
        <w:spacing w:before="240" w:after="240"/>
        <w:ind w:left="706"/>
        <w:jc w:val="center"/>
        <w:rPr>
          <w:rFonts w:ascii="Arial" w:hAnsi="Arial" w:cs="Arial"/>
          <w:b/>
          <w:bCs/>
          <w:sz w:val="24"/>
          <w:lang w:bidi="fa-IR"/>
        </w:rPr>
      </w:pPr>
      <w:bookmarkStart w:id="120" w:name="_Toc350332949"/>
      <w:bookmarkStart w:id="121" w:name="_Toc10451302"/>
      <w:r w:rsidRPr="00D9419B">
        <w:rPr>
          <w:rFonts w:ascii="Arial" w:hAnsi="Arial" w:cs="Arial"/>
          <w:b/>
          <w:bCs/>
          <w:sz w:val="24"/>
          <w:lang w:bidi="fa-IR"/>
        </w:rPr>
        <w:lastRenderedPageBreak/>
        <w:t xml:space="preserve">APPENDIX </w:t>
      </w:r>
      <w:r w:rsidR="00D9419B" w:rsidRPr="00D9419B">
        <w:rPr>
          <w:rFonts w:ascii="Arial" w:hAnsi="Arial" w:cs="Arial"/>
          <w:b/>
          <w:bCs/>
          <w:sz w:val="24"/>
          <w:lang w:bidi="fa-IR"/>
        </w:rPr>
        <w:t>C</w:t>
      </w:r>
      <w:r w:rsidRPr="00D9419B">
        <w:rPr>
          <w:rFonts w:ascii="Arial" w:hAnsi="Arial" w:cs="Arial"/>
          <w:b/>
          <w:bCs/>
          <w:sz w:val="24"/>
          <w:lang w:bidi="fa-IR"/>
        </w:rPr>
        <w:t xml:space="preserve"> "LOAD COMBINATION CASES" (ADD.)</w:t>
      </w:r>
      <w:bookmarkEnd w:id="120"/>
      <w:bookmarkEnd w:id="121"/>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700"/>
        <w:gridCol w:w="1800"/>
        <w:gridCol w:w="2834"/>
      </w:tblGrid>
      <w:tr w:rsidR="000111BC" w:rsidRPr="000111BC" w:rsidTr="00D9419B">
        <w:trPr>
          <w:trHeight w:val="509"/>
        </w:trPr>
        <w:tc>
          <w:tcPr>
            <w:tcW w:w="950"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SL.NO.</w:t>
            </w:r>
          </w:p>
        </w:tc>
        <w:tc>
          <w:tcPr>
            <w:tcW w:w="2700"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Combinations</w:t>
            </w:r>
          </w:p>
        </w:tc>
        <w:tc>
          <w:tcPr>
            <w:tcW w:w="1800"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Case</w:t>
            </w:r>
          </w:p>
        </w:tc>
        <w:tc>
          <w:tcPr>
            <w:tcW w:w="2834"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Remarks</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WW+HP</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HYD</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HYDRO TEST</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W+T1+P1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965181" w:rsidP="000111BC">
            <w:pPr>
              <w:bidi w:val="0"/>
              <w:jc w:val="center"/>
              <w:rPr>
                <w:rFonts w:ascii="Arial" w:hAnsi="Arial" w:cs="Arial"/>
                <w:sz w:val="22"/>
                <w:szCs w:val="22"/>
                <w:lang w:bidi="fa-IR"/>
              </w:rPr>
            </w:pPr>
            <w:r>
              <w:rPr>
                <w:rFonts w:ascii="Arial" w:hAnsi="Arial" w:cs="Arial"/>
                <w:sz w:val="22"/>
                <w:szCs w:val="22"/>
                <w:lang w:bidi="fa-IR"/>
              </w:rPr>
              <w:t>DESIGN</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3</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W+T2+P1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965181" w:rsidP="000111BC">
            <w:pPr>
              <w:bidi w:val="0"/>
              <w:jc w:val="center"/>
              <w:rPr>
                <w:rFonts w:ascii="Arial" w:hAnsi="Arial" w:cs="Arial"/>
                <w:sz w:val="22"/>
                <w:szCs w:val="22"/>
                <w:lang w:bidi="fa-IR"/>
              </w:rPr>
            </w:pPr>
            <w:r>
              <w:rPr>
                <w:rFonts w:ascii="Arial" w:hAnsi="Arial" w:cs="Arial"/>
                <w:sz w:val="22"/>
                <w:szCs w:val="22"/>
                <w:lang w:bidi="fa-IR"/>
              </w:rPr>
              <w:t>OPE.</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4</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+P1+U1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EARTHQUAKE(N/S)</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5</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+P1+U2</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EARTHQUAKE(E/W)</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6</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WIND(N)</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7</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+P1+WIN2</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WIND(S)</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8</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+P1+WIN3</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WIND(W)</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9</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+P1+WIN4</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WIND(E)</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10</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+P1+F1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PSV REACTION FORCE</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11</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W+P1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SUS</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SUSTAINED</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12</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L4-L</w:t>
            </w:r>
            <w:r w:rsidR="00965181">
              <w:rPr>
                <w:rFonts w:ascii="Arial" w:hAnsi="Arial" w:cs="Arial"/>
                <w:sz w:val="22"/>
                <w:szCs w:val="22"/>
                <w:lang w:bidi="fa-IR"/>
              </w:rPr>
              <w:t>3</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13</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L5-L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14</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L6-L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15</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L7-L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16</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L8-L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17</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L9-L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18</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L10-L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19</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L11+L12</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20</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21</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L11+L14</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22</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L11+L15</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23</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L11+L16</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24</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L11+L17</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25</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L11+L18</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26</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L2-L11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EXPANSION1 (ALG)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27</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L3-L11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EXPANSION2 (ALG)</w:t>
            </w:r>
          </w:p>
        </w:tc>
      </w:tr>
    </w:tbl>
    <w:p w:rsidR="00D9419B" w:rsidRDefault="00D9419B" w:rsidP="00D9419B">
      <w:pPr>
        <w:bidi w:val="0"/>
        <w:ind w:left="1134"/>
        <w:rPr>
          <w:rFonts w:ascii="Arial" w:hAnsi="Arial" w:cs="Arial"/>
          <w:sz w:val="22"/>
          <w:szCs w:val="22"/>
          <w:lang w:bidi="fa-IR"/>
        </w:rPr>
      </w:pPr>
    </w:p>
    <w:p w:rsidR="00D9419B" w:rsidRDefault="00D9419B" w:rsidP="00D9419B">
      <w:pPr>
        <w:bidi w:val="0"/>
        <w:ind w:left="1134"/>
        <w:rPr>
          <w:rFonts w:ascii="Arial" w:hAnsi="Arial" w:cs="Arial"/>
          <w:sz w:val="22"/>
          <w:szCs w:val="22"/>
          <w:lang w:bidi="fa-IR"/>
        </w:rPr>
      </w:pPr>
    </w:p>
    <w:p w:rsidR="00D9419B" w:rsidRPr="00D9419B" w:rsidRDefault="00D9419B" w:rsidP="00D9419B">
      <w:pPr>
        <w:bidi w:val="0"/>
        <w:ind w:left="1134"/>
        <w:rPr>
          <w:rFonts w:ascii="Arial" w:hAnsi="Arial" w:cs="Arial"/>
          <w:sz w:val="22"/>
          <w:szCs w:val="22"/>
          <w:lang w:bidi="fa-IR"/>
        </w:rPr>
      </w:pPr>
      <w:r w:rsidRPr="00D9419B">
        <w:rPr>
          <w:rFonts w:ascii="Arial" w:hAnsi="Arial" w:cs="Arial"/>
          <w:sz w:val="22"/>
          <w:szCs w:val="22"/>
          <w:lang w:bidi="fa-IR"/>
        </w:rPr>
        <w:t>Designations</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W: weight with content</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WIN1: wind pressure in N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WW: hydro weight</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WIN2: wind pressure in S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P1: design pressure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WIN3: wind pressure in W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HP: hydro pressure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WIN4: wind pressure in E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T1: Design Temperature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F1=force</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 xml:space="preserve">T2: </w:t>
      </w:r>
      <w:proofErr w:type="spellStart"/>
      <w:r>
        <w:rPr>
          <w:rFonts w:ascii="Arial" w:hAnsi="Arial" w:cs="Arial"/>
          <w:sz w:val="22"/>
          <w:szCs w:val="22"/>
          <w:lang w:bidi="fa-IR"/>
        </w:rPr>
        <w:t>Ope</w:t>
      </w:r>
      <w:proofErr w:type="spellEnd"/>
      <w:r>
        <w:rPr>
          <w:rFonts w:ascii="Arial" w:hAnsi="Arial" w:cs="Arial"/>
          <w:sz w:val="22"/>
          <w:szCs w:val="22"/>
          <w:lang w:bidi="fa-IR"/>
        </w:rPr>
        <w:t>.</w:t>
      </w:r>
      <w:r w:rsidRPr="00D9419B">
        <w:rPr>
          <w:rFonts w:ascii="Arial" w:hAnsi="Arial" w:cs="Arial"/>
          <w:sz w:val="22"/>
          <w:szCs w:val="22"/>
          <w:lang w:bidi="fa-IR"/>
        </w:rPr>
        <w:t xml:space="preserve"> temperature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ALG: algebraic</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U1: seismic coefficient in N/S direction</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ABS: absolute</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U2: seismic coefficient in E/W direction</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napToGrid w:val="0"/>
          <w:sz w:val="22"/>
          <w:szCs w:val="20"/>
          <w:lang w:val="en-GB" w:eastAsia="en-GB"/>
        </w:rPr>
        <w:t>SCA: scalar</w:t>
      </w:r>
    </w:p>
    <w:p w:rsidR="000111BC" w:rsidRPr="000D67D2" w:rsidRDefault="00D9419B" w:rsidP="00D9419B">
      <w:pPr>
        <w:autoSpaceDE w:val="0"/>
        <w:autoSpaceDN w:val="0"/>
        <w:bidi w:val="0"/>
        <w:adjustRightInd w:val="0"/>
        <w:spacing w:before="240" w:after="240" w:line="276" w:lineRule="auto"/>
        <w:ind w:left="706"/>
        <w:jc w:val="both"/>
        <w:rPr>
          <w:rFonts w:ascii="Arial" w:hAnsi="Arial" w:cs="Arial"/>
          <w:sz w:val="22"/>
          <w:szCs w:val="22"/>
          <w:lang w:bidi="fa-IR"/>
        </w:rPr>
      </w:pPr>
      <w:r w:rsidRPr="00D9419B">
        <w:rPr>
          <w:rFonts w:ascii="Arial" w:hAnsi="Arial" w:cs="Arial"/>
          <w:sz w:val="22"/>
          <w:szCs w:val="22"/>
          <w:lang w:bidi="fa-IR"/>
        </w:rPr>
        <w:t>In addition to the above, WNC (weight with no content) may be added with P1 at appropriate case.</w:t>
      </w:r>
    </w:p>
    <w:sectPr w:rsidR="000111BC" w:rsidRPr="000D67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21" w:rsidRDefault="00FE3721" w:rsidP="00053F8D">
      <w:r>
        <w:separator/>
      </w:r>
    </w:p>
  </w:endnote>
  <w:endnote w:type="continuationSeparator" w:id="0">
    <w:p w:rsidR="00FE3721" w:rsidRDefault="00FE372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21" w:rsidRDefault="00FE3721" w:rsidP="00053F8D">
      <w:r>
        <w:separator/>
      </w:r>
    </w:p>
  </w:footnote>
  <w:footnote w:type="continuationSeparator" w:id="0">
    <w:p w:rsidR="00FE3721" w:rsidRDefault="00FE372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0C9A" w:rsidRPr="008C593B" w:rsidTr="003746FB">
      <w:trPr>
        <w:cantSplit/>
        <w:trHeight w:val="1843"/>
        <w:jc w:val="center"/>
      </w:trPr>
      <w:tc>
        <w:tcPr>
          <w:tcW w:w="2524" w:type="dxa"/>
          <w:tcBorders>
            <w:top w:val="single" w:sz="12" w:space="0" w:color="auto"/>
            <w:left w:val="single" w:sz="12" w:space="0" w:color="auto"/>
          </w:tcBorders>
        </w:tcPr>
        <w:p w:rsidR="004D0C9A" w:rsidRDefault="004D0C9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0B1EF4A4" wp14:editId="3D9BE42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0C9A" w:rsidRPr="00ED37F3" w:rsidRDefault="004D0C9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08CD5A8" wp14:editId="55ED62E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EF8F039" wp14:editId="7F24712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0C9A" w:rsidRDefault="004D0C9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0C9A" w:rsidRPr="00C6018E" w:rsidRDefault="004D0C9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4D0C9A" w:rsidRDefault="004D0C9A" w:rsidP="00C6018E">
          <w:pPr>
            <w:tabs>
              <w:tab w:val="right" w:pos="29"/>
            </w:tabs>
            <w:jc w:val="center"/>
            <w:rPr>
              <w:rFonts w:ascii="Arial" w:hAnsi="Arial" w:cs="B Zar"/>
              <w:b/>
              <w:bCs/>
              <w:sz w:val="28"/>
              <w:szCs w:val="28"/>
              <w:lang w:bidi="fa-IR"/>
            </w:rPr>
          </w:pPr>
        </w:p>
        <w:p w:rsidR="004D0C9A" w:rsidRPr="00FA21C4" w:rsidRDefault="004D0C9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4D0C9A" w:rsidRPr="0034040D" w:rsidRDefault="004D0C9A" w:rsidP="00EB2D3E">
          <w:pPr>
            <w:bidi w:val="0"/>
            <w:jc w:val="center"/>
            <w:rPr>
              <w:noProof/>
              <w:sz w:val="24"/>
              <w:rtl/>
            </w:rPr>
          </w:pPr>
          <w:r w:rsidRPr="0034040D">
            <w:rPr>
              <w:rFonts w:ascii="Arial" w:hAnsi="Arial" w:cs="B Zar"/>
              <w:noProof/>
              <w:color w:val="000000"/>
              <w:sz w:val="24"/>
            </w:rPr>
            <w:drawing>
              <wp:inline distT="0" distB="0" distL="0" distR="0" wp14:anchorId="3416CD93" wp14:editId="69D94E6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0C9A" w:rsidRPr="0034040D" w:rsidRDefault="004D0C9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0C9A" w:rsidRPr="008C593B" w:rsidTr="003746FB">
      <w:trPr>
        <w:cantSplit/>
        <w:trHeight w:val="150"/>
        <w:jc w:val="center"/>
      </w:trPr>
      <w:tc>
        <w:tcPr>
          <w:tcW w:w="2524" w:type="dxa"/>
          <w:vMerge w:val="restart"/>
          <w:tcBorders>
            <w:left w:val="single" w:sz="12" w:space="0" w:color="auto"/>
          </w:tcBorders>
          <w:vAlign w:val="center"/>
        </w:tcPr>
        <w:p w:rsidR="004D0C9A" w:rsidRPr="00F67855" w:rsidRDefault="004D0C9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D1B56">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D1B56">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rsidR="004D0C9A" w:rsidRPr="003E261A" w:rsidRDefault="004D0C9A" w:rsidP="00EB2D3E">
          <w:pPr>
            <w:pStyle w:val="Header"/>
            <w:jc w:val="center"/>
            <w:rPr>
              <w:rFonts w:ascii="Arial" w:hAnsi="Arial" w:cs="B Zar"/>
              <w:b/>
              <w:bCs/>
              <w:color w:val="000000"/>
              <w:sz w:val="18"/>
              <w:szCs w:val="18"/>
              <w:lang w:bidi="fa-IR"/>
            </w:rPr>
          </w:pPr>
          <w:r w:rsidRPr="00E36453">
            <w:rPr>
              <w:rFonts w:ascii="Arial" w:hAnsi="Arial" w:cs="B Zar"/>
              <w:b/>
              <w:bCs/>
              <w:color w:val="000000"/>
              <w:sz w:val="16"/>
              <w:szCs w:val="16"/>
              <w:lang w:bidi="fa-IR"/>
            </w:rPr>
            <w:t>SPECIFICATION FOR FLEXIBILITY ANALYSIS</w:t>
          </w:r>
        </w:p>
      </w:tc>
      <w:tc>
        <w:tcPr>
          <w:tcW w:w="2327" w:type="dxa"/>
          <w:tcBorders>
            <w:bottom w:val="nil"/>
            <w:right w:val="single" w:sz="12" w:space="0" w:color="auto"/>
          </w:tcBorders>
          <w:vAlign w:val="center"/>
        </w:tcPr>
        <w:p w:rsidR="004D0C9A" w:rsidRPr="007B6EBF" w:rsidRDefault="004D0C9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0C9A" w:rsidRPr="008C593B" w:rsidTr="003746FB">
      <w:trPr>
        <w:cantSplit/>
        <w:trHeight w:val="207"/>
        <w:jc w:val="center"/>
      </w:trPr>
      <w:tc>
        <w:tcPr>
          <w:tcW w:w="2524" w:type="dxa"/>
          <w:vMerge/>
          <w:tcBorders>
            <w:left w:val="single" w:sz="12" w:space="0" w:color="auto"/>
          </w:tcBorders>
          <w:vAlign w:val="center"/>
        </w:tcPr>
        <w:p w:rsidR="004D0C9A" w:rsidRPr="00F1221B" w:rsidRDefault="004D0C9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0C9A" w:rsidRPr="00571B19" w:rsidRDefault="004D0C9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0C9A" w:rsidRPr="00571B19" w:rsidRDefault="004D0C9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0C9A" w:rsidRPr="00571B19" w:rsidRDefault="004D0C9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0C9A" w:rsidRPr="00571B19" w:rsidRDefault="004D0C9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0C9A" w:rsidRPr="00571B19" w:rsidRDefault="004D0C9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0C9A" w:rsidRPr="00571B19" w:rsidRDefault="004D0C9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0C9A" w:rsidRPr="00571B19" w:rsidRDefault="004D0C9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0C9A" w:rsidRPr="00571B19" w:rsidRDefault="004D0C9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0C9A" w:rsidRPr="00470459" w:rsidRDefault="004D0C9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D0C9A" w:rsidRPr="008C593B" w:rsidTr="003746FB">
      <w:trPr>
        <w:cantSplit/>
        <w:trHeight w:val="206"/>
        <w:jc w:val="center"/>
      </w:trPr>
      <w:tc>
        <w:tcPr>
          <w:tcW w:w="2524" w:type="dxa"/>
          <w:vMerge/>
          <w:tcBorders>
            <w:left w:val="single" w:sz="12" w:space="0" w:color="auto"/>
            <w:bottom w:val="single" w:sz="12" w:space="0" w:color="auto"/>
          </w:tcBorders>
          <w:vAlign w:val="center"/>
        </w:tcPr>
        <w:p w:rsidR="004D0C9A" w:rsidRPr="008C593B" w:rsidRDefault="004D0C9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0C9A" w:rsidRPr="007B6EBF" w:rsidRDefault="004D0C9A" w:rsidP="009465E3">
          <w:pPr>
            <w:pStyle w:val="Header"/>
            <w:bidi w:val="0"/>
            <w:jc w:val="center"/>
            <w:rPr>
              <w:rFonts w:ascii="Arial" w:hAnsi="Arial" w:cs="B Zar"/>
              <w:color w:val="000000"/>
              <w:sz w:val="16"/>
              <w:szCs w:val="16"/>
            </w:rPr>
          </w:pPr>
          <w:r>
            <w:rPr>
              <w:rFonts w:ascii="Arial" w:hAnsi="Arial" w:cs="B Zar"/>
              <w:color w:val="000000"/>
              <w:sz w:val="16"/>
              <w:szCs w:val="16"/>
            </w:rPr>
            <w:t>D0</w:t>
          </w:r>
          <w:r w:rsidR="009465E3">
            <w:rPr>
              <w:rFonts w:ascii="Arial" w:hAnsi="Arial" w:cs="B Zar"/>
              <w:color w:val="000000"/>
              <w:sz w:val="16"/>
              <w:szCs w:val="16"/>
            </w:rPr>
            <w:t>2</w:t>
          </w:r>
        </w:p>
      </w:tc>
      <w:tc>
        <w:tcPr>
          <w:tcW w:w="711"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0C9A" w:rsidRPr="008C593B" w:rsidRDefault="004D0C9A" w:rsidP="00EB2D3E">
          <w:pPr>
            <w:bidi w:val="0"/>
            <w:jc w:val="center"/>
            <w:rPr>
              <w:rFonts w:ascii="Arial" w:hAnsi="Arial" w:cs="Arial"/>
              <w:b/>
              <w:bCs/>
              <w:rtl/>
              <w:lang w:bidi="fa-IR"/>
            </w:rPr>
          </w:pPr>
        </w:p>
      </w:tc>
    </w:tr>
  </w:tbl>
  <w:p w:rsidR="004D0C9A" w:rsidRPr="00CE0376" w:rsidRDefault="004D0C9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A0C"/>
    <w:multiLevelType w:val="multilevel"/>
    <w:tmpl w:val="39364474"/>
    <w:lvl w:ilvl="0">
      <w:start w:val="11"/>
      <w:numFmt w:val="decimal"/>
      <w:lvlText w:val="%1"/>
      <w:lvlJc w:val="left"/>
      <w:pPr>
        <w:ind w:left="465" w:hanging="465"/>
      </w:pPr>
      <w:rPr>
        <w:rFonts w:hint="default"/>
      </w:rPr>
    </w:lvl>
    <w:lvl w:ilvl="1">
      <w:start w:val="1"/>
      <w:numFmt w:val="decimal"/>
      <w:lvlText w:val="%1.%2"/>
      <w:lvlJc w:val="left"/>
      <w:pPr>
        <w:ind w:left="1995" w:hanging="465"/>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1" w15:restartNumberingAfterBreak="0">
    <w:nsid w:val="01BA5BBD"/>
    <w:multiLevelType w:val="multilevel"/>
    <w:tmpl w:val="7582886E"/>
    <w:lvl w:ilvl="0">
      <w:start w:val="6"/>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2" w15:restartNumberingAfterBreak="0">
    <w:nsid w:val="15620A4B"/>
    <w:multiLevelType w:val="multilevel"/>
    <w:tmpl w:val="411639A4"/>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3F6606C"/>
    <w:multiLevelType w:val="hybridMultilevel"/>
    <w:tmpl w:val="AFC4845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2D0963BF"/>
    <w:multiLevelType w:val="hybridMultilevel"/>
    <w:tmpl w:val="A7BEB9FA"/>
    <w:lvl w:ilvl="0" w:tplc="7D1ACFBE">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77B6090"/>
    <w:multiLevelType w:val="hybridMultilevel"/>
    <w:tmpl w:val="E5FA3128"/>
    <w:lvl w:ilvl="0" w:tplc="48380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2A3D55"/>
    <w:multiLevelType w:val="multilevel"/>
    <w:tmpl w:val="6598FC96"/>
    <w:lvl w:ilvl="0">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2"/>
  </w:num>
  <w:num w:numId="3">
    <w:abstractNumId w:val="10"/>
  </w:num>
  <w:num w:numId="4">
    <w:abstractNumId w:val="11"/>
  </w:num>
  <w:num w:numId="5">
    <w:abstractNumId w:val="7"/>
  </w:num>
  <w:num w:numId="6">
    <w:abstractNumId w:val="6"/>
  </w:num>
  <w:num w:numId="7">
    <w:abstractNumId w:val="3"/>
  </w:num>
  <w:num w:numId="8">
    <w:abstractNumId w:val="9"/>
  </w:num>
  <w:num w:numId="9">
    <w:abstractNumId w:val="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9"/>
  </w:num>
  <w:num w:numId="13">
    <w:abstractNumId w:val="8"/>
  </w:num>
  <w:num w:numId="14">
    <w:abstractNumId w:val="9"/>
  </w:num>
  <w:num w:numId="15">
    <w:abstractNumId w:val="1"/>
  </w:num>
  <w:num w:numId="16">
    <w:abstractNumId w:val="9"/>
  </w:num>
  <w:num w:numId="17">
    <w:abstractNumId w:val="9"/>
  </w:num>
  <w:num w:numId="18">
    <w:abstractNumId w:val="9"/>
  </w:num>
  <w:num w:numId="19">
    <w:abstractNumId w:val="9"/>
  </w:num>
  <w:num w:numId="20">
    <w:abstractNumId w:val="9"/>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9"/>
  </w:num>
  <w:num w:numId="30">
    <w:abstractNumId w:val="9"/>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1BC"/>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2582"/>
    <w:rsid w:val="00053F8D"/>
    <w:rsid w:val="000648E7"/>
    <w:rsid w:val="00064A6F"/>
    <w:rsid w:val="000701F1"/>
    <w:rsid w:val="00070A5C"/>
    <w:rsid w:val="00071989"/>
    <w:rsid w:val="00080BDD"/>
    <w:rsid w:val="00087D8D"/>
    <w:rsid w:val="00090AC4"/>
    <w:rsid w:val="000913D5"/>
    <w:rsid w:val="00091822"/>
    <w:rsid w:val="00093437"/>
    <w:rsid w:val="0009491A"/>
    <w:rsid w:val="000967D6"/>
    <w:rsid w:val="00097E0E"/>
    <w:rsid w:val="000A0976"/>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A22"/>
    <w:rsid w:val="000E2DDE"/>
    <w:rsid w:val="000E5C72"/>
    <w:rsid w:val="000E7813"/>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18E1"/>
    <w:rsid w:val="0019579A"/>
    <w:rsid w:val="00196407"/>
    <w:rsid w:val="001A4127"/>
    <w:rsid w:val="001A64FC"/>
    <w:rsid w:val="001A6CDF"/>
    <w:rsid w:val="001B77A3"/>
    <w:rsid w:val="001C2BE4"/>
    <w:rsid w:val="001C55B5"/>
    <w:rsid w:val="001C7B0A"/>
    <w:rsid w:val="001D3D57"/>
    <w:rsid w:val="001D4A3B"/>
    <w:rsid w:val="001D4C9F"/>
    <w:rsid w:val="001D5B7F"/>
    <w:rsid w:val="001D692B"/>
    <w:rsid w:val="001E3690"/>
    <w:rsid w:val="001E3946"/>
    <w:rsid w:val="001E4809"/>
    <w:rsid w:val="001E4C59"/>
    <w:rsid w:val="001E5B5F"/>
    <w:rsid w:val="001F0228"/>
    <w:rsid w:val="001F20FC"/>
    <w:rsid w:val="001F310F"/>
    <w:rsid w:val="001F47C8"/>
    <w:rsid w:val="001F763D"/>
    <w:rsid w:val="001F7F5E"/>
    <w:rsid w:val="00202F81"/>
    <w:rsid w:val="002032A6"/>
    <w:rsid w:val="00206A35"/>
    <w:rsid w:val="0022151F"/>
    <w:rsid w:val="00226297"/>
    <w:rsid w:val="00231A23"/>
    <w:rsid w:val="00236DB2"/>
    <w:rsid w:val="002430FF"/>
    <w:rsid w:val="002539AC"/>
    <w:rsid w:val="002545B8"/>
    <w:rsid w:val="00257024"/>
    <w:rsid w:val="00257A8D"/>
    <w:rsid w:val="00260743"/>
    <w:rsid w:val="00265187"/>
    <w:rsid w:val="0027058A"/>
    <w:rsid w:val="00280952"/>
    <w:rsid w:val="00282086"/>
    <w:rsid w:val="002849B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246E"/>
    <w:rsid w:val="003746FB"/>
    <w:rsid w:val="00383301"/>
    <w:rsid w:val="00387DEA"/>
    <w:rsid w:val="00394F1B"/>
    <w:rsid w:val="003B02ED"/>
    <w:rsid w:val="003B1A41"/>
    <w:rsid w:val="003B1B97"/>
    <w:rsid w:val="003B6D35"/>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0C14"/>
    <w:rsid w:val="0042473D"/>
    <w:rsid w:val="00424830"/>
    <w:rsid w:val="00426114"/>
    <w:rsid w:val="00426B75"/>
    <w:rsid w:val="0044624C"/>
    <w:rsid w:val="00446580"/>
    <w:rsid w:val="00447CC2"/>
    <w:rsid w:val="00447F6C"/>
    <w:rsid w:val="00450002"/>
    <w:rsid w:val="0045046C"/>
    <w:rsid w:val="0045374C"/>
    <w:rsid w:val="00455D92"/>
    <w:rsid w:val="004633A9"/>
    <w:rsid w:val="00470459"/>
    <w:rsid w:val="0047113F"/>
    <w:rsid w:val="00472C85"/>
    <w:rsid w:val="004822FE"/>
    <w:rsid w:val="00482674"/>
    <w:rsid w:val="00487F42"/>
    <w:rsid w:val="004929C4"/>
    <w:rsid w:val="0049440D"/>
    <w:rsid w:val="00495A5D"/>
    <w:rsid w:val="004A2C4F"/>
    <w:rsid w:val="004A3F9E"/>
    <w:rsid w:val="004A659F"/>
    <w:rsid w:val="004B04D8"/>
    <w:rsid w:val="004B1238"/>
    <w:rsid w:val="004B5BE6"/>
    <w:rsid w:val="004C0007"/>
    <w:rsid w:val="004C3241"/>
    <w:rsid w:val="004D0C9A"/>
    <w:rsid w:val="004E3E87"/>
    <w:rsid w:val="004E424D"/>
    <w:rsid w:val="004E6108"/>
    <w:rsid w:val="004E757E"/>
    <w:rsid w:val="004F0595"/>
    <w:rsid w:val="004F3D72"/>
    <w:rsid w:val="00502806"/>
    <w:rsid w:val="0050312F"/>
    <w:rsid w:val="00506772"/>
    <w:rsid w:val="00506F7A"/>
    <w:rsid w:val="005110E0"/>
    <w:rsid w:val="00512A74"/>
    <w:rsid w:val="005200A2"/>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5BD0"/>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6B0"/>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C690B"/>
    <w:rsid w:val="006D4B08"/>
    <w:rsid w:val="006D4E25"/>
    <w:rsid w:val="006D59C2"/>
    <w:rsid w:val="006E2505"/>
    <w:rsid w:val="006E2C22"/>
    <w:rsid w:val="006E48FE"/>
    <w:rsid w:val="006E5217"/>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1A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5D33"/>
    <w:rsid w:val="007B6EBF"/>
    <w:rsid w:val="007B792A"/>
    <w:rsid w:val="007C3EA8"/>
    <w:rsid w:val="007C46E3"/>
    <w:rsid w:val="007D2451"/>
    <w:rsid w:val="007D4304"/>
    <w:rsid w:val="007D6811"/>
    <w:rsid w:val="007E5134"/>
    <w:rsid w:val="007F0398"/>
    <w:rsid w:val="007F38BD"/>
    <w:rsid w:val="007F4D95"/>
    <w:rsid w:val="007F50DE"/>
    <w:rsid w:val="007F6E88"/>
    <w:rsid w:val="008006D0"/>
    <w:rsid w:val="00800F3C"/>
    <w:rsid w:val="0080257D"/>
    <w:rsid w:val="00804237"/>
    <w:rsid w:val="0080489A"/>
    <w:rsid w:val="008054B6"/>
    <w:rsid w:val="0080562C"/>
    <w:rsid w:val="00805D91"/>
    <w:rsid w:val="00807629"/>
    <w:rsid w:val="008157B8"/>
    <w:rsid w:val="00815865"/>
    <w:rsid w:val="008208C2"/>
    <w:rsid w:val="0082104D"/>
    <w:rsid w:val="00821229"/>
    <w:rsid w:val="0082197D"/>
    <w:rsid w:val="00821DCD"/>
    <w:rsid w:val="00821E84"/>
    <w:rsid w:val="00821E8D"/>
    <w:rsid w:val="00823557"/>
    <w:rsid w:val="0082436C"/>
    <w:rsid w:val="00825126"/>
    <w:rsid w:val="00830CA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7ACE"/>
    <w:rsid w:val="008A7D8D"/>
    <w:rsid w:val="008B5738"/>
    <w:rsid w:val="008C2A59"/>
    <w:rsid w:val="008C2D58"/>
    <w:rsid w:val="008C3B32"/>
    <w:rsid w:val="008C425D"/>
    <w:rsid w:val="008C6D69"/>
    <w:rsid w:val="008D1B77"/>
    <w:rsid w:val="008D2BBD"/>
    <w:rsid w:val="008D3067"/>
    <w:rsid w:val="008D34BA"/>
    <w:rsid w:val="008D6AC8"/>
    <w:rsid w:val="008D7A70"/>
    <w:rsid w:val="008E3268"/>
    <w:rsid w:val="008F0B25"/>
    <w:rsid w:val="008F3B6A"/>
    <w:rsid w:val="008F7539"/>
    <w:rsid w:val="00914E3E"/>
    <w:rsid w:val="00915C34"/>
    <w:rsid w:val="009204DD"/>
    <w:rsid w:val="009230C2"/>
    <w:rsid w:val="00923245"/>
    <w:rsid w:val="009242FA"/>
    <w:rsid w:val="00924C28"/>
    <w:rsid w:val="00933641"/>
    <w:rsid w:val="00936754"/>
    <w:rsid w:val="009375CB"/>
    <w:rsid w:val="00943759"/>
    <w:rsid w:val="00945D84"/>
    <w:rsid w:val="009465E3"/>
    <w:rsid w:val="0094669F"/>
    <w:rsid w:val="00947E1D"/>
    <w:rsid w:val="00950DD4"/>
    <w:rsid w:val="00953B13"/>
    <w:rsid w:val="00956369"/>
    <w:rsid w:val="0095738C"/>
    <w:rsid w:val="00960D1A"/>
    <w:rsid w:val="00965181"/>
    <w:rsid w:val="0096616D"/>
    <w:rsid w:val="00970DAE"/>
    <w:rsid w:val="00980A5F"/>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28E"/>
    <w:rsid w:val="00A07CE6"/>
    <w:rsid w:val="00A1162F"/>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1890"/>
    <w:rsid w:val="00AB5FF3"/>
    <w:rsid w:val="00AC0600"/>
    <w:rsid w:val="00AC0648"/>
    <w:rsid w:val="00AC13F9"/>
    <w:rsid w:val="00AC2306"/>
    <w:rsid w:val="00AC3817"/>
    <w:rsid w:val="00AC3CD1"/>
    <w:rsid w:val="00AC3CF2"/>
    <w:rsid w:val="00AC5741"/>
    <w:rsid w:val="00AC5831"/>
    <w:rsid w:val="00AC79DC"/>
    <w:rsid w:val="00AD12DB"/>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12CC"/>
    <w:rsid w:val="00B6232E"/>
    <w:rsid w:val="00B626EA"/>
    <w:rsid w:val="00B62C03"/>
    <w:rsid w:val="00B700F7"/>
    <w:rsid w:val="00B70DA8"/>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51A"/>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9DE"/>
    <w:rsid w:val="00C369B5"/>
    <w:rsid w:val="00C36DDE"/>
    <w:rsid w:val="00C36E94"/>
    <w:rsid w:val="00C37927"/>
    <w:rsid w:val="00C41454"/>
    <w:rsid w:val="00C41F9A"/>
    <w:rsid w:val="00C4732D"/>
    <w:rsid w:val="00C4767B"/>
    <w:rsid w:val="00C52D12"/>
    <w:rsid w:val="00C53C22"/>
    <w:rsid w:val="00C5721E"/>
    <w:rsid w:val="00C57D6F"/>
    <w:rsid w:val="00C6018E"/>
    <w:rsid w:val="00C605FB"/>
    <w:rsid w:val="00C633DD"/>
    <w:rsid w:val="00C67036"/>
    <w:rsid w:val="00C67515"/>
    <w:rsid w:val="00C7134C"/>
    <w:rsid w:val="00C71535"/>
    <w:rsid w:val="00C71831"/>
    <w:rsid w:val="00C7494E"/>
    <w:rsid w:val="00C74CA3"/>
    <w:rsid w:val="00C74CE8"/>
    <w:rsid w:val="00C82D74"/>
    <w:rsid w:val="00C870FB"/>
    <w:rsid w:val="00C879FF"/>
    <w:rsid w:val="00C9109A"/>
    <w:rsid w:val="00C946AB"/>
    <w:rsid w:val="00CA0F62"/>
    <w:rsid w:val="00CB0C15"/>
    <w:rsid w:val="00CC4476"/>
    <w:rsid w:val="00CC666E"/>
    <w:rsid w:val="00CC6969"/>
    <w:rsid w:val="00CD1B5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3E2"/>
    <w:rsid w:val="00D22C39"/>
    <w:rsid w:val="00D26BCE"/>
    <w:rsid w:val="00D27443"/>
    <w:rsid w:val="00D37E27"/>
    <w:rsid w:val="00D54D90"/>
    <w:rsid w:val="00D56045"/>
    <w:rsid w:val="00D602F7"/>
    <w:rsid w:val="00D61099"/>
    <w:rsid w:val="00D61EDC"/>
    <w:rsid w:val="00D636EF"/>
    <w:rsid w:val="00D6606E"/>
    <w:rsid w:val="00D6623B"/>
    <w:rsid w:val="00D70889"/>
    <w:rsid w:val="00D74F6F"/>
    <w:rsid w:val="00D76F37"/>
    <w:rsid w:val="00D813B2"/>
    <w:rsid w:val="00D82106"/>
    <w:rsid w:val="00D83877"/>
    <w:rsid w:val="00D843D0"/>
    <w:rsid w:val="00D87A7B"/>
    <w:rsid w:val="00D93BA2"/>
    <w:rsid w:val="00D9419B"/>
    <w:rsid w:val="00D96D5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6453"/>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A6ADC"/>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7903"/>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7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BCC7F-6ACF-4221-91D1-CBED25D4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4229">
      <w:bodyDiv w:val="1"/>
      <w:marLeft w:val="0"/>
      <w:marRight w:val="0"/>
      <w:marTop w:val="0"/>
      <w:marBottom w:val="0"/>
      <w:divBdr>
        <w:top w:val="none" w:sz="0" w:space="0" w:color="auto"/>
        <w:left w:val="none" w:sz="0" w:space="0" w:color="auto"/>
        <w:bottom w:val="none" w:sz="0" w:space="0" w:color="auto"/>
        <w:right w:val="none" w:sz="0" w:space="0" w:color="auto"/>
      </w:divBdr>
    </w:div>
    <w:div w:id="19608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FF03-84E9-4395-A2C8-778E2AE8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12428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3</cp:revision>
  <cp:lastPrinted>2021-08-09T12:03:00Z</cp:lastPrinted>
  <dcterms:created xsi:type="dcterms:W3CDTF">2023-05-01T11:05:00Z</dcterms:created>
  <dcterms:modified xsi:type="dcterms:W3CDTF">2023-05-07T11:08:00Z</dcterms:modified>
</cp:coreProperties>
</file>