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5"/>
        <w:gridCol w:w="1163"/>
        <w:gridCol w:w="2046"/>
        <w:gridCol w:w="1471"/>
        <w:gridCol w:w="1639"/>
        <w:gridCol w:w="1976"/>
        <w:gridCol w:w="1459"/>
        <w:gridCol w:w="8"/>
      </w:tblGrid>
      <w:tr w:rsidR="008F7539" w:rsidRPr="00070ED8" w14:paraId="17B84AA0" w14:textId="77777777" w:rsidTr="00C2114A">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8C20EA3" w14:textId="53B53125" w:rsidR="008F7539" w:rsidRPr="00DF3C71" w:rsidRDefault="00DF3C71" w:rsidP="00F63ABF">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4579F45B" w14:textId="77777777" w:rsidTr="00C2114A">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4CC81F1E" w14:textId="77777777" w:rsidR="00F63ABF" w:rsidRPr="00F63ABF" w:rsidRDefault="00F63ABF" w:rsidP="00F63ABF">
            <w:pPr>
              <w:bidi w:val="0"/>
              <w:jc w:val="center"/>
              <w:rPr>
                <w:rFonts w:cs="Times New Roman"/>
                <w:sz w:val="36"/>
                <w:szCs w:val="44"/>
              </w:rPr>
            </w:pPr>
            <w:r w:rsidRPr="00F63ABF">
              <w:rPr>
                <w:rStyle w:val="fontstyle01"/>
                <w:sz w:val="32"/>
                <w:szCs w:val="40"/>
              </w:rPr>
              <w:t>Pickling &amp; Passivation Procedure</w:t>
            </w:r>
          </w:p>
          <w:p w14:paraId="4E1131C3" w14:textId="77777777" w:rsidR="00EF757F" w:rsidRDefault="00EF757F" w:rsidP="00956369">
            <w:pPr>
              <w:widowControl w:val="0"/>
              <w:jc w:val="center"/>
              <w:rPr>
                <w:rFonts w:asciiTheme="majorBidi" w:hAnsiTheme="majorBidi" w:cs="B Nazanin"/>
                <w:b/>
                <w:bCs/>
                <w:color w:val="365F91"/>
                <w:sz w:val="32"/>
                <w:szCs w:val="32"/>
                <w:lang w:bidi="fa-IR"/>
              </w:rPr>
            </w:pPr>
          </w:p>
          <w:p w14:paraId="04AEEAFF" w14:textId="77777777" w:rsidR="00EF757F" w:rsidRPr="00EA3057" w:rsidRDefault="00EF757F"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14:paraId="4CDAE994"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6" w:type="dxa"/>
            <w:tcBorders>
              <w:top w:val="single" w:sz="12" w:space="0" w:color="auto"/>
              <w:bottom w:val="single" w:sz="2" w:space="0" w:color="auto"/>
              <w:right w:val="single" w:sz="2" w:space="0" w:color="auto"/>
            </w:tcBorders>
            <w:vAlign w:val="center"/>
          </w:tcPr>
          <w:p w14:paraId="72A017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166" w:type="dxa"/>
            <w:tcBorders>
              <w:top w:val="single" w:sz="12" w:space="0" w:color="auto"/>
              <w:left w:val="single" w:sz="2" w:space="0" w:color="auto"/>
              <w:bottom w:val="single" w:sz="2" w:space="0" w:color="auto"/>
              <w:right w:val="single" w:sz="2" w:space="0" w:color="auto"/>
            </w:tcBorders>
            <w:vAlign w:val="center"/>
          </w:tcPr>
          <w:p w14:paraId="02C4D89F"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57" w:type="dxa"/>
            <w:tcBorders>
              <w:top w:val="single" w:sz="12" w:space="0" w:color="auto"/>
              <w:left w:val="single" w:sz="2" w:space="0" w:color="auto"/>
              <w:bottom w:val="single" w:sz="2" w:space="0" w:color="auto"/>
              <w:right w:val="single" w:sz="2" w:space="0" w:color="auto"/>
            </w:tcBorders>
            <w:vAlign w:val="center"/>
          </w:tcPr>
          <w:p w14:paraId="54B6F68B"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477" w:type="dxa"/>
            <w:tcBorders>
              <w:top w:val="single" w:sz="12" w:space="0" w:color="auto"/>
              <w:left w:val="single" w:sz="2" w:space="0" w:color="auto"/>
              <w:bottom w:val="single" w:sz="2" w:space="0" w:color="auto"/>
              <w:right w:val="single" w:sz="2" w:space="0" w:color="auto"/>
            </w:tcBorders>
            <w:vAlign w:val="center"/>
          </w:tcPr>
          <w:p w14:paraId="0A1D27D7"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609" w:type="dxa"/>
            <w:tcBorders>
              <w:top w:val="single" w:sz="12" w:space="0" w:color="auto"/>
              <w:left w:val="single" w:sz="2" w:space="0" w:color="auto"/>
              <w:bottom w:val="single" w:sz="2" w:space="0" w:color="auto"/>
              <w:right w:val="single" w:sz="2" w:space="0" w:color="auto"/>
            </w:tcBorders>
            <w:vAlign w:val="center"/>
          </w:tcPr>
          <w:p w14:paraId="1B8E1875"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980" w:type="dxa"/>
            <w:tcBorders>
              <w:top w:val="single" w:sz="12" w:space="0" w:color="auto"/>
              <w:left w:val="single" w:sz="2" w:space="0" w:color="auto"/>
              <w:bottom w:val="single" w:sz="2" w:space="0" w:color="auto"/>
              <w:right w:val="single" w:sz="2" w:space="0" w:color="auto"/>
            </w:tcBorders>
            <w:vAlign w:val="center"/>
          </w:tcPr>
          <w:p w14:paraId="354D0092"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64" w:type="dxa"/>
            <w:tcBorders>
              <w:left w:val="single" w:sz="2" w:space="0" w:color="auto"/>
              <w:bottom w:val="single" w:sz="2" w:space="0" w:color="auto"/>
            </w:tcBorders>
            <w:vAlign w:val="center"/>
          </w:tcPr>
          <w:p w14:paraId="661BA020"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32566949"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6" w:type="dxa"/>
            <w:tcBorders>
              <w:top w:val="single" w:sz="2" w:space="0" w:color="auto"/>
              <w:bottom w:val="single" w:sz="2" w:space="0" w:color="auto"/>
              <w:right w:val="single" w:sz="2" w:space="0" w:color="auto"/>
            </w:tcBorders>
            <w:vAlign w:val="center"/>
          </w:tcPr>
          <w:p w14:paraId="053FB992" w14:textId="77777777" w:rsidR="00EB2D3E" w:rsidRPr="000E2E1E" w:rsidRDefault="00EB2D3E" w:rsidP="00EB2D3E">
            <w:pPr>
              <w:widowControl w:val="0"/>
              <w:bidi w:val="0"/>
              <w:spacing w:before="20" w:after="20"/>
              <w:jc w:val="center"/>
              <w:rPr>
                <w:rFonts w:ascii="Arial" w:hAnsi="Arial" w:cs="Arial"/>
                <w:szCs w:val="20"/>
              </w:rPr>
            </w:pPr>
          </w:p>
        </w:tc>
        <w:tc>
          <w:tcPr>
            <w:tcW w:w="1166" w:type="dxa"/>
            <w:tcBorders>
              <w:top w:val="single" w:sz="2" w:space="0" w:color="auto"/>
              <w:left w:val="single" w:sz="2" w:space="0" w:color="auto"/>
              <w:bottom w:val="single" w:sz="2" w:space="0" w:color="auto"/>
              <w:right w:val="single" w:sz="2" w:space="0" w:color="auto"/>
            </w:tcBorders>
            <w:vAlign w:val="center"/>
          </w:tcPr>
          <w:p w14:paraId="78BED19B"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57" w:type="dxa"/>
            <w:tcBorders>
              <w:top w:val="single" w:sz="2" w:space="0" w:color="auto"/>
              <w:left w:val="single" w:sz="2" w:space="0" w:color="auto"/>
              <w:bottom w:val="single" w:sz="2" w:space="0" w:color="auto"/>
              <w:right w:val="single" w:sz="2" w:space="0" w:color="auto"/>
            </w:tcBorders>
            <w:vAlign w:val="center"/>
          </w:tcPr>
          <w:p w14:paraId="4B7C10A8"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477" w:type="dxa"/>
            <w:tcBorders>
              <w:top w:val="single" w:sz="2" w:space="0" w:color="auto"/>
              <w:left w:val="single" w:sz="2" w:space="0" w:color="auto"/>
              <w:bottom w:val="single" w:sz="2" w:space="0" w:color="auto"/>
              <w:right w:val="single" w:sz="2" w:space="0" w:color="auto"/>
            </w:tcBorders>
            <w:vAlign w:val="center"/>
          </w:tcPr>
          <w:p w14:paraId="7197E5DA" w14:textId="77777777" w:rsidR="00EB2D3E" w:rsidRPr="00C66E37" w:rsidRDefault="00EB2D3E" w:rsidP="00EB2D3E">
            <w:pPr>
              <w:widowControl w:val="0"/>
              <w:bidi w:val="0"/>
              <w:spacing w:before="20" w:after="20"/>
              <w:ind w:left="-46"/>
              <w:jc w:val="center"/>
              <w:rPr>
                <w:rFonts w:ascii="Arial" w:hAnsi="Arial" w:cs="Arial"/>
                <w:szCs w:val="20"/>
              </w:rPr>
            </w:pPr>
          </w:p>
        </w:tc>
        <w:tc>
          <w:tcPr>
            <w:tcW w:w="1609" w:type="dxa"/>
            <w:tcBorders>
              <w:top w:val="single" w:sz="2" w:space="0" w:color="auto"/>
              <w:left w:val="single" w:sz="2" w:space="0" w:color="auto"/>
              <w:bottom w:val="single" w:sz="2" w:space="0" w:color="auto"/>
              <w:right w:val="single" w:sz="2" w:space="0" w:color="auto"/>
            </w:tcBorders>
            <w:vAlign w:val="center"/>
          </w:tcPr>
          <w:p w14:paraId="6B59E0D1" w14:textId="77777777" w:rsidR="00EB2D3E" w:rsidRPr="000E2E1E" w:rsidRDefault="00EB2D3E" w:rsidP="00EB2D3E">
            <w:pPr>
              <w:widowControl w:val="0"/>
              <w:bidi w:val="0"/>
              <w:spacing w:before="20" w:after="20"/>
              <w:jc w:val="center"/>
              <w:rPr>
                <w:rFonts w:ascii="Arial" w:hAnsi="Arial" w:cs="Arial"/>
                <w:szCs w:val="20"/>
              </w:rPr>
            </w:pPr>
          </w:p>
        </w:tc>
        <w:tc>
          <w:tcPr>
            <w:tcW w:w="1980" w:type="dxa"/>
            <w:tcBorders>
              <w:top w:val="single" w:sz="2" w:space="0" w:color="auto"/>
              <w:left w:val="single" w:sz="2" w:space="0" w:color="auto"/>
              <w:bottom w:val="single" w:sz="2" w:space="0" w:color="auto"/>
              <w:right w:val="single" w:sz="2" w:space="0" w:color="auto"/>
            </w:tcBorders>
            <w:vAlign w:val="center"/>
          </w:tcPr>
          <w:p w14:paraId="72129F3E" w14:textId="77777777" w:rsidR="00EB2D3E" w:rsidRPr="002918D6" w:rsidRDefault="00EB2D3E" w:rsidP="00EB2D3E">
            <w:pPr>
              <w:widowControl w:val="0"/>
              <w:bidi w:val="0"/>
              <w:spacing w:before="20" w:after="20"/>
              <w:jc w:val="center"/>
              <w:rPr>
                <w:rFonts w:ascii="Arial" w:hAnsi="Arial" w:cs="Arial"/>
                <w:szCs w:val="20"/>
              </w:rPr>
            </w:pPr>
          </w:p>
        </w:tc>
        <w:tc>
          <w:tcPr>
            <w:tcW w:w="1464" w:type="dxa"/>
            <w:tcBorders>
              <w:top w:val="single" w:sz="2" w:space="0" w:color="auto"/>
              <w:left w:val="single" w:sz="2" w:space="0" w:color="auto"/>
              <w:bottom w:val="single" w:sz="2" w:space="0" w:color="auto"/>
            </w:tcBorders>
            <w:vAlign w:val="center"/>
          </w:tcPr>
          <w:p w14:paraId="4F740E53"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14:paraId="573B7C31"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66" w:type="dxa"/>
            <w:tcBorders>
              <w:top w:val="single" w:sz="2" w:space="0" w:color="auto"/>
              <w:bottom w:val="single" w:sz="2" w:space="0" w:color="auto"/>
              <w:right w:val="single" w:sz="2" w:space="0" w:color="auto"/>
            </w:tcBorders>
            <w:vAlign w:val="center"/>
          </w:tcPr>
          <w:p w14:paraId="3811D4E9" w14:textId="77777777" w:rsidR="002B2368" w:rsidRPr="00113C87" w:rsidRDefault="002B2368" w:rsidP="00956369">
            <w:pPr>
              <w:widowControl w:val="0"/>
              <w:bidi w:val="0"/>
              <w:spacing w:before="20" w:after="20"/>
              <w:jc w:val="center"/>
              <w:rPr>
                <w:rFonts w:asciiTheme="majorBidi" w:hAnsiTheme="majorBidi" w:cstheme="majorBidi"/>
                <w:szCs w:val="20"/>
              </w:rPr>
            </w:pPr>
          </w:p>
        </w:tc>
        <w:tc>
          <w:tcPr>
            <w:tcW w:w="1166" w:type="dxa"/>
            <w:tcBorders>
              <w:top w:val="single" w:sz="2" w:space="0" w:color="auto"/>
              <w:left w:val="single" w:sz="2" w:space="0" w:color="auto"/>
              <w:bottom w:val="single" w:sz="2" w:space="0" w:color="auto"/>
              <w:right w:val="single" w:sz="2" w:space="0" w:color="auto"/>
            </w:tcBorders>
            <w:vAlign w:val="center"/>
          </w:tcPr>
          <w:p w14:paraId="1F21BBC0" w14:textId="77777777" w:rsidR="002B2368" w:rsidRPr="00113C87" w:rsidRDefault="002B2368" w:rsidP="00956369">
            <w:pPr>
              <w:widowControl w:val="0"/>
              <w:bidi w:val="0"/>
              <w:spacing w:before="20" w:after="20"/>
              <w:ind w:left="-64" w:right="-115" w:hanging="180"/>
              <w:jc w:val="center"/>
              <w:rPr>
                <w:rFonts w:asciiTheme="majorBidi" w:hAnsiTheme="majorBidi" w:cstheme="majorBidi"/>
                <w:szCs w:val="20"/>
              </w:rPr>
            </w:pPr>
          </w:p>
        </w:tc>
        <w:tc>
          <w:tcPr>
            <w:tcW w:w="2057" w:type="dxa"/>
            <w:tcBorders>
              <w:top w:val="single" w:sz="2" w:space="0" w:color="auto"/>
              <w:left w:val="single" w:sz="2" w:space="0" w:color="auto"/>
              <w:bottom w:val="single" w:sz="2" w:space="0" w:color="auto"/>
              <w:right w:val="single" w:sz="2" w:space="0" w:color="auto"/>
            </w:tcBorders>
            <w:vAlign w:val="center"/>
          </w:tcPr>
          <w:p w14:paraId="6C2C64B4" w14:textId="77777777" w:rsidR="002B2368" w:rsidRPr="00113C87" w:rsidRDefault="002B2368" w:rsidP="00956369">
            <w:pPr>
              <w:widowControl w:val="0"/>
              <w:bidi w:val="0"/>
              <w:spacing w:before="20" w:after="20"/>
              <w:ind w:left="-64" w:right="-115"/>
              <w:jc w:val="center"/>
              <w:rPr>
                <w:rFonts w:asciiTheme="majorBidi" w:hAnsiTheme="majorBidi" w:cstheme="majorBidi"/>
                <w:szCs w:val="20"/>
              </w:rPr>
            </w:pPr>
          </w:p>
        </w:tc>
        <w:tc>
          <w:tcPr>
            <w:tcW w:w="1477" w:type="dxa"/>
            <w:tcBorders>
              <w:top w:val="single" w:sz="2" w:space="0" w:color="auto"/>
              <w:left w:val="single" w:sz="2" w:space="0" w:color="auto"/>
              <w:bottom w:val="single" w:sz="2" w:space="0" w:color="auto"/>
              <w:right w:val="single" w:sz="2" w:space="0" w:color="auto"/>
            </w:tcBorders>
            <w:vAlign w:val="center"/>
          </w:tcPr>
          <w:p w14:paraId="7E2030D1" w14:textId="77777777" w:rsidR="002B2368" w:rsidRPr="00113C87" w:rsidRDefault="002B2368" w:rsidP="00956369">
            <w:pPr>
              <w:widowControl w:val="0"/>
              <w:bidi w:val="0"/>
              <w:spacing w:before="20" w:after="20"/>
              <w:ind w:left="-46"/>
              <w:jc w:val="center"/>
              <w:rPr>
                <w:rFonts w:asciiTheme="majorBidi" w:hAnsiTheme="majorBidi" w:cstheme="majorBidi"/>
                <w:szCs w:val="20"/>
              </w:rPr>
            </w:pPr>
          </w:p>
        </w:tc>
        <w:tc>
          <w:tcPr>
            <w:tcW w:w="1609" w:type="dxa"/>
            <w:tcBorders>
              <w:top w:val="single" w:sz="2" w:space="0" w:color="auto"/>
              <w:left w:val="single" w:sz="2" w:space="0" w:color="auto"/>
              <w:bottom w:val="single" w:sz="2" w:space="0" w:color="auto"/>
              <w:right w:val="single" w:sz="2" w:space="0" w:color="auto"/>
            </w:tcBorders>
            <w:vAlign w:val="center"/>
          </w:tcPr>
          <w:p w14:paraId="33FDC3A1" w14:textId="77777777" w:rsidR="002B2368" w:rsidRPr="00113C87" w:rsidRDefault="002B2368" w:rsidP="00956369">
            <w:pPr>
              <w:widowControl w:val="0"/>
              <w:bidi w:val="0"/>
              <w:spacing w:before="20" w:after="20"/>
              <w:jc w:val="center"/>
              <w:rPr>
                <w:rFonts w:asciiTheme="majorBidi" w:hAnsiTheme="majorBidi" w:cstheme="majorBidi"/>
                <w:szCs w:val="20"/>
              </w:rPr>
            </w:pPr>
          </w:p>
        </w:tc>
        <w:tc>
          <w:tcPr>
            <w:tcW w:w="1980" w:type="dxa"/>
            <w:tcBorders>
              <w:top w:val="single" w:sz="2" w:space="0" w:color="auto"/>
              <w:left w:val="single" w:sz="2" w:space="0" w:color="auto"/>
              <w:bottom w:val="single" w:sz="2" w:space="0" w:color="auto"/>
              <w:right w:val="single" w:sz="2" w:space="0" w:color="auto"/>
            </w:tcBorders>
            <w:vAlign w:val="center"/>
          </w:tcPr>
          <w:p w14:paraId="2946BB26" w14:textId="77777777" w:rsidR="002B2368" w:rsidRPr="00113C87" w:rsidRDefault="002B2368" w:rsidP="00956369">
            <w:pPr>
              <w:widowControl w:val="0"/>
              <w:bidi w:val="0"/>
              <w:spacing w:before="20" w:after="20"/>
              <w:jc w:val="center"/>
              <w:rPr>
                <w:rFonts w:asciiTheme="majorBidi" w:hAnsiTheme="majorBidi" w:cstheme="majorBidi"/>
                <w:szCs w:val="20"/>
              </w:rPr>
            </w:pPr>
          </w:p>
        </w:tc>
        <w:tc>
          <w:tcPr>
            <w:tcW w:w="1464" w:type="dxa"/>
            <w:tcBorders>
              <w:top w:val="single" w:sz="2" w:space="0" w:color="auto"/>
              <w:left w:val="single" w:sz="2" w:space="0" w:color="auto"/>
              <w:bottom w:val="single" w:sz="2" w:space="0" w:color="auto"/>
            </w:tcBorders>
            <w:vAlign w:val="center"/>
          </w:tcPr>
          <w:p w14:paraId="19867B78" w14:textId="77777777" w:rsidR="002B2368" w:rsidRPr="000E2E1E" w:rsidRDefault="002B2368" w:rsidP="00956369">
            <w:pPr>
              <w:widowControl w:val="0"/>
              <w:bidi w:val="0"/>
              <w:spacing w:before="20" w:after="20"/>
              <w:ind w:left="180"/>
              <w:jc w:val="center"/>
              <w:rPr>
                <w:rFonts w:ascii="Arial" w:hAnsi="Arial" w:cs="Arial"/>
                <w:color w:val="000000"/>
                <w:szCs w:val="20"/>
              </w:rPr>
            </w:pPr>
          </w:p>
        </w:tc>
      </w:tr>
      <w:tr w:rsidR="00C2114A" w:rsidRPr="000E2E1E" w14:paraId="092F48C1"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6" w:type="dxa"/>
            <w:tcBorders>
              <w:top w:val="single" w:sz="2" w:space="0" w:color="auto"/>
              <w:bottom w:val="single" w:sz="4" w:space="0" w:color="auto"/>
              <w:right w:val="single" w:sz="2" w:space="0" w:color="auto"/>
            </w:tcBorders>
            <w:vAlign w:val="center"/>
          </w:tcPr>
          <w:p w14:paraId="20183639" w14:textId="7CCD893E" w:rsidR="00C2114A" w:rsidRPr="00113C87" w:rsidRDefault="00C2114A" w:rsidP="00C2114A">
            <w:pPr>
              <w:widowControl w:val="0"/>
              <w:bidi w:val="0"/>
              <w:spacing w:before="20" w:after="20"/>
              <w:jc w:val="center"/>
              <w:rPr>
                <w:rFonts w:asciiTheme="majorBidi" w:hAnsiTheme="majorBidi" w:cstheme="majorBidi"/>
                <w:szCs w:val="20"/>
              </w:rPr>
            </w:pPr>
          </w:p>
        </w:tc>
        <w:tc>
          <w:tcPr>
            <w:tcW w:w="1166" w:type="dxa"/>
            <w:tcBorders>
              <w:top w:val="single" w:sz="2" w:space="0" w:color="auto"/>
              <w:left w:val="single" w:sz="2" w:space="0" w:color="auto"/>
              <w:bottom w:val="single" w:sz="4" w:space="0" w:color="auto"/>
              <w:right w:val="single" w:sz="2" w:space="0" w:color="auto"/>
            </w:tcBorders>
            <w:vAlign w:val="center"/>
          </w:tcPr>
          <w:p w14:paraId="5BE4FB0D" w14:textId="082489F7" w:rsidR="00C2114A" w:rsidRPr="00113C87" w:rsidRDefault="00C2114A" w:rsidP="00C2114A">
            <w:pPr>
              <w:widowControl w:val="0"/>
              <w:bidi w:val="0"/>
              <w:spacing w:before="20" w:after="20"/>
              <w:ind w:left="-64" w:right="-115"/>
              <w:jc w:val="center"/>
              <w:rPr>
                <w:rFonts w:asciiTheme="majorBidi" w:hAnsiTheme="majorBidi" w:cstheme="majorBidi"/>
                <w:szCs w:val="20"/>
              </w:rPr>
            </w:pPr>
          </w:p>
        </w:tc>
        <w:tc>
          <w:tcPr>
            <w:tcW w:w="2057" w:type="dxa"/>
            <w:tcBorders>
              <w:top w:val="single" w:sz="2" w:space="0" w:color="auto"/>
              <w:left w:val="single" w:sz="2" w:space="0" w:color="auto"/>
              <w:bottom w:val="single" w:sz="4" w:space="0" w:color="auto"/>
              <w:right w:val="single" w:sz="2" w:space="0" w:color="auto"/>
            </w:tcBorders>
            <w:vAlign w:val="center"/>
          </w:tcPr>
          <w:p w14:paraId="7A801376" w14:textId="34DE41A3" w:rsidR="00C2114A" w:rsidRPr="00113C87" w:rsidRDefault="00C2114A" w:rsidP="00C2114A">
            <w:pPr>
              <w:widowControl w:val="0"/>
              <w:bidi w:val="0"/>
              <w:spacing w:before="20" w:after="20"/>
              <w:ind w:left="-64" w:right="-115"/>
              <w:jc w:val="center"/>
              <w:rPr>
                <w:rFonts w:asciiTheme="majorBidi" w:hAnsiTheme="majorBidi" w:cstheme="majorBidi"/>
                <w:szCs w:val="20"/>
              </w:rPr>
            </w:pPr>
          </w:p>
        </w:tc>
        <w:tc>
          <w:tcPr>
            <w:tcW w:w="1477" w:type="dxa"/>
            <w:tcBorders>
              <w:top w:val="single" w:sz="2" w:space="0" w:color="auto"/>
              <w:left w:val="single" w:sz="2" w:space="0" w:color="auto"/>
              <w:bottom w:val="single" w:sz="4" w:space="0" w:color="auto"/>
              <w:right w:val="single" w:sz="2" w:space="0" w:color="auto"/>
            </w:tcBorders>
          </w:tcPr>
          <w:p w14:paraId="1E778BBB" w14:textId="2BC4CF3A" w:rsidR="00C2114A" w:rsidRPr="00113C87" w:rsidRDefault="00C2114A" w:rsidP="00C2114A">
            <w:pPr>
              <w:widowControl w:val="0"/>
              <w:bidi w:val="0"/>
              <w:spacing w:before="20" w:after="20"/>
              <w:jc w:val="center"/>
              <w:rPr>
                <w:rFonts w:asciiTheme="majorBidi" w:hAnsiTheme="majorBidi" w:cstheme="majorBidi"/>
                <w:szCs w:val="20"/>
              </w:rPr>
            </w:pPr>
          </w:p>
        </w:tc>
        <w:tc>
          <w:tcPr>
            <w:tcW w:w="1609" w:type="dxa"/>
            <w:tcBorders>
              <w:top w:val="single" w:sz="2" w:space="0" w:color="auto"/>
              <w:left w:val="single" w:sz="2" w:space="0" w:color="auto"/>
              <w:bottom w:val="single" w:sz="4" w:space="0" w:color="auto"/>
              <w:right w:val="single" w:sz="2" w:space="0" w:color="auto"/>
            </w:tcBorders>
          </w:tcPr>
          <w:p w14:paraId="6B385421" w14:textId="384EB1B2" w:rsidR="00C2114A" w:rsidRPr="00113C87" w:rsidRDefault="00C2114A" w:rsidP="00C2114A">
            <w:pPr>
              <w:widowControl w:val="0"/>
              <w:bidi w:val="0"/>
              <w:spacing w:before="20" w:after="20"/>
              <w:jc w:val="center"/>
              <w:rPr>
                <w:rFonts w:asciiTheme="majorBidi" w:hAnsiTheme="majorBidi" w:cstheme="majorBidi"/>
                <w:szCs w:val="20"/>
              </w:rPr>
            </w:pPr>
          </w:p>
        </w:tc>
        <w:tc>
          <w:tcPr>
            <w:tcW w:w="1980" w:type="dxa"/>
            <w:tcBorders>
              <w:top w:val="single" w:sz="2" w:space="0" w:color="auto"/>
              <w:left w:val="single" w:sz="2" w:space="0" w:color="auto"/>
              <w:bottom w:val="single" w:sz="4" w:space="0" w:color="auto"/>
              <w:right w:val="single" w:sz="2" w:space="0" w:color="auto"/>
            </w:tcBorders>
          </w:tcPr>
          <w:p w14:paraId="6B0075F7" w14:textId="3E03DA66" w:rsidR="00C2114A" w:rsidRPr="00113C87" w:rsidRDefault="00C2114A" w:rsidP="00C2114A">
            <w:pPr>
              <w:widowControl w:val="0"/>
              <w:bidi w:val="0"/>
              <w:spacing w:before="20" w:after="20"/>
              <w:jc w:val="center"/>
              <w:rPr>
                <w:rFonts w:asciiTheme="majorBidi" w:hAnsiTheme="majorBidi" w:cstheme="majorBidi"/>
                <w:szCs w:val="20"/>
              </w:rPr>
            </w:pPr>
          </w:p>
        </w:tc>
        <w:tc>
          <w:tcPr>
            <w:tcW w:w="1464" w:type="dxa"/>
            <w:tcBorders>
              <w:top w:val="single" w:sz="2" w:space="0" w:color="auto"/>
              <w:left w:val="single" w:sz="2" w:space="0" w:color="auto"/>
              <w:bottom w:val="single" w:sz="4" w:space="0" w:color="auto"/>
            </w:tcBorders>
            <w:vAlign w:val="center"/>
          </w:tcPr>
          <w:p w14:paraId="0BBA67DD" w14:textId="77777777" w:rsidR="00C2114A" w:rsidRPr="00C9109A" w:rsidRDefault="00C2114A" w:rsidP="00C2114A">
            <w:pPr>
              <w:widowControl w:val="0"/>
              <w:bidi w:val="0"/>
              <w:spacing w:before="20" w:after="20"/>
              <w:jc w:val="center"/>
              <w:rPr>
                <w:rFonts w:ascii="Arial" w:hAnsi="Arial" w:cs="Arial"/>
                <w:szCs w:val="20"/>
              </w:rPr>
            </w:pPr>
          </w:p>
        </w:tc>
      </w:tr>
      <w:tr w:rsidR="00113C87" w:rsidRPr="000E2E1E" w14:paraId="55E63CFD"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6" w:type="dxa"/>
            <w:tcBorders>
              <w:top w:val="single" w:sz="2" w:space="0" w:color="auto"/>
              <w:bottom w:val="single" w:sz="4" w:space="0" w:color="auto"/>
              <w:right w:val="single" w:sz="2" w:space="0" w:color="auto"/>
            </w:tcBorders>
            <w:vAlign w:val="center"/>
          </w:tcPr>
          <w:p w14:paraId="7606C1D1" w14:textId="77777777" w:rsidR="00113C87" w:rsidRPr="00113C87" w:rsidRDefault="00113C87" w:rsidP="00113C87">
            <w:pPr>
              <w:widowControl w:val="0"/>
              <w:bidi w:val="0"/>
              <w:spacing w:before="20" w:after="20"/>
              <w:ind w:left="-138" w:right="-114"/>
              <w:jc w:val="center"/>
              <w:rPr>
                <w:rFonts w:asciiTheme="majorBidi" w:hAnsiTheme="majorBidi" w:cstheme="majorBidi"/>
                <w:szCs w:val="20"/>
              </w:rPr>
            </w:pPr>
            <w:r w:rsidRPr="00113C87">
              <w:rPr>
                <w:rFonts w:asciiTheme="majorBidi" w:hAnsiTheme="majorBidi" w:cstheme="majorBidi"/>
                <w:szCs w:val="20"/>
              </w:rPr>
              <w:t>V00</w:t>
            </w:r>
          </w:p>
        </w:tc>
        <w:tc>
          <w:tcPr>
            <w:tcW w:w="1166" w:type="dxa"/>
            <w:tcBorders>
              <w:top w:val="single" w:sz="2" w:space="0" w:color="auto"/>
              <w:left w:val="single" w:sz="2" w:space="0" w:color="auto"/>
              <w:bottom w:val="single" w:sz="4" w:space="0" w:color="auto"/>
              <w:right w:val="single" w:sz="2" w:space="0" w:color="auto"/>
            </w:tcBorders>
            <w:vAlign w:val="center"/>
          </w:tcPr>
          <w:p w14:paraId="7C46677B" w14:textId="761C54E1" w:rsidR="00113C87" w:rsidRPr="00113C87" w:rsidRDefault="00113C87" w:rsidP="00113C87">
            <w:pPr>
              <w:widowControl w:val="0"/>
              <w:bidi w:val="0"/>
              <w:spacing w:before="20" w:after="20"/>
              <w:ind w:left="-111" w:right="-82"/>
              <w:jc w:val="center"/>
              <w:rPr>
                <w:rFonts w:asciiTheme="majorBidi" w:hAnsiTheme="majorBidi" w:cstheme="majorBidi"/>
                <w:szCs w:val="20"/>
              </w:rPr>
            </w:pPr>
            <w:r w:rsidRPr="00113C87">
              <w:rPr>
                <w:rFonts w:asciiTheme="majorBidi" w:hAnsiTheme="majorBidi" w:cstheme="majorBidi"/>
                <w:szCs w:val="20"/>
              </w:rPr>
              <w:t>July.2024</w:t>
            </w:r>
          </w:p>
        </w:tc>
        <w:tc>
          <w:tcPr>
            <w:tcW w:w="2057" w:type="dxa"/>
            <w:tcBorders>
              <w:top w:val="single" w:sz="2" w:space="0" w:color="auto"/>
              <w:left w:val="single" w:sz="2" w:space="0" w:color="auto"/>
              <w:bottom w:val="single" w:sz="4" w:space="0" w:color="auto"/>
              <w:right w:val="single" w:sz="2" w:space="0" w:color="auto"/>
            </w:tcBorders>
            <w:vAlign w:val="center"/>
          </w:tcPr>
          <w:p w14:paraId="33FCE3ED" w14:textId="53CBB9BF" w:rsidR="00113C87" w:rsidRPr="00113C87" w:rsidRDefault="00113C87" w:rsidP="00113C87">
            <w:pPr>
              <w:widowControl w:val="0"/>
              <w:bidi w:val="0"/>
              <w:spacing w:before="20" w:after="20"/>
              <w:ind w:left="-64" w:right="-115"/>
              <w:jc w:val="center"/>
              <w:rPr>
                <w:rFonts w:asciiTheme="majorBidi" w:hAnsiTheme="majorBidi" w:cstheme="majorBidi"/>
                <w:szCs w:val="20"/>
              </w:rPr>
            </w:pPr>
            <w:r w:rsidRPr="00113C87">
              <w:rPr>
                <w:rFonts w:asciiTheme="majorBidi" w:hAnsiTheme="majorBidi" w:cstheme="majorBidi"/>
                <w:szCs w:val="20"/>
              </w:rPr>
              <w:t>IFA</w:t>
            </w:r>
          </w:p>
        </w:tc>
        <w:tc>
          <w:tcPr>
            <w:tcW w:w="1477" w:type="dxa"/>
            <w:tcBorders>
              <w:top w:val="single" w:sz="2" w:space="0" w:color="auto"/>
              <w:left w:val="single" w:sz="2" w:space="0" w:color="auto"/>
              <w:bottom w:val="single" w:sz="4" w:space="0" w:color="auto"/>
              <w:right w:val="single" w:sz="2" w:space="0" w:color="auto"/>
            </w:tcBorders>
          </w:tcPr>
          <w:p w14:paraId="07C0D9E3" w14:textId="4273F68E" w:rsidR="00113C87" w:rsidRPr="00113C87" w:rsidRDefault="00113C87" w:rsidP="00113C87">
            <w:pPr>
              <w:widowControl w:val="0"/>
              <w:bidi w:val="0"/>
              <w:spacing w:before="20" w:after="20"/>
              <w:jc w:val="center"/>
              <w:rPr>
                <w:rFonts w:asciiTheme="majorBidi" w:hAnsiTheme="majorBidi" w:cstheme="majorBidi"/>
                <w:szCs w:val="20"/>
              </w:rPr>
            </w:pPr>
            <w:r w:rsidRPr="00113C87">
              <w:rPr>
                <w:rFonts w:asciiTheme="majorBidi" w:hAnsiTheme="majorBidi" w:cstheme="majorBidi"/>
                <w:szCs w:val="20"/>
              </w:rPr>
              <w:t>AAC</w:t>
            </w:r>
          </w:p>
        </w:tc>
        <w:tc>
          <w:tcPr>
            <w:tcW w:w="1609" w:type="dxa"/>
            <w:tcBorders>
              <w:top w:val="single" w:sz="2" w:space="0" w:color="auto"/>
              <w:left w:val="single" w:sz="2" w:space="0" w:color="auto"/>
              <w:bottom w:val="single" w:sz="4" w:space="0" w:color="auto"/>
              <w:right w:val="single" w:sz="2" w:space="0" w:color="auto"/>
            </w:tcBorders>
          </w:tcPr>
          <w:p w14:paraId="0C738454" w14:textId="5BEAE092" w:rsidR="00113C87" w:rsidRPr="00113C87" w:rsidRDefault="00113C87" w:rsidP="00113C87">
            <w:pPr>
              <w:widowControl w:val="0"/>
              <w:bidi w:val="0"/>
              <w:spacing w:before="20" w:after="20"/>
              <w:jc w:val="center"/>
              <w:rPr>
                <w:rFonts w:asciiTheme="majorBidi" w:hAnsiTheme="majorBidi" w:cstheme="majorBidi"/>
                <w:szCs w:val="20"/>
              </w:rPr>
            </w:pPr>
            <w:r w:rsidRPr="00113C87">
              <w:rPr>
                <w:rFonts w:asciiTheme="majorBidi" w:hAnsiTheme="majorBidi" w:cstheme="majorBidi"/>
                <w:szCs w:val="20"/>
              </w:rPr>
              <w:t>M.FAKHARIAN</w:t>
            </w:r>
          </w:p>
        </w:tc>
        <w:tc>
          <w:tcPr>
            <w:tcW w:w="1980" w:type="dxa"/>
            <w:tcBorders>
              <w:top w:val="single" w:sz="2" w:space="0" w:color="auto"/>
              <w:left w:val="single" w:sz="2" w:space="0" w:color="auto"/>
              <w:bottom w:val="single" w:sz="4" w:space="0" w:color="auto"/>
              <w:right w:val="single" w:sz="2" w:space="0" w:color="auto"/>
            </w:tcBorders>
          </w:tcPr>
          <w:p w14:paraId="46A83A18" w14:textId="50D03FCE" w:rsidR="00113C87" w:rsidRPr="00113C87" w:rsidRDefault="00113C87" w:rsidP="00113C87">
            <w:pPr>
              <w:widowControl w:val="0"/>
              <w:bidi w:val="0"/>
              <w:spacing w:before="20" w:after="20"/>
              <w:jc w:val="center"/>
              <w:rPr>
                <w:rFonts w:asciiTheme="majorBidi" w:hAnsiTheme="majorBidi" w:cstheme="majorBidi"/>
                <w:szCs w:val="20"/>
              </w:rPr>
            </w:pPr>
            <w:r w:rsidRPr="00113C87">
              <w:rPr>
                <w:rFonts w:asciiTheme="majorBidi" w:hAnsiTheme="majorBidi" w:cstheme="majorBidi"/>
                <w:szCs w:val="20"/>
              </w:rPr>
              <w:t>M.SADEGHIAN</w:t>
            </w:r>
          </w:p>
        </w:tc>
        <w:tc>
          <w:tcPr>
            <w:tcW w:w="1464" w:type="dxa"/>
            <w:tcBorders>
              <w:top w:val="single" w:sz="2" w:space="0" w:color="auto"/>
              <w:left w:val="single" w:sz="2" w:space="0" w:color="auto"/>
              <w:bottom w:val="single" w:sz="4" w:space="0" w:color="auto"/>
            </w:tcBorders>
            <w:vAlign w:val="center"/>
          </w:tcPr>
          <w:p w14:paraId="3EC991AC" w14:textId="77777777" w:rsidR="00113C87" w:rsidRPr="00F63ABF" w:rsidRDefault="00113C87" w:rsidP="00113C87">
            <w:pPr>
              <w:widowControl w:val="0"/>
              <w:bidi w:val="0"/>
              <w:spacing w:before="20" w:after="20"/>
              <w:ind w:left="180"/>
              <w:jc w:val="center"/>
              <w:rPr>
                <w:rFonts w:asciiTheme="majorBidi" w:hAnsiTheme="majorBidi" w:cstheme="majorBidi"/>
                <w:color w:val="000000"/>
                <w:szCs w:val="20"/>
              </w:rPr>
            </w:pPr>
          </w:p>
        </w:tc>
      </w:tr>
      <w:tr w:rsidR="00B70DA8" w:rsidRPr="000E2E1E" w14:paraId="3D45009B" w14:textId="77777777" w:rsidTr="00DC107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66" w:type="dxa"/>
            <w:tcBorders>
              <w:top w:val="single" w:sz="2" w:space="0" w:color="auto"/>
              <w:bottom w:val="single" w:sz="4" w:space="0" w:color="auto"/>
              <w:right w:val="single" w:sz="2" w:space="0" w:color="auto"/>
            </w:tcBorders>
            <w:vAlign w:val="center"/>
          </w:tcPr>
          <w:p w14:paraId="7CBE9704" w14:textId="77777777" w:rsidR="00B70DA8" w:rsidRPr="00F63ABF" w:rsidRDefault="00B70DA8" w:rsidP="00C20714">
            <w:pPr>
              <w:widowControl w:val="0"/>
              <w:bidi w:val="0"/>
              <w:spacing w:before="20" w:after="20"/>
              <w:ind w:left="180" w:hanging="180"/>
              <w:jc w:val="center"/>
              <w:rPr>
                <w:rFonts w:asciiTheme="majorBidi" w:hAnsiTheme="majorBidi" w:cstheme="majorBidi"/>
                <w:b/>
                <w:bCs/>
                <w:color w:val="000000"/>
                <w:szCs w:val="20"/>
              </w:rPr>
            </w:pPr>
            <w:r w:rsidRPr="00F63ABF">
              <w:rPr>
                <w:rFonts w:asciiTheme="majorBidi" w:hAnsiTheme="majorBidi" w:cstheme="majorBidi"/>
                <w:b/>
                <w:bCs/>
                <w:color w:val="000000"/>
                <w:szCs w:val="20"/>
              </w:rPr>
              <w:t>Rev.</w:t>
            </w:r>
          </w:p>
        </w:tc>
        <w:tc>
          <w:tcPr>
            <w:tcW w:w="1166" w:type="dxa"/>
            <w:tcBorders>
              <w:top w:val="single" w:sz="2" w:space="0" w:color="auto"/>
              <w:left w:val="single" w:sz="2" w:space="0" w:color="auto"/>
              <w:bottom w:val="single" w:sz="4" w:space="0" w:color="auto"/>
              <w:right w:val="single" w:sz="2" w:space="0" w:color="auto"/>
            </w:tcBorders>
            <w:vAlign w:val="center"/>
          </w:tcPr>
          <w:p w14:paraId="36B45DE1" w14:textId="77777777" w:rsidR="00B70DA8" w:rsidRPr="00F63ABF" w:rsidRDefault="00B70DA8" w:rsidP="00C20714">
            <w:pPr>
              <w:widowControl w:val="0"/>
              <w:bidi w:val="0"/>
              <w:spacing w:before="20" w:after="20"/>
              <w:ind w:left="-64" w:firstLine="38"/>
              <w:jc w:val="center"/>
              <w:rPr>
                <w:rFonts w:asciiTheme="majorBidi" w:hAnsiTheme="majorBidi" w:cstheme="majorBidi"/>
                <w:b/>
                <w:bCs/>
                <w:szCs w:val="20"/>
              </w:rPr>
            </w:pPr>
            <w:r w:rsidRPr="00F63ABF">
              <w:rPr>
                <w:rFonts w:asciiTheme="majorBidi" w:hAnsiTheme="majorBidi" w:cstheme="majorBidi"/>
                <w:b/>
                <w:bCs/>
                <w:szCs w:val="20"/>
              </w:rPr>
              <w:t>Date</w:t>
            </w:r>
          </w:p>
        </w:tc>
        <w:tc>
          <w:tcPr>
            <w:tcW w:w="2057" w:type="dxa"/>
            <w:tcBorders>
              <w:top w:val="single" w:sz="2" w:space="0" w:color="auto"/>
              <w:left w:val="single" w:sz="2" w:space="0" w:color="auto"/>
              <w:bottom w:val="single" w:sz="4" w:space="0" w:color="auto"/>
              <w:right w:val="single" w:sz="2" w:space="0" w:color="auto"/>
            </w:tcBorders>
            <w:vAlign w:val="center"/>
          </w:tcPr>
          <w:p w14:paraId="40824A18" w14:textId="77777777" w:rsidR="00B70DA8" w:rsidRPr="00F63ABF" w:rsidRDefault="00B70DA8" w:rsidP="00C20714">
            <w:pPr>
              <w:widowControl w:val="0"/>
              <w:bidi w:val="0"/>
              <w:spacing w:before="20" w:after="20"/>
              <w:ind w:left="-125" w:right="-113" w:hanging="2"/>
              <w:jc w:val="center"/>
              <w:rPr>
                <w:rFonts w:asciiTheme="majorBidi" w:hAnsiTheme="majorBidi" w:cstheme="majorBidi"/>
                <w:b/>
                <w:bCs/>
                <w:color w:val="000000"/>
                <w:szCs w:val="20"/>
              </w:rPr>
            </w:pPr>
            <w:r w:rsidRPr="00F63ABF">
              <w:rPr>
                <w:rFonts w:asciiTheme="majorBidi" w:hAnsiTheme="majorBidi" w:cstheme="majorBidi"/>
                <w:b/>
                <w:bCs/>
                <w:color w:val="000000"/>
                <w:szCs w:val="20"/>
              </w:rPr>
              <w:t>Purpose of Issue/Status</w:t>
            </w:r>
          </w:p>
        </w:tc>
        <w:tc>
          <w:tcPr>
            <w:tcW w:w="1477" w:type="dxa"/>
            <w:tcBorders>
              <w:top w:val="single" w:sz="2" w:space="0" w:color="auto"/>
              <w:left w:val="single" w:sz="2" w:space="0" w:color="auto"/>
              <w:bottom w:val="single" w:sz="4" w:space="0" w:color="auto"/>
              <w:right w:val="single" w:sz="2" w:space="0" w:color="auto"/>
            </w:tcBorders>
            <w:vAlign w:val="center"/>
          </w:tcPr>
          <w:p w14:paraId="61614DE3" w14:textId="77777777" w:rsidR="00B70DA8" w:rsidRPr="00F63ABF" w:rsidRDefault="00B70DA8" w:rsidP="00C20714">
            <w:pPr>
              <w:widowControl w:val="0"/>
              <w:bidi w:val="0"/>
              <w:spacing w:before="20" w:after="20"/>
              <w:ind w:hanging="15"/>
              <w:jc w:val="center"/>
              <w:rPr>
                <w:rFonts w:asciiTheme="majorBidi" w:hAnsiTheme="majorBidi" w:cstheme="majorBidi"/>
                <w:b/>
                <w:bCs/>
                <w:color w:val="000000"/>
                <w:szCs w:val="20"/>
              </w:rPr>
            </w:pPr>
            <w:r w:rsidRPr="00F63ABF">
              <w:rPr>
                <w:rFonts w:asciiTheme="majorBidi" w:hAnsiTheme="majorBidi" w:cstheme="majorBidi"/>
                <w:b/>
                <w:bCs/>
                <w:color w:val="000000"/>
                <w:szCs w:val="20"/>
              </w:rPr>
              <w:t>Prepared by:</w:t>
            </w:r>
          </w:p>
        </w:tc>
        <w:tc>
          <w:tcPr>
            <w:tcW w:w="1609" w:type="dxa"/>
            <w:tcBorders>
              <w:top w:val="single" w:sz="2" w:space="0" w:color="auto"/>
              <w:left w:val="single" w:sz="2" w:space="0" w:color="auto"/>
              <w:bottom w:val="single" w:sz="4" w:space="0" w:color="auto"/>
              <w:right w:val="single" w:sz="2" w:space="0" w:color="auto"/>
            </w:tcBorders>
            <w:vAlign w:val="center"/>
          </w:tcPr>
          <w:p w14:paraId="6CF5EF21" w14:textId="77777777" w:rsidR="00B70DA8" w:rsidRPr="00F63ABF" w:rsidRDefault="00B70DA8" w:rsidP="00C20714">
            <w:pPr>
              <w:widowControl w:val="0"/>
              <w:bidi w:val="0"/>
              <w:spacing w:before="20" w:after="20"/>
              <w:ind w:left="180" w:hanging="180"/>
              <w:jc w:val="center"/>
              <w:rPr>
                <w:rFonts w:asciiTheme="majorBidi" w:hAnsiTheme="majorBidi" w:cstheme="majorBidi"/>
                <w:b/>
                <w:bCs/>
                <w:color w:val="000000"/>
                <w:szCs w:val="20"/>
              </w:rPr>
            </w:pPr>
            <w:r w:rsidRPr="00F63ABF">
              <w:rPr>
                <w:rFonts w:asciiTheme="majorBidi" w:hAnsiTheme="majorBidi" w:cstheme="majorBidi"/>
                <w:b/>
                <w:bCs/>
                <w:color w:val="000000"/>
                <w:szCs w:val="20"/>
              </w:rPr>
              <w:t>Checked by:</w:t>
            </w:r>
          </w:p>
        </w:tc>
        <w:tc>
          <w:tcPr>
            <w:tcW w:w="1980" w:type="dxa"/>
            <w:tcBorders>
              <w:top w:val="single" w:sz="2" w:space="0" w:color="auto"/>
              <w:left w:val="single" w:sz="2" w:space="0" w:color="auto"/>
              <w:bottom w:val="single" w:sz="4" w:space="0" w:color="auto"/>
              <w:right w:val="single" w:sz="2" w:space="0" w:color="auto"/>
            </w:tcBorders>
            <w:vAlign w:val="center"/>
          </w:tcPr>
          <w:p w14:paraId="31E3B3E2" w14:textId="77777777" w:rsidR="00B70DA8" w:rsidRPr="00F63ABF" w:rsidRDefault="00B70DA8" w:rsidP="00C20714">
            <w:pPr>
              <w:widowControl w:val="0"/>
              <w:bidi w:val="0"/>
              <w:spacing w:before="20" w:after="20"/>
              <w:ind w:left="180" w:hanging="180"/>
              <w:jc w:val="center"/>
              <w:rPr>
                <w:rFonts w:asciiTheme="majorBidi" w:hAnsiTheme="majorBidi" w:cstheme="majorBidi"/>
                <w:b/>
                <w:bCs/>
                <w:color w:val="000000"/>
                <w:szCs w:val="20"/>
              </w:rPr>
            </w:pPr>
            <w:r w:rsidRPr="00F63ABF">
              <w:rPr>
                <w:rFonts w:asciiTheme="majorBidi" w:hAnsiTheme="majorBidi" w:cstheme="majorBidi"/>
                <w:b/>
                <w:bCs/>
                <w:color w:val="000000"/>
                <w:szCs w:val="20"/>
              </w:rPr>
              <w:t>Approved by:</w:t>
            </w:r>
          </w:p>
        </w:tc>
        <w:tc>
          <w:tcPr>
            <w:tcW w:w="1464" w:type="dxa"/>
            <w:tcBorders>
              <w:top w:val="single" w:sz="2" w:space="0" w:color="auto"/>
              <w:left w:val="single" w:sz="2" w:space="0" w:color="auto"/>
              <w:bottom w:val="single" w:sz="4" w:space="0" w:color="auto"/>
            </w:tcBorders>
            <w:vAlign w:val="center"/>
          </w:tcPr>
          <w:p w14:paraId="0778B85A" w14:textId="77777777" w:rsidR="00B70DA8" w:rsidRPr="00F63ABF" w:rsidRDefault="00CB3569" w:rsidP="00C20714">
            <w:pPr>
              <w:widowControl w:val="0"/>
              <w:bidi w:val="0"/>
              <w:spacing w:before="20" w:after="20"/>
              <w:ind w:hanging="59"/>
              <w:jc w:val="center"/>
              <w:rPr>
                <w:rFonts w:asciiTheme="majorBidi" w:hAnsiTheme="majorBidi" w:cstheme="majorBidi"/>
                <w:b/>
                <w:bCs/>
                <w:color w:val="000000"/>
                <w:szCs w:val="20"/>
              </w:rPr>
            </w:pPr>
            <w:r w:rsidRPr="00F63ABF">
              <w:rPr>
                <w:rFonts w:asciiTheme="majorBidi" w:hAnsiTheme="majorBidi" w:cstheme="majorBidi"/>
                <w:b/>
                <w:bCs/>
                <w:color w:val="000000"/>
                <w:szCs w:val="20"/>
              </w:rPr>
              <w:t>CLIENT</w:t>
            </w:r>
            <w:r w:rsidR="00B70DA8" w:rsidRPr="00F63ABF">
              <w:rPr>
                <w:rFonts w:asciiTheme="majorBidi" w:hAnsiTheme="majorBidi" w:cstheme="majorBidi"/>
                <w:b/>
                <w:bCs/>
                <w:color w:val="000000"/>
                <w:szCs w:val="20"/>
              </w:rPr>
              <w:t xml:space="preserve"> Approval</w:t>
            </w:r>
          </w:p>
        </w:tc>
      </w:tr>
      <w:tr w:rsidR="00C20714" w:rsidRPr="00FB14E1" w14:paraId="5B1CAC76" w14:textId="77777777" w:rsidTr="00C207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10719" w:type="dxa"/>
            <w:gridSpan w:val="7"/>
            <w:tcBorders>
              <w:top w:val="single" w:sz="4" w:space="0" w:color="auto"/>
              <w:bottom w:val="single" w:sz="4" w:space="0" w:color="auto"/>
            </w:tcBorders>
            <w:vAlign w:val="center"/>
          </w:tcPr>
          <w:p w14:paraId="1B34FEB8" w14:textId="1252A8DB" w:rsidR="00C20714" w:rsidRPr="00F63ABF" w:rsidRDefault="00C20714" w:rsidP="00C20714">
            <w:pPr>
              <w:widowControl w:val="0"/>
              <w:bidi w:val="0"/>
              <w:ind w:hanging="59"/>
              <w:jc w:val="both"/>
              <w:rPr>
                <w:rFonts w:asciiTheme="majorBidi" w:hAnsiTheme="majorBidi" w:cstheme="majorBidi"/>
                <w:b/>
                <w:bCs/>
                <w:color w:val="000000"/>
                <w:szCs w:val="20"/>
              </w:rPr>
            </w:pPr>
          </w:p>
        </w:tc>
      </w:tr>
      <w:tr w:rsidR="00B70DA8" w:rsidRPr="00FB14E1" w14:paraId="613EDB5F" w14:textId="77777777" w:rsidTr="00F63AB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66" w:type="dxa"/>
            <w:tcBorders>
              <w:top w:val="single" w:sz="4" w:space="0" w:color="auto"/>
              <w:right w:val="nil"/>
            </w:tcBorders>
          </w:tcPr>
          <w:p w14:paraId="76111FFA" w14:textId="77777777" w:rsidR="00B70DA8" w:rsidRPr="00F63ABF" w:rsidRDefault="00B70DA8" w:rsidP="00956369">
            <w:pPr>
              <w:widowControl w:val="0"/>
              <w:bidi w:val="0"/>
              <w:ind w:left="180" w:hanging="180"/>
              <w:rPr>
                <w:rFonts w:asciiTheme="majorBidi" w:hAnsiTheme="majorBidi" w:cstheme="majorBidi"/>
                <w:b/>
                <w:bCs/>
                <w:color w:val="000000"/>
                <w:sz w:val="22"/>
                <w:szCs w:val="22"/>
              </w:rPr>
            </w:pPr>
            <w:r w:rsidRPr="00F63ABF">
              <w:rPr>
                <w:rFonts w:asciiTheme="majorBidi" w:hAnsiTheme="majorBidi" w:cstheme="majorBidi"/>
                <w:b/>
                <w:bCs/>
                <w:color w:val="000000"/>
                <w:sz w:val="22"/>
                <w:szCs w:val="22"/>
              </w:rPr>
              <w:t>Status:</w:t>
            </w:r>
          </w:p>
        </w:tc>
        <w:tc>
          <w:tcPr>
            <w:tcW w:w="9753" w:type="dxa"/>
            <w:gridSpan w:val="6"/>
            <w:tcBorders>
              <w:top w:val="single" w:sz="4" w:space="0" w:color="auto"/>
              <w:left w:val="nil"/>
              <w:bottom w:val="single" w:sz="12" w:space="0" w:color="auto"/>
            </w:tcBorders>
          </w:tcPr>
          <w:p w14:paraId="0A04B65B" w14:textId="77777777" w:rsidR="00B70DA8" w:rsidRPr="00F63ABF" w:rsidRDefault="00B70DA8" w:rsidP="00956369">
            <w:pPr>
              <w:widowControl w:val="0"/>
              <w:bidi w:val="0"/>
              <w:spacing w:before="60" w:after="60"/>
              <w:ind w:hanging="57"/>
              <w:rPr>
                <w:rFonts w:asciiTheme="majorBidi" w:hAnsiTheme="majorBidi" w:cstheme="majorBidi"/>
                <w:b/>
                <w:bCs/>
                <w:color w:val="000000"/>
                <w:sz w:val="22"/>
                <w:szCs w:val="22"/>
              </w:rPr>
            </w:pPr>
          </w:p>
          <w:p w14:paraId="71D47056" w14:textId="77777777" w:rsidR="00C00205" w:rsidRPr="00F63ABF" w:rsidRDefault="00C00205" w:rsidP="00C00205">
            <w:pPr>
              <w:widowControl w:val="0"/>
              <w:bidi w:val="0"/>
              <w:spacing w:before="60" w:after="60"/>
              <w:ind w:hanging="57"/>
              <w:rPr>
                <w:rFonts w:asciiTheme="majorBidi" w:hAnsiTheme="majorBidi" w:cstheme="majorBidi"/>
                <w:b/>
                <w:bCs/>
                <w:color w:val="000000"/>
                <w:sz w:val="22"/>
                <w:szCs w:val="22"/>
              </w:rPr>
            </w:pPr>
            <w:r w:rsidRPr="00F63ABF">
              <w:rPr>
                <w:rFonts w:asciiTheme="majorBidi" w:hAnsiTheme="majorBidi" w:cstheme="majorBidi"/>
                <w:b/>
                <w:bCs/>
                <w:color w:val="000000"/>
                <w:sz w:val="22"/>
                <w:szCs w:val="22"/>
              </w:rPr>
              <w:t>IFA: Issued For Approval</w:t>
            </w:r>
          </w:p>
          <w:p w14:paraId="0F7D07B7" w14:textId="77777777" w:rsidR="00C00205" w:rsidRPr="00F63ABF" w:rsidRDefault="00C00205" w:rsidP="00C00205">
            <w:pPr>
              <w:widowControl w:val="0"/>
              <w:bidi w:val="0"/>
              <w:spacing w:before="60" w:after="60"/>
              <w:ind w:hanging="57"/>
              <w:rPr>
                <w:rFonts w:asciiTheme="majorBidi" w:hAnsiTheme="majorBidi" w:cstheme="majorBidi"/>
                <w:b/>
                <w:bCs/>
                <w:color w:val="000000"/>
                <w:sz w:val="22"/>
                <w:szCs w:val="22"/>
              </w:rPr>
            </w:pPr>
            <w:r w:rsidRPr="00F63ABF">
              <w:rPr>
                <w:rFonts w:asciiTheme="majorBidi" w:hAnsiTheme="majorBidi" w:cstheme="majorBidi"/>
                <w:b/>
                <w:bCs/>
                <w:color w:val="000000"/>
                <w:sz w:val="22"/>
                <w:szCs w:val="22"/>
              </w:rPr>
              <w:t>IFI: Issued For Information</w:t>
            </w:r>
          </w:p>
          <w:p w14:paraId="4A9DBEBD" w14:textId="77777777" w:rsidR="00B70DA8" w:rsidRPr="00F63ABF" w:rsidRDefault="00B70DA8" w:rsidP="00956369">
            <w:pPr>
              <w:widowControl w:val="0"/>
              <w:bidi w:val="0"/>
              <w:spacing w:before="60" w:after="60"/>
              <w:ind w:hanging="57"/>
              <w:rPr>
                <w:rFonts w:asciiTheme="majorBidi" w:hAnsiTheme="majorBidi" w:cstheme="majorBidi"/>
                <w:b/>
                <w:bCs/>
                <w:color w:val="000000"/>
                <w:sz w:val="22"/>
                <w:szCs w:val="22"/>
              </w:rPr>
            </w:pPr>
            <w:r w:rsidRPr="00F63ABF">
              <w:rPr>
                <w:rFonts w:asciiTheme="majorBidi" w:hAnsiTheme="majorBidi" w:cstheme="majorBidi"/>
                <w:b/>
                <w:bCs/>
                <w:color w:val="000000"/>
                <w:sz w:val="22"/>
                <w:szCs w:val="22"/>
              </w:rPr>
              <w:t xml:space="preserve">AFC: Approved For Construction </w:t>
            </w:r>
          </w:p>
          <w:p w14:paraId="20AB2889" w14:textId="77777777" w:rsidR="00B70DA8" w:rsidRPr="00F63ABF" w:rsidRDefault="00B70DA8" w:rsidP="00C00205">
            <w:pPr>
              <w:widowControl w:val="0"/>
              <w:tabs>
                <w:tab w:val="left" w:pos="2051"/>
              </w:tabs>
              <w:bidi w:val="0"/>
              <w:spacing w:before="60" w:after="60"/>
              <w:ind w:hanging="58"/>
              <w:rPr>
                <w:rFonts w:asciiTheme="majorBidi" w:hAnsiTheme="majorBidi" w:cstheme="majorBidi"/>
                <w:b/>
                <w:bCs/>
                <w:color w:val="000000"/>
                <w:sz w:val="22"/>
                <w:szCs w:val="22"/>
              </w:rPr>
            </w:pPr>
          </w:p>
        </w:tc>
      </w:tr>
    </w:tbl>
    <w:p w14:paraId="4372AFEA" w14:textId="77777777" w:rsidR="008F7539" w:rsidRDefault="008F7539" w:rsidP="00956369">
      <w:pPr>
        <w:widowControl w:val="0"/>
        <w:spacing w:line="360" w:lineRule="auto"/>
        <w:ind w:left="720" w:right="540"/>
        <w:jc w:val="center"/>
        <w:rPr>
          <w:rFonts w:ascii="Arial" w:hAnsi="Arial" w:cs="Arial"/>
          <w:sz w:val="4"/>
          <w:szCs w:val="4"/>
          <w:lang w:bidi="fa-IR"/>
        </w:rPr>
      </w:pPr>
    </w:p>
    <w:p w14:paraId="21D38D22" w14:textId="77777777" w:rsidR="009857EC" w:rsidRDefault="009857EC" w:rsidP="00956369">
      <w:pPr>
        <w:widowControl w:val="0"/>
        <w:spacing w:before="120" w:after="120"/>
        <w:jc w:val="center"/>
        <w:rPr>
          <w:rFonts w:ascii="Arial" w:hAnsi="Arial" w:cs="Arial"/>
          <w:b/>
          <w:szCs w:val="20"/>
        </w:rPr>
      </w:pPr>
    </w:p>
    <w:p w14:paraId="4BDA251F" w14:textId="77777777" w:rsidR="008F7539" w:rsidRPr="00F63ABF" w:rsidRDefault="00C633DD" w:rsidP="00956369">
      <w:pPr>
        <w:widowControl w:val="0"/>
        <w:spacing w:before="120" w:after="120"/>
        <w:jc w:val="center"/>
        <w:rPr>
          <w:rFonts w:asciiTheme="majorBidi" w:hAnsiTheme="majorBidi" w:cstheme="majorBidi"/>
          <w:b/>
          <w:szCs w:val="20"/>
        </w:rPr>
      </w:pPr>
      <w:r w:rsidRPr="00F63ABF">
        <w:rPr>
          <w:rFonts w:asciiTheme="majorBidi" w:hAnsiTheme="majorBidi" w:cstheme="majorBidi"/>
          <w:b/>
          <w:szCs w:val="20"/>
        </w:rPr>
        <w:t>REVISION</w:t>
      </w:r>
      <w:r w:rsidR="008F7539" w:rsidRPr="00F63ABF">
        <w:rPr>
          <w:rFonts w:asciiTheme="majorBidi" w:hAnsiTheme="majorBidi" w:cstheme="majorBidi"/>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0B3727" w:rsidRPr="00F63ABF" w14:paraId="412E6D85" w14:textId="77777777" w:rsidTr="00B5542E">
        <w:trPr>
          <w:trHeight w:hRule="exact" w:val="359"/>
          <w:jc w:val="center"/>
        </w:trPr>
        <w:tc>
          <w:tcPr>
            <w:tcW w:w="951" w:type="dxa"/>
            <w:vAlign w:val="center"/>
          </w:tcPr>
          <w:p w14:paraId="0ACEF2F4" w14:textId="77777777" w:rsidR="000B3727" w:rsidRPr="00F63ABF" w:rsidRDefault="000B3727" w:rsidP="00956369">
            <w:pPr>
              <w:widowControl w:val="0"/>
              <w:spacing w:before="120" w:after="120" w:line="160" w:lineRule="exact"/>
              <w:jc w:val="center"/>
              <w:rPr>
                <w:rFonts w:asciiTheme="majorBidi" w:hAnsiTheme="majorBidi" w:cstheme="majorBidi"/>
                <w:b/>
                <w:sz w:val="16"/>
                <w:szCs w:val="16"/>
              </w:rPr>
            </w:pPr>
            <w:r w:rsidRPr="00F63ABF">
              <w:rPr>
                <w:rFonts w:asciiTheme="majorBidi" w:hAnsiTheme="majorBidi" w:cstheme="majorBidi"/>
                <w:b/>
                <w:sz w:val="16"/>
                <w:szCs w:val="16"/>
              </w:rPr>
              <w:t>PAGE</w:t>
            </w:r>
          </w:p>
        </w:tc>
        <w:tc>
          <w:tcPr>
            <w:tcW w:w="540" w:type="dxa"/>
            <w:vAlign w:val="center"/>
          </w:tcPr>
          <w:p w14:paraId="404B2234" w14:textId="77777777" w:rsidR="000B3727" w:rsidRPr="00F63ABF" w:rsidRDefault="000B3727" w:rsidP="000B3727">
            <w:pPr>
              <w:widowControl w:val="0"/>
              <w:bidi w:val="0"/>
              <w:jc w:val="center"/>
              <w:rPr>
                <w:rFonts w:asciiTheme="majorBidi" w:hAnsiTheme="majorBidi" w:cstheme="majorBidi"/>
                <w:b/>
                <w:sz w:val="16"/>
                <w:szCs w:val="16"/>
              </w:rPr>
            </w:pPr>
            <w:r w:rsidRPr="00F63ABF">
              <w:rPr>
                <w:rFonts w:asciiTheme="majorBidi" w:hAnsiTheme="majorBidi" w:cstheme="majorBidi"/>
                <w:b/>
                <w:sz w:val="16"/>
                <w:szCs w:val="16"/>
              </w:rPr>
              <w:t>V00</w:t>
            </w:r>
          </w:p>
        </w:tc>
        <w:tc>
          <w:tcPr>
            <w:tcW w:w="576" w:type="dxa"/>
            <w:vAlign w:val="center"/>
          </w:tcPr>
          <w:p w14:paraId="1D6BFB23" w14:textId="77777777" w:rsidR="000B3727" w:rsidRPr="00F63ABF" w:rsidRDefault="000B3727" w:rsidP="000B3727">
            <w:pPr>
              <w:widowControl w:val="0"/>
              <w:bidi w:val="0"/>
              <w:jc w:val="center"/>
              <w:rPr>
                <w:rFonts w:asciiTheme="majorBidi" w:hAnsiTheme="majorBidi" w:cstheme="majorBidi"/>
              </w:rPr>
            </w:pPr>
            <w:r w:rsidRPr="00F63ABF">
              <w:rPr>
                <w:rFonts w:asciiTheme="majorBidi" w:hAnsiTheme="majorBidi" w:cstheme="majorBidi"/>
                <w:b/>
                <w:sz w:val="16"/>
                <w:szCs w:val="16"/>
              </w:rPr>
              <w:t>V01</w:t>
            </w:r>
          </w:p>
        </w:tc>
        <w:tc>
          <w:tcPr>
            <w:tcW w:w="678" w:type="dxa"/>
            <w:vAlign w:val="center"/>
          </w:tcPr>
          <w:p w14:paraId="528E23D0" w14:textId="77777777" w:rsidR="000B3727" w:rsidRPr="00F63ABF" w:rsidRDefault="000B3727" w:rsidP="000B3727">
            <w:pPr>
              <w:widowControl w:val="0"/>
              <w:bidi w:val="0"/>
              <w:jc w:val="center"/>
              <w:rPr>
                <w:rFonts w:asciiTheme="majorBidi" w:hAnsiTheme="majorBidi" w:cstheme="majorBidi"/>
              </w:rPr>
            </w:pPr>
            <w:r w:rsidRPr="00F63ABF">
              <w:rPr>
                <w:rFonts w:asciiTheme="majorBidi" w:hAnsiTheme="majorBidi" w:cstheme="majorBidi"/>
                <w:b/>
                <w:sz w:val="16"/>
                <w:szCs w:val="16"/>
              </w:rPr>
              <w:t>V02</w:t>
            </w:r>
          </w:p>
        </w:tc>
        <w:tc>
          <w:tcPr>
            <w:tcW w:w="636" w:type="dxa"/>
            <w:vAlign w:val="center"/>
          </w:tcPr>
          <w:p w14:paraId="3200C1F3" w14:textId="77777777" w:rsidR="000B3727" w:rsidRPr="00F63ABF" w:rsidRDefault="000B3727" w:rsidP="000B3727">
            <w:pPr>
              <w:widowControl w:val="0"/>
              <w:bidi w:val="0"/>
              <w:jc w:val="center"/>
              <w:rPr>
                <w:rFonts w:asciiTheme="majorBidi" w:hAnsiTheme="majorBidi" w:cstheme="majorBidi"/>
              </w:rPr>
            </w:pPr>
            <w:r w:rsidRPr="00F63ABF">
              <w:rPr>
                <w:rFonts w:asciiTheme="majorBidi" w:hAnsiTheme="majorBidi" w:cstheme="majorBidi"/>
                <w:b/>
                <w:sz w:val="16"/>
                <w:szCs w:val="16"/>
              </w:rPr>
              <w:t>V03</w:t>
            </w:r>
          </w:p>
        </w:tc>
        <w:tc>
          <w:tcPr>
            <w:tcW w:w="636" w:type="dxa"/>
            <w:vAlign w:val="center"/>
          </w:tcPr>
          <w:p w14:paraId="621D4385" w14:textId="77777777" w:rsidR="000B3727" w:rsidRPr="00F63ABF" w:rsidRDefault="000B3727" w:rsidP="000B3727">
            <w:pPr>
              <w:widowControl w:val="0"/>
              <w:bidi w:val="0"/>
              <w:jc w:val="center"/>
              <w:rPr>
                <w:rFonts w:asciiTheme="majorBidi" w:hAnsiTheme="majorBidi" w:cstheme="majorBidi"/>
              </w:rPr>
            </w:pPr>
            <w:r w:rsidRPr="00F63ABF">
              <w:rPr>
                <w:rFonts w:asciiTheme="majorBidi" w:hAnsiTheme="majorBidi" w:cstheme="majorBidi"/>
                <w:b/>
                <w:sz w:val="16"/>
                <w:szCs w:val="16"/>
              </w:rPr>
              <w:t>V04</w:t>
            </w:r>
          </w:p>
        </w:tc>
        <w:tc>
          <w:tcPr>
            <w:tcW w:w="1149" w:type="dxa"/>
            <w:vMerge w:val="restart"/>
            <w:tcBorders>
              <w:top w:val="nil"/>
              <w:bottom w:val="nil"/>
            </w:tcBorders>
            <w:shd w:val="clear" w:color="auto" w:fill="auto"/>
            <w:vAlign w:val="center"/>
          </w:tcPr>
          <w:p w14:paraId="17B420A8" w14:textId="77777777" w:rsidR="000B3727" w:rsidRPr="00F63ABF" w:rsidRDefault="000B3727" w:rsidP="00956369">
            <w:pPr>
              <w:widowControl w:val="0"/>
              <w:spacing w:line="160" w:lineRule="exact"/>
              <w:jc w:val="center"/>
              <w:rPr>
                <w:rFonts w:asciiTheme="majorBidi" w:hAnsiTheme="majorBidi" w:cstheme="majorBidi"/>
                <w:b/>
                <w:sz w:val="16"/>
                <w:szCs w:val="16"/>
                <w:lang w:bidi="fa-IR"/>
              </w:rPr>
            </w:pPr>
          </w:p>
        </w:tc>
        <w:tc>
          <w:tcPr>
            <w:tcW w:w="915" w:type="dxa"/>
            <w:shd w:val="clear" w:color="auto" w:fill="auto"/>
            <w:vAlign w:val="center"/>
          </w:tcPr>
          <w:p w14:paraId="7455909D" w14:textId="77777777" w:rsidR="000B3727" w:rsidRPr="00F63ABF" w:rsidRDefault="000B3727" w:rsidP="00956369">
            <w:pPr>
              <w:widowControl w:val="0"/>
              <w:spacing w:before="120" w:after="120" w:line="160" w:lineRule="exact"/>
              <w:jc w:val="center"/>
              <w:rPr>
                <w:rFonts w:asciiTheme="majorBidi" w:hAnsiTheme="majorBidi" w:cstheme="majorBidi"/>
                <w:b/>
                <w:sz w:val="16"/>
                <w:szCs w:val="16"/>
              </w:rPr>
            </w:pPr>
            <w:r w:rsidRPr="00F63ABF">
              <w:rPr>
                <w:rFonts w:asciiTheme="majorBidi" w:hAnsiTheme="majorBidi" w:cstheme="majorBidi"/>
                <w:b/>
                <w:sz w:val="16"/>
                <w:szCs w:val="16"/>
              </w:rPr>
              <w:t>PAGE</w:t>
            </w:r>
          </w:p>
        </w:tc>
        <w:tc>
          <w:tcPr>
            <w:tcW w:w="630" w:type="dxa"/>
            <w:shd w:val="clear" w:color="auto" w:fill="auto"/>
            <w:vAlign w:val="center"/>
          </w:tcPr>
          <w:p w14:paraId="1199D119" w14:textId="77777777" w:rsidR="000B3727" w:rsidRPr="00F63ABF" w:rsidRDefault="000B3727" w:rsidP="003226E7">
            <w:pPr>
              <w:widowControl w:val="0"/>
              <w:bidi w:val="0"/>
              <w:jc w:val="center"/>
              <w:rPr>
                <w:rFonts w:asciiTheme="majorBidi" w:hAnsiTheme="majorBidi" w:cstheme="majorBidi"/>
                <w:b/>
                <w:sz w:val="16"/>
                <w:szCs w:val="16"/>
              </w:rPr>
            </w:pPr>
            <w:r w:rsidRPr="00F63ABF">
              <w:rPr>
                <w:rFonts w:asciiTheme="majorBidi" w:hAnsiTheme="majorBidi" w:cstheme="majorBidi"/>
                <w:b/>
                <w:sz w:val="16"/>
                <w:szCs w:val="16"/>
              </w:rPr>
              <w:t>V00</w:t>
            </w:r>
          </w:p>
        </w:tc>
        <w:tc>
          <w:tcPr>
            <w:tcW w:w="630" w:type="dxa"/>
            <w:shd w:val="clear" w:color="auto" w:fill="auto"/>
            <w:vAlign w:val="center"/>
          </w:tcPr>
          <w:p w14:paraId="54F75B83" w14:textId="77777777" w:rsidR="000B3727" w:rsidRPr="00F63ABF" w:rsidRDefault="000B3727" w:rsidP="003226E7">
            <w:pPr>
              <w:widowControl w:val="0"/>
              <w:bidi w:val="0"/>
              <w:jc w:val="center"/>
              <w:rPr>
                <w:rFonts w:asciiTheme="majorBidi" w:hAnsiTheme="majorBidi" w:cstheme="majorBidi"/>
              </w:rPr>
            </w:pPr>
            <w:r w:rsidRPr="00F63ABF">
              <w:rPr>
                <w:rFonts w:asciiTheme="majorBidi" w:hAnsiTheme="majorBidi" w:cstheme="majorBidi"/>
                <w:b/>
                <w:sz w:val="16"/>
                <w:szCs w:val="16"/>
              </w:rPr>
              <w:t>V01</w:t>
            </w:r>
          </w:p>
        </w:tc>
        <w:tc>
          <w:tcPr>
            <w:tcW w:w="562" w:type="dxa"/>
            <w:shd w:val="clear" w:color="auto" w:fill="auto"/>
            <w:vAlign w:val="center"/>
          </w:tcPr>
          <w:p w14:paraId="307E899B" w14:textId="77777777" w:rsidR="000B3727" w:rsidRPr="00F63ABF" w:rsidRDefault="000B3727" w:rsidP="003226E7">
            <w:pPr>
              <w:widowControl w:val="0"/>
              <w:bidi w:val="0"/>
              <w:jc w:val="center"/>
              <w:rPr>
                <w:rFonts w:asciiTheme="majorBidi" w:hAnsiTheme="majorBidi" w:cstheme="majorBidi"/>
              </w:rPr>
            </w:pPr>
            <w:r w:rsidRPr="00F63ABF">
              <w:rPr>
                <w:rFonts w:asciiTheme="majorBidi" w:hAnsiTheme="majorBidi" w:cstheme="majorBidi"/>
                <w:b/>
                <w:sz w:val="16"/>
                <w:szCs w:val="16"/>
              </w:rPr>
              <w:t>V02</w:t>
            </w:r>
          </w:p>
        </w:tc>
        <w:tc>
          <w:tcPr>
            <w:tcW w:w="648" w:type="dxa"/>
            <w:shd w:val="clear" w:color="auto" w:fill="auto"/>
            <w:vAlign w:val="center"/>
          </w:tcPr>
          <w:p w14:paraId="0171D10F" w14:textId="77777777" w:rsidR="000B3727" w:rsidRPr="00F63ABF" w:rsidRDefault="000B3727" w:rsidP="003226E7">
            <w:pPr>
              <w:widowControl w:val="0"/>
              <w:bidi w:val="0"/>
              <w:jc w:val="center"/>
              <w:rPr>
                <w:rFonts w:asciiTheme="majorBidi" w:hAnsiTheme="majorBidi" w:cstheme="majorBidi"/>
              </w:rPr>
            </w:pPr>
            <w:r w:rsidRPr="00F63ABF">
              <w:rPr>
                <w:rFonts w:asciiTheme="majorBidi" w:hAnsiTheme="majorBidi" w:cstheme="majorBidi"/>
                <w:b/>
                <w:sz w:val="16"/>
                <w:szCs w:val="16"/>
              </w:rPr>
              <w:t>V03</w:t>
            </w:r>
          </w:p>
        </w:tc>
        <w:tc>
          <w:tcPr>
            <w:tcW w:w="649" w:type="dxa"/>
            <w:shd w:val="clear" w:color="auto" w:fill="auto"/>
            <w:vAlign w:val="center"/>
          </w:tcPr>
          <w:p w14:paraId="066DE673" w14:textId="77777777" w:rsidR="000B3727" w:rsidRPr="00F63ABF" w:rsidRDefault="000B3727" w:rsidP="003226E7">
            <w:pPr>
              <w:widowControl w:val="0"/>
              <w:bidi w:val="0"/>
              <w:jc w:val="center"/>
              <w:rPr>
                <w:rFonts w:asciiTheme="majorBidi" w:hAnsiTheme="majorBidi" w:cstheme="majorBidi"/>
              </w:rPr>
            </w:pPr>
            <w:r w:rsidRPr="00F63ABF">
              <w:rPr>
                <w:rFonts w:asciiTheme="majorBidi" w:hAnsiTheme="majorBidi" w:cstheme="majorBidi"/>
                <w:b/>
                <w:sz w:val="16"/>
                <w:szCs w:val="16"/>
              </w:rPr>
              <w:t>V04</w:t>
            </w:r>
          </w:p>
        </w:tc>
      </w:tr>
      <w:tr w:rsidR="00C2114A" w:rsidRPr="00F63ABF" w14:paraId="15076698" w14:textId="77777777" w:rsidTr="00FF0DB1">
        <w:trPr>
          <w:trHeight w:hRule="exact" w:val="170"/>
          <w:jc w:val="center"/>
        </w:trPr>
        <w:tc>
          <w:tcPr>
            <w:tcW w:w="951" w:type="dxa"/>
            <w:vAlign w:val="center"/>
          </w:tcPr>
          <w:p w14:paraId="2D2C5EF1" w14:textId="77777777" w:rsidR="00C2114A" w:rsidRPr="00F63ABF" w:rsidRDefault="00C2114A" w:rsidP="00C2114A">
            <w:pPr>
              <w:widowControl w:val="0"/>
              <w:jc w:val="center"/>
              <w:rPr>
                <w:rFonts w:asciiTheme="majorBidi" w:hAnsiTheme="majorBidi" w:cstheme="majorBidi"/>
                <w:b/>
                <w:sz w:val="16"/>
                <w:szCs w:val="16"/>
                <w:rtl/>
                <w:lang w:bidi="fa-IR"/>
              </w:rPr>
            </w:pPr>
            <w:r w:rsidRPr="00F63ABF">
              <w:rPr>
                <w:rFonts w:asciiTheme="majorBidi" w:hAnsiTheme="majorBidi" w:cstheme="majorBidi"/>
                <w:b/>
                <w:sz w:val="16"/>
                <w:szCs w:val="16"/>
              </w:rPr>
              <w:t>1</w:t>
            </w:r>
          </w:p>
        </w:tc>
        <w:tc>
          <w:tcPr>
            <w:tcW w:w="540" w:type="dxa"/>
            <w:vAlign w:val="center"/>
          </w:tcPr>
          <w:p w14:paraId="1A43130D" w14:textId="77777777" w:rsidR="00C2114A" w:rsidRPr="00F63ABF" w:rsidRDefault="00C2114A" w:rsidP="00C2114A">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1A3EA8D9" w14:textId="456DBAA1" w:rsidR="00C2114A" w:rsidRPr="00F63ABF"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0E05F7A"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6ABBB292"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6" w:type="dxa"/>
            <w:vAlign w:val="center"/>
          </w:tcPr>
          <w:p w14:paraId="3DBE7091"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DF1493C"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93657A"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66</w:t>
            </w:r>
          </w:p>
        </w:tc>
        <w:tc>
          <w:tcPr>
            <w:tcW w:w="630" w:type="dxa"/>
            <w:shd w:val="clear" w:color="auto" w:fill="auto"/>
            <w:vAlign w:val="center"/>
          </w:tcPr>
          <w:p w14:paraId="7DA8DB9F"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1FE6EF4"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F35AC9"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AEEAA30"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03ACC2" w14:textId="77777777" w:rsidR="00C2114A" w:rsidRPr="00F63ABF" w:rsidRDefault="00C2114A" w:rsidP="00C2114A">
            <w:pPr>
              <w:widowControl w:val="0"/>
              <w:spacing w:line="192" w:lineRule="auto"/>
              <w:jc w:val="center"/>
              <w:rPr>
                <w:rFonts w:asciiTheme="majorBidi" w:hAnsiTheme="majorBidi" w:cstheme="majorBidi"/>
                <w:b/>
                <w:sz w:val="16"/>
                <w:szCs w:val="16"/>
              </w:rPr>
            </w:pPr>
          </w:p>
        </w:tc>
      </w:tr>
      <w:tr w:rsidR="00C2114A" w:rsidRPr="00F63ABF" w14:paraId="6FE4ED8B" w14:textId="77777777" w:rsidTr="00FF0DB1">
        <w:trPr>
          <w:trHeight w:hRule="exact" w:val="170"/>
          <w:jc w:val="center"/>
        </w:trPr>
        <w:tc>
          <w:tcPr>
            <w:tcW w:w="951" w:type="dxa"/>
            <w:vAlign w:val="center"/>
          </w:tcPr>
          <w:p w14:paraId="57F7A012"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2</w:t>
            </w:r>
          </w:p>
        </w:tc>
        <w:tc>
          <w:tcPr>
            <w:tcW w:w="540" w:type="dxa"/>
            <w:vAlign w:val="center"/>
          </w:tcPr>
          <w:p w14:paraId="51C4BDFC" w14:textId="77777777" w:rsidR="00C2114A" w:rsidRPr="00F63ABF" w:rsidRDefault="00C2114A" w:rsidP="00C2114A">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03B95886" w14:textId="1D9D9B51" w:rsidR="00C2114A" w:rsidRPr="00F63ABF"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7885B656"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CB10125"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D85C4AD"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3FD711B1"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8CE7C0F"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67</w:t>
            </w:r>
          </w:p>
        </w:tc>
        <w:tc>
          <w:tcPr>
            <w:tcW w:w="630" w:type="dxa"/>
            <w:shd w:val="clear" w:color="auto" w:fill="auto"/>
            <w:vAlign w:val="center"/>
          </w:tcPr>
          <w:p w14:paraId="647A0D3C"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5AA312"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52EAF12"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AFF34F5"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9F78AA" w14:textId="77777777" w:rsidR="00C2114A" w:rsidRPr="00F63ABF" w:rsidRDefault="00C2114A" w:rsidP="00C2114A">
            <w:pPr>
              <w:widowControl w:val="0"/>
              <w:spacing w:line="192" w:lineRule="auto"/>
              <w:jc w:val="center"/>
              <w:rPr>
                <w:rFonts w:asciiTheme="majorBidi" w:hAnsiTheme="majorBidi" w:cstheme="majorBidi"/>
                <w:b/>
                <w:sz w:val="16"/>
                <w:szCs w:val="16"/>
              </w:rPr>
            </w:pPr>
          </w:p>
        </w:tc>
      </w:tr>
      <w:tr w:rsidR="00C2114A" w:rsidRPr="00F63ABF" w14:paraId="632A85E6" w14:textId="77777777" w:rsidTr="00FF0DB1">
        <w:trPr>
          <w:trHeight w:hRule="exact" w:val="170"/>
          <w:jc w:val="center"/>
        </w:trPr>
        <w:tc>
          <w:tcPr>
            <w:tcW w:w="951" w:type="dxa"/>
            <w:vAlign w:val="center"/>
          </w:tcPr>
          <w:p w14:paraId="3C79DAE4"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3</w:t>
            </w:r>
          </w:p>
        </w:tc>
        <w:tc>
          <w:tcPr>
            <w:tcW w:w="540" w:type="dxa"/>
            <w:vAlign w:val="center"/>
          </w:tcPr>
          <w:p w14:paraId="29CF3E29" w14:textId="77777777" w:rsidR="00C2114A" w:rsidRPr="00F63ABF" w:rsidRDefault="00C2114A" w:rsidP="00C2114A">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0E9082DD" w14:textId="0EE4D24A" w:rsidR="00C2114A" w:rsidRPr="00F63ABF"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58F91533"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6AF3937"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6B32DE33"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198347F6"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C6C5E8A"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68</w:t>
            </w:r>
          </w:p>
        </w:tc>
        <w:tc>
          <w:tcPr>
            <w:tcW w:w="630" w:type="dxa"/>
            <w:shd w:val="clear" w:color="auto" w:fill="auto"/>
            <w:vAlign w:val="center"/>
          </w:tcPr>
          <w:p w14:paraId="4473BA7C"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C60589"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5CF0E1F"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35D7B53"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451049A" w14:textId="77777777" w:rsidR="00C2114A" w:rsidRPr="00F63ABF" w:rsidRDefault="00C2114A" w:rsidP="00C2114A">
            <w:pPr>
              <w:widowControl w:val="0"/>
              <w:spacing w:line="192" w:lineRule="auto"/>
              <w:jc w:val="center"/>
              <w:rPr>
                <w:rFonts w:asciiTheme="majorBidi" w:hAnsiTheme="majorBidi" w:cstheme="majorBidi"/>
                <w:b/>
                <w:sz w:val="16"/>
                <w:szCs w:val="16"/>
              </w:rPr>
            </w:pPr>
          </w:p>
        </w:tc>
      </w:tr>
      <w:tr w:rsidR="00C2114A" w:rsidRPr="00F63ABF" w14:paraId="44B062F8" w14:textId="77777777" w:rsidTr="00FF0DB1">
        <w:trPr>
          <w:trHeight w:hRule="exact" w:val="170"/>
          <w:jc w:val="center"/>
        </w:trPr>
        <w:tc>
          <w:tcPr>
            <w:tcW w:w="951" w:type="dxa"/>
            <w:vAlign w:val="center"/>
          </w:tcPr>
          <w:p w14:paraId="715FAF6E"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4</w:t>
            </w:r>
          </w:p>
        </w:tc>
        <w:tc>
          <w:tcPr>
            <w:tcW w:w="540" w:type="dxa"/>
            <w:vAlign w:val="center"/>
          </w:tcPr>
          <w:p w14:paraId="7ED9F7DB" w14:textId="77777777" w:rsidR="00C2114A" w:rsidRPr="00F63ABF" w:rsidRDefault="00C2114A" w:rsidP="00C2114A">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0B069827" w14:textId="7B64162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78" w:type="dxa"/>
            <w:vAlign w:val="center"/>
          </w:tcPr>
          <w:p w14:paraId="1707D2EF"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2233C83C"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636" w:type="dxa"/>
            <w:vAlign w:val="center"/>
          </w:tcPr>
          <w:p w14:paraId="37955C1F" w14:textId="77777777" w:rsidR="00C2114A" w:rsidRPr="00F63ABF" w:rsidRDefault="00C2114A" w:rsidP="00C2114A">
            <w:pPr>
              <w:widowControl w:val="0"/>
              <w:spacing w:line="192" w:lineRule="auto"/>
              <w:jc w:val="center"/>
              <w:rPr>
                <w:rFonts w:asciiTheme="majorBidi" w:hAnsiTheme="majorBidi" w:cstheme="majorBidi"/>
                <w:bCs/>
                <w:sz w:val="16"/>
                <w:szCs w:val="16"/>
              </w:rPr>
            </w:pPr>
          </w:p>
        </w:tc>
        <w:tc>
          <w:tcPr>
            <w:tcW w:w="1149" w:type="dxa"/>
            <w:vMerge/>
            <w:tcBorders>
              <w:top w:val="single" w:sz="12" w:space="0" w:color="auto"/>
              <w:bottom w:val="nil"/>
            </w:tcBorders>
            <w:shd w:val="clear" w:color="auto" w:fill="auto"/>
            <w:vAlign w:val="center"/>
          </w:tcPr>
          <w:p w14:paraId="77FBDF2F"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4AE0AAF" w14:textId="77777777" w:rsidR="00C2114A" w:rsidRPr="00F63ABF" w:rsidRDefault="00C2114A" w:rsidP="00C2114A">
            <w:pPr>
              <w:widowControl w:val="0"/>
              <w:jc w:val="center"/>
              <w:rPr>
                <w:rFonts w:asciiTheme="majorBidi" w:hAnsiTheme="majorBidi" w:cstheme="majorBidi"/>
                <w:b/>
                <w:sz w:val="16"/>
                <w:szCs w:val="16"/>
              </w:rPr>
            </w:pPr>
            <w:r w:rsidRPr="00F63ABF">
              <w:rPr>
                <w:rFonts w:asciiTheme="majorBidi" w:hAnsiTheme="majorBidi" w:cstheme="majorBidi"/>
                <w:b/>
                <w:sz w:val="16"/>
                <w:szCs w:val="16"/>
              </w:rPr>
              <w:t>69</w:t>
            </w:r>
          </w:p>
        </w:tc>
        <w:tc>
          <w:tcPr>
            <w:tcW w:w="630" w:type="dxa"/>
            <w:shd w:val="clear" w:color="auto" w:fill="auto"/>
            <w:vAlign w:val="center"/>
          </w:tcPr>
          <w:p w14:paraId="73DC91BF"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FD032BC"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375B4C" w14:textId="77777777" w:rsidR="00C2114A" w:rsidRPr="00F63ABF" w:rsidRDefault="00C2114A" w:rsidP="00C2114A">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3B635F8" w14:textId="77777777" w:rsidR="00C2114A" w:rsidRPr="00F63ABF" w:rsidRDefault="00C2114A" w:rsidP="00C2114A">
            <w:pPr>
              <w:widowControl w:val="0"/>
              <w:spacing w:line="192" w:lineRule="auto"/>
              <w:jc w:val="center"/>
              <w:rPr>
                <w:rFonts w:asciiTheme="majorBidi" w:hAnsiTheme="majorBidi" w:cstheme="majorBidi"/>
                <w:b/>
                <w:sz w:val="16"/>
                <w:szCs w:val="16"/>
                <w:lang w:bidi="fa-IR"/>
              </w:rPr>
            </w:pPr>
          </w:p>
        </w:tc>
        <w:tc>
          <w:tcPr>
            <w:tcW w:w="649" w:type="dxa"/>
            <w:shd w:val="clear" w:color="auto" w:fill="auto"/>
            <w:vAlign w:val="center"/>
          </w:tcPr>
          <w:p w14:paraId="6041503F" w14:textId="77777777" w:rsidR="00C2114A" w:rsidRPr="00F63ABF" w:rsidRDefault="00C2114A" w:rsidP="00C2114A">
            <w:pPr>
              <w:widowControl w:val="0"/>
              <w:spacing w:line="192" w:lineRule="auto"/>
              <w:jc w:val="center"/>
              <w:rPr>
                <w:rFonts w:asciiTheme="majorBidi" w:hAnsiTheme="majorBidi" w:cstheme="majorBidi"/>
                <w:b/>
                <w:sz w:val="16"/>
                <w:szCs w:val="16"/>
              </w:rPr>
            </w:pPr>
          </w:p>
        </w:tc>
      </w:tr>
      <w:tr w:rsidR="00F63ABF" w:rsidRPr="00F63ABF" w14:paraId="40AAF2F2" w14:textId="77777777" w:rsidTr="00FF0DB1">
        <w:trPr>
          <w:trHeight w:hRule="exact" w:val="170"/>
          <w:jc w:val="center"/>
        </w:trPr>
        <w:tc>
          <w:tcPr>
            <w:tcW w:w="951" w:type="dxa"/>
            <w:vAlign w:val="center"/>
          </w:tcPr>
          <w:p w14:paraId="3DD19504"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5</w:t>
            </w:r>
          </w:p>
        </w:tc>
        <w:tc>
          <w:tcPr>
            <w:tcW w:w="540" w:type="dxa"/>
            <w:vAlign w:val="center"/>
          </w:tcPr>
          <w:p w14:paraId="2C4E9AE3" w14:textId="7DD30D83"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5E98C789" w14:textId="425C2A53" w:rsidR="00F63ABF" w:rsidRPr="00F63ABF" w:rsidRDefault="00F63ABF" w:rsidP="00F63ABF">
            <w:pPr>
              <w:widowControl w:val="0"/>
              <w:spacing w:line="192" w:lineRule="auto"/>
              <w:jc w:val="center"/>
              <w:rPr>
                <w:rFonts w:asciiTheme="majorBidi" w:hAnsiTheme="majorBidi" w:cstheme="majorBidi"/>
                <w:bCs/>
                <w:sz w:val="16"/>
                <w:szCs w:val="16"/>
              </w:rPr>
            </w:pPr>
          </w:p>
        </w:tc>
        <w:tc>
          <w:tcPr>
            <w:tcW w:w="678" w:type="dxa"/>
            <w:vAlign w:val="center"/>
          </w:tcPr>
          <w:p w14:paraId="262BC12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779D4AE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684F956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0235247"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6186108"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70</w:t>
            </w:r>
          </w:p>
        </w:tc>
        <w:tc>
          <w:tcPr>
            <w:tcW w:w="630" w:type="dxa"/>
            <w:shd w:val="clear" w:color="auto" w:fill="auto"/>
            <w:vAlign w:val="center"/>
          </w:tcPr>
          <w:p w14:paraId="204F57A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EE39E15"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34466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97C93E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44277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004EE8CE" w14:textId="77777777" w:rsidTr="00FF0DB1">
        <w:trPr>
          <w:trHeight w:hRule="exact" w:val="170"/>
          <w:jc w:val="center"/>
        </w:trPr>
        <w:tc>
          <w:tcPr>
            <w:tcW w:w="951" w:type="dxa"/>
            <w:vAlign w:val="center"/>
          </w:tcPr>
          <w:p w14:paraId="79370B46"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6</w:t>
            </w:r>
          </w:p>
        </w:tc>
        <w:tc>
          <w:tcPr>
            <w:tcW w:w="540" w:type="dxa"/>
            <w:vAlign w:val="center"/>
          </w:tcPr>
          <w:p w14:paraId="4FB862B5" w14:textId="24BA53C0"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6FAF9158" w14:textId="64D078F5" w:rsidR="00F63ABF" w:rsidRPr="00F63ABF" w:rsidRDefault="00F63ABF" w:rsidP="00F63ABF">
            <w:pPr>
              <w:widowControl w:val="0"/>
              <w:spacing w:line="192" w:lineRule="auto"/>
              <w:jc w:val="center"/>
              <w:rPr>
                <w:rFonts w:asciiTheme="majorBidi" w:hAnsiTheme="majorBidi" w:cstheme="majorBidi"/>
                <w:bCs/>
                <w:sz w:val="16"/>
                <w:szCs w:val="16"/>
              </w:rPr>
            </w:pPr>
          </w:p>
        </w:tc>
        <w:tc>
          <w:tcPr>
            <w:tcW w:w="678" w:type="dxa"/>
            <w:vAlign w:val="center"/>
          </w:tcPr>
          <w:p w14:paraId="3D67C3C5"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50CE3E7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1340777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B34B8B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9F6188"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71</w:t>
            </w:r>
          </w:p>
        </w:tc>
        <w:tc>
          <w:tcPr>
            <w:tcW w:w="630" w:type="dxa"/>
            <w:shd w:val="clear" w:color="auto" w:fill="auto"/>
            <w:vAlign w:val="center"/>
          </w:tcPr>
          <w:p w14:paraId="1D6D6D75"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A0CED2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CF3E91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441AFA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FBAE0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3E2B1530" w14:textId="77777777" w:rsidTr="00FF0DB1">
        <w:trPr>
          <w:trHeight w:hRule="exact" w:val="170"/>
          <w:jc w:val="center"/>
        </w:trPr>
        <w:tc>
          <w:tcPr>
            <w:tcW w:w="951" w:type="dxa"/>
            <w:vAlign w:val="center"/>
          </w:tcPr>
          <w:p w14:paraId="6E45E027"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w:t>
            </w:r>
          </w:p>
        </w:tc>
        <w:tc>
          <w:tcPr>
            <w:tcW w:w="540" w:type="dxa"/>
            <w:vAlign w:val="center"/>
          </w:tcPr>
          <w:p w14:paraId="09B536A7" w14:textId="1B2BBBA7"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07FE578C" w14:textId="2CBD41CC" w:rsidR="00F63ABF" w:rsidRPr="00F63ABF" w:rsidRDefault="00F63ABF" w:rsidP="00F63ABF">
            <w:pPr>
              <w:widowControl w:val="0"/>
              <w:spacing w:line="192" w:lineRule="auto"/>
              <w:jc w:val="center"/>
              <w:rPr>
                <w:rFonts w:asciiTheme="majorBidi" w:hAnsiTheme="majorBidi" w:cstheme="majorBidi"/>
                <w:bCs/>
                <w:sz w:val="16"/>
                <w:szCs w:val="16"/>
              </w:rPr>
            </w:pPr>
          </w:p>
        </w:tc>
        <w:tc>
          <w:tcPr>
            <w:tcW w:w="678" w:type="dxa"/>
            <w:vAlign w:val="center"/>
          </w:tcPr>
          <w:p w14:paraId="4371562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6E02C3C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7B1E5AB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8A6CF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782A416"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72</w:t>
            </w:r>
          </w:p>
        </w:tc>
        <w:tc>
          <w:tcPr>
            <w:tcW w:w="630" w:type="dxa"/>
            <w:shd w:val="clear" w:color="auto" w:fill="auto"/>
            <w:vAlign w:val="center"/>
          </w:tcPr>
          <w:p w14:paraId="09DD927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449D5F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FA18D8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3BECA4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640BF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4FEFE5BC" w14:textId="77777777" w:rsidTr="00FF0DB1">
        <w:trPr>
          <w:trHeight w:hRule="exact" w:val="170"/>
          <w:jc w:val="center"/>
        </w:trPr>
        <w:tc>
          <w:tcPr>
            <w:tcW w:w="951" w:type="dxa"/>
            <w:vAlign w:val="center"/>
          </w:tcPr>
          <w:p w14:paraId="15D896DA"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8</w:t>
            </w:r>
          </w:p>
        </w:tc>
        <w:tc>
          <w:tcPr>
            <w:tcW w:w="540" w:type="dxa"/>
            <w:vAlign w:val="center"/>
          </w:tcPr>
          <w:p w14:paraId="311FD674" w14:textId="77CAB368"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2D72EEE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2D4376F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1038EA2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727AD77E"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DA9DF0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DD084D"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73</w:t>
            </w:r>
          </w:p>
        </w:tc>
        <w:tc>
          <w:tcPr>
            <w:tcW w:w="630" w:type="dxa"/>
            <w:shd w:val="clear" w:color="auto" w:fill="auto"/>
            <w:vAlign w:val="center"/>
          </w:tcPr>
          <w:p w14:paraId="42942AD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93C752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66A34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935D7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74B927"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622D05B5" w14:textId="77777777" w:rsidTr="00FF0DB1">
        <w:trPr>
          <w:trHeight w:hRule="exact" w:val="170"/>
          <w:jc w:val="center"/>
        </w:trPr>
        <w:tc>
          <w:tcPr>
            <w:tcW w:w="951" w:type="dxa"/>
            <w:vAlign w:val="center"/>
          </w:tcPr>
          <w:p w14:paraId="414D2B99"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9</w:t>
            </w:r>
          </w:p>
        </w:tc>
        <w:tc>
          <w:tcPr>
            <w:tcW w:w="540" w:type="dxa"/>
            <w:vAlign w:val="center"/>
          </w:tcPr>
          <w:p w14:paraId="488E5F4D" w14:textId="36519066"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18EAFB3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09B3681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42ABD87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559B74D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7DD42E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5B7A1F"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74</w:t>
            </w:r>
          </w:p>
        </w:tc>
        <w:tc>
          <w:tcPr>
            <w:tcW w:w="630" w:type="dxa"/>
            <w:shd w:val="clear" w:color="auto" w:fill="auto"/>
            <w:vAlign w:val="center"/>
          </w:tcPr>
          <w:p w14:paraId="6668BC9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17078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D89964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55C98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21F7D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69D44035" w14:textId="77777777" w:rsidTr="00FF0DB1">
        <w:trPr>
          <w:trHeight w:hRule="exact" w:val="170"/>
          <w:jc w:val="center"/>
        </w:trPr>
        <w:tc>
          <w:tcPr>
            <w:tcW w:w="951" w:type="dxa"/>
            <w:vAlign w:val="center"/>
          </w:tcPr>
          <w:p w14:paraId="7440E976"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w:t>
            </w:r>
          </w:p>
        </w:tc>
        <w:tc>
          <w:tcPr>
            <w:tcW w:w="540" w:type="dxa"/>
            <w:vAlign w:val="center"/>
          </w:tcPr>
          <w:p w14:paraId="7949459B" w14:textId="721D5705"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0B00415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23D6C3E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01272C7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56E1DB7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AD8FAB"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A6D68D6"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75</w:t>
            </w:r>
          </w:p>
        </w:tc>
        <w:tc>
          <w:tcPr>
            <w:tcW w:w="630" w:type="dxa"/>
            <w:shd w:val="clear" w:color="auto" w:fill="auto"/>
            <w:vAlign w:val="center"/>
          </w:tcPr>
          <w:p w14:paraId="025BD22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799F80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8CD514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7B30F3E"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B5C953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185C39B9" w14:textId="77777777" w:rsidTr="00FF0DB1">
        <w:trPr>
          <w:trHeight w:hRule="exact" w:val="170"/>
          <w:jc w:val="center"/>
        </w:trPr>
        <w:tc>
          <w:tcPr>
            <w:tcW w:w="951" w:type="dxa"/>
            <w:vAlign w:val="center"/>
          </w:tcPr>
          <w:p w14:paraId="0EB00F11"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w:t>
            </w:r>
          </w:p>
        </w:tc>
        <w:tc>
          <w:tcPr>
            <w:tcW w:w="540" w:type="dxa"/>
            <w:vAlign w:val="center"/>
          </w:tcPr>
          <w:p w14:paraId="133EC28A" w14:textId="6AA03CF8"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69B9E6E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1BDCCDD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00D09BD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5DF7B44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2CB65C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00C56C3"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76</w:t>
            </w:r>
          </w:p>
        </w:tc>
        <w:tc>
          <w:tcPr>
            <w:tcW w:w="630" w:type="dxa"/>
            <w:shd w:val="clear" w:color="auto" w:fill="auto"/>
            <w:vAlign w:val="center"/>
          </w:tcPr>
          <w:p w14:paraId="04695E0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948B4D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54F745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42E7F8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6DF1CAE"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5CD47F79" w14:textId="77777777" w:rsidTr="00FF0DB1">
        <w:trPr>
          <w:trHeight w:hRule="exact" w:val="170"/>
          <w:jc w:val="center"/>
        </w:trPr>
        <w:tc>
          <w:tcPr>
            <w:tcW w:w="951" w:type="dxa"/>
            <w:vAlign w:val="center"/>
          </w:tcPr>
          <w:p w14:paraId="251F2103"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w:t>
            </w:r>
          </w:p>
        </w:tc>
        <w:tc>
          <w:tcPr>
            <w:tcW w:w="540" w:type="dxa"/>
            <w:vAlign w:val="center"/>
          </w:tcPr>
          <w:p w14:paraId="36422969" w14:textId="204FF480" w:rsidR="00F63ABF" w:rsidRPr="00F63ABF" w:rsidRDefault="00F63ABF" w:rsidP="00F63ABF">
            <w:pPr>
              <w:widowControl w:val="0"/>
              <w:spacing w:line="192" w:lineRule="auto"/>
              <w:jc w:val="center"/>
              <w:rPr>
                <w:rFonts w:asciiTheme="majorBidi" w:hAnsiTheme="majorBidi" w:cstheme="majorBidi"/>
                <w:bCs/>
                <w:sz w:val="16"/>
                <w:szCs w:val="16"/>
              </w:rPr>
            </w:pPr>
            <w:r w:rsidRPr="00F63ABF">
              <w:rPr>
                <w:rFonts w:asciiTheme="majorBidi" w:hAnsiTheme="majorBidi" w:cstheme="majorBidi"/>
                <w:bCs/>
                <w:sz w:val="16"/>
                <w:szCs w:val="16"/>
              </w:rPr>
              <w:t>X</w:t>
            </w:r>
          </w:p>
        </w:tc>
        <w:tc>
          <w:tcPr>
            <w:tcW w:w="576" w:type="dxa"/>
            <w:vAlign w:val="center"/>
          </w:tcPr>
          <w:p w14:paraId="233B794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3BA7CA3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2F04A54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60444DDB"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76BC0F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BD5DD74"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77</w:t>
            </w:r>
          </w:p>
        </w:tc>
        <w:tc>
          <w:tcPr>
            <w:tcW w:w="630" w:type="dxa"/>
            <w:shd w:val="clear" w:color="auto" w:fill="auto"/>
            <w:vAlign w:val="center"/>
          </w:tcPr>
          <w:p w14:paraId="169D874E"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5C7ED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B7B178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C43A2C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C8F10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2BA8BB08" w14:textId="77777777" w:rsidTr="00FF0DB1">
        <w:trPr>
          <w:trHeight w:hRule="exact" w:val="170"/>
          <w:jc w:val="center"/>
        </w:trPr>
        <w:tc>
          <w:tcPr>
            <w:tcW w:w="951" w:type="dxa"/>
            <w:vAlign w:val="center"/>
          </w:tcPr>
          <w:p w14:paraId="5F2B398B"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13</w:t>
            </w:r>
          </w:p>
        </w:tc>
        <w:tc>
          <w:tcPr>
            <w:tcW w:w="540" w:type="dxa"/>
            <w:vAlign w:val="center"/>
          </w:tcPr>
          <w:p w14:paraId="184B7B9D" w14:textId="3E96C873" w:rsidR="00F63ABF" w:rsidRPr="00F63ABF" w:rsidRDefault="00F63ABF" w:rsidP="00F63ABF">
            <w:pPr>
              <w:widowControl w:val="0"/>
              <w:spacing w:line="192" w:lineRule="auto"/>
              <w:jc w:val="center"/>
              <w:rPr>
                <w:rFonts w:asciiTheme="majorBidi" w:hAnsiTheme="majorBidi" w:cstheme="majorBidi"/>
                <w:bCs/>
                <w:sz w:val="16"/>
                <w:szCs w:val="16"/>
              </w:rPr>
            </w:pPr>
          </w:p>
        </w:tc>
        <w:tc>
          <w:tcPr>
            <w:tcW w:w="576" w:type="dxa"/>
            <w:vAlign w:val="center"/>
          </w:tcPr>
          <w:p w14:paraId="22D2020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6DA40DF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49B8DDF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5428957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FAC14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5D6CDB0"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78</w:t>
            </w:r>
          </w:p>
        </w:tc>
        <w:tc>
          <w:tcPr>
            <w:tcW w:w="630" w:type="dxa"/>
            <w:shd w:val="clear" w:color="auto" w:fill="auto"/>
            <w:vAlign w:val="center"/>
          </w:tcPr>
          <w:p w14:paraId="0C9DB88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BDA40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B49AFB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E6511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2C21B9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233CACFC" w14:textId="77777777" w:rsidTr="00FF0DB1">
        <w:trPr>
          <w:trHeight w:hRule="exact" w:val="170"/>
          <w:jc w:val="center"/>
        </w:trPr>
        <w:tc>
          <w:tcPr>
            <w:tcW w:w="951" w:type="dxa"/>
            <w:vAlign w:val="center"/>
          </w:tcPr>
          <w:p w14:paraId="031BF994"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14</w:t>
            </w:r>
          </w:p>
        </w:tc>
        <w:tc>
          <w:tcPr>
            <w:tcW w:w="540" w:type="dxa"/>
            <w:vAlign w:val="center"/>
          </w:tcPr>
          <w:p w14:paraId="634243CF" w14:textId="3994C782" w:rsidR="00F63ABF" w:rsidRPr="00F63ABF" w:rsidRDefault="00F63ABF" w:rsidP="00F63ABF">
            <w:pPr>
              <w:widowControl w:val="0"/>
              <w:spacing w:line="192" w:lineRule="auto"/>
              <w:jc w:val="center"/>
              <w:rPr>
                <w:rFonts w:asciiTheme="majorBidi" w:hAnsiTheme="majorBidi" w:cstheme="majorBidi"/>
                <w:b/>
                <w:sz w:val="16"/>
                <w:szCs w:val="16"/>
              </w:rPr>
            </w:pPr>
          </w:p>
        </w:tc>
        <w:tc>
          <w:tcPr>
            <w:tcW w:w="576" w:type="dxa"/>
            <w:vAlign w:val="center"/>
          </w:tcPr>
          <w:p w14:paraId="00303A0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552E5F74"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6F10C13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70D1BF5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9A71ED7"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B56DFAB"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79</w:t>
            </w:r>
          </w:p>
        </w:tc>
        <w:tc>
          <w:tcPr>
            <w:tcW w:w="630" w:type="dxa"/>
            <w:shd w:val="clear" w:color="auto" w:fill="auto"/>
            <w:vAlign w:val="center"/>
          </w:tcPr>
          <w:p w14:paraId="2ECF7A7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89ADF4E"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875A1A2"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3C685B6"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2048A5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3CA59035" w14:textId="77777777" w:rsidTr="00FF0DB1">
        <w:trPr>
          <w:trHeight w:hRule="exact" w:val="170"/>
          <w:jc w:val="center"/>
        </w:trPr>
        <w:tc>
          <w:tcPr>
            <w:tcW w:w="951" w:type="dxa"/>
            <w:vAlign w:val="center"/>
          </w:tcPr>
          <w:p w14:paraId="69C516E9"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15</w:t>
            </w:r>
          </w:p>
        </w:tc>
        <w:tc>
          <w:tcPr>
            <w:tcW w:w="540" w:type="dxa"/>
            <w:vAlign w:val="center"/>
          </w:tcPr>
          <w:p w14:paraId="490CE0E7" w14:textId="1BB69700" w:rsidR="00F63ABF" w:rsidRPr="00F63ABF" w:rsidRDefault="00F63ABF" w:rsidP="00F63ABF">
            <w:pPr>
              <w:widowControl w:val="0"/>
              <w:spacing w:line="192" w:lineRule="auto"/>
              <w:jc w:val="center"/>
              <w:rPr>
                <w:rFonts w:asciiTheme="majorBidi" w:hAnsiTheme="majorBidi" w:cstheme="majorBidi"/>
                <w:b/>
                <w:sz w:val="16"/>
                <w:szCs w:val="16"/>
              </w:rPr>
            </w:pPr>
          </w:p>
        </w:tc>
        <w:tc>
          <w:tcPr>
            <w:tcW w:w="576" w:type="dxa"/>
            <w:vAlign w:val="center"/>
          </w:tcPr>
          <w:p w14:paraId="0E1CEC37"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069EBBD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12991A5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169489BF"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B752DD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6B8511"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80</w:t>
            </w:r>
          </w:p>
        </w:tc>
        <w:tc>
          <w:tcPr>
            <w:tcW w:w="630" w:type="dxa"/>
            <w:shd w:val="clear" w:color="auto" w:fill="auto"/>
            <w:vAlign w:val="center"/>
          </w:tcPr>
          <w:p w14:paraId="6CDCA45B"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79A2653"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FBD345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88CCC1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C7D43FA"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F63ABF" w:rsidRPr="00F63ABF" w14:paraId="11952BA2" w14:textId="77777777" w:rsidTr="00FF0DB1">
        <w:trPr>
          <w:trHeight w:hRule="exact" w:val="170"/>
          <w:jc w:val="center"/>
        </w:trPr>
        <w:tc>
          <w:tcPr>
            <w:tcW w:w="951" w:type="dxa"/>
            <w:vAlign w:val="center"/>
          </w:tcPr>
          <w:p w14:paraId="369A188C"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16</w:t>
            </w:r>
          </w:p>
        </w:tc>
        <w:tc>
          <w:tcPr>
            <w:tcW w:w="540" w:type="dxa"/>
            <w:vAlign w:val="center"/>
          </w:tcPr>
          <w:p w14:paraId="50AC7DC9" w14:textId="7384AF8A" w:rsidR="00F63ABF" w:rsidRPr="00F63ABF" w:rsidRDefault="00F63ABF" w:rsidP="00F63ABF">
            <w:pPr>
              <w:widowControl w:val="0"/>
              <w:spacing w:line="192" w:lineRule="auto"/>
              <w:jc w:val="center"/>
              <w:rPr>
                <w:rFonts w:asciiTheme="majorBidi" w:hAnsiTheme="majorBidi" w:cstheme="majorBidi"/>
                <w:b/>
                <w:sz w:val="16"/>
                <w:szCs w:val="16"/>
              </w:rPr>
            </w:pPr>
          </w:p>
        </w:tc>
        <w:tc>
          <w:tcPr>
            <w:tcW w:w="576" w:type="dxa"/>
            <w:vAlign w:val="center"/>
          </w:tcPr>
          <w:p w14:paraId="04627A7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78" w:type="dxa"/>
            <w:vAlign w:val="center"/>
          </w:tcPr>
          <w:p w14:paraId="50FFDC2D"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02AE7AC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6" w:type="dxa"/>
            <w:vAlign w:val="center"/>
          </w:tcPr>
          <w:p w14:paraId="7AA7C767"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99A858"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EDBEDFE" w14:textId="77777777" w:rsidR="00F63ABF" w:rsidRPr="00F63ABF" w:rsidRDefault="00F63ABF" w:rsidP="00F63ABF">
            <w:pPr>
              <w:widowControl w:val="0"/>
              <w:jc w:val="center"/>
              <w:rPr>
                <w:rFonts w:asciiTheme="majorBidi" w:hAnsiTheme="majorBidi" w:cstheme="majorBidi"/>
                <w:b/>
                <w:sz w:val="16"/>
                <w:szCs w:val="16"/>
              </w:rPr>
            </w:pPr>
            <w:r w:rsidRPr="00F63ABF">
              <w:rPr>
                <w:rFonts w:asciiTheme="majorBidi" w:hAnsiTheme="majorBidi" w:cstheme="majorBidi"/>
                <w:b/>
                <w:sz w:val="16"/>
                <w:szCs w:val="16"/>
              </w:rPr>
              <w:t>81</w:t>
            </w:r>
          </w:p>
        </w:tc>
        <w:tc>
          <w:tcPr>
            <w:tcW w:w="630" w:type="dxa"/>
            <w:shd w:val="clear" w:color="auto" w:fill="auto"/>
            <w:vAlign w:val="center"/>
          </w:tcPr>
          <w:p w14:paraId="664601B0"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BBA3AB"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7828BB9"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36FF51" w14:textId="77777777" w:rsidR="00F63ABF" w:rsidRPr="00F63ABF" w:rsidRDefault="00F63ABF" w:rsidP="00F63ABF">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ED885C" w14:textId="77777777" w:rsidR="00F63ABF" w:rsidRPr="00F63ABF" w:rsidRDefault="00F63ABF" w:rsidP="00F63ABF">
            <w:pPr>
              <w:widowControl w:val="0"/>
              <w:spacing w:line="192" w:lineRule="auto"/>
              <w:jc w:val="center"/>
              <w:rPr>
                <w:rFonts w:asciiTheme="majorBidi" w:hAnsiTheme="majorBidi" w:cstheme="majorBidi"/>
                <w:b/>
                <w:sz w:val="16"/>
                <w:szCs w:val="16"/>
              </w:rPr>
            </w:pPr>
          </w:p>
        </w:tc>
      </w:tr>
      <w:tr w:rsidR="008F7539" w:rsidRPr="00F63ABF" w14:paraId="131CAE40" w14:textId="77777777" w:rsidTr="00FF0DB1">
        <w:trPr>
          <w:trHeight w:hRule="exact" w:val="170"/>
          <w:jc w:val="center"/>
        </w:trPr>
        <w:tc>
          <w:tcPr>
            <w:tcW w:w="951" w:type="dxa"/>
            <w:vAlign w:val="center"/>
          </w:tcPr>
          <w:p w14:paraId="22B7A33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17</w:t>
            </w:r>
          </w:p>
        </w:tc>
        <w:tc>
          <w:tcPr>
            <w:tcW w:w="540" w:type="dxa"/>
            <w:vAlign w:val="center"/>
          </w:tcPr>
          <w:p w14:paraId="79FD6C1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A298D6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22351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5B34D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07815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F8A61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4098E6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82</w:t>
            </w:r>
          </w:p>
        </w:tc>
        <w:tc>
          <w:tcPr>
            <w:tcW w:w="630" w:type="dxa"/>
            <w:shd w:val="clear" w:color="auto" w:fill="auto"/>
            <w:vAlign w:val="center"/>
          </w:tcPr>
          <w:p w14:paraId="6DA83C5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A2091C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E86536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23A0F1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8612D8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AEA280D" w14:textId="77777777" w:rsidTr="00FF0DB1">
        <w:trPr>
          <w:trHeight w:hRule="exact" w:val="170"/>
          <w:jc w:val="center"/>
        </w:trPr>
        <w:tc>
          <w:tcPr>
            <w:tcW w:w="951" w:type="dxa"/>
            <w:vAlign w:val="center"/>
          </w:tcPr>
          <w:p w14:paraId="4E5590AD"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18</w:t>
            </w:r>
          </w:p>
        </w:tc>
        <w:tc>
          <w:tcPr>
            <w:tcW w:w="540" w:type="dxa"/>
            <w:vAlign w:val="center"/>
          </w:tcPr>
          <w:p w14:paraId="439C19B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939A5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7949DB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B72A84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AF8E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091FB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312580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83</w:t>
            </w:r>
          </w:p>
        </w:tc>
        <w:tc>
          <w:tcPr>
            <w:tcW w:w="630" w:type="dxa"/>
            <w:shd w:val="clear" w:color="auto" w:fill="auto"/>
            <w:vAlign w:val="center"/>
          </w:tcPr>
          <w:p w14:paraId="01C7759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BF5BC3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D41D4C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18CEED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B3CD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DAC3E68" w14:textId="77777777" w:rsidTr="00FF0DB1">
        <w:trPr>
          <w:trHeight w:hRule="exact" w:val="170"/>
          <w:jc w:val="center"/>
        </w:trPr>
        <w:tc>
          <w:tcPr>
            <w:tcW w:w="951" w:type="dxa"/>
            <w:vAlign w:val="center"/>
          </w:tcPr>
          <w:p w14:paraId="340F762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19</w:t>
            </w:r>
          </w:p>
        </w:tc>
        <w:tc>
          <w:tcPr>
            <w:tcW w:w="540" w:type="dxa"/>
            <w:vAlign w:val="center"/>
          </w:tcPr>
          <w:p w14:paraId="5033B01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9F870D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0D272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A37D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51CEB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8DD2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8CDEAED"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84</w:t>
            </w:r>
          </w:p>
        </w:tc>
        <w:tc>
          <w:tcPr>
            <w:tcW w:w="630" w:type="dxa"/>
            <w:shd w:val="clear" w:color="auto" w:fill="auto"/>
            <w:vAlign w:val="center"/>
          </w:tcPr>
          <w:p w14:paraId="5EBA455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02D9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69392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C1634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80B89A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7A664F8" w14:textId="77777777" w:rsidTr="00FF0DB1">
        <w:trPr>
          <w:trHeight w:hRule="exact" w:val="170"/>
          <w:jc w:val="center"/>
        </w:trPr>
        <w:tc>
          <w:tcPr>
            <w:tcW w:w="951" w:type="dxa"/>
            <w:vAlign w:val="center"/>
          </w:tcPr>
          <w:p w14:paraId="43E2EFDA"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20</w:t>
            </w:r>
          </w:p>
        </w:tc>
        <w:tc>
          <w:tcPr>
            <w:tcW w:w="540" w:type="dxa"/>
            <w:vAlign w:val="center"/>
          </w:tcPr>
          <w:p w14:paraId="7418506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3D0F02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199201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71071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29FD6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EEB68E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823615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85</w:t>
            </w:r>
          </w:p>
        </w:tc>
        <w:tc>
          <w:tcPr>
            <w:tcW w:w="630" w:type="dxa"/>
            <w:shd w:val="clear" w:color="auto" w:fill="auto"/>
            <w:vAlign w:val="center"/>
          </w:tcPr>
          <w:p w14:paraId="705B470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8C20A9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71C9A9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648AE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F324C5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0A36B44" w14:textId="77777777" w:rsidTr="00FF0DB1">
        <w:trPr>
          <w:trHeight w:hRule="exact" w:val="170"/>
          <w:jc w:val="center"/>
        </w:trPr>
        <w:tc>
          <w:tcPr>
            <w:tcW w:w="951" w:type="dxa"/>
            <w:vAlign w:val="center"/>
          </w:tcPr>
          <w:p w14:paraId="157C31A6"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21</w:t>
            </w:r>
          </w:p>
        </w:tc>
        <w:tc>
          <w:tcPr>
            <w:tcW w:w="540" w:type="dxa"/>
            <w:vAlign w:val="center"/>
          </w:tcPr>
          <w:p w14:paraId="58895F9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924AC6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EF693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8B5C4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15F541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1293FA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67BF94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86</w:t>
            </w:r>
          </w:p>
        </w:tc>
        <w:tc>
          <w:tcPr>
            <w:tcW w:w="630" w:type="dxa"/>
            <w:shd w:val="clear" w:color="auto" w:fill="auto"/>
            <w:vAlign w:val="center"/>
          </w:tcPr>
          <w:p w14:paraId="3D18128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F8AD1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B99D7F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033C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ACFCAC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75819D1" w14:textId="77777777" w:rsidTr="00FF0DB1">
        <w:trPr>
          <w:trHeight w:hRule="exact" w:val="170"/>
          <w:jc w:val="center"/>
        </w:trPr>
        <w:tc>
          <w:tcPr>
            <w:tcW w:w="951" w:type="dxa"/>
            <w:vAlign w:val="center"/>
          </w:tcPr>
          <w:p w14:paraId="7856FF45"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22</w:t>
            </w:r>
          </w:p>
        </w:tc>
        <w:tc>
          <w:tcPr>
            <w:tcW w:w="540" w:type="dxa"/>
            <w:vAlign w:val="center"/>
          </w:tcPr>
          <w:p w14:paraId="3C8BE5A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DF67E4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4583E1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853DF3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4A6098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0C9739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651E8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87</w:t>
            </w:r>
          </w:p>
        </w:tc>
        <w:tc>
          <w:tcPr>
            <w:tcW w:w="630" w:type="dxa"/>
            <w:shd w:val="clear" w:color="auto" w:fill="auto"/>
            <w:vAlign w:val="center"/>
          </w:tcPr>
          <w:p w14:paraId="11503E3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E6F87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7AAD9A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06BD37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9BB41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7BD2F071" w14:textId="77777777" w:rsidTr="00FF0DB1">
        <w:trPr>
          <w:trHeight w:hRule="exact" w:val="170"/>
          <w:jc w:val="center"/>
        </w:trPr>
        <w:tc>
          <w:tcPr>
            <w:tcW w:w="951" w:type="dxa"/>
            <w:vAlign w:val="center"/>
          </w:tcPr>
          <w:p w14:paraId="79E3236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23</w:t>
            </w:r>
          </w:p>
        </w:tc>
        <w:tc>
          <w:tcPr>
            <w:tcW w:w="540" w:type="dxa"/>
            <w:vAlign w:val="center"/>
          </w:tcPr>
          <w:p w14:paraId="19D1A39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A7CF5C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6ED8FA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AE15D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B89078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2F30D9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15CB57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88</w:t>
            </w:r>
          </w:p>
        </w:tc>
        <w:tc>
          <w:tcPr>
            <w:tcW w:w="630" w:type="dxa"/>
            <w:shd w:val="clear" w:color="auto" w:fill="auto"/>
            <w:vAlign w:val="center"/>
          </w:tcPr>
          <w:p w14:paraId="3CA97F4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D8393D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CC68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CE904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81277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70F7D7ED" w14:textId="77777777" w:rsidTr="00FF0DB1">
        <w:trPr>
          <w:trHeight w:hRule="exact" w:val="170"/>
          <w:jc w:val="center"/>
        </w:trPr>
        <w:tc>
          <w:tcPr>
            <w:tcW w:w="951" w:type="dxa"/>
            <w:vAlign w:val="center"/>
          </w:tcPr>
          <w:p w14:paraId="665F097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24</w:t>
            </w:r>
          </w:p>
        </w:tc>
        <w:tc>
          <w:tcPr>
            <w:tcW w:w="540" w:type="dxa"/>
            <w:vAlign w:val="center"/>
          </w:tcPr>
          <w:p w14:paraId="66FA57E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D0BB5B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4774D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5B296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14F926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4B078A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1113C4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89</w:t>
            </w:r>
          </w:p>
        </w:tc>
        <w:tc>
          <w:tcPr>
            <w:tcW w:w="630" w:type="dxa"/>
            <w:shd w:val="clear" w:color="auto" w:fill="auto"/>
            <w:vAlign w:val="center"/>
          </w:tcPr>
          <w:p w14:paraId="1D41CC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5D94D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24431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72F9A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839EAF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5844A0BF" w14:textId="77777777" w:rsidTr="00FF0DB1">
        <w:trPr>
          <w:trHeight w:hRule="exact" w:val="170"/>
          <w:jc w:val="center"/>
        </w:trPr>
        <w:tc>
          <w:tcPr>
            <w:tcW w:w="951" w:type="dxa"/>
            <w:vAlign w:val="center"/>
          </w:tcPr>
          <w:p w14:paraId="6F2382E6"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25</w:t>
            </w:r>
          </w:p>
        </w:tc>
        <w:tc>
          <w:tcPr>
            <w:tcW w:w="540" w:type="dxa"/>
            <w:vAlign w:val="center"/>
          </w:tcPr>
          <w:p w14:paraId="4061AFA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E9CB4D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D2A32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7C8E8C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195FDB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32576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4EE32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90</w:t>
            </w:r>
          </w:p>
        </w:tc>
        <w:tc>
          <w:tcPr>
            <w:tcW w:w="630" w:type="dxa"/>
            <w:shd w:val="clear" w:color="auto" w:fill="auto"/>
            <w:vAlign w:val="center"/>
          </w:tcPr>
          <w:p w14:paraId="0D6E255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9C4FD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8AF593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9FDC38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7440A1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1E05873C" w14:textId="77777777" w:rsidTr="00FF0DB1">
        <w:trPr>
          <w:trHeight w:hRule="exact" w:val="170"/>
          <w:jc w:val="center"/>
        </w:trPr>
        <w:tc>
          <w:tcPr>
            <w:tcW w:w="951" w:type="dxa"/>
            <w:vAlign w:val="center"/>
          </w:tcPr>
          <w:p w14:paraId="5BD7B1A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26</w:t>
            </w:r>
          </w:p>
        </w:tc>
        <w:tc>
          <w:tcPr>
            <w:tcW w:w="540" w:type="dxa"/>
            <w:vAlign w:val="center"/>
          </w:tcPr>
          <w:p w14:paraId="7CC72D9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02C85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714ABE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F13DF3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67137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56308B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351FC5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91</w:t>
            </w:r>
          </w:p>
        </w:tc>
        <w:tc>
          <w:tcPr>
            <w:tcW w:w="630" w:type="dxa"/>
            <w:shd w:val="clear" w:color="auto" w:fill="auto"/>
            <w:vAlign w:val="center"/>
          </w:tcPr>
          <w:p w14:paraId="1B4A87B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545903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8B93B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53DFA8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5C0BC5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249B4AC" w14:textId="77777777" w:rsidTr="00FF0DB1">
        <w:trPr>
          <w:trHeight w:hRule="exact" w:val="170"/>
          <w:jc w:val="center"/>
        </w:trPr>
        <w:tc>
          <w:tcPr>
            <w:tcW w:w="951" w:type="dxa"/>
            <w:vAlign w:val="center"/>
          </w:tcPr>
          <w:p w14:paraId="5521BC6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27</w:t>
            </w:r>
          </w:p>
        </w:tc>
        <w:tc>
          <w:tcPr>
            <w:tcW w:w="540" w:type="dxa"/>
            <w:vAlign w:val="center"/>
          </w:tcPr>
          <w:p w14:paraId="0A465AD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817E19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737395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A0DC9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23B2F9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39ECB6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DED92F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92</w:t>
            </w:r>
          </w:p>
        </w:tc>
        <w:tc>
          <w:tcPr>
            <w:tcW w:w="630" w:type="dxa"/>
            <w:shd w:val="clear" w:color="auto" w:fill="auto"/>
            <w:vAlign w:val="center"/>
          </w:tcPr>
          <w:p w14:paraId="0E2D083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0A02B8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BB37B5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F8F9E9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3C39C2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7AB50FA" w14:textId="77777777" w:rsidTr="00FF0DB1">
        <w:trPr>
          <w:trHeight w:hRule="exact" w:val="170"/>
          <w:jc w:val="center"/>
        </w:trPr>
        <w:tc>
          <w:tcPr>
            <w:tcW w:w="951" w:type="dxa"/>
            <w:vAlign w:val="center"/>
          </w:tcPr>
          <w:p w14:paraId="60A4E8A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28</w:t>
            </w:r>
          </w:p>
        </w:tc>
        <w:tc>
          <w:tcPr>
            <w:tcW w:w="540" w:type="dxa"/>
            <w:vAlign w:val="center"/>
          </w:tcPr>
          <w:p w14:paraId="317F058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04AE6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A306B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844C8E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1DB675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919056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FF1C146"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93</w:t>
            </w:r>
          </w:p>
        </w:tc>
        <w:tc>
          <w:tcPr>
            <w:tcW w:w="630" w:type="dxa"/>
            <w:shd w:val="clear" w:color="auto" w:fill="auto"/>
            <w:vAlign w:val="center"/>
          </w:tcPr>
          <w:p w14:paraId="0890676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6DAE2F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642A2D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6E861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1A4A8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515ED8DF" w14:textId="77777777" w:rsidTr="00FF0DB1">
        <w:trPr>
          <w:trHeight w:hRule="exact" w:val="170"/>
          <w:jc w:val="center"/>
        </w:trPr>
        <w:tc>
          <w:tcPr>
            <w:tcW w:w="951" w:type="dxa"/>
            <w:vAlign w:val="center"/>
          </w:tcPr>
          <w:p w14:paraId="124E589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29</w:t>
            </w:r>
          </w:p>
        </w:tc>
        <w:tc>
          <w:tcPr>
            <w:tcW w:w="540" w:type="dxa"/>
            <w:vAlign w:val="center"/>
          </w:tcPr>
          <w:p w14:paraId="62A8930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81D8A5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52510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0FA5BD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FA1539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B0FB81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5154EA6"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94</w:t>
            </w:r>
          </w:p>
        </w:tc>
        <w:tc>
          <w:tcPr>
            <w:tcW w:w="630" w:type="dxa"/>
            <w:shd w:val="clear" w:color="auto" w:fill="auto"/>
            <w:vAlign w:val="center"/>
          </w:tcPr>
          <w:p w14:paraId="5D7714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C5705B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1841EB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A4F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EF7540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52D8D828" w14:textId="77777777" w:rsidTr="00FF0DB1">
        <w:trPr>
          <w:trHeight w:hRule="exact" w:val="170"/>
          <w:jc w:val="center"/>
        </w:trPr>
        <w:tc>
          <w:tcPr>
            <w:tcW w:w="951" w:type="dxa"/>
            <w:vAlign w:val="center"/>
          </w:tcPr>
          <w:p w14:paraId="3EB2BE6D"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30</w:t>
            </w:r>
          </w:p>
        </w:tc>
        <w:tc>
          <w:tcPr>
            <w:tcW w:w="540" w:type="dxa"/>
            <w:vAlign w:val="center"/>
          </w:tcPr>
          <w:p w14:paraId="6A40262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A0475B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825D01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DADDD6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2145FD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2AE5CC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62A20AD"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95</w:t>
            </w:r>
          </w:p>
        </w:tc>
        <w:tc>
          <w:tcPr>
            <w:tcW w:w="630" w:type="dxa"/>
            <w:shd w:val="clear" w:color="auto" w:fill="auto"/>
            <w:vAlign w:val="center"/>
          </w:tcPr>
          <w:p w14:paraId="3934535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76EA0F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A22654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493E8B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953E72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8B86E30" w14:textId="77777777" w:rsidTr="00FF0DB1">
        <w:trPr>
          <w:trHeight w:hRule="exact" w:val="170"/>
          <w:jc w:val="center"/>
        </w:trPr>
        <w:tc>
          <w:tcPr>
            <w:tcW w:w="951" w:type="dxa"/>
            <w:vAlign w:val="center"/>
          </w:tcPr>
          <w:p w14:paraId="63E9477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31</w:t>
            </w:r>
          </w:p>
        </w:tc>
        <w:tc>
          <w:tcPr>
            <w:tcW w:w="540" w:type="dxa"/>
            <w:vAlign w:val="center"/>
          </w:tcPr>
          <w:p w14:paraId="07670D9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780917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59BD5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C1085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6A071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D9EBF2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E17B45A"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96</w:t>
            </w:r>
          </w:p>
        </w:tc>
        <w:tc>
          <w:tcPr>
            <w:tcW w:w="630" w:type="dxa"/>
            <w:shd w:val="clear" w:color="auto" w:fill="auto"/>
            <w:vAlign w:val="center"/>
          </w:tcPr>
          <w:p w14:paraId="3E6EA63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5EBEE7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7290F1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D34015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F23BA8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D60BA53" w14:textId="77777777" w:rsidTr="00FF0DB1">
        <w:trPr>
          <w:trHeight w:hRule="exact" w:val="170"/>
          <w:jc w:val="center"/>
        </w:trPr>
        <w:tc>
          <w:tcPr>
            <w:tcW w:w="951" w:type="dxa"/>
            <w:vAlign w:val="center"/>
          </w:tcPr>
          <w:p w14:paraId="066825C5"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32</w:t>
            </w:r>
          </w:p>
        </w:tc>
        <w:tc>
          <w:tcPr>
            <w:tcW w:w="540" w:type="dxa"/>
            <w:vAlign w:val="center"/>
          </w:tcPr>
          <w:p w14:paraId="647DB37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55B695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EE64CB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41A9F5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C608F2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F61636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62F26C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97</w:t>
            </w:r>
          </w:p>
        </w:tc>
        <w:tc>
          <w:tcPr>
            <w:tcW w:w="630" w:type="dxa"/>
            <w:shd w:val="clear" w:color="auto" w:fill="auto"/>
            <w:vAlign w:val="center"/>
          </w:tcPr>
          <w:p w14:paraId="19EFA19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91817D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C5887F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B64491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1560DE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E4FBAF1" w14:textId="77777777" w:rsidTr="00FF0DB1">
        <w:trPr>
          <w:trHeight w:hRule="exact" w:val="170"/>
          <w:jc w:val="center"/>
        </w:trPr>
        <w:tc>
          <w:tcPr>
            <w:tcW w:w="951" w:type="dxa"/>
            <w:vAlign w:val="center"/>
          </w:tcPr>
          <w:p w14:paraId="32D8E6B5"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33</w:t>
            </w:r>
          </w:p>
        </w:tc>
        <w:tc>
          <w:tcPr>
            <w:tcW w:w="540" w:type="dxa"/>
            <w:vAlign w:val="center"/>
          </w:tcPr>
          <w:p w14:paraId="46177E9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E60B3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ECF985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1409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4B3358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A18C00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28B936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98</w:t>
            </w:r>
          </w:p>
        </w:tc>
        <w:tc>
          <w:tcPr>
            <w:tcW w:w="630" w:type="dxa"/>
            <w:shd w:val="clear" w:color="auto" w:fill="auto"/>
            <w:vAlign w:val="center"/>
          </w:tcPr>
          <w:p w14:paraId="3FA38FF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0D7E37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53EDF3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80632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0D1DE7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7E460793" w14:textId="77777777" w:rsidTr="00FF0DB1">
        <w:trPr>
          <w:trHeight w:hRule="exact" w:val="170"/>
          <w:jc w:val="center"/>
        </w:trPr>
        <w:tc>
          <w:tcPr>
            <w:tcW w:w="951" w:type="dxa"/>
            <w:vAlign w:val="center"/>
          </w:tcPr>
          <w:p w14:paraId="13C38F6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34</w:t>
            </w:r>
          </w:p>
          <w:p w14:paraId="506088A7" w14:textId="77777777" w:rsidR="008F7539" w:rsidRPr="00F63ABF" w:rsidRDefault="008F7539" w:rsidP="00956369">
            <w:pPr>
              <w:widowControl w:val="0"/>
              <w:jc w:val="center"/>
              <w:rPr>
                <w:rFonts w:asciiTheme="majorBidi" w:hAnsiTheme="majorBidi" w:cstheme="majorBidi"/>
                <w:b/>
                <w:sz w:val="16"/>
                <w:szCs w:val="16"/>
              </w:rPr>
            </w:pPr>
          </w:p>
        </w:tc>
        <w:tc>
          <w:tcPr>
            <w:tcW w:w="540" w:type="dxa"/>
            <w:vAlign w:val="center"/>
          </w:tcPr>
          <w:p w14:paraId="226757A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9A1A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0202D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8347F2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0FF9F3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98CC25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08AC5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99</w:t>
            </w:r>
          </w:p>
        </w:tc>
        <w:tc>
          <w:tcPr>
            <w:tcW w:w="630" w:type="dxa"/>
            <w:shd w:val="clear" w:color="auto" w:fill="auto"/>
            <w:vAlign w:val="center"/>
          </w:tcPr>
          <w:p w14:paraId="5FC8935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CCA707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D494D9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033455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9F81B8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4D35BEB" w14:textId="77777777" w:rsidTr="00FF0DB1">
        <w:trPr>
          <w:trHeight w:hRule="exact" w:val="170"/>
          <w:jc w:val="center"/>
        </w:trPr>
        <w:tc>
          <w:tcPr>
            <w:tcW w:w="951" w:type="dxa"/>
            <w:vAlign w:val="center"/>
          </w:tcPr>
          <w:p w14:paraId="5F9D8F4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35</w:t>
            </w:r>
          </w:p>
        </w:tc>
        <w:tc>
          <w:tcPr>
            <w:tcW w:w="540" w:type="dxa"/>
            <w:vAlign w:val="center"/>
          </w:tcPr>
          <w:p w14:paraId="3A8F9BB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256C44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5B3D19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E7CA83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F4DD9F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8B0857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FE10AA"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100</w:t>
            </w:r>
          </w:p>
        </w:tc>
        <w:tc>
          <w:tcPr>
            <w:tcW w:w="630" w:type="dxa"/>
            <w:shd w:val="clear" w:color="auto" w:fill="auto"/>
            <w:vAlign w:val="center"/>
          </w:tcPr>
          <w:p w14:paraId="5BD1EDB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F99B33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67E0D9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DD33C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D190B4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A5E322F" w14:textId="77777777" w:rsidTr="00FF0DB1">
        <w:trPr>
          <w:trHeight w:hRule="exact" w:val="170"/>
          <w:jc w:val="center"/>
        </w:trPr>
        <w:tc>
          <w:tcPr>
            <w:tcW w:w="951" w:type="dxa"/>
            <w:vAlign w:val="center"/>
          </w:tcPr>
          <w:p w14:paraId="1B7A232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36</w:t>
            </w:r>
          </w:p>
        </w:tc>
        <w:tc>
          <w:tcPr>
            <w:tcW w:w="540" w:type="dxa"/>
            <w:vAlign w:val="center"/>
          </w:tcPr>
          <w:p w14:paraId="37A2A43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583D70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DC449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3F243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F5E803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769BD7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E952409"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101</w:t>
            </w:r>
          </w:p>
        </w:tc>
        <w:tc>
          <w:tcPr>
            <w:tcW w:w="630" w:type="dxa"/>
            <w:shd w:val="clear" w:color="auto" w:fill="auto"/>
            <w:vAlign w:val="center"/>
          </w:tcPr>
          <w:p w14:paraId="3A946FD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B94889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47F24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F25577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9A59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940C0FC" w14:textId="77777777" w:rsidTr="00FF0DB1">
        <w:trPr>
          <w:trHeight w:hRule="exact" w:val="170"/>
          <w:jc w:val="center"/>
        </w:trPr>
        <w:tc>
          <w:tcPr>
            <w:tcW w:w="951" w:type="dxa"/>
            <w:vAlign w:val="center"/>
          </w:tcPr>
          <w:p w14:paraId="7AB7F15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37</w:t>
            </w:r>
          </w:p>
        </w:tc>
        <w:tc>
          <w:tcPr>
            <w:tcW w:w="540" w:type="dxa"/>
            <w:vAlign w:val="center"/>
          </w:tcPr>
          <w:p w14:paraId="7DB18BC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F4BA1D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38D760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F59CB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8B19A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C6547A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47AE64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102</w:t>
            </w:r>
          </w:p>
        </w:tc>
        <w:tc>
          <w:tcPr>
            <w:tcW w:w="630" w:type="dxa"/>
            <w:shd w:val="clear" w:color="auto" w:fill="auto"/>
            <w:vAlign w:val="center"/>
          </w:tcPr>
          <w:p w14:paraId="19E0068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42667A3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6BC41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14F331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6691B1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3A901CE" w14:textId="77777777" w:rsidTr="00FF0DB1">
        <w:trPr>
          <w:trHeight w:hRule="exact" w:val="170"/>
          <w:jc w:val="center"/>
        </w:trPr>
        <w:tc>
          <w:tcPr>
            <w:tcW w:w="951" w:type="dxa"/>
            <w:vAlign w:val="center"/>
          </w:tcPr>
          <w:p w14:paraId="14383A8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38</w:t>
            </w:r>
          </w:p>
        </w:tc>
        <w:tc>
          <w:tcPr>
            <w:tcW w:w="540" w:type="dxa"/>
            <w:vAlign w:val="center"/>
          </w:tcPr>
          <w:p w14:paraId="4C2ACC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0FE9F7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37B83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BA42EF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4A996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F28F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C6B2A2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103</w:t>
            </w:r>
          </w:p>
        </w:tc>
        <w:tc>
          <w:tcPr>
            <w:tcW w:w="630" w:type="dxa"/>
            <w:shd w:val="clear" w:color="auto" w:fill="auto"/>
            <w:vAlign w:val="center"/>
          </w:tcPr>
          <w:p w14:paraId="563D099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EA59D2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28ABC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F7FCA1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4797C7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14BA6699" w14:textId="77777777" w:rsidTr="00FF0DB1">
        <w:trPr>
          <w:trHeight w:hRule="exact" w:val="170"/>
          <w:jc w:val="center"/>
        </w:trPr>
        <w:tc>
          <w:tcPr>
            <w:tcW w:w="951" w:type="dxa"/>
            <w:vAlign w:val="center"/>
          </w:tcPr>
          <w:p w14:paraId="75B6F92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39</w:t>
            </w:r>
          </w:p>
        </w:tc>
        <w:tc>
          <w:tcPr>
            <w:tcW w:w="540" w:type="dxa"/>
            <w:vAlign w:val="center"/>
          </w:tcPr>
          <w:p w14:paraId="078030C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BDCB27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B6529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98B7E3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76CF0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F092A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F373EC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104</w:t>
            </w:r>
          </w:p>
        </w:tc>
        <w:tc>
          <w:tcPr>
            <w:tcW w:w="630" w:type="dxa"/>
            <w:shd w:val="clear" w:color="auto" w:fill="auto"/>
            <w:vAlign w:val="center"/>
          </w:tcPr>
          <w:p w14:paraId="25711D6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F81FDF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8F7D44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696830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72D6CF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88178F4" w14:textId="77777777" w:rsidTr="00FF0DB1">
        <w:trPr>
          <w:trHeight w:hRule="exact" w:val="170"/>
          <w:jc w:val="center"/>
        </w:trPr>
        <w:tc>
          <w:tcPr>
            <w:tcW w:w="951" w:type="dxa"/>
            <w:vAlign w:val="center"/>
          </w:tcPr>
          <w:p w14:paraId="4DFEC2C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40</w:t>
            </w:r>
          </w:p>
        </w:tc>
        <w:tc>
          <w:tcPr>
            <w:tcW w:w="540" w:type="dxa"/>
            <w:vAlign w:val="center"/>
          </w:tcPr>
          <w:p w14:paraId="4182A21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91DBE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ADC43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64D84F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F3C64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10AB95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374D169"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105</w:t>
            </w:r>
          </w:p>
        </w:tc>
        <w:tc>
          <w:tcPr>
            <w:tcW w:w="630" w:type="dxa"/>
            <w:shd w:val="clear" w:color="auto" w:fill="auto"/>
            <w:vAlign w:val="center"/>
          </w:tcPr>
          <w:p w14:paraId="139299B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1EC80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9ECC59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B6597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3838B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6F66B28" w14:textId="77777777" w:rsidTr="00FF0DB1">
        <w:trPr>
          <w:trHeight w:hRule="exact" w:val="170"/>
          <w:jc w:val="center"/>
        </w:trPr>
        <w:tc>
          <w:tcPr>
            <w:tcW w:w="951" w:type="dxa"/>
            <w:vAlign w:val="center"/>
          </w:tcPr>
          <w:p w14:paraId="2A0A01A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41</w:t>
            </w:r>
          </w:p>
        </w:tc>
        <w:tc>
          <w:tcPr>
            <w:tcW w:w="540" w:type="dxa"/>
            <w:vAlign w:val="center"/>
          </w:tcPr>
          <w:p w14:paraId="5CEE5BC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F43C1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568EDC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576910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0A7B4E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CD3F48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A59E87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106</w:t>
            </w:r>
          </w:p>
        </w:tc>
        <w:tc>
          <w:tcPr>
            <w:tcW w:w="630" w:type="dxa"/>
            <w:shd w:val="clear" w:color="auto" w:fill="auto"/>
            <w:vAlign w:val="center"/>
          </w:tcPr>
          <w:p w14:paraId="0638FBD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3217D2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6CB478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F83609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E1CEE7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51C81E1" w14:textId="77777777" w:rsidTr="00FF0DB1">
        <w:trPr>
          <w:trHeight w:hRule="exact" w:val="170"/>
          <w:jc w:val="center"/>
        </w:trPr>
        <w:tc>
          <w:tcPr>
            <w:tcW w:w="951" w:type="dxa"/>
            <w:vAlign w:val="center"/>
          </w:tcPr>
          <w:p w14:paraId="1679C276"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42</w:t>
            </w:r>
          </w:p>
        </w:tc>
        <w:tc>
          <w:tcPr>
            <w:tcW w:w="540" w:type="dxa"/>
            <w:vAlign w:val="center"/>
          </w:tcPr>
          <w:p w14:paraId="5825F60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35CE14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D3B667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AD6BED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B652A1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30D376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D1281D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107</w:t>
            </w:r>
          </w:p>
        </w:tc>
        <w:tc>
          <w:tcPr>
            <w:tcW w:w="630" w:type="dxa"/>
            <w:shd w:val="clear" w:color="auto" w:fill="auto"/>
            <w:vAlign w:val="center"/>
          </w:tcPr>
          <w:p w14:paraId="1A0B194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6D47C6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0B622B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5E740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09667E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BD94197" w14:textId="77777777" w:rsidTr="00FF0DB1">
        <w:trPr>
          <w:trHeight w:hRule="exact" w:val="170"/>
          <w:jc w:val="center"/>
        </w:trPr>
        <w:tc>
          <w:tcPr>
            <w:tcW w:w="951" w:type="dxa"/>
            <w:vAlign w:val="center"/>
          </w:tcPr>
          <w:p w14:paraId="31AF455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43</w:t>
            </w:r>
          </w:p>
        </w:tc>
        <w:tc>
          <w:tcPr>
            <w:tcW w:w="540" w:type="dxa"/>
            <w:vAlign w:val="center"/>
          </w:tcPr>
          <w:p w14:paraId="2C04FC9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65A233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05B4F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4FC6C9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DE457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041C3FC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AC667D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108</w:t>
            </w:r>
          </w:p>
        </w:tc>
        <w:tc>
          <w:tcPr>
            <w:tcW w:w="630" w:type="dxa"/>
            <w:shd w:val="clear" w:color="auto" w:fill="auto"/>
            <w:vAlign w:val="center"/>
          </w:tcPr>
          <w:p w14:paraId="388A7AB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391E57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F1CE82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303563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210715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617048B" w14:textId="77777777" w:rsidTr="00FF0DB1">
        <w:trPr>
          <w:trHeight w:hRule="exact" w:val="170"/>
          <w:jc w:val="center"/>
        </w:trPr>
        <w:tc>
          <w:tcPr>
            <w:tcW w:w="951" w:type="dxa"/>
            <w:vAlign w:val="center"/>
          </w:tcPr>
          <w:p w14:paraId="68B62B0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44</w:t>
            </w:r>
          </w:p>
        </w:tc>
        <w:tc>
          <w:tcPr>
            <w:tcW w:w="540" w:type="dxa"/>
            <w:vAlign w:val="center"/>
          </w:tcPr>
          <w:p w14:paraId="2F9D8EF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A82C1B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54E92D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263807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E4450F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DE1DCC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CDED99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109</w:t>
            </w:r>
          </w:p>
        </w:tc>
        <w:tc>
          <w:tcPr>
            <w:tcW w:w="630" w:type="dxa"/>
            <w:shd w:val="clear" w:color="auto" w:fill="auto"/>
            <w:vAlign w:val="center"/>
          </w:tcPr>
          <w:p w14:paraId="4C4E4AE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29C399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E5B10A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699CD2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561055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EF58A4A" w14:textId="77777777" w:rsidTr="00FF0DB1">
        <w:trPr>
          <w:trHeight w:hRule="exact" w:val="170"/>
          <w:jc w:val="center"/>
        </w:trPr>
        <w:tc>
          <w:tcPr>
            <w:tcW w:w="951" w:type="dxa"/>
            <w:vAlign w:val="center"/>
          </w:tcPr>
          <w:p w14:paraId="2C1620D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45</w:t>
            </w:r>
          </w:p>
        </w:tc>
        <w:tc>
          <w:tcPr>
            <w:tcW w:w="540" w:type="dxa"/>
            <w:vAlign w:val="center"/>
          </w:tcPr>
          <w:p w14:paraId="67F6918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938BA9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05AD33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7661D8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387AC7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6F13F8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20061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110</w:t>
            </w:r>
          </w:p>
        </w:tc>
        <w:tc>
          <w:tcPr>
            <w:tcW w:w="630" w:type="dxa"/>
            <w:shd w:val="clear" w:color="auto" w:fill="auto"/>
            <w:vAlign w:val="center"/>
          </w:tcPr>
          <w:p w14:paraId="4795D86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A9C990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4A85E3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A3248C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461FD9D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208BF28" w14:textId="77777777" w:rsidTr="00FF0DB1">
        <w:trPr>
          <w:trHeight w:hRule="exact" w:val="170"/>
          <w:jc w:val="center"/>
        </w:trPr>
        <w:tc>
          <w:tcPr>
            <w:tcW w:w="951" w:type="dxa"/>
            <w:vAlign w:val="center"/>
          </w:tcPr>
          <w:p w14:paraId="3CC709A8"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46</w:t>
            </w:r>
          </w:p>
        </w:tc>
        <w:tc>
          <w:tcPr>
            <w:tcW w:w="540" w:type="dxa"/>
            <w:vAlign w:val="center"/>
          </w:tcPr>
          <w:p w14:paraId="3ACA448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CB3C85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1A38A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0FD3B2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DD3667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20EC38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4B6F621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111</w:t>
            </w:r>
          </w:p>
        </w:tc>
        <w:tc>
          <w:tcPr>
            <w:tcW w:w="630" w:type="dxa"/>
            <w:shd w:val="clear" w:color="auto" w:fill="auto"/>
            <w:vAlign w:val="center"/>
          </w:tcPr>
          <w:p w14:paraId="0B12DC9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6DA5EE6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11B7422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E70B0B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04378C2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1C466BE" w14:textId="77777777" w:rsidTr="00FF0DB1">
        <w:trPr>
          <w:trHeight w:hRule="exact" w:val="170"/>
          <w:jc w:val="center"/>
        </w:trPr>
        <w:tc>
          <w:tcPr>
            <w:tcW w:w="951" w:type="dxa"/>
            <w:vAlign w:val="center"/>
          </w:tcPr>
          <w:p w14:paraId="049A5F9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47</w:t>
            </w:r>
          </w:p>
        </w:tc>
        <w:tc>
          <w:tcPr>
            <w:tcW w:w="540" w:type="dxa"/>
            <w:vAlign w:val="center"/>
          </w:tcPr>
          <w:p w14:paraId="3150DEB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067D16A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7DAEE6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4F8577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640EBC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3A18F3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7FF7F0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112</w:t>
            </w:r>
          </w:p>
        </w:tc>
        <w:tc>
          <w:tcPr>
            <w:tcW w:w="630" w:type="dxa"/>
            <w:shd w:val="clear" w:color="auto" w:fill="auto"/>
            <w:vAlign w:val="center"/>
          </w:tcPr>
          <w:p w14:paraId="7FB81D4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483DC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76E76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F98AB7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EF6EBE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547D1001" w14:textId="77777777" w:rsidTr="00FF0DB1">
        <w:trPr>
          <w:trHeight w:hRule="exact" w:val="170"/>
          <w:jc w:val="center"/>
        </w:trPr>
        <w:tc>
          <w:tcPr>
            <w:tcW w:w="951" w:type="dxa"/>
            <w:vAlign w:val="center"/>
          </w:tcPr>
          <w:p w14:paraId="06A6437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48</w:t>
            </w:r>
          </w:p>
        </w:tc>
        <w:tc>
          <w:tcPr>
            <w:tcW w:w="540" w:type="dxa"/>
            <w:vAlign w:val="center"/>
          </w:tcPr>
          <w:p w14:paraId="337802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E0A9E4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65F86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AF8857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B257A4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7D0D14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0F988AE"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113</w:t>
            </w:r>
          </w:p>
        </w:tc>
        <w:tc>
          <w:tcPr>
            <w:tcW w:w="630" w:type="dxa"/>
            <w:shd w:val="clear" w:color="auto" w:fill="auto"/>
            <w:vAlign w:val="center"/>
          </w:tcPr>
          <w:p w14:paraId="1FFD46A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28CBE3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C6A821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D0CE5E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2DD727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8703EC5" w14:textId="77777777" w:rsidTr="00FF0DB1">
        <w:trPr>
          <w:trHeight w:hRule="exact" w:val="170"/>
          <w:jc w:val="center"/>
        </w:trPr>
        <w:tc>
          <w:tcPr>
            <w:tcW w:w="951" w:type="dxa"/>
            <w:vAlign w:val="center"/>
          </w:tcPr>
          <w:p w14:paraId="5CDBC8D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49</w:t>
            </w:r>
          </w:p>
        </w:tc>
        <w:tc>
          <w:tcPr>
            <w:tcW w:w="540" w:type="dxa"/>
            <w:vAlign w:val="center"/>
          </w:tcPr>
          <w:p w14:paraId="76B579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AF8E06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C638D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7EA2D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03AB23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D35E6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5D8F295"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114</w:t>
            </w:r>
          </w:p>
        </w:tc>
        <w:tc>
          <w:tcPr>
            <w:tcW w:w="630" w:type="dxa"/>
            <w:shd w:val="clear" w:color="auto" w:fill="auto"/>
            <w:vAlign w:val="center"/>
          </w:tcPr>
          <w:p w14:paraId="6EDEDFD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73E57A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B4A69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66AB8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BCED28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C232CE6" w14:textId="77777777" w:rsidTr="00FF0DB1">
        <w:trPr>
          <w:trHeight w:hRule="exact" w:val="170"/>
          <w:jc w:val="center"/>
        </w:trPr>
        <w:tc>
          <w:tcPr>
            <w:tcW w:w="951" w:type="dxa"/>
            <w:vAlign w:val="center"/>
          </w:tcPr>
          <w:p w14:paraId="4524D359"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50</w:t>
            </w:r>
          </w:p>
        </w:tc>
        <w:tc>
          <w:tcPr>
            <w:tcW w:w="540" w:type="dxa"/>
            <w:vAlign w:val="center"/>
          </w:tcPr>
          <w:p w14:paraId="30CCD79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D78C3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CFF75C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F55B0A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567B9D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7510A2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1B004C79"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115</w:t>
            </w:r>
          </w:p>
        </w:tc>
        <w:tc>
          <w:tcPr>
            <w:tcW w:w="630" w:type="dxa"/>
            <w:shd w:val="clear" w:color="auto" w:fill="auto"/>
            <w:vAlign w:val="center"/>
          </w:tcPr>
          <w:p w14:paraId="7582758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8E499E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4F0501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23D45C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AB428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6429B3B" w14:textId="77777777" w:rsidTr="00FF0DB1">
        <w:trPr>
          <w:trHeight w:hRule="exact" w:val="170"/>
          <w:jc w:val="center"/>
        </w:trPr>
        <w:tc>
          <w:tcPr>
            <w:tcW w:w="951" w:type="dxa"/>
            <w:vAlign w:val="center"/>
          </w:tcPr>
          <w:p w14:paraId="7C7E4BD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51</w:t>
            </w:r>
          </w:p>
        </w:tc>
        <w:tc>
          <w:tcPr>
            <w:tcW w:w="540" w:type="dxa"/>
            <w:vAlign w:val="center"/>
          </w:tcPr>
          <w:p w14:paraId="142F901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B7328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21AF23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C9E04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1AE9AA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270BB3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CBC53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116</w:t>
            </w:r>
          </w:p>
        </w:tc>
        <w:tc>
          <w:tcPr>
            <w:tcW w:w="630" w:type="dxa"/>
            <w:shd w:val="clear" w:color="auto" w:fill="auto"/>
            <w:vAlign w:val="center"/>
          </w:tcPr>
          <w:p w14:paraId="69598F5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BDCFDE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580680E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C8D12C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B1596B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F18949C" w14:textId="77777777" w:rsidTr="00FF0DB1">
        <w:trPr>
          <w:trHeight w:hRule="exact" w:val="170"/>
          <w:jc w:val="center"/>
        </w:trPr>
        <w:tc>
          <w:tcPr>
            <w:tcW w:w="951" w:type="dxa"/>
            <w:vAlign w:val="center"/>
          </w:tcPr>
          <w:p w14:paraId="6449F03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52</w:t>
            </w:r>
          </w:p>
        </w:tc>
        <w:tc>
          <w:tcPr>
            <w:tcW w:w="540" w:type="dxa"/>
            <w:vAlign w:val="center"/>
          </w:tcPr>
          <w:p w14:paraId="03922AC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197FED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5BBCE19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826A8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E29AFD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204B4E0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3FD3FA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117</w:t>
            </w:r>
          </w:p>
        </w:tc>
        <w:tc>
          <w:tcPr>
            <w:tcW w:w="630" w:type="dxa"/>
            <w:shd w:val="clear" w:color="auto" w:fill="auto"/>
            <w:vAlign w:val="center"/>
          </w:tcPr>
          <w:p w14:paraId="2580C79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5830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F2FC27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6430CF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554539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838A6CA" w14:textId="77777777" w:rsidTr="00FF0DB1">
        <w:trPr>
          <w:trHeight w:hRule="exact" w:val="170"/>
          <w:jc w:val="center"/>
        </w:trPr>
        <w:tc>
          <w:tcPr>
            <w:tcW w:w="951" w:type="dxa"/>
            <w:vAlign w:val="center"/>
          </w:tcPr>
          <w:p w14:paraId="1D0A181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53</w:t>
            </w:r>
          </w:p>
        </w:tc>
        <w:tc>
          <w:tcPr>
            <w:tcW w:w="540" w:type="dxa"/>
            <w:vAlign w:val="center"/>
          </w:tcPr>
          <w:p w14:paraId="2749ED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A1C257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04D5614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0902AD7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6C5E76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14A47B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9ADD1E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118</w:t>
            </w:r>
          </w:p>
        </w:tc>
        <w:tc>
          <w:tcPr>
            <w:tcW w:w="630" w:type="dxa"/>
            <w:shd w:val="clear" w:color="auto" w:fill="auto"/>
            <w:vAlign w:val="center"/>
          </w:tcPr>
          <w:p w14:paraId="6C5B75D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0BC5C0C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C8096B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2C23965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6C4B84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8E9E519" w14:textId="77777777" w:rsidTr="00FF0DB1">
        <w:trPr>
          <w:trHeight w:hRule="exact" w:val="170"/>
          <w:jc w:val="center"/>
        </w:trPr>
        <w:tc>
          <w:tcPr>
            <w:tcW w:w="951" w:type="dxa"/>
            <w:vAlign w:val="center"/>
          </w:tcPr>
          <w:p w14:paraId="2063498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54</w:t>
            </w:r>
          </w:p>
        </w:tc>
        <w:tc>
          <w:tcPr>
            <w:tcW w:w="540" w:type="dxa"/>
            <w:vAlign w:val="center"/>
          </w:tcPr>
          <w:p w14:paraId="1C09B2F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227FA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588C53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B01F59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537874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E4EB94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D2732C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119</w:t>
            </w:r>
          </w:p>
        </w:tc>
        <w:tc>
          <w:tcPr>
            <w:tcW w:w="630" w:type="dxa"/>
            <w:shd w:val="clear" w:color="auto" w:fill="auto"/>
            <w:vAlign w:val="center"/>
          </w:tcPr>
          <w:p w14:paraId="43D3257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098F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D096D6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DB63C2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332E0E5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007A65B1" w14:textId="77777777" w:rsidTr="00FF0DB1">
        <w:trPr>
          <w:trHeight w:hRule="exact" w:val="170"/>
          <w:jc w:val="center"/>
        </w:trPr>
        <w:tc>
          <w:tcPr>
            <w:tcW w:w="951" w:type="dxa"/>
            <w:vAlign w:val="center"/>
          </w:tcPr>
          <w:p w14:paraId="1006A55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55</w:t>
            </w:r>
          </w:p>
        </w:tc>
        <w:tc>
          <w:tcPr>
            <w:tcW w:w="540" w:type="dxa"/>
            <w:vAlign w:val="center"/>
          </w:tcPr>
          <w:p w14:paraId="6A02738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B16788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81AAA4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202904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766AA2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189A34E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EECEF4A"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120</w:t>
            </w:r>
          </w:p>
        </w:tc>
        <w:tc>
          <w:tcPr>
            <w:tcW w:w="630" w:type="dxa"/>
            <w:shd w:val="clear" w:color="auto" w:fill="auto"/>
            <w:vAlign w:val="center"/>
          </w:tcPr>
          <w:p w14:paraId="12A4D48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87944F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F58558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AD52D8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F404A9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21392D94" w14:textId="77777777" w:rsidTr="00FF0DB1">
        <w:trPr>
          <w:trHeight w:hRule="exact" w:val="170"/>
          <w:jc w:val="center"/>
        </w:trPr>
        <w:tc>
          <w:tcPr>
            <w:tcW w:w="951" w:type="dxa"/>
            <w:vAlign w:val="center"/>
          </w:tcPr>
          <w:p w14:paraId="729BDAD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56</w:t>
            </w:r>
          </w:p>
        </w:tc>
        <w:tc>
          <w:tcPr>
            <w:tcW w:w="540" w:type="dxa"/>
            <w:vAlign w:val="center"/>
          </w:tcPr>
          <w:p w14:paraId="6026618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3B77BF0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7BE81A4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243F79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47F57A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4530AD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70D3E47F"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121</w:t>
            </w:r>
          </w:p>
        </w:tc>
        <w:tc>
          <w:tcPr>
            <w:tcW w:w="630" w:type="dxa"/>
            <w:shd w:val="clear" w:color="auto" w:fill="auto"/>
            <w:vAlign w:val="center"/>
          </w:tcPr>
          <w:p w14:paraId="0BF1C8C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5B0892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8B927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357E902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36D3FE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5E43CE75" w14:textId="77777777" w:rsidTr="00FF0DB1">
        <w:trPr>
          <w:trHeight w:hRule="exact" w:val="170"/>
          <w:jc w:val="center"/>
        </w:trPr>
        <w:tc>
          <w:tcPr>
            <w:tcW w:w="951" w:type="dxa"/>
            <w:vAlign w:val="center"/>
          </w:tcPr>
          <w:p w14:paraId="2996442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57</w:t>
            </w:r>
          </w:p>
        </w:tc>
        <w:tc>
          <w:tcPr>
            <w:tcW w:w="540" w:type="dxa"/>
            <w:vAlign w:val="center"/>
          </w:tcPr>
          <w:p w14:paraId="04C09D2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C58A71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010299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717DA0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5913E80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BBA2CB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60514057"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122</w:t>
            </w:r>
          </w:p>
        </w:tc>
        <w:tc>
          <w:tcPr>
            <w:tcW w:w="630" w:type="dxa"/>
            <w:shd w:val="clear" w:color="auto" w:fill="auto"/>
            <w:vAlign w:val="center"/>
          </w:tcPr>
          <w:p w14:paraId="281E32B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298D03B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21D3ED1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5A3AE63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9DBC0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DFB309B" w14:textId="77777777" w:rsidTr="00FF0DB1">
        <w:trPr>
          <w:trHeight w:hRule="exact" w:val="170"/>
          <w:jc w:val="center"/>
        </w:trPr>
        <w:tc>
          <w:tcPr>
            <w:tcW w:w="951" w:type="dxa"/>
            <w:vAlign w:val="center"/>
          </w:tcPr>
          <w:p w14:paraId="6A543DE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58</w:t>
            </w:r>
          </w:p>
        </w:tc>
        <w:tc>
          <w:tcPr>
            <w:tcW w:w="540" w:type="dxa"/>
            <w:vAlign w:val="center"/>
          </w:tcPr>
          <w:p w14:paraId="3CD7101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21905D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A6E445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33FF7D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814158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758B944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6C3F0F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123</w:t>
            </w:r>
          </w:p>
        </w:tc>
        <w:tc>
          <w:tcPr>
            <w:tcW w:w="630" w:type="dxa"/>
            <w:shd w:val="clear" w:color="auto" w:fill="auto"/>
            <w:vAlign w:val="center"/>
          </w:tcPr>
          <w:p w14:paraId="25FEE0F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E08F29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84E7D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624A1F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7665E47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4D19CB3" w14:textId="77777777" w:rsidTr="00FF0DB1">
        <w:trPr>
          <w:trHeight w:hRule="exact" w:val="170"/>
          <w:jc w:val="center"/>
        </w:trPr>
        <w:tc>
          <w:tcPr>
            <w:tcW w:w="951" w:type="dxa"/>
            <w:vAlign w:val="center"/>
          </w:tcPr>
          <w:p w14:paraId="68846FC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59</w:t>
            </w:r>
          </w:p>
        </w:tc>
        <w:tc>
          <w:tcPr>
            <w:tcW w:w="540" w:type="dxa"/>
            <w:vAlign w:val="center"/>
          </w:tcPr>
          <w:p w14:paraId="3BC09AA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6F9DA7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A3E493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8AA75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7C431DA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35D4A5F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EF038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124</w:t>
            </w:r>
          </w:p>
        </w:tc>
        <w:tc>
          <w:tcPr>
            <w:tcW w:w="630" w:type="dxa"/>
            <w:shd w:val="clear" w:color="auto" w:fill="auto"/>
            <w:vAlign w:val="center"/>
          </w:tcPr>
          <w:p w14:paraId="2166A73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2893C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BB4E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9D0D01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ACAE57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AE716FC" w14:textId="77777777" w:rsidTr="00FF0DB1">
        <w:trPr>
          <w:trHeight w:hRule="exact" w:val="170"/>
          <w:jc w:val="center"/>
        </w:trPr>
        <w:tc>
          <w:tcPr>
            <w:tcW w:w="951" w:type="dxa"/>
            <w:vAlign w:val="center"/>
          </w:tcPr>
          <w:p w14:paraId="38755C80"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60</w:t>
            </w:r>
          </w:p>
        </w:tc>
        <w:tc>
          <w:tcPr>
            <w:tcW w:w="540" w:type="dxa"/>
            <w:vAlign w:val="center"/>
          </w:tcPr>
          <w:p w14:paraId="096A780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48AD8F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DB164D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975D33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83583E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8113BD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5831463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125</w:t>
            </w:r>
          </w:p>
        </w:tc>
        <w:tc>
          <w:tcPr>
            <w:tcW w:w="630" w:type="dxa"/>
            <w:shd w:val="clear" w:color="auto" w:fill="auto"/>
            <w:vAlign w:val="center"/>
          </w:tcPr>
          <w:p w14:paraId="755EFAF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CF2A9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1A2316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64F40D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977904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39EC70EE" w14:textId="77777777" w:rsidTr="00FF0DB1">
        <w:trPr>
          <w:trHeight w:hRule="exact" w:val="170"/>
          <w:jc w:val="center"/>
        </w:trPr>
        <w:tc>
          <w:tcPr>
            <w:tcW w:w="951" w:type="dxa"/>
            <w:vAlign w:val="center"/>
          </w:tcPr>
          <w:p w14:paraId="3E69B2EA"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61</w:t>
            </w:r>
          </w:p>
        </w:tc>
        <w:tc>
          <w:tcPr>
            <w:tcW w:w="540" w:type="dxa"/>
            <w:vAlign w:val="center"/>
          </w:tcPr>
          <w:p w14:paraId="78018E1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6EB5662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401C661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1C8579A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7994B8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EF3023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2BA8A3BD"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126</w:t>
            </w:r>
          </w:p>
        </w:tc>
        <w:tc>
          <w:tcPr>
            <w:tcW w:w="630" w:type="dxa"/>
            <w:shd w:val="clear" w:color="auto" w:fill="auto"/>
            <w:vAlign w:val="center"/>
          </w:tcPr>
          <w:p w14:paraId="7F9E667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7ACEF1F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7026B82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1873750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05D64B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4A25A293" w14:textId="77777777" w:rsidTr="00FF0DB1">
        <w:trPr>
          <w:trHeight w:hRule="exact" w:val="170"/>
          <w:jc w:val="center"/>
        </w:trPr>
        <w:tc>
          <w:tcPr>
            <w:tcW w:w="951" w:type="dxa"/>
            <w:vAlign w:val="center"/>
          </w:tcPr>
          <w:p w14:paraId="3EB52EC1"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62</w:t>
            </w:r>
          </w:p>
        </w:tc>
        <w:tc>
          <w:tcPr>
            <w:tcW w:w="540" w:type="dxa"/>
            <w:vAlign w:val="center"/>
          </w:tcPr>
          <w:p w14:paraId="47CF893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FCFDA6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63FB3A1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37F0BB6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295254F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691FC1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981DED2"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127</w:t>
            </w:r>
          </w:p>
        </w:tc>
        <w:tc>
          <w:tcPr>
            <w:tcW w:w="630" w:type="dxa"/>
            <w:shd w:val="clear" w:color="auto" w:fill="auto"/>
            <w:vAlign w:val="center"/>
          </w:tcPr>
          <w:p w14:paraId="464DE28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4F900E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4FA49B4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78E5A1D8"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1C7EDE5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7F2B54A9" w14:textId="77777777" w:rsidTr="00FF0DB1">
        <w:trPr>
          <w:trHeight w:hRule="exact" w:val="170"/>
          <w:jc w:val="center"/>
        </w:trPr>
        <w:tc>
          <w:tcPr>
            <w:tcW w:w="951" w:type="dxa"/>
            <w:vAlign w:val="center"/>
          </w:tcPr>
          <w:p w14:paraId="20DAC6D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63</w:t>
            </w:r>
          </w:p>
        </w:tc>
        <w:tc>
          <w:tcPr>
            <w:tcW w:w="540" w:type="dxa"/>
            <w:vAlign w:val="center"/>
          </w:tcPr>
          <w:p w14:paraId="040B972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4BB2739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1809E33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E5F848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416B57E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4E18093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0B275E94"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128</w:t>
            </w:r>
          </w:p>
        </w:tc>
        <w:tc>
          <w:tcPr>
            <w:tcW w:w="630" w:type="dxa"/>
            <w:shd w:val="clear" w:color="auto" w:fill="auto"/>
            <w:vAlign w:val="center"/>
          </w:tcPr>
          <w:p w14:paraId="0063F916"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16575FA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30FCD53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6E8CA7D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51058C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63DC6E23" w14:textId="77777777" w:rsidTr="00FF0DB1">
        <w:trPr>
          <w:trHeight w:hRule="exact" w:val="170"/>
          <w:jc w:val="center"/>
        </w:trPr>
        <w:tc>
          <w:tcPr>
            <w:tcW w:w="951" w:type="dxa"/>
            <w:vAlign w:val="center"/>
          </w:tcPr>
          <w:p w14:paraId="3C5BCD55"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64</w:t>
            </w:r>
          </w:p>
        </w:tc>
        <w:tc>
          <w:tcPr>
            <w:tcW w:w="540" w:type="dxa"/>
            <w:vAlign w:val="center"/>
          </w:tcPr>
          <w:p w14:paraId="28E10C20"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5C9ADDB9"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3C38E197"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D33407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23CCA3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512616E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D49E9AC"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129</w:t>
            </w:r>
          </w:p>
        </w:tc>
        <w:tc>
          <w:tcPr>
            <w:tcW w:w="630" w:type="dxa"/>
            <w:shd w:val="clear" w:color="auto" w:fill="auto"/>
            <w:vAlign w:val="center"/>
          </w:tcPr>
          <w:p w14:paraId="57963D15"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39B2210D"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01AAC213"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0EE3F7E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5AAAC1DF"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r w:rsidR="008F7539" w:rsidRPr="00F63ABF" w14:paraId="197A55C5" w14:textId="77777777" w:rsidTr="00FF0DB1">
        <w:trPr>
          <w:trHeight w:hRule="exact" w:val="177"/>
          <w:jc w:val="center"/>
        </w:trPr>
        <w:tc>
          <w:tcPr>
            <w:tcW w:w="951" w:type="dxa"/>
            <w:vAlign w:val="center"/>
          </w:tcPr>
          <w:p w14:paraId="1A7A24A9"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65</w:t>
            </w:r>
          </w:p>
        </w:tc>
        <w:tc>
          <w:tcPr>
            <w:tcW w:w="540" w:type="dxa"/>
            <w:vAlign w:val="center"/>
          </w:tcPr>
          <w:p w14:paraId="5ADD291B"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76" w:type="dxa"/>
            <w:vAlign w:val="center"/>
          </w:tcPr>
          <w:p w14:paraId="717ED61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78" w:type="dxa"/>
            <w:vAlign w:val="center"/>
          </w:tcPr>
          <w:p w14:paraId="29E8E03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5ED808E"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6" w:type="dxa"/>
            <w:vAlign w:val="center"/>
          </w:tcPr>
          <w:p w14:paraId="6369AFBC"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1149" w:type="dxa"/>
            <w:vMerge/>
            <w:tcBorders>
              <w:top w:val="single" w:sz="12" w:space="0" w:color="auto"/>
              <w:bottom w:val="nil"/>
            </w:tcBorders>
            <w:shd w:val="clear" w:color="auto" w:fill="auto"/>
            <w:vAlign w:val="center"/>
          </w:tcPr>
          <w:p w14:paraId="6887AB9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915" w:type="dxa"/>
            <w:shd w:val="clear" w:color="auto" w:fill="auto"/>
            <w:vAlign w:val="center"/>
          </w:tcPr>
          <w:p w14:paraId="37CDC593" w14:textId="77777777" w:rsidR="008F7539" w:rsidRPr="00F63ABF" w:rsidRDefault="008F7539" w:rsidP="00956369">
            <w:pPr>
              <w:widowControl w:val="0"/>
              <w:jc w:val="center"/>
              <w:rPr>
                <w:rFonts w:asciiTheme="majorBidi" w:hAnsiTheme="majorBidi" w:cstheme="majorBidi"/>
                <w:b/>
                <w:sz w:val="16"/>
                <w:szCs w:val="16"/>
              </w:rPr>
            </w:pPr>
            <w:r w:rsidRPr="00F63ABF">
              <w:rPr>
                <w:rFonts w:asciiTheme="majorBidi" w:hAnsiTheme="majorBidi" w:cstheme="majorBidi"/>
                <w:b/>
                <w:sz w:val="16"/>
                <w:szCs w:val="16"/>
              </w:rPr>
              <w:t>130</w:t>
            </w:r>
          </w:p>
        </w:tc>
        <w:tc>
          <w:tcPr>
            <w:tcW w:w="630" w:type="dxa"/>
            <w:shd w:val="clear" w:color="auto" w:fill="auto"/>
            <w:vAlign w:val="center"/>
          </w:tcPr>
          <w:p w14:paraId="6C216174"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30" w:type="dxa"/>
            <w:shd w:val="clear" w:color="auto" w:fill="auto"/>
            <w:vAlign w:val="center"/>
          </w:tcPr>
          <w:p w14:paraId="57A4A32A"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562" w:type="dxa"/>
            <w:shd w:val="clear" w:color="auto" w:fill="auto"/>
            <w:vAlign w:val="center"/>
          </w:tcPr>
          <w:p w14:paraId="62145E31"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8" w:type="dxa"/>
            <w:shd w:val="clear" w:color="auto" w:fill="auto"/>
            <w:vAlign w:val="center"/>
          </w:tcPr>
          <w:p w14:paraId="426E792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c>
          <w:tcPr>
            <w:tcW w:w="649" w:type="dxa"/>
            <w:shd w:val="clear" w:color="auto" w:fill="auto"/>
            <w:vAlign w:val="center"/>
          </w:tcPr>
          <w:p w14:paraId="2329E672" w14:textId="77777777" w:rsidR="008F7539" w:rsidRPr="00F63ABF" w:rsidRDefault="008F7539" w:rsidP="00956369">
            <w:pPr>
              <w:widowControl w:val="0"/>
              <w:spacing w:line="192" w:lineRule="auto"/>
              <w:jc w:val="center"/>
              <w:rPr>
                <w:rFonts w:asciiTheme="majorBidi" w:hAnsiTheme="majorBidi" w:cstheme="majorBidi"/>
                <w:b/>
                <w:sz w:val="16"/>
                <w:szCs w:val="16"/>
              </w:rPr>
            </w:pPr>
          </w:p>
        </w:tc>
      </w:tr>
    </w:tbl>
    <w:p w14:paraId="05391C72" w14:textId="77777777" w:rsidR="00327126" w:rsidRPr="00280D1B" w:rsidRDefault="008F7539" w:rsidP="00956369">
      <w:pPr>
        <w:widowControl w:val="0"/>
        <w:bidi w:val="0"/>
        <w:jc w:val="center"/>
        <w:rPr>
          <w:rFonts w:asciiTheme="majorBidi" w:hAnsiTheme="majorBidi" w:cstheme="majorBidi"/>
          <w:b/>
          <w:bCs/>
          <w:smallCaps/>
          <w:szCs w:val="20"/>
          <w:u w:val="single"/>
        </w:rPr>
      </w:pPr>
      <w:r>
        <w:rPr>
          <w:rFonts w:ascii="Calibri" w:hAnsi="Calibri" w:cs="B Zar"/>
          <w:b/>
          <w:bCs/>
          <w:caps/>
          <w:color w:val="000000"/>
          <w:sz w:val="28"/>
          <w:szCs w:val="28"/>
          <w:lang w:bidi="fa-IR"/>
        </w:rPr>
        <w:br w:type="page"/>
      </w:r>
      <w:r w:rsidR="00327126" w:rsidRPr="00280D1B">
        <w:rPr>
          <w:rFonts w:asciiTheme="majorBidi" w:hAnsiTheme="majorBidi" w:cstheme="majorBidi"/>
          <w:b/>
          <w:bCs/>
          <w:smallCaps/>
          <w:szCs w:val="20"/>
          <w:u w:val="single"/>
        </w:rPr>
        <w:lastRenderedPageBreak/>
        <w:t>CONTENTS</w:t>
      </w:r>
    </w:p>
    <w:p w14:paraId="3E39996B" w14:textId="05110CE8" w:rsidR="004C10B4" w:rsidRPr="00280D1B" w:rsidRDefault="00BD2402" w:rsidP="00280D1B">
      <w:pPr>
        <w:pStyle w:val="TOC1"/>
        <w:spacing w:before="0" w:after="0" w:line="360" w:lineRule="auto"/>
        <w:rPr>
          <w:rFonts w:asciiTheme="majorBidi" w:eastAsiaTheme="minorEastAsia" w:hAnsiTheme="majorBidi" w:cstheme="majorBidi"/>
          <w:caps w:val="0"/>
          <w:kern w:val="0"/>
        </w:rPr>
      </w:pPr>
      <w:r w:rsidRPr="00280D1B">
        <w:rPr>
          <w:rFonts w:asciiTheme="majorBidi" w:hAnsiTheme="majorBidi" w:cstheme="majorBidi"/>
        </w:rPr>
        <w:fldChar w:fldCharType="begin"/>
      </w:r>
      <w:r w:rsidR="008F7539" w:rsidRPr="00280D1B">
        <w:rPr>
          <w:rFonts w:asciiTheme="majorBidi" w:hAnsiTheme="majorBidi" w:cstheme="majorBidi"/>
        </w:rPr>
        <w:instrText xml:space="preserve"> TOC \o "1-3" \h \z \u </w:instrText>
      </w:r>
      <w:r w:rsidRPr="00280D1B">
        <w:rPr>
          <w:rFonts w:asciiTheme="majorBidi" w:hAnsiTheme="majorBidi" w:cstheme="majorBidi"/>
        </w:rPr>
        <w:fldChar w:fldCharType="separate"/>
      </w:r>
      <w:hyperlink w:anchor="_Toc150781771" w:history="1">
        <w:r w:rsidR="00280D1B" w:rsidRPr="00280D1B">
          <w:rPr>
            <w:rStyle w:val="Hyperlink"/>
            <w:rFonts w:asciiTheme="majorBidi" w:hAnsiTheme="majorBidi" w:cstheme="majorBidi"/>
            <w:caps w:val="0"/>
          </w:rPr>
          <w:t>1.0</w:t>
        </w:r>
        <w:r w:rsidR="00280D1B" w:rsidRPr="00280D1B">
          <w:rPr>
            <w:rFonts w:asciiTheme="majorBidi" w:eastAsiaTheme="minorEastAsia" w:hAnsiTheme="majorBidi" w:cstheme="majorBidi"/>
            <w:caps w:val="0"/>
            <w:kern w:val="0"/>
          </w:rPr>
          <w:tab/>
        </w:r>
        <w:r w:rsidR="00280D1B" w:rsidRPr="00280D1B">
          <w:rPr>
            <w:rStyle w:val="Hyperlink"/>
            <w:rFonts w:asciiTheme="majorBidi" w:hAnsiTheme="majorBidi" w:cstheme="majorBidi"/>
            <w:caps w:val="0"/>
          </w:rPr>
          <w:t>INTRODUCTION</w:t>
        </w:r>
        <w:r w:rsidR="00280D1B" w:rsidRPr="00280D1B">
          <w:rPr>
            <w:rFonts w:asciiTheme="majorBidi" w:hAnsiTheme="majorBidi" w:cstheme="majorBidi"/>
            <w:caps w:val="0"/>
            <w:webHidden/>
          </w:rPr>
          <w:tab/>
        </w:r>
        <w:r w:rsidR="004C10B4" w:rsidRPr="00280D1B">
          <w:rPr>
            <w:rFonts w:asciiTheme="majorBidi" w:hAnsiTheme="majorBidi" w:cstheme="majorBidi"/>
            <w:webHidden/>
          </w:rPr>
          <w:fldChar w:fldCharType="begin"/>
        </w:r>
        <w:r w:rsidR="004C10B4" w:rsidRPr="00280D1B">
          <w:rPr>
            <w:rFonts w:asciiTheme="majorBidi" w:hAnsiTheme="majorBidi" w:cstheme="majorBidi"/>
            <w:webHidden/>
          </w:rPr>
          <w:instrText xml:space="preserve"> PAGEREF _Toc150781771 \h </w:instrText>
        </w:r>
        <w:r w:rsidR="004C10B4" w:rsidRPr="00280D1B">
          <w:rPr>
            <w:rFonts w:asciiTheme="majorBidi" w:hAnsiTheme="majorBidi" w:cstheme="majorBidi"/>
            <w:webHidden/>
          </w:rPr>
        </w:r>
        <w:r w:rsidR="004C10B4" w:rsidRPr="00280D1B">
          <w:rPr>
            <w:rFonts w:asciiTheme="majorBidi" w:hAnsiTheme="majorBidi" w:cstheme="majorBidi"/>
            <w:webHidden/>
          </w:rPr>
          <w:fldChar w:fldCharType="separate"/>
        </w:r>
        <w:r w:rsidR="00280D1B" w:rsidRPr="00280D1B">
          <w:rPr>
            <w:rFonts w:asciiTheme="majorBidi" w:hAnsiTheme="majorBidi" w:cstheme="majorBidi"/>
            <w:caps w:val="0"/>
            <w:webHidden/>
          </w:rPr>
          <w:t>4</w:t>
        </w:r>
        <w:r w:rsidR="004C10B4" w:rsidRPr="00280D1B">
          <w:rPr>
            <w:rFonts w:asciiTheme="majorBidi" w:hAnsiTheme="majorBidi" w:cstheme="majorBidi"/>
            <w:webHidden/>
          </w:rPr>
          <w:fldChar w:fldCharType="end"/>
        </w:r>
      </w:hyperlink>
    </w:p>
    <w:p w14:paraId="42BF7769" w14:textId="23ACC54F" w:rsidR="004C10B4" w:rsidRPr="00280D1B" w:rsidRDefault="00A24F29" w:rsidP="00280D1B">
      <w:pPr>
        <w:pStyle w:val="TOC1"/>
        <w:tabs>
          <w:tab w:val="left" w:pos="2287"/>
        </w:tabs>
        <w:spacing w:before="0" w:after="0" w:line="360" w:lineRule="auto"/>
        <w:rPr>
          <w:rFonts w:asciiTheme="majorBidi" w:hAnsiTheme="majorBidi" w:cstheme="majorBidi"/>
        </w:rPr>
      </w:pPr>
      <w:hyperlink w:anchor="_Toc150781772" w:history="1">
        <w:r w:rsidR="00280D1B" w:rsidRPr="00280D1B">
          <w:rPr>
            <w:rStyle w:val="Hyperlink"/>
            <w:rFonts w:asciiTheme="majorBidi" w:hAnsiTheme="majorBidi" w:cstheme="majorBidi"/>
            <w:caps w:val="0"/>
          </w:rPr>
          <w:t>2.0</w:t>
        </w:r>
        <w:r w:rsidR="00280D1B" w:rsidRPr="00280D1B">
          <w:rPr>
            <w:rFonts w:asciiTheme="majorBidi" w:eastAsiaTheme="minorEastAsia" w:hAnsiTheme="majorBidi" w:cstheme="majorBidi"/>
            <w:caps w:val="0"/>
            <w:kern w:val="0"/>
          </w:rPr>
          <w:tab/>
        </w:r>
        <w:r w:rsidR="00280D1B" w:rsidRPr="00280D1B">
          <w:rPr>
            <w:rStyle w:val="Hyperlink"/>
            <w:rFonts w:asciiTheme="majorBidi" w:hAnsiTheme="majorBidi" w:cstheme="majorBidi"/>
            <w:caps w:val="0"/>
          </w:rPr>
          <w:t>PURPOSE..........................</w:t>
        </w:r>
        <w:r w:rsidR="004C10B4" w:rsidRPr="00280D1B">
          <w:rPr>
            <w:rStyle w:val="Hyperlink"/>
            <w:rFonts w:asciiTheme="majorBidi" w:hAnsiTheme="majorBidi" w:cstheme="majorBidi"/>
            <w:rtl/>
          </w:rPr>
          <w:t>.</w:t>
        </w:r>
        <w:r w:rsidR="003B71F3">
          <w:rPr>
            <w:rFonts w:asciiTheme="majorBidi" w:hAnsiTheme="majorBidi" w:cstheme="majorBidi"/>
            <w:caps w:val="0"/>
            <w:webHidden/>
          </w:rPr>
          <w:t>.............................................................................................................................................5</w:t>
        </w:r>
      </w:hyperlink>
    </w:p>
    <w:p w14:paraId="63A51C47" w14:textId="5A22254C" w:rsidR="00F63ABF" w:rsidRPr="00280D1B" w:rsidRDefault="00280D1B" w:rsidP="00280D1B">
      <w:pPr>
        <w:spacing w:line="360" w:lineRule="auto"/>
        <w:jc w:val="right"/>
        <w:rPr>
          <w:rFonts w:eastAsiaTheme="minorEastAsia"/>
          <w:b/>
          <w:bCs/>
          <w:szCs w:val="20"/>
        </w:rPr>
      </w:pPr>
      <w:r w:rsidRPr="00280D1B">
        <w:rPr>
          <w:rFonts w:eastAsiaTheme="minorEastAsia"/>
          <w:b/>
          <w:bCs/>
          <w:szCs w:val="20"/>
        </w:rPr>
        <w:t xml:space="preserve">3.0       </w:t>
      </w:r>
      <w:r>
        <w:rPr>
          <w:rFonts w:eastAsiaTheme="minorEastAsia"/>
          <w:b/>
          <w:bCs/>
          <w:szCs w:val="20"/>
        </w:rPr>
        <w:t xml:space="preserve"> </w:t>
      </w:r>
      <w:r w:rsidRPr="00280D1B">
        <w:rPr>
          <w:rFonts w:eastAsiaTheme="minorEastAsia"/>
          <w:b/>
          <w:bCs/>
          <w:szCs w:val="20"/>
        </w:rPr>
        <w:t>DEFINITION...........................................................................................................................................................</w:t>
      </w:r>
      <w:r w:rsidR="004F463C">
        <w:rPr>
          <w:rFonts w:eastAsiaTheme="minorEastAsia"/>
          <w:b/>
          <w:bCs/>
          <w:szCs w:val="20"/>
        </w:rPr>
        <w:t>.</w:t>
      </w:r>
      <w:r w:rsidRPr="00280D1B">
        <w:rPr>
          <w:rFonts w:eastAsiaTheme="minorEastAsia"/>
          <w:b/>
          <w:bCs/>
          <w:szCs w:val="20"/>
        </w:rPr>
        <w:t>........</w:t>
      </w:r>
      <w:r w:rsidR="004F463C">
        <w:rPr>
          <w:rFonts w:eastAsiaTheme="minorEastAsia"/>
          <w:b/>
          <w:bCs/>
          <w:szCs w:val="20"/>
        </w:rPr>
        <w:t>5</w:t>
      </w:r>
    </w:p>
    <w:p w14:paraId="713E5C60" w14:textId="774F4EA9" w:rsidR="0057759A" w:rsidRPr="00280D1B" w:rsidRDefault="00BD2402" w:rsidP="00280D1B">
      <w:pPr>
        <w:widowControl w:val="0"/>
        <w:tabs>
          <w:tab w:val="right" w:leader="dot" w:pos="9356"/>
        </w:tabs>
        <w:bidi w:val="0"/>
        <w:spacing w:line="360" w:lineRule="auto"/>
        <w:mirrorIndents/>
        <w:rPr>
          <w:b/>
          <w:bCs/>
          <w:szCs w:val="20"/>
        </w:rPr>
      </w:pPr>
      <w:r w:rsidRPr="00280D1B">
        <w:rPr>
          <w:rFonts w:asciiTheme="majorBidi" w:hAnsiTheme="majorBidi" w:cstheme="majorBidi"/>
          <w:b/>
          <w:bCs/>
          <w:szCs w:val="20"/>
        </w:rPr>
        <w:fldChar w:fldCharType="end"/>
      </w:r>
      <w:r w:rsidR="00280D1B" w:rsidRPr="00280D1B">
        <w:rPr>
          <w:rFonts w:asciiTheme="majorBidi" w:hAnsiTheme="majorBidi" w:cstheme="majorBidi"/>
          <w:b/>
          <w:bCs/>
          <w:szCs w:val="20"/>
        </w:rPr>
        <w:t>4.0        REFERENCE STANDARD</w:t>
      </w:r>
      <w:r w:rsidR="00280D1B" w:rsidRPr="00280D1B">
        <w:rPr>
          <w:rFonts w:eastAsiaTheme="minorEastAsia"/>
          <w:b/>
          <w:bCs/>
          <w:szCs w:val="20"/>
        </w:rPr>
        <w:t>.................................................................................................................................</w:t>
      </w:r>
      <w:r w:rsidR="004F463C">
        <w:rPr>
          <w:rFonts w:eastAsiaTheme="minorEastAsia"/>
          <w:b/>
          <w:bCs/>
          <w:szCs w:val="20"/>
        </w:rPr>
        <w:t>...........</w:t>
      </w:r>
      <w:r w:rsidR="00280D1B" w:rsidRPr="00280D1B">
        <w:rPr>
          <w:rFonts w:eastAsiaTheme="minorEastAsia"/>
          <w:b/>
          <w:bCs/>
          <w:szCs w:val="20"/>
        </w:rPr>
        <w:t>.</w:t>
      </w:r>
      <w:r w:rsidR="004F463C">
        <w:rPr>
          <w:rFonts w:eastAsiaTheme="minorEastAsia"/>
          <w:b/>
          <w:bCs/>
          <w:szCs w:val="20"/>
        </w:rPr>
        <w:t>5</w:t>
      </w:r>
    </w:p>
    <w:p w14:paraId="0A2B7DFB" w14:textId="18127675" w:rsidR="00F63ABF"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5.0        PRE-CLEANING</w:t>
      </w:r>
      <w:r w:rsidRPr="00280D1B">
        <w:rPr>
          <w:rFonts w:eastAsiaTheme="minorEastAsia"/>
          <w:b/>
          <w:bCs/>
          <w:szCs w:val="20"/>
        </w:rPr>
        <w:t>..............................................................................................................................................</w:t>
      </w:r>
      <w:r w:rsidR="004F463C">
        <w:rPr>
          <w:rFonts w:eastAsiaTheme="minorEastAsia"/>
          <w:b/>
          <w:bCs/>
          <w:szCs w:val="20"/>
        </w:rPr>
        <w:t>................6</w:t>
      </w:r>
    </w:p>
    <w:p w14:paraId="5761DE2B" w14:textId="175727FE" w:rsidR="00280D1B"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6.0        DESCALING</w:t>
      </w:r>
      <w:r w:rsidRPr="00280D1B">
        <w:rPr>
          <w:rFonts w:eastAsiaTheme="minorEastAsia"/>
          <w:b/>
          <w:bCs/>
          <w:szCs w:val="20"/>
        </w:rPr>
        <w:t>......................................................................................................................................................</w:t>
      </w:r>
      <w:r w:rsidR="004F463C">
        <w:rPr>
          <w:rFonts w:eastAsiaTheme="minorEastAsia"/>
          <w:b/>
          <w:bCs/>
          <w:szCs w:val="20"/>
        </w:rPr>
        <w:t>..........</w:t>
      </w:r>
      <w:r w:rsidRPr="00280D1B">
        <w:rPr>
          <w:rFonts w:eastAsiaTheme="minorEastAsia"/>
          <w:b/>
          <w:bCs/>
          <w:szCs w:val="20"/>
        </w:rPr>
        <w:t>...</w:t>
      </w:r>
      <w:r w:rsidR="004F463C">
        <w:rPr>
          <w:rFonts w:eastAsiaTheme="minorEastAsia"/>
          <w:b/>
          <w:bCs/>
          <w:szCs w:val="20"/>
        </w:rPr>
        <w:t>.</w:t>
      </w:r>
      <w:r w:rsidRPr="00280D1B">
        <w:rPr>
          <w:rFonts w:eastAsiaTheme="minorEastAsia"/>
          <w:b/>
          <w:bCs/>
          <w:szCs w:val="20"/>
        </w:rPr>
        <w:t>.</w:t>
      </w:r>
      <w:r w:rsidR="004F463C">
        <w:rPr>
          <w:rFonts w:eastAsiaTheme="minorEastAsia"/>
          <w:b/>
          <w:bCs/>
          <w:szCs w:val="20"/>
        </w:rPr>
        <w:t>6</w:t>
      </w:r>
    </w:p>
    <w:p w14:paraId="154759C9" w14:textId="2A5CBDC0" w:rsidR="00280D1B"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7.0        DRYING</w:t>
      </w:r>
      <w:r w:rsidRPr="00280D1B">
        <w:rPr>
          <w:rFonts w:eastAsiaTheme="minorEastAsia"/>
          <w:b/>
          <w:bCs/>
          <w:szCs w:val="20"/>
        </w:rPr>
        <w:t>.....................................................................................................................................................</w:t>
      </w:r>
      <w:r w:rsidR="004F463C">
        <w:rPr>
          <w:rFonts w:eastAsiaTheme="minorEastAsia"/>
          <w:b/>
          <w:bCs/>
          <w:szCs w:val="20"/>
        </w:rPr>
        <w:t>.....</w:t>
      </w:r>
      <w:r w:rsidR="004F463C">
        <w:rPr>
          <w:rFonts w:asciiTheme="majorBidi" w:hAnsiTheme="majorBidi" w:cstheme="majorBidi"/>
          <w:b/>
          <w:bCs/>
          <w:webHidden/>
          <w:szCs w:val="20"/>
          <w:lang w:eastAsia="ja-JP"/>
        </w:rPr>
        <w:t>..................8</w:t>
      </w:r>
    </w:p>
    <w:p w14:paraId="1F968DA9" w14:textId="5ADFFFD5" w:rsidR="00280D1B"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8.0        PROTECTION OF CLEANED SURFACES</w:t>
      </w:r>
      <w:r w:rsidRPr="00280D1B">
        <w:rPr>
          <w:rFonts w:eastAsiaTheme="minorEastAsia"/>
          <w:b/>
          <w:bCs/>
          <w:szCs w:val="20"/>
        </w:rPr>
        <w:t>..................................................................................................</w:t>
      </w:r>
      <w:r w:rsidR="004F463C">
        <w:rPr>
          <w:rFonts w:eastAsiaTheme="minorEastAsia"/>
          <w:b/>
          <w:bCs/>
          <w:szCs w:val="20"/>
        </w:rPr>
        <w:t>...</w:t>
      </w:r>
      <w:r w:rsidRPr="00280D1B">
        <w:rPr>
          <w:rFonts w:eastAsiaTheme="minorEastAsia"/>
          <w:b/>
          <w:bCs/>
          <w:szCs w:val="20"/>
        </w:rPr>
        <w:t>......</w:t>
      </w:r>
      <w:r w:rsidR="004F463C">
        <w:rPr>
          <w:rFonts w:asciiTheme="majorBidi" w:hAnsiTheme="majorBidi" w:cstheme="majorBidi"/>
          <w:b/>
          <w:bCs/>
          <w:szCs w:val="20"/>
          <w:lang w:eastAsia="ja-JP"/>
        </w:rPr>
        <w:t>.....9</w:t>
      </w:r>
    </w:p>
    <w:p w14:paraId="68D2805A" w14:textId="2B526A73" w:rsidR="00280D1B"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9.0        INSPECTION AFTER CLEANING</w:t>
      </w:r>
      <w:r w:rsidRPr="00280D1B">
        <w:rPr>
          <w:rFonts w:eastAsiaTheme="minorEastAsia"/>
          <w:b/>
          <w:bCs/>
          <w:szCs w:val="20"/>
        </w:rPr>
        <w:t>.................................................................................................................</w:t>
      </w:r>
      <w:r w:rsidR="004F463C">
        <w:rPr>
          <w:rFonts w:eastAsiaTheme="minorEastAsia"/>
          <w:b/>
          <w:bCs/>
          <w:szCs w:val="20"/>
        </w:rPr>
        <w:t>..............9</w:t>
      </w:r>
    </w:p>
    <w:p w14:paraId="47912D3F" w14:textId="5F004BCB" w:rsidR="00280D1B" w:rsidRPr="00280D1B" w:rsidRDefault="00280D1B" w:rsidP="00280D1B">
      <w:pPr>
        <w:bidi w:val="0"/>
        <w:spacing w:line="360" w:lineRule="auto"/>
        <w:rPr>
          <w:rFonts w:asciiTheme="majorBidi" w:hAnsiTheme="majorBidi" w:cstheme="majorBidi"/>
          <w:b/>
          <w:bCs/>
          <w:szCs w:val="20"/>
          <w:lang w:eastAsia="ja-JP"/>
        </w:rPr>
      </w:pPr>
      <w:r w:rsidRPr="00280D1B">
        <w:rPr>
          <w:rFonts w:asciiTheme="majorBidi" w:hAnsiTheme="majorBidi" w:cstheme="majorBidi"/>
          <w:b/>
          <w:bCs/>
          <w:szCs w:val="20"/>
          <w:lang w:eastAsia="ja-JP"/>
        </w:rPr>
        <w:t>10.0      PICKLING AND PASSIVATION REPORT</w:t>
      </w:r>
      <w:r w:rsidRPr="00280D1B">
        <w:rPr>
          <w:rFonts w:eastAsiaTheme="minorEastAsia"/>
          <w:b/>
          <w:bCs/>
          <w:szCs w:val="20"/>
        </w:rPr>
        <w:t>...............................................................................................</w:t>
      </w:r>
      <w:r w:rsidR="004F463C">
        <w:rPr>
          <w:rFonts w:eastAsiaTheme="minorEastAsia"/>
          <w:b/>
          <w:bCs/>
          <w:szCs w:val="20"/>
        </w:rPr>
        <w:t>..............</w:t>
      </w:r>
      <w:r w:rsidRPr="00280D1B">
        <w:rPr>
          <w:rFonts w:eastAsiaTheme="minorEastAsia"/>
          <w:b/>
          <w:bCs/>
          <w:szCs w:val="20"/>
        </w:rPr>
        <w:t>..</w:t>
      </w:r>
      <w:r w:rsidR="004F463C">
        <w:rPr>
          <w:rFonts w:eastAsiaTheme="minorEastAsia"/>
          <w:b/>
          <w:bCs/>
          <w:szCs w:val="20"/>
        </w:rPr>
        <w:t>10</w:t>
      </w:r>
    </w:p>
    <w:p w14:paraId="33FCE209" w14:textId="077846AB" w:rsidR="00280D1B" w:rsidRPr="00280D1B" w:rsidRDefault="00280D1B" w:rsidP="00280D1B">
      <w:pPr>
        <w:bidi w:val="0"/>
        <w:spacing w:line="360" w:lineRule="auto"/>
        <w:rPr>
          <w:rFonts w:asciiTheme="majorBidi" w:hAnsiTheme="majorBidi" w:cstheme="majorBidi"/>
          <w:b/>
          <w:bCs/>
          <w:szCs w:val="20"/>
          <w:lang w:eastAsia="ja-JP"/>
        </w:rPr>
      </w:pPr>
    </w:p>
    <w:p w14:paraId="006ACA5C" w14:textId="61439416" w:rsidR="008A3242" w:rsidRPr="00280D1B" w:rsidRDefault="008A3242" w:rsidP="00280D1B">
      <w:pPr>
        <w:widowControl w:val="0"/>
        <w:bidi w:val="0"/>
        <w:spacing w:line="360" w:lineRule="auto"/>
        <w:rPr>
          <w:rFonts w:ascii="Arial" w:hAnsi="Arial" w:cs="Arial"/>
          <w:b/>
          <w:bCs/>
          <w:szCs w:val="20"/>
          <w:lang w:bidi="fa-IR"/>
        </w:rPr>
      </w:pPr>
      <w:r w:rsidRPr="00280D1B">
        <w:rPr>
          <w:rFonts w:ascii="Arial" w:hAnsi="Arial" w:cs="Arial"/>
          <w:b/>
          <w:bCs/>
          <w:szCs w:val="20"/>
          <w:lang w:bidi="fa-IR"/>
        </w:rPr>
        <w:br w:type="page"/>
      </w:r>
    </w:p>
    <w:p w14:paraId="1BE1EC16" w14:textId="77777777" w:rsidR="00855832" w:rsidRPr="00F63ABF" w:rsidRDefault="00855832" w:rsidP="00EB2D3E">
      <w:pPr>
        <w:keepNext/>
        <w:widowControl w:val="0"/>
        <w:numPr>
          <w:ilvl w:val="0"/>
          <w:numId w:val="1"/>
        </w:numPr>
        <w:bidi w:val="0"/>
        <w:spacing w:before="240" w:after="240"/>
        <w:jc w:val="both"/>
        <w:outlineLvl w:val="0"/>
        <w:rPr>
          <w:rFonts w:asciiTheme="majorBidi" w:hAnsiTheme="majorBidi" w:cstheme="majorBidi"/>
          <w:b/>
          <w:bCs/>
          <w:caps/>
          <w:kern w:val="28"/>
          <w:sz w:val="24"/>
        </w:rPr>
      </w:pPr>
      <w:bookmarkStart w:id="0" w:name="_Toc343327774"/>
      <w:bookmarkStart w:id="1" w:name="_Toc325006571"/>
      <w:bookmarkStart w:id="2" w:name="_Toc328298189"/>
      <w:bookmarkStart w:id="3" w:name="_Toc150781771"/>
      <w:r w:rsidRPr="00F63ABF">
        <w:rPr>
          <w:rFonts w:asciiTheme="majorBidi" w:hAnsiTheme="majorBidi" w:cstheme="majorBidi"/>
          <w:b/>
          <w:bCs/>
          <w:caps/>
          <w:kern w:val="28"/>
          <w:sz w:val="24"/>
        </w:rPr>
        <w:lastRenderedPageBreak/>
        <w:t>INTRODUCTION</w:t>
      </w:r>
      <w:bookmarkEnd w:id="0"/>
      <w:bookmarkEnd w:id="1"/>
      <w:bookmarkEnd w:id="2"/>
      <w:bookmarkEnd w:id="3"/>
    </w:p>
    <w:p w14:paraId="452AD877" w14:textId="77777777" w:rsidR="00DE1759" w:rsidRPr="00F63ABF" w:rsidRDefault="00EB2D3E" w:rsidP="00F63ABF">
      <w:pPr>
        <w:widowControl w:val="0"/>
        <w:bidi w:val="0"/>
        <w:snapToGrid w:val="0"/>
        <w:spacing w:line="360" w:lineRule="auto"/>
        <w:ind w:left="709"/>
        <w:jc w:val="both"/>
        <w:rPr>
          <w:rFonts w:asciiTheme="majorBidi" w:hAnsiTheme="majorBidi" w:cstheme="majorBidi"/>
          <w:sz w:val="24"/>
          <w:lang w:val="en-GB"/>
        </w:rPr>
      </w:pPr>
      <w:proofErr w:type="spellStart"/>
      <w:r w:rsidRPr="00F63ABF">
        <w:rPr>
          <w:rFonts w:asciiTheme="majorBidi" w:hAnsiTheme="majorBidi" w:cstheme="majorBidi"/>
          <w:sz w:val="24"/>
          <w:lang w:val="en-GB"/>
        </w:rPr>
        <w:t>Binak</w:t>
      </w:r>
      <w:proofErr w:type="spellEnd"/>
      <w:r w:rsidRPr="00F63ABF">
        <w:rPr>
          <w:rFonts w:asciiTheme="majorBidi" w:hAnsiTheme="majorBidi" w:cstheme="majorBidi"/>
          <w:sz w:val="24"/>
          <w:lang w:val="en-GB"/>
        </w:rPr>
        <w:t xml:space="preserve"> oilfield in </w:t>
      </w:r>
      <w:proofErr w:type="spellStart"/>
      <w:r w:rsidRPr="00F63ABF">
        <w:rPr>
          <w:rFonts w:asciiTheme="majorBidi" w:hAnsiTheme="majorBidi" w:cstheme="majorBidi"/>
          <w:sz w:val="24"/>
          <w:lang w:val="en-GB"/>
        </w:rPr>
        <w:t>Bushehr</w:t>
      </w:r>
      <w:proofErr w:type="spellEnd"/>
      <w:r w:rsidRPr="00F63ABF">
        <w:rPr>
          <w:rFonts w:asciiTheme="majorBidi" w:hAnsiTheme="majorBidi" w:cstheme="majorBidi"/>
          <w:sz w:val="24"/>
          <w:lang w:val="en-GB"/>
        </w:rPr>
        <w:t xml:space="preserve"> province is a part of the southern oilfields of Iran, is located 20 km northwest of </w:t>
      </w:r>
      <w:proofErr w:type="spellStart"/>
      <w:r w:rsidRPr="00F63ABF">
        <w:rPr>
          <w:rFonts w:asciiTheme="majorBidi" w:hAnsiTheme="majorBidi" w:cstheme="majorBidi"/>
          <w:sz w:val="24"/>
          <w:lang w:val="en-GB"/>
        </w:rPr>
        <w:t>Genaveh</w:t>
      </w:r>
      <w:proofErr w:type="spellEnd"/>
      <w:r w:rsidRPr="00F63ABF">
        <w:rPr>
          <w:rFonts w:asciiTheme="majorBidi" w:hAnsiTheme="majorBidi" w:cstheme="majorBidi"/>
          <w:sz w:val="24"/>
          <w:lang w:val="en-GB"/>
        </w:rPr>
        <w:t xml:space="preserve"> city. </w:t>
      </w:r>
    </w:p>
    <w:p w14:paraId="17BF35B9" w14:textId="77777777" w:rsidR="00DE1759" w:rsidRPr="00F63ABF" w:rsidRDefault="00DE1759" w:rsidP="00F63ABF">
      <w:pPr>
        <w:widowControl w:val="0"/>
        <w:bidi w:val="0"/>
        <w:snapToGrid w:val="0"/>
        <w:spacing w:line="360" w:lineRule="auto"/>
        <w:ind w:left="709"/>
        <w:jc w:val="mediumKashida"/>
        <w:rPr>
          <w:rFonts w:asciiTheme="majorBidi" w:hAnsiTheme="majorBidi" w:cstheme="majorBidi"/>
          <w:sz w:val="24"/>
          <w:lang w:val="en-GB"/>
        </w:rPr>
      </w:pPr>
      <w:r w:rsidRPr="00F63ABF">
        <w:rPr>
          <w:rFonts w:asciiTheme="majorBidi" w:hAnsiTheme="majorBidi" w:cstheme="majorBidi"/>
          <w:sz w:val="24"/>
          <w:lang w:val="en-GB"/>
        </w:rPr>
        <w:t xml:space="preserve">With the aim of increasing production of oil from </w:t>
      </w:r>
      <w:proofErr w:type="spellStart"/>
      <w:r w:rsidRPr="00F63ABF">
        <w:rPr>
          <w:rFonts w:asciiTheme="majorBidi" w:hAnsiTheme="majorBidi" w:cstheme="majorBidi"/>
          <w:sz w:val="24"/>
          <w:lang w:val="en-GB"/>
        </w:rPr>
        <w:t>Binak</w:t>
      </w:r>
      <w:proofErr w:type="spellEnd"/>
      <w:r w:rsidRPr="00F63ABF">
        <w:rPr>
          <w:rFonts w:asciiTheme="majorBidi" w:hAnsiTheme="majorBidi" w:cstheme="majorBidi"/>
          <w:sz w:val="24"/>
          <w:lang w:val="en-GB"/>
        </w:rPr>
        <w:t xml:space="preserve"> oilfield, an EPC/EPD </w:t>
      </w:r>
      <w:r w:rsidR="0047113F" w:rsidRPr="00F63ABF">
        <w:rPr>
          <w:rFonts w:asciiTheme="majorBidi" w:hAnsiTheme="majorBidi" w:cstheme="majorBidi"/>
          <w:sz w:val="24"/>
          <w:lang w:val="en-GB"/>
        </w:rPr>
        <w:t>P</w:t>
      </w:r>
      <w:r w:rsidRPr="00F63ABF">
        <w:rPr>
          <w:rFonts w:asciiTheme="majorBidi" w:hAnsiTheme="majorBidi" w:cstheme="majorBidi"/>
          <w:sz w:val="24"/>
          <w:lang w:val="en-GB"/>
        </w:rPr>
        <w:t xml:space="preserve">roject has been </w:t>
      </w:r>
      <w:r w:rsidRPr="00F63ABF">
        <w:rPr>
          <w:rFonts w:asciiTheme="majorBidi" w:hAnsiTheme="majorBidi" w:cstheme="majorBidi"/>
          <w:sz w:val="24"/>
        </w:rPr>
        <w:t xml:space="preserve">defined </w:t>
      </w:r>
      <w:r w:rsidRPr="00F63ABF">
        <w:rPr>
          <w:rFonts w:asciiTheme="majorBidi" w:hAnsiTheme="majorBidi" w:cstheme="majorBidi"/>
          <w:sz w:val="24"/>
          <w:lang w:val="en-GB"/>
        </w:rPr>
        <w:t>by NIOC/NISOC and awarded to Petro Iran Development Company (PEDCO). Also PEDCO (as General Contractor) has assigned the EPC-packages of the Project to "</w:t>
      </w:r>
      <w:proofErr w:type="spellStart"/>
      <w:r w:rsidRPr="00F63ABF">
        <w:rPr>
          <w:rFonts w:asciiTheme="majorBidi" w:hAnsiTheme="majorBidi" w:cstheme="majorBidi"/>
          <w:sz w:val="24"/>
          <w:lang w:val="en-GB"/>
        </w:rPr>
        <w:t>Hirgan</w:t>
      </w:r>
      <w:proofErr w:type="spellEnd"/>
      <w:r w:rsidRPr="00F63ABF">
        <w:rPr>
          <w:rFonts w:asciiTheme="majorBidi" w:hAnsiTheme="majorBidi" w:cstheme="majorBidi"/>
          <w:sz w:val="24"/>
          <w:lang w:val="en-GB"/>
        </w:rPr>
        <w:t xml:space="preserve"> Energy - Design and Inspection" JV.</w:t>
      </w:r>
    </w:p>
    <w:p w14:paraId="1D7CA5F8" w14:textId="77777777" w:rsidR="00855832" w:rsidRPr="00F63ABF" w:rsidRDefault="00F61F33" w:rsidP="00EB2D3E">
      <w:pPr>
        <w:widowControl w:val="0"/>
        <w:bidi w:val="0"/>
        <w:snapToGrid w:val="0"/>
        <w:spacing w:before="240" w:after="240"/>
        <w:ind w:left="709"/>
        <w:jc w:val="lowKashida"/>
        <w:rPr>
          <w:rFonts w:asciiTheme="majorBidi" w:hAnsiTheme="majorBidi" w:cstheme="majorBidi"/>
          <w:b/>
          <w:bCs/>
          <w:sz w:val="24"/>
          <w:u w:val="single"/>
          <w:lang w:val="en-GB"/>
        </w:rPr>
      </w:pPr>
      <w:bookmarkStart w:id="4" w:name="_Toc343001687"/>
      <w:bookmarkStart w:id="5" w:name="_Toc343327775"/>
      <w:r w:rsidRPr="00F63ABF">
        <w:rPr>
          <w:rFonts w:asciiTheme="majorBidi" w:hAnsiTheme="majorBidi" w:cstheme="majorBidi"/>
          <w:b/>
          <w:bCs/>
          <w:sz w:val="24"/>
          <w:u w:val="single"/>
          <w:lang w:val="en-GB"/>
        </w:rPr>
        <w:t>GENERAL DEFINITION</w:t>
      </w:r>
      <w:bookmarkEnd w:id="4"/>
      <w:bookmarkEnd w:id="5"/>
    </w:p>
    <w:p w14:paraId="51F7D191" w14:textId="503587C6" w:rsidR="00EB2D3E" w:rsidRPr="00F63ABF" w:rsidRDefault="001A7507" w:rsidP="001A7507">
      <w:pPr>
        <w:widowControl w:val="0"/>
        <w:bidi w:val="0"/>
        <w:snapToGrid w:val="0"/>
        <w:spacing w:before="240" w:after="240"/>
        <w:jc w:val="both"/>
        <w:rPr>
          <w:rFonts w:asciiTheme="majorBidi" w:hAnsiTheme="majorBidi" w:cstheme="majorBidi"/>
          <w:sz w:val="24"/>
          <w:lang w:val="en-GB"/>
        </w:rPr>
      </w:pPr>
      <w:r>
        <w:rPr>
          <w:rFonts w:asciiTheme="majorBidi" w:hAnsiTheme="majorBidi" w:cstheme="majorBidi"/>
          <w:sz w:val="24"/>
          <w:lang w:val="en-GB"/>
        </w:rPr>
        <w:t>T</w:t>
      </w:r>
      <w:r w:rsidR="00EB2D3E" w:rsidRPr="00F63ABF">
        <w:rPr>
          <w:rFonts w:asciiTheme="majorBidi" w:hAnsiTheme="majorBidi" w:cstheme="majorBidi"/>
          <w:sz w:val="24"/>
          <w:lang w:val="en-GB"/>
        </w:rPr>
        <w:t>he following terms shall be used in this document.</w:t>
      </w: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0"/>
        <w:gridCol w:w="6240"/>
      </w:tblGrid>
      <w:tr w:rsidR="00EB2D3E" w:rsidRPr="00F63ABF" w14:paraId="27A8DC90" w14:textId="77777777" w:rsidTr="00F63ABF">
        <w:trPr>
          <w:trHeight w:val="352"/>
        </w:trPr>
        <w:tc>
          <w:tcPr>
            <w:tcW w:w="3960" w:type="dxa"/>
          </w:tcPr>
          <w:p w14:paraId="2B2F838A" w14:textId="77777777" w:rsidR="00EB2D3E" w:rsidRPr="00F63ABF" w:rsidRDefault="00CB3569" w:rsidP="003B6C8F">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CLIENT</w:t>
            </w:r>
            <w:r w:rsidR="003B6C8F" w:rsidRPr="00F63ABF">
              <w:rPr>
                <w:rFonts w:asciiTheme="majorBidi" w:hAnsiTheme="majorBidi" w:cstheme="majorBidi"/>
                <w:sz w:val="24"/>
                <w:lang w:val="en-GB"/>
              </w:rPr>
              <w:t>:</w:t>
            </w:r>
            <w:r w:rsidR="00EB2D3E" w:rsidRPr="00F63ABF">
              <w:rPr>
                <w:rFonts w:asciiTheme="majorBidi" w:hAnsiTheme="majorBidi" w:cstheme="majorBidi"/>
                <w:sz w:val="24"/>
                <w:lang w:val="en-GB"/>
              </w:rPr>
              <w:tab/>
            </w:r>
          </w:p>
        </w:tc>
        <w:tc>
          <w:tcPr>
            <w:tcW w:w="6240" w:type="dxa"/>
          </w:tcPr>
          <w:p w14:paraId="58D61322" w14:textId="77777777" w:rsidR="00EB2D3E" w:rsidRPr="00F63ABF" w:rsidRDefault="00EB2D3E" w:rsidP="006E48FE">
            <w:pPr>
              <w:widowControl w:val="0"/>
              <w:bidi w:val="0"/>
              <w:snapToGrid w:val="0"/>
              <w:spacing w:before="80" w:after="80"/>
              <w:jc w:val="both"/>
              <w:rPr>
                <w:rFonts w:asciiTheme="majorBidi" w:hAnsiTheme="majorBidi" w:cstheme="majorBidi"/>
                <w:sz w:val="24"/>
                <w:lang w:val="en-GB"/>
              </w:rPr>
            </w:pPr>
            <w:r w:rsidRPr="00F63ABF">
              <w:rPr>
                <w:rFonts w:asciiTheme="majorBidi" w:hAnsiTheme="majorBidi" w:cstheme="majorBidi"/>
                <w:sz w:val="24"/>
                <w:lang w:val="en-GB"/>
              </w:rPr>
              <w:t xml:space="preserve">National Iranian South Oilfields Company (NISOC) </w:t>
            </w:r>
          </w:p>
        </w:tc>
      </w:tr>
      <w:tr w:rsidR="00EB2D3E" w:rsidRPr="00F63ABF" w14:paraId="69F4DAAE" w14:textId="77777777" w:rsidTr="00F63ABF">
        <w:tc>
          <w:tcPr>
            <w:tcW w:w="3960" w:type="dxa"/>
          </w:tcPr>
          <w:p w14:paraId="142258A8" w14:textId="77777777" w:rsidR="00EB2D3E" w:rsidRPr="00F63ABF" w:rsidRDefault="00EB2D3E"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PROJECT:</w:t>
            </w:r>
          </w:p>
        </w:tc>
        <w:tc>
          <w:tcPr>
            <w:tcW w:w="6240" w:type="dxa"/>
          </w:tcPr>
          <w:p w14:paraId="04AFDE6E" w14:textId="41502684" w:rsidR="00EB2D3E" w:rsidRPr="00F63ABF" w:rsidRDefault="004C10B4" w:rsidP="007F0398">
            <w:pPr>
              <w:widowControl w:val="0"/>
              <w:bidi w:val="0"/>
              <w:snapToGrid w:val="0"/>
              <w:spacing w:before="80" w:after="80"/>
              <w:ind w:left="34"/>
              <w:jc w:val="both"/>
              <w:rPr>
                <w:rFonts w:asciiTheme="majorBidi" w:hAnsiTheme="majorBidi" w:cstheme="majorBidi"/>
                <w:sz w:val="24"/>
                <w:lang w:val="en-GB"/>
              </w:rPr>
            </w:pPr>
            <w:proofErr w:type="spellStart"/>
            <w:r w:rsidRPr="00F63ABF">
              <w:rPr>
                <w:rFonts w:asciiTheme="majorBidi" w:hAnsiTheme="majorBidi" w:cstheme="majorBidi"/>
                <w:sz w:val="24"/>
                <w:lang w:val="en-GB"/>
              </w:rPr>
              <w:t>Binak</w:t>
            </w:r>
            <w:proofErr w:type="spellEnd"/>
            <w:r w:rsidRPr="00F63ABF">
              <w:rPr>
                <w:rFonts w:asciiTheme="majorBidi" w:hAnsiTheme="majorBidi" w:cstheme="majorBidi"/>
                <w:sz w:val="24"/>
                <w:lang w:val="en-GB"/>
              </w:rPr>
              <w:t xml:space="preserve"> Oilfield Development – Manufacturing (w/Engineering &amp; Material Supply) of Air Coolers</w:t>
            </w:r>
          </w:p>
        </w:tc>
      </w:tr>
      <w:tr w:rsidR="00EB2D3E" w:rsidRPr="00F63ABF" w14:paraId="40E2D50E" w14:textId="77777777" w:rsidTr="00F63ABF">
        <w:tc>
          <w:tcPr>
            <w:tcW w:w="3960" w:type="dxa"/>
          </w:tcPr>
          <w:p w14:paraId="7176324E" w14:textId="7D579779" w:rsidR="00EB2D3E" w:rsidRPr="00F63ABF" w:rsidRDefault="00FF57E4" w:rsidP="00FF57E4">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 xml:space="preserve">EPD/EPC </w:t>
            </w:r>
            <w:r w:rsidR="00EB2D3E" w:rsidRPr="00F63ABF">
              <w:rPr>
                <w:rFonts w:asciiTheme="majorBidi" w:hAnsiTheme="majorBidi" w:cstheme="majorBidi"/>
                <w:sz w:val="24"/>
                <w:lang w:val="en-GB"/>
              </w:rPr>
              <w:t>CONTRACTOR</w:t>
            </w:r>
            <w:r w:rsidR="00C35A88" w:rsidRPr="00F63ABF">
              <w:rPr>
                <w:rFonts w:asciiTheme="majorBidi" w:hAnsiTheme="majorBidi" w:cstheme="majorBidi"/>
                <w:sz w:val="24"/>
                <w:lang w:val="en-GB"/>
              </w:rPr>
              <w:t xml:space="preserve"> (GC)</w:t>
            </w:r>
            <w:r w:rsidR="00EB2D3E" w:rsidRPr="00F63ABF">
              <w:rPr>
                <w:rFonts w:asciiTheme="majorBidi" w:hAnsiTheme="majorBidi" w:cstheme="majorBidi"/>
                <w:sz w:val="24"/>
                <w:lang w:val="en-GB"/>
              </w:rPr>
              <w:t>:</w:t>
            </w:r>
          </w:p>
        </w:tc>
        <w:tc>
          <w:tcPr>
            <w:tcW w:w="6240" w:type="dxa"/>
          </w:tcPr>
          <w:p w14:paraId="5E74C628" w14:textId="77777777" w:rsidR="00EB2D3E" w:rsidRPr="00F63ABF" w:rsidRDefault="00EB2D3E"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Petro Iran Development Company (PEDCO)</w:t>
            </w:r>
          </w:p>
        </w:tc>
      </w:tr>
      <w:tr w:rsidR="000864FA" w:rsidRPr="00F63ABF" w14:paraId="404FBB33" w14:textId="77777777" w:rsidTr="00F63ABF">
        <w:tc>
          <w:tcPr>
            <w:tcW w:w="3960" w:type="dxa"/>
          </w:tcPr>
          <w:p w14:paraId="591462D6" w14:textId="77777777" w:rsidR="000864FA" w:rsidRPr="00F63ABF" w:rsidRDefault="000864FA" w:rsidP="00C20714">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OWNER:</w:t>
            </w:r>
            <w:r w:rsidRPr="00F63ABF">
              <w:rPr>
                <w:rFonts w:asciiTheme="majorBidi" w:hAnsiTheme="majorBidi" w:cstheme="majorBidi"/>
                <w:sz w:val="24"/>
                <w:lang w:val="en-GB"/>
              </w:rPr>
              <w:tab/>
            </w:r>
          </w:p>
        </w:tc>
        <w:tc>
          <w:tcPr>
            <w:tcW w:w="6240" w:type="dxa"/>
          </w:tcPr>
          <w:p w14:paraId="7E208308"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OWNER is collectively refer to National Iranian South Oil Company (NISOC) and Petro Iran Development Company (PEDCO)</w:t>
            </w:r>
          </w:p>
        </w:tc>
      </w:tr>
      <w:tr w:rsidR="000864FA" w:rsidRPr="00F63ABF" w14:paraId="4263B5CC" w14:textId="77777777" w:rsidTr="00F63ABF">
        <w:tc>
          <w:tcPr>
            <w:tcW w:w="3960" w:type="dxa"/>
          </w:tcPr>
          <w:p w14:paraId="4DCD5F94"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EPC CONTRACTOR:</w:t>
            </w:r>
          </w:p>
        </w:tc>
        <w:tc>
          <w:tcPr>
            <w:tcW w:w="6240" w:type="dxa"/>
          </w:tcPr>
          <w:p w14:paraId="5AD8989D"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 xml:space="preserve">Joint Venture of : </w:t>
            </w:r>
            <w:proofErr w:type="spellStart"/>
            <w:r w:rsidRPr="00F63ABF">
              <w:rPr>
                <w:rFonts w:asciiTheme="majorBidi" w:hAnsiTheme="majorBidi" w:cstheme="majorBidi"/>
                <w:sz w:val="24"/>
                <w:lang w:val="en-GB"/>
              </w:rPr>
              <w:t>Hirgan</w:t>
            </w:r>
            <w:proofErr w:type="spellEnd"/>
            <w:r w:rsidRPr="00F63ABF">
              <w:rPr>
                <w:rFonts w:asciiTheme="majorBidi" w:hAnsiTheme="majorBidi" w:cstheme="majorBidi"/>
                <w:sz w:val="24"/>
                <w:lang w:val="en-GB"/>
              </w:rPr>
              <w:t xml:space="preserve"> Energy – Design &amp; Inspection(D&amp;I) Companies</w:t>
            </w:r>
          </w:p>
        </w:tc>
      </w:tr>
      <w:tr w:rsidR="000864FA" w:rsidRPr="00F63ABF" w14:paraId="6B3F263E" w14:textId="77777777" w:rsidTr="00F63ABF">
        <w:tc>
          <w:tcPr>
            <w:tcW w:w="3960" w:type="dxa"/>
          </w:tcPr>
          <w:p w14:paraId="06422922"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VENDOR:</w:t>
            </w:r>
          </w:p>
        </w:tc>
        <w:tc>
          <w:tcPr>
            <w:tcW w:w="6240" w:type="dxa"/>
            <w:shd w:val="clear" w:color="auto" w:fill="auto"/>
          </w:tcPr>
          <w:p w14:paraId="33309E8C" w14:textId="33FC6D60" w:rsidR="000864FA" w:rsidRPr="00F63ABF" w:rsidRDefault="004C10B4" w:rsidP="006E48FE">
            <w:pPr>
              <w:widowControl w:val="0"/>
              <w:bidi w:val="0"/>
              <w:snapToGrid w:val="0"/>
              <w:spacing w:before="80" w:after="80"/>
              <w:ind w:left="34"/>
              <w:jc w:val="both"/>
              <w:rPr>
                <w:rFonts w:asciiTheme="majorBidi" w:hAnsiTheme="majorBidi" w:cstheme="majorBidi"/>
                <w:sz w:val="24"/>
                <w:lang w:val="en-GB"/>
              </w:rPr>
            </w:pPr>
            <w:proofErr w:type="spellStart"/>
            <w:r w:rsidRPr="00F63ABF">
              <w:rPr>
                <w:rFonts w:asciiTheme="majorBidi" w:hAnsiTheme="majorBidi" w:cstheme="majorBidi"/>
                <w:sz w:val="24"/>
                <w:lang w:bidi="fa-IR"/>
              </w:rPr>
              <w:t>Aban</w:t>
            </w:r>
            <w:proofErr w:type="spellEnd"/>
            <w:r w:rsidRPr="00F63ABF">
              <w:rPr>
                <w:rFonts w:asciiTheme="majorBidi" w:hAnsiTheme="majorBidi" w:cstheme="majorBidi"/>
                <w:sz w:val="24"/>
                <w:lang w:bidi="fa-IR"/>
              </w:rPr>
              <w:t xml:space="preserve"> Air Cooler (AAC)</w:t>
            </w:r>
          </w:p>
        </w:tc>
      </w:tr>
      <w:tr w:rsidR="000864FA" w:rsidRPr="00F63ABF" w14:paraId="156F91B1" w14:textId="77777777" w:rsidTr="00F63ABF">
        <w:tc>
          <w:tcPr>
            <w:tcW w:w="3960" w:type="dxa"/>
          </w:tcPr>
          <w:p w14:paraId="70AAFA01"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EXECUTOR:</w:t>
            </w:r>
            <w:r w:rsidRPr="00F63ABF">
              <w:rPr>
                <w:rFonts w:asciiTheme="majorBidi" w:hAnsiTheme="majorBidi" w:cstheme="majorBidi"/>
                <w:sz w:val="24"/>
                <w:lang w:val="en-GB"/>
              </w:rPr>
              <w:tab/>
            </w:r>
          </w:p>
        </w:tc>
        <w:tc>
          <w:tcPr>
            <w:tcW w:w="6240" w:type="dxa"/>
          </w:tcPr>
          <w:p w14:paraId="6A45DE57"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Executor is the party which carries out all or part of construction and/or commissioning for the project.</w:t>
            </w:r>
          </w:p>
        </w:tc>
      </w:tr>
      <w:tr w:rsidR="000864FA" w:rsidRPr="00F63ABF" w14:paraId="707C7134" w14:textId="77777777" w:rsidTr="00F63ABF">
        <w:tc>
          <w:tcPr>
            <w:tcW w:w="3960" w:type="dxa"/>
          </w:tcPr>
          <w:p w14:paraId="7434DDDB"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THIRD PARTY INSPECTOR (TPI):</w:t>
            </w:r>
          </w:p>
        </w:tc>
        <w:tc>
          <w:tcPr>
            <w:tcW w:w="6240" w:type="dxa"/>
          </w:tcPr>
          <w:p w14:paraId="2B30215B" w14:textId="086ECB03" w:rsidR="000864FA" w:rsidRPr="00F63ABF" w:rsidRDefault="004C10B4" w:rsidP="0072160A">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Third Party Inspector</w:t>
            </w:r>
          </w:p>
        </w:tc>
      </w:tr>
      <w:tr w:rsidR="000864FA" w:rsidRPr="00F63ABF" w14:paraId="09DAB564" w14:textId="77777777" w:rsidTr="00F63ABF">
        <w:tc>
          <w:tcPr>
            <w:tcW w:w="3960" w:type="dxa"/>
          </w:tcPr>
          <w:p w14:paraId="710FCD3A"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SHALL:</w:t>
            </w:r>
          </w:p>
        </w:tc>
        <w:tc>
          <w:tcPr>
            <w:tcW w:w="6240" w:type="dxa"/>
          </w:tcPr>
          <w:p w14:paraId="0641154C"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Is used where a provision is mandatory.</w:t>
            </w:r>
          </w:p>
        </w:tc>
      </w:tr>
      <w:tr w:rsidR="000864FA" w:rsidRPr="00F63ABF" w14:paraId="32AABCBB" w14:textId="77777777" w:rsidTr="00F63ABF">
        <w:tc>
          <w:tcPr>
            <w:tcW w:w="3960" w:type="dxa"/>
          </w:tcPr>
          <w:p w14:paraId="266D7A52"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SHOULD:</w:t>
            </w:r>
          </w:p>
        </w:tc>
        <w:tc>
          <w:tcPr>
            <w:tcW w:w="6240" w:type="dxa"/>
          </w:tcPr>
          <w:p w14:paraId="50FA7015"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Is used where a provision is advisory only.</w:t>
            </w:r>
          </w:p>
        </w:tc>
      </w:tr>
      <w:tr w:rsidR="000864FA" w:rsidRPr="00F63ABF" w14:paraId="3443DCD6" w14:textId="77777777" w:rsidTr="00F63ABF">
        <w:tc>
          <w:tcPr>
            <w:tcW w:w="3960" w:type="dxa"/>
          </w:tcPr>
          <w:p w14:paraId="5B172960"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WILL:</w:t>
            </w:r>
            <w:r w:rsidRPr="00F63ABF">
              <w:rPr>
                <w:rFonts w:asciiTheme="majorBidi" w:hAnsiTheme="majorBidi" w:cstheme="majorBidi"/>
                <w:sz w:val="24"/>
                <w:lang w:val="en-GB"/>
              </w:rPr>
              <w:tab/>
            </w:r>
          </w:p>
        </w:tc>
        <w:tc>
          <w:tcPr>
            <w:tcW w:w="6240" w:type="dxa"/>
          </w:tcPr>
          <w:p w14:paraId="229B20BE" w14:textId="77777777" w:rsidR="000864FA" w:rsidRPr="00F63ABF" w:rsidRDefault="000864FA" w:rsidP="0072160A">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Is normally used in connection with the action by CLIENT rather than by an EPC/EPD CONTRACTOR, supplier or VENDOR.</w:t>
            </w:r>
          </w:p>
        </w:tc>
      </w:tr>
      <w:tr w:rsidR="000864FA" w:rsidRPr="00F63ABF" w14:paraId="2FC0864E" w14:textId="77777777" w:rsidTr="00F63ABF">
        <w:tc>
          <w:tcPr>
            <w:tcW w:w="3960" w:type="dxa"/>
          </w:tcPr>
          <w:p w14:paraId="2A7BBFFB" w14:textId="77777777" w:rsidR="000864FA" w:rsidRPr="00F63ABF" w:rsidRDefault="000864FA" w:rsidP="006E48FE">
            <w:pPr>
              <w:widowControl w:val="0"/>
              <w:bidi w:val="0"/>
              <w:snapToGrid w:val="0"/>
              <w:spacing w:before="80" w:after="80"/>
              <w:rPr>
                <w:rFonts w:asciiTheme="majorBidi" w:hAnsiTheme="majorBidi" w:cstheme="majorBidi"/>
                <w:sz w:val="24"/>
                <w:lang w:val="en-GB"/>
              </w:rPr>
            </w:pPr>
            <w:r w:rsidRPr="00F63ABF">
              <w:rPr>
                <w:rFonts w:asciiTheme="majorBidi" w:hAnsiTheme="majorBidi" w:cstheme="majorBidi"/>
                <w:sz w:val="24"/>
                <w:lang w:val="en-GB"/>
              </w:rPr>
              <w:t>MAY:</w:t>
            </w:r>
            <w:r w:rsidRPr="00F63ABF">
              <w:rPr>
                <w:rFonts w:asciiTheme="majorBidi" w:hAnsiTheme="majorBidi" w:cstheme="majorBidi"/>
                <w:sz w:val="24"/>
                <w:lang w:val="en-GB"/>
              </w:rPr>
              <w:tab/>
            </w:r>
          </w:p>
        </w:tc>
        <w:tc>
          <w:tcPr>
            <w:tcW w:w="6240" w:type="dxa"/>
          </w:tcPr>
          <w:p w14:paraId="6880C989" w14:textId="77777777" w:rsidR="000864FA" w:rsidRPr="00F63ABF" w:rsidRDefault="000864FA" w:rsidP="006E48FE">
            <w:pPr>
              <w:widowControl w:val="0"/>
              <w:bidi w:val="0"/>
              <w:snapToGrid w:val="0"/>
              <w:spacing w:before="80" w:after="80"/>
              <w:ind w:left="34"/>
              <w:jc w:val="both"/>
              <w:rPr>
                <w:rFonts w:asciiTheme="majorBidi" w:hAnsiTheme="majorBidi" w:cstheme="majorBidi"/>
                <w:sz w:val="24"/>
                <w:lang w:val="en-GB"/>
              </w:rPr>
            </w:pPr>
            <w:r w:rsidRPr="00F63ABF">
              <w:rPr>
                <w:rFonts w:asciiTheme="majorBidi" w:hAnsiTheme="majorBidi" w:cstheme="majorBidi"/>
                <w:sz w:val="24"/>
                <w:lang w:val="en-GB"/>
              </w:rPr>
              <w:t>Is used where</w:t>
            </w:r>
            <w:r w:rsidRPr="00F63ABF">
              <w:rPr>
                <w:rFonts w:asciiTheme="majorBidi" w:hAnsiTheme="majorBidi" w:cstheme="majorBidi"/>
                <w:sz w:val="24"/>
                <w:lang w:val="en-GB"/>
              </w:rPr>
              <w:tab/>
              <w:t>a provision is completely discretionary.</w:t>
            </w:r>
          </w:p>
        </w:tc>
      </w:tr>
    </w:tbl>
    <w:p w14:paraId="673EE308" w14:textId="77777777" w:rsidR="000F61F0" w:rsidRPr="000F61F0" w:rsidRDefault="000F61F0" w:rsidP="000F61F0">
      <w:pPr>
        <w:tabs>
          <w:tab w:val="left" w:pos="567"/>
        </w:tabs>
        <w:bidi w:val="0"/>
        <w:jc w:val="both"/>
        <w:rPr>
          <w:rFonts w:asciiTheme="majorBidi" w:hAnsiTheme="majorBidi" w:cstheme="majorBidi"/>
          <w:sz w:val="24"/>
        </w:rPr>
      </w:pPr>
    </w:p>
    <w:p w14:paraId="72989C8B" w14:textId="77777777" w:rsidR="000F61F0" w:rsidRPr="000F61F0" w:rsidRDefault="000F61F0" w:rsidP="000F61F0">
      <w:pPr>
        <w:tabs>
          <w:tab w:val="left" w:pos="567"/>
        </w:tabs>
        <w:bidi w:val="0"/>
        <w:jc w:val="both"/>
        <w:rPr>
          <w:rFonts w:asciiTheme="majorBidi" w:hAnsiTheme="majorBidi" w:cstheme="majorBidi"/>
          <w:sz w:val="24"/>
        </w:rPr>
      </w:pPr>
    </w:p>
    <w:p w14:paraId="63BA7D40" w14:textId="77777777" w:rsidR="000F61F0" w:rsidRPr="000F61F0" w:rsidRDefault="000F61F0" w:rsidP="000F61F0">
      <w:pPr>
        <w:tabs>
          <w:tab w:val="left" w:pos="567"/>
        </w:tabs>
        <w:bidi w:val="0"/>
        <w:jc w:val="both"/>
        <w:rPr>
          <w:rFonts w:asciiTheme="majorBidi" w:hAnsiTheme="majorBidi" w:cstheme="majorBidi"/>
          <w:sz w:val="24"/>
        </w:rPr>
      </w:pPr>
    </w:p>
    <w:p w14:paraId="4435CB73" w14:textId="1FA09952" w:rsidR="000F61F0" w:rsidRPr="000F61F0" w:rsidRDefault="00280D1B" w:rsidP="000F61F0">
      <w:pPr>
        <w:keepNext/>
        <w:bidi w:val="0"/>
        <w:spacing w:before="240" w:after="60" w:line="360" w:lineRule="auto"/>
        <w:jc w:val="both"/>
        <w:outlineLvl w:val="0"/>
        <w:rPr>
          <w:rFonts w:asciiTheme="majorBidi" w:hAnsiTheme="majorBidi" w:cstheme="majorBidi"/>
          <w:b/>
          <w:bCs/>
          <w:color w:val="000000" w:themeColor="text1"/>
          <w:kern w:val="24"/>
          <w:sz w:val="24"/>
        </w:rPr>
      </w:pPr>
      <w:bookmarkStart w:id="6" w:name="_Toc442607268"/>
      <w:bookmarkStart w:id="7" w:name="_Toc446938488"/>
      <w:bookmarkStart w:id="8" w:name="_Toc447006065"/>
      <w:bookmarkStart w:id="9" w:name="_Toc483062759"/>
      <w:bookmarkStart w:id="10" w:name="_Toc499020635"/>
      <w:bookmarkStart w:id="11" w:name="_Toc20209962"/>
      <w:bookmarkStart w:id="12" w:name="_Toc30576134"/>
      <w:bookmarkStart w:id="13" w:name="_Toc38880823"/>
      <w:bookmarkStart w:id="14" w:name="_Toc39066230"/>
      <w:r>
        <w:rPr>
          <w:rFonts w:asciiTheme="majorBidi" w:hAnsiTheme="majorBidi" w:cstheme="majorBidi"/>
          <w:b/>
          <w:bCs/>
          <w:color w:val="000000" w:themeColor="text1"/>
          <w:kern w:val="24"/>
          <w:sz w:val="24"/>
        </w:rPr>
        <w:t xml:space="preserve">2.0    </w:t>
      </w:r>
      <w:r w:rsidR="000F61F0" w:rsidRPr="000F61F0">
        <w:rPr>
          <w:rFonts w:asciiTheme="majorBidi" w:hAnsiTheme="majorBidi" w:cstheme="majorBidi"/>
          <w:b/>
          <w:bCs/>
          <w:color w:val="000000" w:themeColor="text1"/>
          <w:kern w:val="24"/>
          <w:sz w:val="24"/>
        </w:rPr>
        <w:t>Scope</w:t>
      </w:r>
      <w:bookmarkEnd w:id="6"/>
      <w:bookmarkEnd w:id="7"/>
      <w:bookmarkEnd w:id="8"/>
      <w:bookmarkEnd w:id="9"/>
      <w:bookmarkEnd w:id="10"/>
      <w:bookmarkEnd w:id="11"/>
      <w:bookmarkEnd w:id="12"/>
      <w:bookmarkEnd w:id="13"/>
      <w:bookmarkEnd w:id="14"/>
    </w:p>
    <w:p w14:paraId="5ECAC2A2" w14:textId="4DAF57FC" w:rsidR="000F61F0" w:rsidRPr="00EB2389" w:rsidRDefault="000F61F0" w:rsidP="00EB2389">
      <w:pPr>
        <w:bidi w:val="0"/>
        <w:spacing w:line="360" w:lineRule="auto"/>
        <w:rPr>
          <w:rFonts w:asciiTheme="majorBidi" w:eastAsia="BatangChe" w:hAnsiTheme="majorBidi" w:cstheme="majorBidi"/>
          <w:color w:val="000000" w:themeColor="text1"/>
          <w:sz w:val="24"/>
          <w:lang w:eastAsia="ko-KR"/>
        </w:rPr>
      </w:pPr>
      <w:bookmarkStart w:id="15" w:name="_Toc517773328"/>
      <w:bookmarkStart w:id="16" w:name="_Toc159523"/>
      <w:bookmarkStart w:id="17" w:name="_Toc442607269"/>
      <w:bookmarkStart w:id="18" w:name="_Toc446938490"/>
      <w:bookmarkStart w:id="19" w:name="_Toc447006067"/>
      <w:bookmarkStart w:id="20" w:name="_Toc483062760"/>
      <w:bookmarkStart w:id="21" w:name="_Toc499020636"/>
      <w:r w:rsidRPr="00EB2389">
        <w:rPr>
          <w:rFonts w:asciiTheme="majorBidi" w:eastAsia="BatangChe" w:hAnsiTheme="majorBidi" w:cstheme="majorBidi"/>
          <w:color w:val="000000" w:themeColor="text1"/>
          <w:sz w:val="24"/>
          <w:lang w:eastAsia="ko-KR"/>
        </w:rPr>
        <w:t xml:space="preserve">The following procedure covers the general requirement for pickling and passivation of all welds and base metal on air cooler headers </w:t>
      </w:r>
      <w:r w:rsidRPr="00EB2389">
        <w:rPr>
          <w:rFonts w:asciiTheme="majorBidi" w:hAnsiTheme="majorBidi" w:cstheme="majorBidi"/>
          <w:color w:val="000000" w:themeColor="text1"/>
          <w:sz w:val="24"/>
        </w:rPr>
        <w:t>for “</w:t>
      </w:r>
      <w:proofErr w:type="spellStart"/>
      <w:r w:rsidR="00EB2389" w:rsidRPr="00EB2389">
        <w:rPr>
          <w:rFonts w:asciiTheme="majorBidi" w:hAnsiTheme="majorBidi" w:cstheme="majorBidi"/>
          <w:b/>
          <w:bCs/>
          <w:color w:val="000000"/>
          <w:sz w:val="24"/>
        </w:rPr>
        <w:t>Binak</w:t>
      </w:r>
      <w:proofErr w:type="spellEnd"/>
      <w:r w:rsidR="00EB2389" w:rsidRPr="00EB2389">
        <w:rPr>
          <w:rFonts w:asciiTheme="majorBidi" w:hAnsiTheme="majorBidi" w:cstheme="majorBidi"/>
          <w:b/>
          <w:bCs/>
          <w:color w:val="000000"/>
          <w:sz w:val="24"/>
        </w:rPr>
        <w:t xml:space="preserve"> Oilfield Development </w:t>
      </w:r>
      <w:r w:rsidR="00EB2389" w:rsidRPr="00EB2389">
        <w:rPr>
          <w:rFonts w:asciiTheme="majorBidi" w:hAnsiTheme="majorBidi" w:cstheme="majorBidi"/>
          <w:color w:val="000000"/>
          <w:sz w:val="24"/>
        </w:rPr>
        <w:t xml:space="preserve">– </w:t>
      </w:r>
      <w:r w:rsidR="00EB2389" w:rsidRPr="00EB2389">
        <w:rPr>
          <w:rFonts w:asciiTheme="majorBidi" w:hAnsiTheme="majorBidi" w:cstheme="majorBidi"/>
          <w:b/>
          <w:bCs/>
          <w:color w:val="000000"/>
          <w:sz w:val="24"/>
        </w:rPr>
        <w:t>Manufacturing</w:t>
      </w:r>
      <w:r w:rsidR="00B8031F">
        <w:rPr>
          <w:rFonts w:asciiTheme="majorBidi" w:hAnsiTheme="majorBidi" w:cstheme="majorBidi"/>
          <w:b/>
          <w:bCs/>
          <w:color w:val="000000"/>
          <w:sz w:val="24"/>
        </w:rPr>
        <w:t xml:space="preserve"> </w:t>
      </w:r>
      <w:r w:rsidR="00EB2389" w:rsidRPr="00EB2389">
        <w:rPr>
          <w:rFonts w:asciiTheme="majorBidi" w:hAnsiTheme="majorBidi" w:cstheme="majorBidi"/>
          <w:b/>
          <w:bCs/>
          <w:color w:val="000000"/>
          <w:sz w:val="24"/>
        </w:rPr>
        <w:t>(</w:t>
      </w:r>
      <w:r w:rsidR="005F7F8C" w:rsidRPr="00EB2389">
        <w:rPr>
          <w:rFonts w:asciiTheme="majorBidi" w:hAnsiTheme="majorBidi" w:cstheme="majorBidi"/>
          <w:b/>
          <w:bCs/>
          <w:color w:val="000000"/>
          <w:sz w:val="24"/>
        </w:rPr>
        <w:t>W</w:t>
      </w:r>
      <w:r w:rsidR="00EB2389" w:rsidRPr="00EB2389">
        <w:rPr>
          <w:rFonts w:asciiTheme="majorBidi" w:hAnsiTheme="majorBidi" w:cstheme="majorBidi"/>
          <w:b/>
          <w:bCs/>
          <w:color w:val="000000"/>
          <w:sz w:val="24"/>
        </w:rPr>
        <w:t>/Engineering &amp; Material Supply) of Air Coolers</w:t>
      </w:r>
      <w:r w:rsidRPr="00EB2389">
        <w:rPr>
          <w:rFonts w:asciiTheme="majorBidi" w:hAnsiTheme="majorBidi" w:cstheme="majorBidi"/>
          <w:color w:val="000000" w:themeColor="text1"/>
          <w:sz w:val="24"/>
        </w:rPr>
        <w:t>”.</w:t>
      </w:r>
    </w:p>
    <w:p w14:paraId="2399A21C" w14:textId="77777777" w:rsidR="000F61F0" w:rsidRPr="000F61F0" w:rsidRDefault="000F61F0" w:rsidP="00EB2389">
      <w:pPr>
        <w:bidi w:val="0"/>
        <w:spacing w:line="360" w:lineRule="auto"/>
        <w:rPr>
          <w:rFonts w:asciiTheme="majorBidi" w:hAnsiTheme="majorBidi" w:cstheme="majorBidi"/>
          <w:color w:val="000000" w:themeColor="text1"/>
          <w:sz w:val="24"/>
        </w:rPr>
      </w:pPr>
      <w:r w:rsidRPr="000F61F0">
        <w:rPr>
          <w:rFonts w:asciiTheme="majorBidi" w:hAnsiTheme="majorBidi" w:cstheme="majorBidi"/>
          <w:color w:val="000000" w:themeColor="text1"/>
          <w:sz w:val="24"/>
        </w:rPr>
        <w:t>Pickling and passivation of header shall be performed after all fabrication process activities like welding of tubes and nozzles to header, grinding, etc. Pickling and passivation of connecting tube to header shall also be done as far as available.</w:t>
      </w:r>
    </w:p>
    <w:p w14:paraId="57ECDD2B" w14:textId="77777777" w:rsidR="000F61F0" w:rsidRPr="000F61F0" w:rsidRDefault="000F61F0" w:rsidP="000F61F0">
      <w:pPr>
        <w:widowControl w:val="0"/>
        <w:autoSpaceDE w:val="0"/>
        <w:autoSpaceDN w:val="0"/>
        <w:bidi w:val="0"/>
        <w:adjustRightInd w:val="0"/>
        <w:spacing w:line="360" w:lineRule="auto"/>
        <w:jc w:val="both"/>
        <w:rPr>
          <w:rFonts w:asciiTheme="majorBidi" w:hAnsiTheme="majorBidi" w:cstheme="majorBidi"/>
          <w:color w:val="000000" w:themeColor="text1"/>
          <w:sz w:val="24"/>
        </w:rPr>
      </w:pPr>
    </w:p>
    <w:p w14:paraId="34EDA206" w14:textId="2C3F9E17" w:rsidR="000F61F0" w:rsidRPr="000F61F0" w:rsidRDefault="00280D1B" w:rsidP="000F61F0">
      <w:pPr>
        <w:autoSpaceDE w:val="0"/>
        <w:autoSpaceDN w:val="0"/>
        <w:bidi w:val="0"/>
        <w:adjustRightInd w:val="0"/>
        <w:spacing w:line="360" w:lineRule="auto"/>
        <w:jc w:val="both"/>
        <w:rPr>
          <w:rFonts w:asciiTheme="majorBidi" w:hAnsiTheme="majorBidi" w:cstheme="majorBidi"/>
          <w:b/>
          <w:bCs/>
          <w:color w:val="000000" w:themeColor="text1"/>
          <w:sz w:val="24"/>
        </w:rPr>
      </w:pPr>
      <w:r>
        <w:rPr>
          <w:rFonts w:asciiTheme="majorBidi" w:hAnsiTheme="majorBidi" w:cstheme="majorBidi"/>
          <w:b/>
          <w:bCs/>
          <w:color w:val="000000" w:themeColor="text1"/>
          <w:sz w:val="24"/>
        </w:rPr>
        <w:t xml:space="preserve">3.0  </w:t>
      </w:r>
      <w:r w:rsidR="000F61F0" w:rsidRPr="000F61F0">
        <w:rPr>
          <w:rFonts w:asciiTheme="majorBidi" w:hAnsiTheme="majorBidi" w:cstheme="majorBidi"/>
          <w:b/>
          <w:bCs/>
          <w:color w:val="000000" w:themeColor="text1"/>
          <w:sz w:val="24"/>
        </w:rPr>
        <w:t xml:space="preserve"> Definition</w:t>
      </w:r>
    </w:p>
    <w:tbl>
      <w:tblPr>
        <w:tblStyle w:val="TableGrid"/>
        <w:tblW w:w="10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38"/>
        <w:gridCol w:w="7352"/>
      </w:tblGrid>
      <w:tr w:rsidR="00EB2389" w14:paraId="5BF74A8E" w14:textId="77777777" w:rsidTr="001A7507">
        <w:trPr>
          <w:trHeight w:val="233"/>
        </w:trPr>
        <w:tc>
          <w:tcPr>
            <w:tcW w:w="3438" w:type="dxa"/>
            <w:vAlign w:val="center"/>
            <w:hideMark/>
          </w:tcPr>
          <w:p w14:paraId="33D62453"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bookmarkStart w:id="22" w:name="_Toc422733594"/>
            <w:bookmarkStart w:id="23" w:name="_Toc10282045"/>
            <w:r>
              <w:rPr>
                <w:rFonts w:asciiTheme="majorBidi" w:hAnsiTheme="majorBidi" w:cstheme="majorBidi"/>
                <w:sz w:val="22"/>
                <w:szCs w:val="22"/>
                <w:lang w:val="en-GB"/>
              </w:rPr>
              <w:t>CLIENT:</w:t>
            </w:r>
            <w:r>
              <w:rPr>
                <w:rFonts w:asciiTheme="majorBidi" w:hAnsiTheme="majorBidi" w:cstheme="majorBidi"/>
                <w:sz w:val="22"/>
                <w:szCs w:val="22"/>
                <w:lang w:val="en-GB"/>
              </w:rPr>
              <w:tab/>
            </w:r>
          </w:p>
        </w:tc>
        <w:tc>
          <w:tcPr>
            <w:tcW w:w="7352" w:type="dxa"/>
            <w:vAlign w:val="center"/>
            <w:hideMark/>
          </w:tcPr>
          <w:p w14:paraId="393C5E38"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 xml:space="preserve">National Iranian South Oilfields Company (NISOC) </w:t>
            </w:r>
          </w:p>
        </w:tc>
      </w:tr>
      <w:tr w:rsidR="00EB2389" w14:paraId="4710C32C" w14:textId="77777777" w:rsidTr="00DC1078">
        <w:trPr>
          <w:trHeight w:val="441"/>
        </w:trPr>
        <w:tc>
          <w:tcPr>
            <w:tcW w:w="3438" w:type="dxa"/>
            <w:vAlign w:val="center"/>
            <w:hideMark/>
          </w:tcPr>
          <w:p w14:paraId="38F41CFA"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PROJECT:</w:t>
            </w:r>
          </w:p>
        </w:tc>
        <w:tc>
          <w:tcPr>
            <w:tcW w:w="7352" w:type="dxa"/>
            <w:vAlign w:val="center"/>
            <w:hideMark/>
          </w:tcPr>
          <w:p w14:paraId="0808722C" w14:textId="77777777" w:rsidR="00EB2389" w:rsidRDefault="00EB2389" w:rsidP="00DC1078">
            <w:pPr>
              <w:widowControl w:val="0"/>
              <w:bidi w:val="0"/>
              <w:snapToGrid w:val="0"/>
              <w:spacing w:line="360" w:lineRule="auto"/>
              <w:rPr>
                <w:rFonts w:asciiTheme="majorBidi" w:hAnsiTheme="majorBidi" w:cstheme="majorBidi"/>
                <w:sz w:val="22"/>
                <w:szCs w:val="22"/>
                <w:lang w:val="en-GB"/>
              </w:rPr>
            </w:pPr>
            <w:proofErr w:type="spellStart"/>
            <w:r>
              <w:rPr>
                <w:rFonts w:asciiTheme="majorBidi" w:hAnsiTheme="majorBidi" w:cstheme="majorBidi"/>
                <w:sz w:val="22"/>
                <w:szCs w:val="22"/>
                <w:lang w:val="en-GB"/>
              </w:rPr>
              <w:t>Binak</w:t>
            </w:r>
            <w:proofErr w:type="spellEnd"/>
            <w:r>
              <w:rPr>
                <w:rFonts w:asciiTheme="majorBidi" w:hAnsiTheme="majorBidi" w:cstheme="majorBidi"/>
                <w:sz w:val="22"/>
                <w:szCs w:val="22"/>
                <w:lang w:val="en-GB"/>
              </w:rPr>
              <w:t xml:space="preserve"> Oilfield Development – Manufacturing (w/Engineering &amp; Material Supply) of Air Coolers</w:t>
            </w:r>
          </w:p>
        </w:tc>
      </w:tr>
      <w:tr w:rsidR="00EB2389" w14:paraId="3B144C03" w14:textId="77777777" w:rsidTr="001A7507">
        <w:trPr>
          <w:trHeight w:val="441"/>
        </w:trPr>
        <w:tc>
          <w:tcPr>
            <w:tcW w:w="3438" w:type="dxa"/>
            <w:vAlign w:val="center"/>
            <w:hideMark/>
          </w:tcPr>
          <w:p w14:paraId="691C49DF"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EPD/EPC CONTRACTOR (GC):</w:t>
            </w:r>
            <w:r>
              <w:rPr>
                <w:rFonts w:asciiTheme="majorBidi" w:hAnsiTheme="majorBidi" w:cstheme="majorBidi"/>
                <w:sz w:val="22"/>
                <w:szCs w:val="22"/>
                <w:lang w:val="en-GB"/>
              </w:rPr>
              <w:tab/>
            </w:r>
          </w:p>
        </w:tc>
        <w:tc>
          <w:tcPr>
            <w:tcW w:w="7352" w:type="dxa"/>
            <w:vAlign w:val="center"/>
            <w:hideMark/>
          </w:tcPr>
          <w:p w14:paraId="7D4AD683"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Petro Iran Development Company (PEDCO)</w:t>
            </w:r>
          </w:p>
        </w:tc>
      </w:tr>
      <w:tr w:rsidR="00EB2389" w14:paraId="684E66EC" w14:textId="77777777" w:rsidTr="001A7507">
        <w:trPr>
          <w:trHeight w:val="603"/>
        </w:trPr>
        <w:tc>
          <w:tcPr>
            <w:tcW w:w="3438" w:type="dxa"/>
            <w:vAlign w:val="center"/>
            <w:hideMark/>
          </w:tcPr>
          <w:p w14:paraId="14B4E2A3"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OWNER:</w:t>
            </w:r>
            <w:r>
              <w:rPr>
                <w:rFonts w:asciiTheme="majorBidi" w:hAnsiTheme="majorBidi" w:cstheme="majorBidi"/>
                <w:sz w:val="22"/>
                <w:szCs w:val="22"/>
                <w:lang w:val="en-GB"/>
              </w:rPr>
              <w:tab/>
            </w:r>
          </w:p>
        </w:tc>
        <w:tc>
          <w:tcPr>
            <w:tcW w:w="7352" w:type="dxa"/>
            <w:vAlign w:val="center"/>
            <w:hideMark/>
          </w:tcPr>
          <w:p w14:paraId="7A674EFE"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OWNER is collectively refer to National Iranian South Oil Company (NISOC) and Petro Iran Development Company (PEDCO)</w:t>
            </w:r>
          </w:p>
        </w:tc>
      </w:tr>
      <w:tr w:rsidR="00EB2389" w14:paraId="5062D717" w14:textId="77777777" w:rsidTr="001A7507">
        <w:trPr>
          <w:trHeight w:val="441"/>
        </w:trPr>
        <w:tc>
          <w:tcPr>
            <w:tcW w:w="3438" w:type="dxa"/>
            <w:vAlign w:val="center"/>
            <w:hideMark/>
          </w:tcPr>
          <w:p w14:paraId="22CF674B"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EPC CONTRACTOR:</w:t>
            </w:r>
          </w:p>
        </w:tc>
        <w:tc>
          <w:tcPr>
            <w:tcW w:w="7352" w:type="dxa"/>
            <w:vAlign w:val="center"/>
            <w:hideMark/>
          </w:tcPr>
          <w:p w14:paraId="09BA6FE2"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 xml:space="preserve">Joint Venture of : </w:t>
            </w:r>
            <w:proofErr w:type="spellStart"/>
            <w:r>
              <w:rPr>
                <w:rFonts w:asciiTheme="majorBidi" w:hAnsiTheme="majorBidi" w:cstheme="majorBidi"/>
                <w:sz w:val="22"/>
                <w:szCs w:val="22"/>
                <w:lang w:val="en-GB"/>
              </w:rPr>
              <w:t>Hirgan</w:t>
            </w:r>
            <w:proofErr w:type="spellEnd"/>
            <w:r>
              <w:rPr>
                <w:rFonts w:asciiTheme="majorBidi" w:hAnsiTheme="majorBidi" w:cstheme="majorBidi"/>
                <w:sz w:val="22"/>
                <w:szCs w:val="22"/>
                <w:lang w:val="en-GB"/>
              </w:rPr>
              <w:t xml:space="preserve"> Energy – Design &amp; Inspection(D&amp;I) Companies</w:t>
            </w:r>
          </w:p>
        </w:tc>
      </w:tr>
      <w:tr w:rsidR="00EB2389" w14:paraId="2F02EE12" w14:textId="77777777" w:rsidTr="001A7507">
        <w:trPr>
          <w:trHeight w:val="270"/>
        </w:trPr>
        <w:tc>
          <w:tcPr>
            <w:tcW w:w="3438" w:type="dxa"/>
            <w:vAlign w:val="center"/>
            <w:hideMark/>
          </w:tcPr>
          <w:p w14:paraId="7AE26AB6"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r>
              <w:rPr>
                <w:rFonts w:asciiTheme="majorBidi" w:hAnsiTheme="majorBidi" w:cstheme="majorBidi"/>
                <w:sz w:val="22"/>
                <w:szCs w:val="22"/>
                <w:lang w:val="en-GB"/>
              </w:rPr>
              <w:t>VENDOR:</w:t>
            </w:r>
          </w:p>
        </w:tc>
        <w:tc>
          <w:tcPr>
            <w:tcW w:w="7352" w:type="dxa"/>
            <w:vAlign w:val="center"/>
            <w:hideMark/>
          </w:tcPr>
          <w:p w14:paraId="5B24D4C2" w14:textId="77777777" w:rsidR="00EB2389" w:rsidRDefault="00EB2389" w:rsidP="001A7507">
            <w:pPr>
              <w:widowControl w:val="0"/>
              <w:bidi w:val="0"/>
              <w:snapToGrid w:val="0"/>
              <w:spacing w:line="360" w:lineRule="auto"/>
              <w:rPr>
                <w:rFonts w:asciiTheme="majorBidi" w:hAnsiTheme="majorBidi" w:cstheme="majorBidi"/>
                <w:sz w:val="22"/>
                <w:szCs w:val="22"/>
                <w:lang w:val="en-GB"/>
              </w:rPr>
            </w:pPr>
            <w:proofErr w:type="spellStart"/>
            <w:r>
              <w:rPr>
                <w:rFonts w:asciiTheme="majorBidi" w:hAnsiTheme="majorBidi" w:cstheme="majorBidi"/>
                <w:sz w:val="22"/>
                <w:szCs w:val="22"/>
                <w:lang w:bidi="fa-IR"/>
              </w:rPr>
              <w:t>Aban</w:t>
            </w:r>
            <w:proofErr w:type="spellEnd"/>
            <w:r>
              <w:rPr>
                <w:rFonts w:asciiTheme="majorBidi" w:hAnsiTheme="majorBidi" w:cstheme="majorBidi"/>
                <w:sz w:val="22"/>
                <w:szCs w:val="22"/>
                <w:lang w:bidi="fa-IR"/>
              </w:rPr>
              <w:t xml:space="preserve"> Air Cooler (AAC)</w:t>
            </w:r>
          </w:p>
        </w:tc>
      </w:tr>
    </w:tbl>
    <w:p w14:paraId="0EA043CE"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color w:val="000000" w:themeColor="text1"/>
          <w:sz w:val="24"/>
        </w:rPr>
      </w:pPr>
    </w:p>
    <w:p w14:paraId="3555E80A" w14:textId="23AA2C0E" w:rsidR="000F61F0" w:rsidRPr="000F61F0" w:rsidRDefault="00280D1B" w:rsidP="000F61F0">
      <w:pPr>
        <w:autoSpaceDE w:val="0"/>
        <w:autoSpaceDN w:val="0"/>
        <w:bidi w:val="0"/>
        <w:adjustRightInd w:val="0"/>
        <w:spacing w:line="360" w:lineRule="auto"/>
        <w:jc w:val="both"/>
        <w:rPr>
          <w:rFonts w:asciiTheme="majorBidi" w:hAnsiTheme="majorBidi" w:cstheme="majorBidi"/>
          <w:b/>
          <w:bCs/>
          <w:color w:val="000000" w:themeColor="text1"/>
          <w:sz w:val="24"/>
        </w:rPr>
      </w:pPr>
      <w:r>
        <w:rPr>
          <w:rFonts w:asciiTheme="majorBidi" w:hAnsiTheme="majorBidi" w:cstheme="majorBidi"/>
          <w:b/>
          <w:bCs/>
          <w:color w:val="000000" w:themeColor="text1"/>
          <w:sz w:val="24"/>
        </w:rPr>
        <w:t xml:space="preserve">4.0  </w:t>
      </w:r>
      <w:r w:rsidR="000F61F0" w:rsidRPr="000F61F0">
        <w:rPr>
          <w:rFonts w:asciiTheme="majorBidi" w:hAnsiTheme="majorBidi" w:cstheme="majorBidi"/>
          <w:b/>
          <w:bCs/>
          <w:color w:val="000000" w:themeColor="text1"/>
          <w:sz w:val="24"/>
        </w:rPr>
        <w:t xml:space="preserve"> Reference Standard</w:t>
      </w:r>
      <w:bookmarkEnd w:id="22"/>
      <w:bookmarkEnd w:id="23"/>
    </w:p>
    <w:p w14:paraId="3BB395EF" w14:textId="77777777" w:rsidR="000F61F0" w:rsidRP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Below mentioned references shall be considered as part of this procedure and shall be followed. In case of any deviation between below mentioned references and current document, vendor shall follow referred documents. Any mismatch is in vendor responsibility.</w:t>
      </w:r>
    </w:p>
    <w:p w14:paraId="738BC48B"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color w:val="000000" w:themeColor="text1"/>
          <w:sz w:val="24"/>
        </w:rPr>
      </w:pPr>
      <w:r w:rsidRPr="000F61F0">
        <w:rPr>
          <w:rFonts w:asciiTheme="majorBidi" w:hAnsiTheme="majorBidi" w:cstheme="majorBidi"/>
          <w:color w:val="000000" w:themeColor="text1"/>
          <w:sz w:val="24"/>
        </w:rPr>
        <w:t>ASTM A 380 (Ed. 2017)</w:t>
      </w:r>
    </w:p>
    <w:p w14:paraId="53FFF6B7"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color w:val="000000" w:themeColor="text1"/>
          <w:sz w:val="24"/>
        </w:rPr>
      </w:pPr>
      <w:r w:rsidRPr="000F61F0">
        <w:rPr>
          <w:rFonts w:asciiTheme="majorBidi" w:hAnsiTheme="majorBidi" w:cstheme="majorBidi"/>
          <w:color w:val="000000" w:themeColor="text1"/>
          <w:sz w:val="24"/>
        </w:rPr>
        <w:t xml:space="preserve">ASTM A967 </w:t>
      </w:r>
      <w:bookmarkStart w:id="24" w:name="_Toc422733595"/>
      <w:bookmarkStart w:id="25" w:name="_Toc10282046"/>
      <w:r w:rsidRPr="000F61F0">
        <w:rPr>
          <w:rFonts w:asciiTheme="majorBidi" w:hAnsiTheme="majorBidi" w:cstheme="majorBidi"/>
          <w:color w:val="000000" w:themeColor="text1"/>
          <w:sz w:val="24"/>
        </w:rPr>
        <w:t>(Ed. 2017)</w:t>
      </w:r>
    </w:p>
    <w:p w14:paraId="6AD42287" w14:textId="77777777" w:rsidR="000F61F0" w:rsidRP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Note: Solutions shall be tested on a sample prior to the main pickling and passivation process and if there is any problem, proper remedy action shall be considered.</w:t>
      </w:r>
    </w:p>
    <w:p w14:paraId="673D7852" w14:textId="7EF681DB" w:rsidR="000F61F0" w:rsidRDefault="000F61F0" w:rsidP="000F61F0">
      <w:pPr>
        <w:autoSpaceDE w:val="0"/>
        <w:autoSpaceDN w:val="0"/>
        <w:bidi w:val="0"/>
        <w:adjustRightInd w:val="0"/>
        <w:spacing w:line="360" w:lineRule="auto"/>
        <w:jc w:val="both"/>
        <w:rPr>
          <w:rFonts w:asciiTheme="majorBidi" w:hAnsiTheme="majorBidi" w:cstheme="majorBidi"/>
          <w:b/>
          <w:bCs/>
          <w:color w:val="000000" w:themeColor="text1"/>
          <w:sz w:val="24"/>
        </w:rPr>
      </w:pPr>
    </w:p>
    <w:p w14:paraId="51E0B069" w14:textId="33DC7DBE" w:rsidR="00B8031F" w:rsidRDefault="00B8031F" w:rsidP="00B8031F">
      <w:pPr>
        <w:autoSpaceDE w:val="0"/>
        <w:autoSpaceDN w:val="0"/>
        <w:bidi w:val="0"/>
        <w:adjustRightInd w:val="0"/>
        <w:spacing w:line="360" w:lineRule="auto"/>
        <w:jc w:val="both"/>
        <w:rPr>
          <w:rFonts w:asciiTheme="majorBidi" w:hAnsiTheme="majorBidi" w:cstheme="majorBidi"/>
          <w:b/>
          <w:bCs/>
          <w:color w:val="000000" w:themeColor="text1"/>
          <w:sz w:val="24"/>
        </w:rPr>
      </w:pPr>
    </w:p>
    <w:p w14:paraId="2CD0B472" w14:textId="77777777" w:rsidR="00B8031F" w:rsidRPr="000F61F0" w:rsidRDefault="00B8031F" w:rsidP="00B8031F">
      <w:pPr>
        <w:autoSpaceDE w:val="0"/>
        <w:autoSpaceDN w:val="0"/>
        <w:bidi w:val="0"/>
        <w:adjustRightInd w:val="0"/>
        <w:spacing w:line="360" w:lineRule="auto"/>
        <w:jc w:val="both"/>
        <w:rPr>
          <w:rFonts w:asciiTheme="majorBidi" w:hAnsiTheme="majorBidi" w:cstheme="majorBidi"/>
          <w:b/>
          <w:bCs/>
          <w:color w:val="000000" w:themeColor="text1"/>
          <w:sz w:val="24"/>
        </w:rPr>
      </w:pPr>
    </w:p>
    <w:p w14:paraId="3C3DD58E" w14:textId="447DA001" w:rsidR="000F61F0" w:rsidRPr="000F61F0" w:rsidRDefault="00280D1B" w:rsidP="000F61F0">
      <w:pPr>
        <w:autoSpaceDE w:val="0"/>
        <w:autoSpaceDN w:val="0"/>
        <w:bidi w:val="0"/>
        <w:adjustRightInd w:val="0"/>
        <w:spacing w:line="360" w:lineRule="auto"/>
        <w:jc w:val="both"/>
        <w:rPr>
          <w:rFonts w:asciiTheme="majorBidi" w:hAnsiTheme="majorBidi" w:cstheme="majorBidi"/>
          <w:b/>
          <w:bCs/>
          <w:noProof/>
          <w:color w:val="000000" w:themeColor="text1"/>
          <w:sz w:val="24"/>
        </w:rPr>
      </w:pPr>
      <w:r>
        <w:rPr>
          <w:rFonts w:asciiTheme="majorBidi" w:hAnsiTheme="majorBidi" w:cstheme="majorBidi"/>
          <w:b/>
          <w:bCs/>
          <w:color w:val="000000" w:themeColor="text1"/>
          <w:sz w:val="24"/>
        </w:rPr>
        <w:t xml:space="preserve">5.0  </w:t>
      </w:r>
      <w:r w:rsidR="000F61F0" w:rsidRPr="000F61F0">
        <w:rPr>
          <w:rFonts w:asciiTheme="majorBidi" w:hAnsiTheme="majorBidi" w:cstheme="majorBidi"/>
          <w:b/>
          <w:bCs/>
          <w:color w:val="000000" w:themeColor="text1"/>
          <w:sz w:val="24"/>
        </w:rPr>
        <w:t xml:space="preserve"> </w:t>
      </w:r>
      <w:bookmarkEnd w:id="24"/>
      <w:bookmarkEnd w:id="25"/>
      <w:r w:rsidR="000F61F0" w:rsidRPr="000F61F0">
        <w:rPr>
          <w:rFonts w:asciiTheme="majorBidi" w:eastAsia="BatangChe" w:hAnsiTheme="majorBidi" w:cstheme="majorBidi"/>
          <w:b/>
          <w:bCs/>
          <w:color w:val="000000" w:themeColor="text1"/>
          <w:kern w:val="32"/>
          <w:sz w:val="24"/>
          <w:lang w:eastAsia="ko-KR"/>
        </w:rPr>
        <w:t>Pre-Cleaning</w:t>
      </w:r>
    </w:p>
    <w:p w14:paraId="2B36746A" w14:textId="77777777" w:rsidR="000F61F0" w:rsidRP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Pre-cleaning is the removal of grease, oil, paint, soil, grit, and other gross contamination such as carbon steel contamination preparatory to a fabrication process or final cleaning. </w:t>
      </w:r>
    </w:p>
    <w:p w14:paraId="631CD974"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Pre-cleaning include alkaline cleaners and degreases pre-cleaning may be accomplished by vapor degreasing; immersion in, spraying or swabbing with alkaline or emulsion cleaners, steam, or high - pressure water - jet. Prior to cleaning, chemical intrusion into clearance such as reinforcing pad, nozzle sleeve lining etc., must be protected by plugging.</w:t>
      </w:r>
    </w:p>
    <w:p w14:paraId="64CF13E6"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Rinsing shall be performed after degreasing step. In this stage, the surface shall be kept in contact with agitated solution for about 15 to 30 min or until inspection shows that complete cleaner removal has been accomplished.</w:t>
      </w:r>
    </w:p>
    <w:p w14:paraId="773B59CF" w14:textId="77777777" w:rsidR="000F61F0" w:rsidRPr="000F61F0" w:rsidRDefault="000F61F0" w:rsidP="000F61F0">
      <w:pPr>
        <w:numPr>
          <w:ilvl w:val="0"/>
          <w:numId w:val="17"/>
        </w:numPr>
        <w:tabs>
          <w:tab w:val="left" w:pos="567"/>
        </w:tabs>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PH of rinse water shall be between 6 and 8.</w:t>
      </w:r>
    </w:p>
    <w:p w14:paraId="3AF152AF" w14:textId="77777777" w:rsidR="000F61F0" w:rsidRPr="000F61F0" w:rsidRDefault="000F61F0" w:rsidP="000F61F0">
      <w:pPr>
        <w:numPr>
          <w:ilvl w:val="0"/>
          <w:numId w:val="17"/>
        </w:numPr>
        <w:tabs>
          <w:tab w:val="left" w:pos="567"/>
        </w:tabs>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Direct water shall be applied under high pressure into the inner surface of the inner vessel by a high-pressure jet pump for cleaning.</w:t>
      </w:r>
    </w:p>
    <w:p w14:paraId="56FDE069" w14:textId="77777777" w:rsidR="000F61F0" w:rsidRPr="000F61F0" w:rsidRDefault="000F61F0" w:rsidP="000F61F0">
      <w:pPr>
        <w:numPr>
          <w:ilvl w:val="0"/>
          <w:numId w:val="17"/>
        </w:numPr>
        <w:tabs>
          <w:tab w:val="left" w:pos="567"/>
        </w:tabs>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Rinsing shall be carried out by water containing less Chloride content than 50 ppm.</w:t>
      </w:r>
    </w:p>
    <w:p w14:paraId="6496F801" w14:textId="77777777" w:rsidR="000F61F0" w:rsidRPr="000F61F0" w:rsidRDefault="000F61F0" w:rsidP="000F61F0">
      <w:pPr>
        <w:numPr>
          <w:ilvl w:val="0"/>
          <w:numId w:val="17"/>
        </w:numPr>
        <w:tabs>
          <w:tab w:val="left" w:pos="567"/>
        </w:tabs>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The rinsed surface shall be dried peaceable naturally or dried as quickly as compulsory by air blowing, heating, etc.</w:t>
      </w:r>
    </w:p>
    <w:p w14:paraId="0EB532BB" w14:textId="77777777" w:rsidR="000F61F0" w:rsidRPr="000F61F0" w:rsidRDefault="000F61F0" w:rsidP="000F61F0">
      <w:pPr>
        <w:numPr>
          <w:ilvl w:val="0"/>
          <w:numId w:val="17"/>
        </w:numPr>
        <w:tabs>
          <w:tab w:val="left" w:pos="567"/>
        </w:tabs>
        <w:autoSpaceDE w:val="0"/>
        <w:autoSpaceDN w:val="0"/>
        <w:bidi w:val="0"/>
        <w:adjustRightInd w:val="0"/>
        <w:spacing w:line="360" w:lineRule="auto"/>
        <w:jc w:val="both"/>
        <w:rPr>
          <w:rFonts w:asciiTheme="majorBidi" w:hAnsiTheme="majorBidi" w:cstheme="majorBidi"/>
          <w:b/>
          <w:bCs/>
          <w:noProof/>
          <w:color w:val="000000" w:themeColor="text1"/>
          <w:sz w:val="24"/>
        </w:rPr>
      </w:pPr>
      <w:r w:rsidRPr="000F61F0">
        <w:rPr>
          <w:rFonts w:asciiTheme="majorBidi" w:eastAsia="BatangChe" w:hAnsiTheme="majorBidi" w:cstheme="majorBidi"/>
          <w:color w:val="000000" w:themeColor="text1"/>
          <w:sz w:val="24"/>
          <w:lang w:eastAsia="ko-KR"/>
        </w:rPr>
        <w:t>Visual inspection for defect of the surface shall be carried out. If defect found, it shall be noted in inspection report and remedied prior to chemical cleaning.</w:t>
      </w:r>
    </w:p>
    <w:p w14:paraId="5867E6C8"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For this project before applying pickling solution, it is bet</w:t>
      </w:r>
      <w:r w:rsidRPr="000F61F0">
        <w:rPr>
          <w:rFonts w:asciiTheme="majorBidi" w:eastAsia="BatangChe" w:hAnsiTheme="majorBidi" w:cstheme="majorBidi"/>
          <w:color w:val="000000" w:themeColor="text1"/>
          <w:sz w:val="24"/>
          <w:lang w:eastAsia="ko-KR" w:bidi="fa-IR"/>
        </w:rPr>
        <w:t>t</w:t>
      </w:r>
      <w:r w:rsidRPr="000F61F0">
        <w:rPr>
          <w:rFonts w:asciiTheme="majorBidi" w:eastAsia="BatangChe" w:hAnsiTheme="majorBidi" w:cstheme="majorBidi"/>
          <w:color w:val="000000" w:themeColor="text1"/>
          <w:sz w:val="24"/>
          <w:lang w:eastAsia="ko-KR"/>
        </w:rPr>
        <w:t>er to clean and dry the header surface by using a cloth.</w:t>
      </w:r>
    </w:p>
    <w:p w14:paraId="250D5F00"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rtl/>
          <w:lang w:eastAsia="ko-KR"/>
        </w:rPr>
      </w:pPr>
      <w:r w:rsidRPr="000F61F0">
        <w:rPr>
          <w:rFonts w:asciiTheme="majorBidi" w:eastAsia="BatangChe" w:hAnsiTheme="majorBidi" w:cstheme="majorBidi"/>
          <w:color w:val="000000" w:themeColor="text1"/>
          <w:sz w:val="24"/>
          <w:lang w:eastAsia="ko-KR"/>
        </w:rPr>
        <w:t>Depending on dimensions of the header box, the pre-cleaning method will be selected. In this project, mechanical cleaning and water jetting will be done.</w:t>
      </w:r>
    </w:p>
    <w:p w14:paraId="0D023C66" w14:textId="77777777" w:rsidR="000F61F0" w:rsidRPr="000F61F0" w:rsidRDefault="000F61F0" w:rsidP="000F61F0">
      <w:pPr>
        <w:keepNext/>
        <w:bidi w:val="0"/>
        <w:spacing w:line="360" w:lineRule="auto"/>
        <w:rPr>
          <w:rFonts w:asciiTheme="majorBidi" w:eastAsia="BatangChe" w:hAnsiTheme="majorBidi" w:cstheme="majorBidi"/>
          <w:b/>
          <w:bCs/>
          <w:color w:val="000000" w:themeColor="text1"/>
          <w:sz w:val="24"/>
          <w:lang w:eastAsia="ko-KR"/>
        </w:rPr>
      </w:pPr>
      <w:r w:rsidRPr="000F61F0">
        <w:rPr>
          <w:rFonts w:asciiTheme="majorBidi" w:eastAsia="BatangChe" w:hAnsiTheme="majorBidi" w:cstheme="majorBidi"/>
          <w:b/>
          <w:bCs/>
          <w:color w:val="000000" w:themeColor="text1"/>
          <w:sz w:val="24"/>
          <w:lang w:eastAsia="ko-KR"/>
        </w:rPr>
        <w:t>Mechanical cleaning</w:t>
      </w:r>
    </w:p>
    <w:p w14:paraId="29D3CDC7" w14:textId="227026A6" w:rsidR="000F61F0" w:rsidRDefault="000F61F0" w:rsidP="00280D1B">
      <w:pPr>
        <w:keepNext/>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The joint area and surrounding metal for several inches back from the joint preparation, on both faces of the weld, should be cleaned immediately before starting to weld. Any mechanical cleaning may be </w:t>
      </w:r>
      <w:r w:rsidRPr="000F61F0">
        <w:rPr>
          <w:rFonts w:asciiTheme="majorBidi" w:eastAsia="BatangChe" w:hAnsiTheme="majorBidi" w:cstheme="majorBidi"/>
          <w:color w:val="000000" w:themeColor="text1"/>
          <w:sz w:val="24"/>
          <w:lang w:eastAsia="ko-KR"/>
        </w:rPr>
        <w:lastRenderedPageBreak/>
        <w:t>accomplished by brushing with a clean stainless-steel brush or scrubbing with a clean, lint-free cloth moistened with solvent, or both.</w:t>
      </w:r>
    </w:p>
    <w:p w14:paraId="0428BAB0" w14:textId="77777777" w:rsidR="004F463C" w:rsidRDefault="004F463C" w:rsidP="004F463C">
      <w:pPr>
        <w:keepNext/>
        <w:bidi w:val="0"/>
        <w:spacing w:line="360" w:lineRule="auto"/>
        <w:jc w:val="both"/>
        <w:rPr>
          <w:rFonts w:asciiTheme="majorBidi" w:eastAsia="BatangChe" w:hAnsiTheme="majorBidi" w:cstheme="majorBidi"/>
          <w:color w:val="000000" w:themeColor="text1"/>
          <w:sz w:val="24"/>
          <w:lang w:eastAsia="ko-KR"/>
        </w:rPr>
      </w:pPr>
    </w:p>
    <w:p w14:paraId="3D8A1207" w14:textId="57D59FDF" w:rsidR="000F61F0" w:rsidRPr="000F61F0" w:rsidRDefault="004F463C" w:rsidP="00280D1B">
      <w:pPr>
        <w:keepNext/>
        <w:bidi w:val="0"/>
        <w:spacing w:line="360" w:lineRule="auto"/>
        <w:outlineLvl w:val="0"/>
        <w:rPr>
          <w:rFonts w:asciiTheme="majorBidi" w:eastAsia="BatangChe" w:hAnsiTheme="majorBidi" w:cstheme="majorBidi"/>
          <w:b/>
          <w:bCs/>
          <w:color w:val="000000" w:themeColor="text1"/>
          <w:sz w:val="24"/>
          <w:lang w:eastAsia="ko-KR"/>
        </w:rPr>
      </w:pPr>
      <w:bookmarkStart w:id="26" w:name="_Toc422733596"/>
      <w:bookmarkStart w:id="27" w:name="_Toc10282047"/>
      <w:r>
        <w:rPr>
          <w:rFonts w:asciiTheme="majorBidi" w:eastAsia="BatangChe" w:hAnsiTheme="majorBidi" w:cstheme="majorBidi"/>
          <w:b/>
          <w:bCs/>
          <w:color w:val="000000" w:themeColor="text1"/>
          <w:sz w:val="24"/>
          <w:lang w:eastAsia="ko-KR"/>
        </w:rPr>
        <w:t>6</w:t>
      </w:r>
      <w:r w:rsidR="000F61F0" w:rsidRPr="000F61F0">
        <w:rPr>
          <w:rFonts w:asciiTheme="majorBidi" w:eastAsia="BatangChe" w:hAnsiTheme="majorBidi" w:cstheme="majorBidi"/>
          <w:b/>
          <w:bCs/>
          <w:color w:val="000000" w:themeColor="text1"/>
          <w:sz w:val="24"/>
          <w:lang w:eastAsia="ko-KR"/>
        </w:rPr>
        <w:t>. Descaling</w:t>
      </w:r>
      <w:bookmarkStart w:id="28" w:name="_Toc421438551"/>
      <w:bookmarkStart w:id="29" w:name="_Toc422733597"/>
      <w:bookmarkStart w:id="30" w:name="_Toc469302897"/>
      <w:bookmarkStart w:id="31" w:name="_Toc10282048"/>
      <w:bookmarkEnd w:id="26"/>
      <w:bookmarkEnd w:id="27"/>
    </w:p>
    <w:p w14:paraId="74E25C00" w14:textId="29984332" w:rsidR="000F61F0" w:rsidRPr="000F61F0" w:rsidRDefault="004F463C" w:rsidP="000F61F0">
      <w:pPr>
        <w:bidi w:val="0"/>
        <w:spacing w:line="360" w:lineRule="auto"/>
        <w:rPr>
          <w:rFonts w:asciiTheme="majorBidi" w:eastAsia="BatangChe" w:hAnsiTheme="majorBidi" w:cstheme="majorBidi"/>
          <w:b/>
          <w:bCs/>
          <w:color w:val="000000" w:themeColor="text1"/>
          <w:sz w:val="24"/>
          <w:lang w:eastAsia="ko-KR"/>
        </w:rPr>
      </w:pPr>
      <w:r>
        <w:rPr>
          <w:rFonts w:asciiTheme="majorBidi" w:eastAsia="BatangChe" w:hAnsiTheme="majorBidi" w:cstheme="majorBidi"/>
          <w:b/>
          <w:bCs/>
          <w:color w:val="000000" w:themeColor="text1"/>
          <w:sz w:val="24"/>
          <w:lang w:eastAsia="ko-KR"/>
        </w:rPr>
        <w:t>6</w:t>
      </w:r>
      <w:r w:rsidR="000F61F0" w:rsidRPr="000F61F0">
        <w:rPr>
          <w:rFonts w:asciiTheme="majorBidi" w:eastAsia="BatangChe" w:hAnsiTheme="majorBidi" w:cstheme="majorBidi"/>
          <w:b/>
          <w:bCs/>
          <w:color w:val="000000" w:themeColor="text1"/>
          <w:sz w:val="24"/>
          <w:lang w:eastAsia="ko-KR"/>
        </w:rPr>
        <w:t>.1. General</w:t>
      </w:r>
      <w:bookmarkEnd w:id="28"/>
      <w:bookmarkEnd w:id="29"/>
      <w:bookmarkEnd w:id="30"/>
      <w:bookmarkEnd w:id="31"/>
    </w:p>
    <w:p w14:paraId="2AF05474"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Descaling is the removal of heavy, tightly adherent, oxide films resulting from hot-forming, heat-treatment, welding, and other high temperature operation. Scale may be removed by one of the chemical methods, grinding, power brushing or by a combination of these.</w:t>
      </w:r>
    </w:p>
    <w:p w14:paraId="60E4A1B5" w14:textId="77777777" w:rsidR="000F61F0" w:rsidRP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Wire brushes should be of a stainless steel which is equal in corrosion resistance to the material being worked on.</w:t>
      </w:r>
    </w:p>
    <w:p w14:paraId="3E1C861B" w14:textId="60588615" w:rsidR="000F61F0" w:rsidRPr="000F61F0" w:rsidRDefault="004F463C" w:rsidP="000F61F0">
      <w:pPr>
        <w:bidi w:val="0"/>
        <w:spacing w:line="360" w:lineRule="auto"/>
        <w:rPr>
          <w:rFonts w:asciiTheme="majorBidi" w:eastAsia="BatangChe" w:hAnsiTheme="majorBidi" w:cstheme="majorBidi"/>
          <w:b/>
          <w:bCs/>
          <w:color w:val="000000" w:themeColor="text1"/>
          <w:sz w:val="24"/>
          <w:lang w:eastAsia="ko-KR"/>
        </w:rPr>
      </w:pPr>
      <w:bookmarkStart w:id="32" w:name="_Toc421438552"/>
      <w:bookmarkStart w:id="33" w:name="_Toc422733598"/>
      <w:bookmarkStart w:id="34" w:name="_Toc469302898"/>
      <w:bookmarkStart w:id="35" w:name="_Toc10282049"/>
      <w:r>
        <w:rPr>
          <w:rFonts w:asciiTheme="majorBidi" w:eastAsia="BatangChe" w:hAnsiTheme="majorBidi" w:cstheme="majorBidi"/>
          <w:b/>
          <w:bCs/>
          <w:color w:val="000000" w:themeColor="text1"/>
          <w:sz w:val="24"/>
          <w:lang w:eastAsia="ko-KR"/>
        </w:rPr>
        <w:t>6</w:t>
      </w:r>
      <w:r w:rsidR="000F61F0" w:rsidRPr="000F61F0">
        <w:rPr>
          <w:rFonts w:asciiTheme="majorBidi" w:eastAsia="BatangChe" w:hAnsiTheme="majorBidi" w:cstheme="majorBidi"/>
          <w:b/>
          <w:bCs/>
          <w:color w:val="000000" w:themeColor="text1"/>
          <w:sz w:val="24"/>
          <w:lang w:eastAsia="ko-KR"/>
        </w:rPr>
        <w:t>.2. Chemical Descaling</w:t>
      </w:r>
      <w:bookmarkEnd w:id="32"/>
      <w:bookmarkEnd w:id="33"/>
      <w:bookmarkEnd w:id="34"/>
      <w:r w:rsidR="000F61F0" w:rsidRPr="000F61F0">
        <w:rPr>
          <w:rFonts w:asciiTheme="majorBidi" w:eastAsia="BatangChe" w:hAnsiTheme="majorBidi" w:cstheme="majorBidi"/>
          <w:b/>
          <w:bCs/>
          <w:color w:val="000000" w:themeColor="text1"/>
          <w:sz w:val="24"/>
          <w:lang w:eastAsia="ko-KR"/>
        </w:rPr>
        <w:t xml:space="preserve"> (Pickling)</w:t>
      </w:r>
      <w:bookmarkEnd w:id="35"/>
    </w:p>
    <w:p w14:paraId="67517C1E"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Pickling and passivation condition/solution shall be selected based on ASTM A380 Table A1.1 for SA240 TP304L &amp; SA240 TP316L.</w:t>
      </w:r>
    </w:p>
    <w:p w14:paraId="3C138196"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hAnsiTheme="majorBidi" w:cstheme="majorBidi"/>
          <w:noProof/>
          <w:color w:val="000000" w:themeColor="text1"/>
          <w:sz w:val="24"/>
        </w:rPr>
        <w:drawing>
          <wp:inline distT="0" distB="0" distL="0" distR="0" wp14:anchorId="72A1AB37" wp14:editId="52EF9EA6">
            <wp:extent cx="6673243" cy="2993366"/>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6695133" cy="3003185"/>
                    </a:xfrm>
                    <a:prstGeom prst="rect">
                      <a:avLst/>
                    </a:prstGeom>
                  </pic:spPr>
                </pic:pic>
              </a:graphicData>
            </a:graphic>
          </wp:inline>
        </w:drawing>
      </w:r>
    </w:p>
    <w:p w14:paraId="1FAB53B0" w14:textId="77777777" w:rsidR="00542141" w:rsidRDefault="00542141" w:rsidP="000F61F0">
      <w:pPr>
        <w:bidi w:val="0"/>
        <w:spacing w:line="360" w:lineRule="auto"/>
        <w:jc w:val="both"/>
        <w:rPr>
          <w:rFonts w:asciiTheme="majorBidi" w:eastAsia="BatangChe" w:hAnsiTheme="majorBidi" w:cstheme="majorBidi"/>
          <w:color w:val="000000" w:themeColor="text1"/>
          <w:sz w:val="24"/>
          <w:lang w:eastAsia="ko-KR"/>
        </w:rPr>
      </w:pPr>
    </w:p>
    <w:p w14:paraId="535F268A" w14:textId="4E791540" w:rsidR="000F61F0" w:rsidRPr="000F61F0" w:rsidRDefault="004F463C" w:rsidP="00542141">
      <w:pPr>
        <w:bidi w:val="0"/>
        <w:spacing w:line="360" w:lineRule="auto"/>
        <w:jc w:val="both"/>
        <w:rPr>
          <w:rFonts w:asciiTheme="majorBidi" w:eastAsia="BatangChe" w:hAnsiTheme="majorBidi" w:cstheme="majorBidi"/>
          <w:color w:val="000000" w:themeColor="text1"/>
          <w:sz w:val="24"/>
          <w:lang w:eastAsia="ko-KR"/>
        </w:rPr>
      </w:pPr>
      <w:r>
        <w:rPr>
          <w:rFonts w:asciiTheme="majorBidi" w:eastAsia="BatangChe" w:hAnsiTheme="majorBidi" w:cstheme="majorBidi"/>
          <w:color w:val="000000" w:themeColor="text1"/>
          <w:sz w:val="24"/>
          <w:lang w:eastAsia="ko-KR"/>
        </w:rPr>
        <w:t>6</w:t>
      </w:r>
      <w:r w:rsidR="000F61F0" w:rsidRPr="000F61F0">
        <w:rPr>
          <w:rFonts w:asciiTheme="majorBidi" w:eastAsia="BatangChe" w:hAnsiTheme="majorBidi" w:cstheme="majorBidi"/>
          <w:color w:val="000000" w:themeColor="text1"/>
          <w:sz w:val="24"/>
          <w:lang w:eastAsia="ko-KR"/>
        </w:rPr>
        <w:t>.2.1. Over pickling</w:t>
      </w:r>
    </w:p>
    <w:p w14:paraId="04566E2D"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Over pickling must be avoided. Uniform removal of scale with acid pickling depends on the acid used, acid concentration, solution temperature, and contact time. Here, contact time range is 10-30 minutes Continues exposure to pickling solution for more than 30 min. is not recommended.</w:t>
      </w:r>
    </w:p>
    <w:p w14:paraId="02CD795C" w14:textId="75251BCA" w:rsidR="000F61F0" w:rsidRPr="000F61F0" w:rsidRDefault="004F463C" w:rsidP="000F61F0">
      <w:pPr>
        <w:bidi w:val="0"/>
        <w:spacing w:line="360" w:lineRule="auto"/>
        <w:rPr>
          <w:rFonts w:asciiTheme="majorBidi" w:eastAsia="BatangChe" w:hAnsiTheme="majorBidi" w:cstheme="majorBidi"/>
          <w:color w:val="000000" w:themeColor="text1"/>
          <w:sz w:val="24"/>
          <w:lang w:eastAsia="ko-KR"/>
        </w:rPr>
      </w:pPr>
      <w:bookmarkStart w:id="36" w:name="_Toc421438553"/>
      <w:bookmarkStart w:id="37" w:name="_Toc422733599"/>
      <w:bookmarkStart w:id="38" w:name="_Toc469302899"/>
      <w:bookmarkStart w:id="39" w:name="_Toc10282050"/>
      <w:r>
        <w:rPr>
          <w:rFonts w:asciiTheme="majorBidi" w:eastAsia="BatangChe" w:hAnsiTheme="majorBidi" w:cstheme="majorBidi"/>
          <w:color w:val="000000" w:themeColor="text1"/>
          <w:sz w:val="24"/>
          <w:lang w:eastAsia="ko-KR"/>
        </w:rPr>
        <w:lastRenderedPageBreak/>
        <w:t>6</w:t>
      </w:r>
      <w:r w:rsidR="000F61F0" w:rsidRPr="000F61F0">
        <w:rPr>
          <w:rFonts w:asciiTheme="majorBidi" w:eastAsia="BatangChe" w:hAnsiTheme="majorBidi" w:cstheme="majorBidi"/>
          <w:color w:val="000000" w:themeColor="text1"/>
          <w:sz w:val="24"/>
          <w:lang w:eastAsia="ko-KR"/>
        </w:rPr>
        <w:t>.2.2. Passivation</w:t>
      </w:r>
      <w:bookmarkEnd w:id="36"/>
      <w:bookmarkEnd w:id="37"/>
      <w:bookmarkEnd w:id="38"/>
      <w:bookmarkEnd w:id="39"/>
    </w:p>
    <w:p w14:paraId="1FB57D10"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The following chemical shall be applied in this stage:</w:t>
      </w:r>
    </w:p>
    <w:p w14:paraId="108BA2F6"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20 - 50 HNO</w:t>
      </w:r>
      <w:r w:rsidRPr="000F61F0">
        <w:rPr>
          <w:rFonts w:asciiTheme="majorBidi" w:eastAsia="BatangChe" w:hAnsiTheme="majorBidi" w:cstheme="majorBidi"/>
          <w:color w:val="000000" w:themeColor="text1"/>
          <w:sz w:val="24"/>
          <w:vertAlign w:val="subscript"/>
          <w:lang w:eastAsia="ko-KR"/>
        </w:rPr>
        <w:t>3</w:t>
      </w:r>
      <w:r w:rsidRPr="000F61F0">
        <w:rPr>
          <w:rFonts w:asciiTheme="majorBidi" w:eastAsia="BatangChe" w:hAnsiTheme="majorBidi" w:cstheme="majorBidi"/>
          <w:color w:val="000000" w:themeColor="text1"/>
          <w:sz w:val="24"/>
          <w:lang w:eastAsia="ko-KR"/>
        </w:rPr>
        <w:t xml:space="preserve"> WT.%</w:t>
      </w:r>
    </w:p>
    <w:p w14:paraId="57F7812C"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Operating temperature: 50-70 °C</w:t>
      </w:r>
    </w:p>
    <w:p w14:paraId="4D234B9A"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Application technique: Immersion in bath</w:t>
      </w:r>
    </w:p>
    <w:p w14:paraId="5E182BE2"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Time: 10-30 minutes.</w:t>
      </w:r>
      <w:r w:rsidRPr="000F61F0">
        <w:rPr>
          <w:rFonts w:asciiTheme="majorBidi" w:hAnsiTheme="majorBidi" w:cstheme="majorBidi"/>
          <w:noProof/>
          <w:color w:val="000000" w:themeColor="text1"/>
          <w:sz w:val="24"/>
        </w:rPr>
        <w:t xml:space="preserve"> </w:t>
      </w:r>
    </w:p>
    <w:p w14:paraId="60586E3E"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Picking shall be cleaned by coating the cleaning surface evenly with the chemicals to remove the oxidized scales.</w:t>
      </w:r>
    </w:p>
    <w:p w14:paraId="4F73E435" w14:textId="77777777" w:rsidR="000F61F0" w:rsidRPr="000F61F0" w:rsidRDefault="000F61F0" w:rsidP="000F61F0">
      <w:pPr>
        <w:bidi w:val="0"/>
        <w:spacing w:line="360" w:lineRule="auto"/>
        <w:rPr>
          <w:rFonts w:asciiTheme="majorBidi" w:eastAsia="BatangChe" w:hAnsiTheme="majorBidi" w:cstheme="majorBidi"/>
          <w:color w:val="000000" w:themeColor="text1"/>
          <w:sz w:val="24"/>
          <w:lang w:eastAsia="ko-KR"/>
        </w:rPr>
      </w:pPr>
    </w:p>
    <w:p w14:paraId="2C06B606" w14:textId="519445E3" w:rsidR="000F61F0" w:rsidRPr="000F61F0" w:rsidRDefault="004F463C" w:rsidP="000F61F0">
      <w:pPr>
        <w:bidi w:val="0"/>
        <w:spacing w:line="360" w:lineRule="auto"/>
        <w:jc w:val="both"/>
        <w:rPr>
          <w:rFonts w:asciiTheme="majorBidi" w:eastAsia="BatangChe" w:hAnsiTheme="majorBidi" w:cstheme="majorBidi"/>
          <w:b/>
          <w:bCs/>
          <w:color w:val="000000" w:themeColor="text1"/>
          <w:sz w:val="24"/>
          <w:lang w:eastAsia="ko-KR"/>
        </w:rPr>
      </w:pPr>
      <w:bookmarkStart w:id="40" w:name="_Toc422733601"/>
      <w:bookmarkStart w:id="41" w:name="_Toc10282052"/>
      <w:bookmarkStart w:id="42" w:name="_Toc421438557"/>
      <w:r>
        <w:rPr>
          <w:rFonts w:asciiTheme="majorBidi" w:eastAsia="BatangChe" w:hAnsiTheme="majorBidi" w:cstheme="majorBidi"/>
          <w:b/>
          <w:bCs/>
          <w:color w:val="000000" w:themeColor="text1"/>
          <w:sz w:val="24"/>
          <w:lang w:eastAsia="ko-KR"/>
        </w:rPr>
        <w:t>7</w:t>
      </w:r>
      <w:r w:rsidR="000F61F0" w:rsidRPr="000F61F0">
        <w:rPr>
          <w:rFonts w:asciiTheme="majorBidi" w:eastAsia="BatangChe" w:hAnsiTheme="majorBidi" w:cstheme="majorBidi"/>
          <w:b/>
          <w:bCs/>
          <w:color w:val="000000" w:themeColor="text1"/>
          <w:sz w:val="24"/>
          <w:lang w:eastAsia="ko-KR"/>
        </w:rPr>
        <w:t>. Cleaning</w:t>
      </w:r>
      <w:bookmarkEnd w:id="40"/>
      <w:bookmarkEnd w:id="41"/>
      <w:r w:rsidR="000F61F0" w:rsidRPr="000F61F0">
        <w:rPr>
          <w:rFonts w:asciiTheme="majorBidi" w:eastAsia="BatangChe" w:hAnsiTheme="majorBidi" w:cstheme="majorBidi"/>
          <w:b/>
          <w:bCs/>
          <w:color w:val="000000" w:themeColor="text1"/>
          <w:sz w:val="24"/>
          <w:lang w:eastAsia="ko-KR"/>
        </w:rPr>
        <w:t xml:space="preserve"> </w:t>
      </w:r>
      <w:bookmarkEnd w:id="42"/>
    </w:p>
    <w:p w14:paraId="1881C5D2" w14:textId="5D03A93B" w:rsidR="000F61F0" w:rsidRP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After "Acid Pickling" and before "Passivation", a "Cleaning" step is required as per ASTM A380. For this project water jetting is used for the removal of oily, semisolid, and solid contaminants from metals. Also, passivation shall be done after cleaning and before Final Rinsing.</w:t>
      </w:r>
    </w:p>
    <w:p w14:paraId="458EC143" w14:textId="1BC4267B" w:rsidR="000F61F0" w:rsidRPr="000F61F0" w:rsidRDefault="004F463C" w:rsidP="000F61F0">
      <w:pPr>
        <w:bidi w:val="0"/>
        <w:spacing w:line="360" w:lineRule="auto"/>
        <w:jc w:val="both"/>
        <w:rPr>
          <w:rFonts w:asciiTheme="majorBidi" w:eastAsia="BatangChe" w:hAnsiTheme="majorBidi" w:cstheme="majorBidi"/>
          <w:color w:val="000000" w:themeColor="text1"/>
          <w:sz w:val="24"/>
          <w:lang w:eastAsia="ko-KR"/>
        </w:rPr>
      </w:pPr>
      <w:r>
        <w:rPr>
          <w:rFonts w:asciiTheme="majorBidi" w:eastAsia="BatangChe" w:hAnsiTheme="majorBidi" w:cstheme="majorBidi"/>
          <w:color w:val="000000" w:themeColor="text1"/>
          <w:sz w:val="24"/>
          <w:lang w:eastAsia="ko-KR"/>
        </w:rPr>
        <w:t>7</w:t>
      </w:r>
      <w:r w:rsidR="000F61F0" w:rsidRPr="000F61F0">
        <w:rPr>
          <w:rFonts w:asciiTheme="majorBidi" w:eastAsia="BatangChe" w:hAnsiTheme="majorBidi" w:cstheme="majorBidi"/>
          <w:color w:val="000000" w:themeColor="text1"/>
          <w:sz w:val="24"/>
          <w:lang w:eastAsia="ko-KR"/>
        </w:rPr>
        <w:t>.1. Passivation</w:t>
      </w:r>
    </w:p>
    <w:p w14:paraId="1098F51E" w14:textId="5052E6F9" w:rsidR="000F61F0" w:rsidRDefault="000F61F0"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After cleaning, the small stainless-steel parts are ready for immersion in a passivating acid bath, and for large parts the solution or gels brushed on the parts. Passivation solution shall be selected as per below Table.</w:t>
      </w:r>
    </w:p>
    <w:p w14:paraId="57004834" w14:textId="3BBB383C" w:rsidR="000F61F0" w:rsidRPr="000F61F0" w:rsidRDefault="00062FEE"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hAnsiTheme="majorBidi" w:cstheme="majorBidi"/>
          <w:noProof/>
          <w:sz w:val="24"/>
        </w:rPr>
        <w:drawing>
          <wp:anchor distT="0" distB="0" distL="114300" distR="114300" simplePos="0" relativeHeight="251660288" behindDoc="0" locked="0" layoutInCell="1" allowOverlap="1" wp14:anchorId="1A6A291D" wp14:editId="366667A5">
            <wp:simplePos x="0" y="0"/>
            <wp:positionH relativeFrom="margin">
              <wp:align>left</wp:align>
            </wp:positionH>
            <wp:positionV relativeFrom="paragraph">
              <wp:posOffset>158750</wp:posOffset>
            </wp:positionV>
            <wp:extent cx="6626431" cy="3873699"/>
            <wp:effectExtent l="0" t="0" r="3175"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extLst>
                        <a:ext uri="{28A0092B-C50C-407E-A947-70E740481C1C}">
                          <a14:useLocalDpi xmlns:a14="http://schemas.microsoft.com/office/drawing/2010/main" val="0"/>
                        </a:ext>
                      </a:extLst>
                    </a:blip>
                    <a:stretch>
                      <a:fillRect/>
                    </a:stretch>
                  </pic:blipFill>
                  <pic:spPr>
                    <a:xfrm>
                      <a:off x="0" y="0"/>
                      <a:ext cx="6626431" cy="3873699"/>
                    </a:xfrm>
                    <a:prstGeom prst="rect">
                      <a:avLst/>
                    </a:prstGeom>
                  </pic:spPr>
                </pic:pic>
              </a:graphicData>
            </a:graphic>
            <wp14:sizeRelH relativeFrom="margin">
              <wp14:pctWidth>0</wp14:pctWidth>
            </wp14:sizeRelH>
            <wp14:sizeRelV relativeFrom="margin">
              <wp14:pctHeight>0</wp14:pctHeight>
            </wp14:sizeRelV>
          </wp:anchor>
        </w:drawing>
      </w:r>
      <w:r w:rsidR="000F61F0" w:rsidRPr="000F61F0">
        <w:rPr>
          <w:rFonts w:asciiTheme="majorBidi" w:hAnsiTheme="majorBidi" w:cstheme="majorBidi"/>
          <w:noProof/>
          <w:sz w:val="24"/>
        </w:rPr>
        <w:drawing>
          <wp:inline distT="0" distB="0" distL="0" distR="0" wp14:anchorId="07B82212" wp14:editId="56937A7F">
            <wp:extent cx="6647815" cy="201295"/>
            <wp:effectExtent l="0" t="0" r="635" b="825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647815" cy="201295"/>
                    </a:xfrm>
                    <a:prstGeom prst="rect">
                      <a:avLst/>
                    </a:prstGeom>
                  </pic:spPr>
                </pic:pic>
              </a:graphicData>
            </a:graphic>
          </wp:inline>
        </w:drawing>
      </w:r>
    </w:p>
    <w:p w14:paraId="43D4CAE5" w14:textId="02DE5675" w:rsidR="00062FEE" w:rsidRDefault="00062FEE" w:rsidP="000F61F0">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0A885772" w14:textId="6D4C7E5A"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74212F22" w14:textId="1B2CE4ED"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2D9631E4" w14:textId="040FC229"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3CD23C62" w14:textId="77777777"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1371B543" w14:textId="1869291F"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155B3D24" w14:textId="5EC2060C"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546ED1BA" w14:textId="3A709E78"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0D7C2987" w14:textId="6F51E1E7"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33544E29" w14:textId="44473C75"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7BE72BDE" w14:textId="6E8ADBE8"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602341A6" w14:textId="439A6C93"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16441321" w14:textId="4C9E96A7"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7B067150" w14:textId="4135F270"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4DA28D93" w14:textId="77777777" w:rsidR="00062FEE"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40DED798" w14:textId="2D94D527" w:rsidR="000F61F0" w:rsidRDefault="000F61F0"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41C200F3" w14:textId="77777777" w:rsidR="00062FEE" w:rsidRPr="000F61F0" w:rsidRDefault="00062FEE" w:rsidP="00062FEE">
      <w:pPr>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p>
    <w:p w14:paraId="4001C0DA" w14:textId="0E02099A" w:rsidR="000F61F0" w:rsidRPr="000F61F0" w:rsidRDefault="004F463C" w:rsidP="000F61F0">
      <w:pPr>
        <w:bidi w:val="0"/>
        <w:spacing w:line="360" w:lineRule="auto"/>
        <w:jc w:val="both"/>
        <w:rPr>
          <w:rFonts w:asciiTheme="majorBidi" w:eastAsia="BatangChe" w:hAnsiTheme="majorBidi" w:cstheme="majorBidi"/>
          <w:color w:val="000000" w:themeColor="text1"/>
          <w:sz w:val="24"/>
          <w:lang w:eastAsia="ko-KR"/>
        </w:rPr>
      </w:pPr>
      <w:bookmarkStart w:id="43" w:name="_Toc422733604"/>
      <w:bookmarkStart w:id="44" w:name="_Toc10282053"/>
      <w:r>
        <w:rPr>
          <w:rFonts w:asciiTheme="majorBidi" w:eastAsia="BatangChe" w:hAnsiTheme="majorBidi" w:cstheme="majorBidi"/>
          <w:color w:val="000000" w:themeColor="text1"/>
          <w:sz w:val="24"/>
          <w:lang w:eastAsia="ko-KR"/>
        </w:rPr>
        <w:t>7</w:t>
      </w:r>
      <w:r w:rsidR="000F61F0" w:rsidRPr="000F61F0">
        <w:rPr>
          <w:rFonts w:asciiTheme="majorBidi" w:eastAsia="BatangChe" w:hAnsiTheme="majorBidi" w:cstheme="majorBidi"/>
          <w:color w:val="000000" w:themeColor="text1"/>
          <w:sz w:val="24"/>
          <w:lang w:eastAsia="ko-KR"/>
        </w:rPr>
        <w:t>.2. Final Rinsing</w:t>
      </w:r>
      <w:bookmarkEnd w:id="43"/>
      <w:bookmarkEnd w:id="44"/>
    </w:p>
    <w:p w14:paraId="1E5054D9" w14:textId="63D878D0"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After chemical descaling, surface must be thoroughly rinsed to remove residual chemicals. </w:t>
      </w:r>
    </w:p>
    <w:p w14:paraId="0AD3C0A8" w14:textId="1D2271B9"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Direct water shall be applied under high pressure into the inner surface of the inner vessel by a high-pressure jet pump for cleaning.</w:t>
      </w:r>
    </w:p>
    <w:p w14:paraId="7892ACDE" w14:textId="0E0C66B2"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The rinsed surface shall be dried peaceable naturally or dried as quickly as compulsory by air blowing, heating, etc.</w:t>
      </w:r>
    </w:p>
    <w:p w14:paraId="2DFEB790"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For stainless steel, the final rinse shall be carried out using fresh water with following quality:</w:t>
      </w:r>
    </w:p>
    <w:p w14:paraId="1FD4CCFB"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bookmarkStart w:id="45" w:name="_Toc422733605"/>
      <w:bookmarkStart w:id="46" w:name="_Toc469302903"/>
      <w:bookmarkStart w:id="47" w:name="_Toc10282054"/>
      <w:r w:rsidRPr="000F61F0">
        <w:rPr>
          <w:rFonts w:asciiTheme="majorBidi" w:eastAsia="BatangChe" w:hAnsiTheme="majorBidi" w:cstheme="majorBidi"/>
          <w:color w:val="000000" w:themeColor="text1"/>
          <w:sz w:val="24"/>
          <w:lang w:eastAsia="ko-KR"/>
        </w:rPr>
        <w:t>Quality of Water</w:t>
      </w:r>
      <w:bookmarkEnd w:id="45"/>
      <w:bookmarkEnd w:id="46"/>
      <w:bookmarkEnd w:id="47"/>
    </w:p>
    <w:p w14:paraId="41C87F77"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Whenever possible, the flushing shall be made from the beginning to the end by fresh water with following quality:</w:t>
      </w:r>
    </w:p>
    <w:p w14:paraId="43CEE09B"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PH of rinse water shall be between 6 and 8.</w:t>
      </w:r>
    </w:p>
    <w:p w14:paraId="728B751E"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Rinsing shall be carried out by water containing less Chloride content than 50 ppm.</w:t>
      </w:r>
    </w:p>
    <w:p w14:paraId="6B1905CB"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Note: In order to agitate the solvents and create turbulence, air blowing or mixers or the method of moving of parts in the chemical baths are used in each step.</w:t>
      </w:r>
    </w:p>
    <w:p w14:paraId="3A002D5D"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Rinsing and drying shall be done after completion of passivation stage. </w:t>
      </w:r>
    </w:p>
    <w:p w14:paraId="33D922ED"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Rinsing shall be repeated until the used water is neutral (pH shall be in the range 6.5-8).</w:t>
      </w:r>
    </w:p>
    <w:p w14:paraId="2C1DA548" w14:textId="77777777" w:rsidR="000F61F0" w:rsidRPr="000F61F0" w:rsidRDefault="000F61F0" w:rsidP="00062FEE">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pH of final rinse water shall be between 6.5 to 8. Also, chloride of final stage of rinsing shall not be above 50 ppm.</w:t>
      </w:r>
    </w:p>
    <w:p w14:paraId="085A8411" w14:textId="77777777" w:rsidR="000F61F0" w:rsidRPr="000F61F0" w:rsidRDefault="000F61F0" w:rsidP="00062FEE">
      <w:pPr>
        <w:bidi w:val="0"/>
        <w:spacing w:line="360" w:lineRule="auto"/>
        <w:jc w:val="both"/>
        <w:rPr>
          <w:rFonts w:asciiTheme="majorBidi" w:hAnsiTheme="majorBidi" w:cstheme="majorBidi"/>
          <w:noProof/>
          <w:color w:val="000000" w:themeColor="text1"/>
          <w:sz w:val="24"/>
        </w:rPr>
      </w:pPr>
      <w:r w:rsidRPr="000F61F0">
        <w:rPr>
          <w:rFonts w:asciiTheme="majorBidi" w:eastAsia="BatangChe" w:hAnsiTheme="majorBidi" w:cstheme="majorBidi"/>
          <w:color w:val="000000" w:themeColor="text1"/>
          <w:sz w:val="24"/>
          <w:lang w:eastAsia="ko-KR"/>
        </w:rPr>
        <w:t>Passivation followed by thorough rinsing several times with hot water and drying thoroughly after the final water rinse is recommended, whenever practical.</w:t>
      </w:r>
      <w:r w:rsidRPr="000F61F0">
        <w:rPr>
          <w:rFonts w:asciiTheme="majorBidi" w:hAnsiTheme="majorBidi" w:cstheme="majorBidi"/>
          <w:noProof/>
          <w:color w:val="000000" w:themeColor="text1"/>
          <w:sz w:val="24"/>
        </w:rPr>
        <w:t xml:space="preserve"> </w:t>
      </w:r>
    </w:p>
    <w:p w14:paraId="1389298A"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bookmarkStart w:id="48" w:name="_Toc422733606"/>
      <w:bookmarkStart w:id="49" w:name="_Toc10282055"/>
    </w:p>
    <w:p w14:paraId="100B50CD" w14:textId="6704AAB9" w:rsidR="000F61F0" w:rsidRPr="000F61F0" w:rsidRDefault="004F463C" w:rsidP="000F61F0">
      <w:pPr>
        <w:bidi w:val="0"/>
        <w:spacing w:line="360" w:lineRule="auto"/>
        <w:jc w:val="both"/>
        <w:rPr>
          <w:rFonts w:asciiTheme="majorBidi" w:eastAsia="BatangChe" w:hAnsiTheme="majorBidi" w:cstheme="majorBidi"/>
          <w:b/>
          <w:bCs/>
          <w:color w:val="000000" w:themeColor="text1"/>
          <w:sz w:val="24"/>
          <w:lang w:eastAsia="ko-KR"/>
        </w:rPr>
      </w:pPr>
      <w:r>
        <w:rPr>
          <w:rFonts w:asciiTheme="majorBidi" w:eastAsia="BatangChe" w:hAnsiTheme="majorBidi" w:cstheme="majorBidi"/>
          <w:b/>
          <w:bCs/>
          <w:color w:val="000000" w:themeColor="text1"/>
          <w:sz w:val="24"/>
          <w:lang w:eastAsia="ko-KR"/>
        </w:rPr>
        <w:t>8</w:t>
      </w:r>
      <w:r w:rsidR="000F61F0" w:rsidRPr="000F61F0">
        <w:rPr>
          <w:rFonts w:asciiTheme="majorBidi" w:eastAsia="BatangChe" w:hAnsiTheme="majorBidi" w:cstheme="majorBidi"/>
          <w:b/>
          <w:bCs/>
          <w:color w:val="000000" w:themeColor="text1"/>
          <w:sz w:val="24"/>
          <w:lang w:eastAsia="ko-KR"/>
        </w:rPr>
        <w:t>. Drying</w:t>
      </w:r>
      <w:bookmarkEnd w:id="48"/>
      <w:bookmarkEnd w:id="49"/>
    </w:p>
    <w:p w14:paraId="1D278EC2"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Drying may be carried out by: blowing hot (60 to 80°C), dry and oil-free air</w:t>
      </w:r>
    </w:p>
    <w:p w14:paraId="119C6A7E"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p>
    <w:p w14:paraId="38AE1839" w14:textId="2A3F2E38" w:rsidR="000F61F0" w:rsidRPr="000F61F0" w:rsidRDefault="004F463C" w:rsidP="000F61F0">
      <w:pPr>
        <w:bidi w:val="0"/>
        <w:spacing w:line="360" w:lineRule="auto"/>
        <w:jc w:val="both"/>
        <w:rPr>
          <w:rFonts w:asciiTheme="majorBidi" w:eastAsia="BatangChe" w:hAnsiTheme="majorBidi" w:cstheme="majorBidi"/>
          <w:b/>
          <w:bCs/>
          <w:color w:val="000000" w:themeColor="text1"/>
          <w:sz w:val="24"/>
          <w:lang w:eastAsia="ko-KR"/>
        </w:rPr>
      </w:pPr>
      <w:bookmarkStart w:id="50" w:name="_Toc422733607"/>
      <w:bookmarkStart w:id="51" w:name="_Toc10282056"/>
      <w:r>
        <w:rPr>
          <w:rFonts w:asciiTheme="majorBidi" w:eastAsia="BatangChe" w:hAnsiTheme="majorBidi" w:cstheme="majorBidi"/>
          <w:b/>
          <w:bCs/>
          <w:color w:val="000000" w:themeColor="text1"/>
          <w:sz w:val="24"/>
          <w:lang w:eastAsia="ko-KR"/>
        </w:rPr>
        <w:t>9</w:t>
      </w:r>
      <w:r w:rsidR="000F61F0" w:rsidRPr="000F61F0">
        <w:rPr>
          <w:rFonts w:asciiTheme="majorBidi" w:eastAsia="BatangChe" w:hAnsiTheme="majorBidi" w:cstheme="majorBidi"/>
          <w:b/>
          <w:bCs/>
          <w:color w:val="000000" w:themeColor="text1"/>
          <w:sz w:val="24"/>
          <w:lang w:eastAsia="ko-KR"/>
        </w:rPr>
        <w:t>. Protection of Cleaned Surfaces</w:t>
      </w:r>
      <w:bookmarkEnd w:id="50"/>
      <w:bookmarkEnd w:id="51"/>
    </w:p>
    <w:p w14:paraId="09E4223F"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Measures to protect cleaned surfaces should be taken as soon as final cleaning is completed, and should be maintained during all subsequent fabrication, shipping, inspection, storage, and installation.</w:t>
      </w:r>
    </w:p>
    <w:p w14:paraId="10026EB5"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Do not remove wrapping and seals from incoming material and components until they are at the use site, ready to be used or installed. (See ASTM A380 -8.5)</w:t>
      </w:r>
    </w:p>
    <w:p w14:paraId="485DC27C" w14:textId="77777777" w:rsidR="000F61F0" w:rsidRPr="000F61F0" w:rsidRDefault="000F61F0" w:rsidP="000F61F0">
      <w:pPr>
        <w:bidi w:val="0"/>
        <w:spacing w:line="360" w:lineRule="auto"/>
        <w:jc w:val="both"/>
        <w:rPr>
          <w:rFonts w:asciiTheme="majorBidi" w:eastAsia="BatangChe" w:hAnsiTheme="majorBidi" w:cstheme="majorBidi"/>
          <w:b/>
          <w:bCs/>
          <w:color w:val="000000" w:themeColor="text1"/>
          <w:sz w:val="24"/>
          <w:lang w:eastAsia="ko-KR"/>
        </w:rPr>
      </w:pPr>
      <w:bookmarkStart w:id="52" w:name="_Toc422733608"/>
      <w:bookmarkStart w:id="53" w:name="_Toc10282057"/>
    </w:p>
    <w:p w14:paraId="4FFAF9BE" w14:textId="5CF4EF76" w:rsidR="000F61F0" w:rsidRPr="000F61F0" w:rsidRDefault="004F463C" w:rsidP="000F61F0">
      <w:pPr>
        <w:bidi w:val="0"/>
        <w:spacing w:line="360" w:lineRule="auto"/>
        <w:jc w:val="both"/>
        <w:rPr>
          <w:rFonts w:asciiTheme="majorBidi" w:eastAsia="BatangChe" w:hAnsiTheme="majorBidi" w:cstheme="majorBidi"/>
          <w:b/>
          <w:bCs/>
          <w:color w:val="000000" w:themeColor="text1"/>
          <w:sz w:val="24"/>
          <w:lang w:eastAsia="ko-KR"/>
        </w:rPr>
      </w:pPr>
      <w:r>
        <w:rPr>
          <w:rFonts w:asciiTheme="majorBidi" w:eastAsia="BatangChe" w:hAnsiTheme="majorBidi" w:cstheme="majorBidi"/>
          <w:b/>
          <w:bCs/>
          <w:color w:val="000000" w:themeColor="text1"/>
          <w:sz w:val="24"/>
          <w:lang w:eastAsia="ko-KR"/>
        </w:rPr>
        <w:t>10</w:t>
      </w:r>
      <w:r w:rsidR="000F61F0" w:rsidRPr="000F61F0">
        <w:rPr>
          <w:rFonts w:asciiTheme="majorBidi" w:eastAsia="BatangChe" w:hAnsiTheme="majorBidi" w:cstheme="majorBidi"/>
          <w:b/>
          <w:bCs/>
          <w:color w:val="000000" w:themeColor="text1"/>
          <w:sz w:val="24"/>
          <w:lang w:eastAsia="ko-KR"/>
        </w:rPr>
        <w:t>. Inspection after Cleaning</w:t>
      </w:r>
      <w:bookmarkEnd w:id="52"/>
      <w:bookmarkEnd w:id="53"/>
    </w:p>
    <w:p w14:paraId="6A4BE109"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Testing should be sufficiently extensive to ensure the cleanness of all surface exposed to process fluids when in service.</w:t>
      </w:r>
    </w:p>
    <w:p w14:paraId="7C050F80"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Inspection techniques should represent careful, considered review of end use requirements of parts, equipment, and systems. There is no substitute for good, uniform, cleaning practices which yield a metallurgically sound and smooth surface, followed by adequate protection to preserve that condition. Establishment of the most reliable tests and test standards for cleanness are helpful in attaining the desired performance of parts, equipment, and systems. Testing should be sufficiently extensive to ensure the cleanness of all surfaces exposed to process fluids when in service. The following represent some tests that have been successfully applied to stainless steels. The purchaser shall have the option of specifying in his purchase documents that any of these quality assurance tests be used as the basis for acceptability of the cleanness or state of passivity of the stainless-steel item.</w:t>
      </w:r>
    </w:p>
    <w:p w14:paraId="69309DA7" w14:textId="77777777" w:rsidR="000F61F0" w:rsidRPr="000F61F0" w:rsidRDefault="000F61F0" w:rsidP="000F61F0">
      <w:pPr>
        <w:tabs>
          <w:tab w:val="num" w:pos="576"/>
        </w:tabs>
        <w:bidi w:val="0"/>
        <w:spacing w:line="360" w:lineRule="auto"/>
        <w:jc w:val="both"/>
        <w:rPr>
          <w:rFonts w:asciiTheme="majorBidi" w:eastAsia="BatangChe" w:hAnsiTheme="majorBidi" w:cstheme="majorBidi"/>
          <w:color w:val="000000" w:themeColor="text1"/>
          <w:sz w:val="24"/>
          <w:lang w:eastAsia="ko-KR"/>
        </w:rPr>
      </w:pPr>
      <w:bookmarkStart w:id="54" w:name="_Toc421438563"/>
      <w:bookmarkStart w:id="55" w:name="_Toc422733609"/>
      <w:bookmarkStart w:id="56" w:name="_Toc469302907"/>
      <w:bookmarkStart w:id="57" w:name="_Toc10282058"/>
      <w:r w:rsidRPr="000F61F0">
        <w:rPr>
          <w:rFonts w:asciiTheme="majorBidi" w:eastAsia="BatangChe" w:hAnsiTheme="majorBidi" w:cstheme="majorBidi"/>
          <w:color w:val="000000" w:themeColor="text1"/>
          <w:sz w:val="24"/>
          <w:lang w:eastAsia="ko-KR"/>
        </w:rPr>
        <w:t>9.1. Visual Inspection</w:t>
      </w:r>
      <w:bookmarkEnd w:id="54"/>
      <w:bookmarkEnd w:id="55"/>
      <w:bookmarkEnd w:id="56"/>
      <w:bookmarkEnd w:id="57"/>
    </w:p>
    <w:p w14:paraId="091D0F20"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Items cleaned in accordance with this practice should be free of oil, grease, welding flux, slag and hot forming scale resulting from welding may be permissible on some surfaces. Visual inspection should be carried out under a lighting level, including both general and supplementary lighting, of at least 100 foot-candles (1080 lx), and preferably 250 foot-candles (2700 lx) on the surfaces being inspected.</w:t>
      </w:r>
    </w:p>
    <w:p w14:paraId="55FE830E" w14:textId="77777777" w:rsidR="000F61F0" w:rsidRPr="000F61F0" w:rsidRDefault="000F61F0" w:rsidP="000F61F0">
      <w:pPr>
        <w:numPr>
          <w:ilvl w:val="1"/>
          <w:numId w:val="16"/>
        </w:numPr>
        <w:tabs>
          <w:tab w:val="left" w:pos="567"/>
        </w:tabs>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bookmarkStart w:id="58" w:name="_Toc10282059"/>
      <w:r w:rsidRPr="000F61F0">
        <w:rPr>
          <w:rFonts w:asciiTheme="majorBidi" w:eastAsia="BatangChe" w:hAnsiTheme="majorBidi" w:cstheme="majorBidi"/>
          <w:color w:val="000000" w:themeColor="text1"/>
          <w:sz w:val="24"/>
          <w:lang w:eastAsia="ko-KR"/>
        </w:rPr>
        <w:t>Copper Sulfate Test (as per ASTM A967, ASTM A380)</w:t>
      </w:r>
      <w:bookmarkEnd w:id="58"/>
    </w:p>
    <w:p w14:paraId="1FF6A0EE"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This method is recommended for the detection of metallic iron or iron oxide on the surface of austenitic 200 and 300 Series, duplex, the precipitation hardening alloys, and the ferritic 400 Series stainless steels containing 16% chromium or more. The test solution is prepared by first adding sulfuric acid to distilled </w:t>
      </w:r>
      <w:r w:rsidRPr="000F61F0">
        <w:rPr>
          <w:rFonts w:asciiTheme="majorBidi" w:eastAsia="BatangChe" w:hAnsiTheme="majorBidi" w:cstheme="majorBidi"/>
          <w:color w:val="000000" w:themeColor="text1"/>
          <w:sz w:val="24"/>
          <w:lang w:eastAsia="ko-KR"/>
        </w:rPr>
        <w:lastRenderedPageBreak/>
        <w:t>water and then dissolving copper sulfate in the following proportions (Warning—Always add acid to cold water.):</w:t>
      </w:r>
    </w:p>
    <w:p w14:paraId="397ECD64"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Distilled water                                                                        250-cm</w:t>
      </w:r>
      <w:r w:rsidRPr="000F61F0">
        <w:rPr>
          <w:rFonts w:asciiTheme="majorBidi" w:eastAsia="BatangChe" w:hAnsiTheme="majorBidi" w:cstheme="majorBidi"/>
          <w:color w:val="000000" w:themeColor="text1"/>
          <w:sz w:val="24"/>
          <w:vertAlign w:val="superscript"/>
          <w:lang w:eastAsia="ko-KR"/>
        </w:rPr>
        <w:t>3</w:t>
      </w:r>
      <w:r w:rsidRPr="000F61F0">
        <w:rPr>
          <w:rFonts w:asciiTheme="majorBidi" w:eastAsia="BatangChe" w:hAnsiTheme="majorBidi" w:cstheme="majorBidi"/>
          <w:color w:val="000000" w:themeColor="text1"/>
          <w:sz w:val="24"/>
          <w:lang w:eastAsia="ko-KR"/>
        </w:rPr>
        <w:t xml:space="preserve"> </w:t>
      </w:r>
    </w:p>
    <w:p w14:paraId="509A437A"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95-100% Sulfuric acid (H2SO4)                                            1 cm3</w:t>
      </w:r>
    </w:p>
    <w:p w14:paraId="491B8A78"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Copper sulfate (CuSO</w:t>
      </w:r>
      <w:r w:rsidRPr="000F61F0">
        <w:rPr>
          <w:rFonts w:asciiTheme="majorBidi" w:eastAsia="BatangChe" w:hAnsiTheme="majorBidi" w:cstheme="majorBidi"/>
          <w:color w:val="000000" w:themeColor="text1"/>
          <w:sz w:val="24"/>
          <w:vertAlign w:val="subscript"/>
          <w:lang w:eastAsia="ko-KR"/>
        </w:rPr>
        <w:t>4</w:t>
      </w:r>
      <w:r w:rsidRPr="000F61F0">
        <w:rPr>
          <w:rFonts w:asciiTheme="majorBidi" w:eastAsia="BatangChe" w:hAnsiTheme="majorBidi" w:cstheme="majorBidi"/>
          <w:color w:val="000000" w:themeColor="text1"/>
          <w:sz w:val="24"/>
          <w:lang w:eastAsia="ko-KR"/>
        </w:rPr>
        <w:t>·5H</w:t>
      </w:r>
      <w:r w:rsidRPr="000F61F0">
        <w:rPr>
          <w:rFonts w:asciiTheme="majorBidi" w:eastAsia="BatangChe" w:hAnsiTheme="majorBidi" w:cstheme="majorBidi"/>
          <w:color w:val="000000" w:themeColor="text1"/>
          <w:sz w:val="24"/>
          <w:vertAlign w:val="subscript"/>
          <w:lang w:eastAsia="ko-KR"/>
        </w:rPr>
        <w:t>2</w:t>
      </w:r>
      <w:r w:rsidRPr="000F61F0">
        <w:rPr>
          <w:rFonts w:asciiTheme="majorBidi" w:eastAsia="BatangChe" w:hAnsiTheme="majorBidi" w:cstheme="majorBidi"/>
          <w:color w:val="000000" w:themeColor="text1"/>
          <w:sz w:val="24"/>
          <w:lang w:eastAsia="ko-KR"/>
        </w:rPr>
        <w:t>O)                                                  4 g</w:t>
      </w:r>
    </w:p>
    <w:p w14:paraId="409BEDB1"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p>
    <w:p w14:paraId="38FA7FCF" w14:textId="77777777" w:rsidR="000F61F0" w:rsidRPr="000F61F0" w:rsidRDefault="000F61F0" w:rsidP="000F61F0">
      <w:pPr>
        <w:keepNext/>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Swab the surface to be inspected with test solution, applying additional solution if needed to keep the surface wet for a period of 6 min. The specimen shall be rinsed and dried in a manner not to remove any deposited copper. Copper deposit will indicate the presence of free iron.</w:t>
      </w:r>
    </w:p>
    <w:p w14:paraId="7D06003D" w14:textId="77777777" w:rsidR="000F61F0" w:rsidRPr="000F61F0" w:rsidRDefault="000F61F0" w:rsidP="000F61F0">
      <w:pPr>
        <w:keepNext/>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The tested samples shall not exhibit copper deposits. </w:t>
      </w:r>
    </w:p>
    <w:p w14:paraId="6A440E68"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The inside parts of header boxes inaccessible due to the existence of partitions would be smeared with solution by means of cotton and forceps and would be inspected with the help of flash lights. Other parts would be accessible through flanges.</w:t>
      </w:r>
      <w:bookmarkStart w:id="59" w:name="_Toc10282060"/>
    </w:p>
    <w:p w14:paraId="10C6A1CA" w14:textId="77777777" w:rsidR="000F61F0" w:rsidRPr="000F61F0" w:rsidRDefault="000F61F0" w:rsidP="000F61F0">
      <w:pPr>
        <w:numPr>
          <w:ilvl w:val="1"/>
          <w:numId w:val="16"/>
        </w:numPr>
        <w:tabs>
          <w:tab w:val="left" w:pos="567"/>
        </w:tabs>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Salt Spray Test (as per ASTM A967)</w:t>
      </w:r>
      <w:bookmarkEnd w:id="59"/>
    </w:p>
    <w:p w14:paraId="2F398AEA" w14:textId="5B60C0EE" w:rsidR="000F61F0" w:rsidRDefault="000F61F0" w:rsidP="000F61F0">
      <w:pPr>
        <w:bidi w:val="0"/>
        <w:spacing w:line="360" w:lineRule="auto"/>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This method is recommended for detection of free iron or any other anodic surface contamination. The sample representing the lot of passivated parts shall be tested by salt spray test conducted in accordance with practice B117 for a minimum of 2 h using a 5% salt solution. The tested samples shall not exhibit rust or staining attributable to the presence of free iron particles embedded in the surface.</w:t>
      </w:r>
    </w:p>
    <w:p w14:paraId="4D930641"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9.4. Safety Precautions:</w:t>
      </w:r>
    </w:p>
    <w:p w14:paraId="1C63BDE3"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Precautions must be taken to protect personnel, equipment, and facilities. This includes provisions for venting of explosive or toxic reaction product gases, safe disposal of used solutions, provision of barriers and warning signs, provisions for safe transfer of dangerous chemicals, and maintenance of constant vigilance for hazards and leaks during the cleaning operation.  </w:t>
      </w:r>
    </w:p>
    <w:p w14:paraId="397871E0" w14:textId="77777777" w:rsidR="000F61F0" w:rsidRPr="000F61F0" w:rsidRDefault="000F61F0" w:rsidP="000F61F0">
      <w:pPr>
        <w:keepNext/>
        <w:autoSpaceDE w:val="0"/>
        <w:autoSpaceDN w:val="0"/>
        <w:bidi w:val="0"/>
        <w:adjustRightInd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 xml:space="preserve"> </w:t>
      </w:r>
      <w:bookmarkStart w:id="60" w:name="_Toc422733610"/>
      <w:bookmarkStart w:id="61" w:name="_Toc10282061"/>
    </w:p>
    <w:p w14:paraId="5CB571FE" w14:textId="77777777" w:rsidR="000F61F0" w:rsidRPr="000F61F0" w:rsidRDefault="000F61F0" w:rsidP="000F61F0">
      <w:pPr>
        <w:keepNext/>
        <w:autoSpaceDE w:val="0"/>
        <w:autoSpaceDN w:val="0"/>
        <w:bidi w:val="0"/>
        <w:adjustRightInd w:val="0"/>
        <w:spacing w:line="360" w:lineRule="auto"/>
        <w:jc w:val="both"/>
        <w:rPr>
          <w:rFonts w:asciiTheme="majorBidi" w:eastAsia="BatangChe" w:hAnsiTheme="majorBidi" w:cstheme="majorBidi"/>
          <w:b/>
          <w:bCs/>
          <w:color w:val="000000" w:themeColor="text1"/>
          <w:sz w:val="24"/>
          <w:lang w:eastAsia="ko-KR"/>
        </w:rPr>
      </w:pPr>
      <w:r w:rsidRPr="000F61F0">
        <w:rPr>
          <w:rFonts w:asciiTheme="majorBidi" w:eastAsia="BatangChe" w:hAnsiTheme="majorBidi" w:cstheme="majorBidi"/>
          <w:b/>
          <w:bCs/>
          <w:color w:val="000000" w:themeColor="text1"/>
          <w:sz w:val="24"/>
          <w:lang w:eastAsia="ko-KR"/>
        </w:rPr>
        <w:t xml:space="preserve">10. Pickling and Passivation </w:t>
      </w:r>
      <w:bookmarkEnd w:id="60"/>
      <w:r w:rsidRPr="000F61F0">
        <w:rPr>
          <w:rFonts w:asciiTheme="majorBidi" w:eastAsia="BatangChe" w:hAnsiTheme="majorBidi" w:cstheme="majorBidi"/>
          <w:b/>
          <w:bCs/>
          <w:color w:val="000000" w:themeColor="text1"/>
          <w:sz w:val="24"/>
          <w:lang w:eastAsia="ko-KR"/>
        </w:rPr>
        <w:t>Report</w:t>
      </w:r>
      <w:bookmarkEnd w:id="61"/>
    </w:p>
    <w:p w14:paraId="37E31263"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r w:rsidRPr="000F61F0">
        <w:rPr>
          <w:rFonts w:asciiTheme="majorBidi" w:eastAsia="BatangChe" w:hAnsiTheme="majorBidi" w:cstheme="majorBidi"/>
          <w:color w:val="000000" w:themeColor="text1"/>
          <w:sz w:val="24"/>
          <w:lang w:eastAsia="ko-KR"/>
        </w:rPr>
        <w:t>Please refer to next page.</w:t>
      </w:r>
    </w:p>
    <w:p w14:paraId="1D453623" w14:textId="77777777" w:rsidR="000F61F0" w:rsidRPr="000F61F0" w:rsidRDefault="000F61F0" w:rsidP="000F61F0">
      <w:pPr>
        <w:bidi w:val="0"/>
        <w:spacing w:line="360" w:lineRule="auto"/>
        <w:jc w:val="both"/>
        <w:rPr>
          <w:rFonts w:asciiTheme="majorBidi" w:eastAsia="BatangChe" w:hAnsiTheme="majorBidi" w:cstheme="majorBidi"/>
          <w:color w:val="000000" w:themeColor="text1"/>
          <w:sz w:val="24"/>
          <w:lang w:eastAsia="ko-KR"/>
        </w:rPr>
      </w:pPr>
    </w:p>
    <w:p w14:paraId="033A8BD9" w14:textId="77777777" w:rsidR="000F61F0" w:rsidRPr="000F61F0" w:rsidRDefault="000F61F0" w:rsidP="000F61F0">
      <w:pPr>
        <w:autoSpaceDE w:val="0"/>
        <w:autoSpaceDN w:val="0"/>
        <w:bidi w:val="0"/>
        <w:adjustRightInd w:val="0"/>
        <w:spacing w:line="360" w:lineRule="auto"/>
        <w:jc w:val="center"/>
        <w:rPr>
          <w:rFonts w:asciiTheme="majorBidi" w:hAnsiTheme="majorBidi" w:cstheme="majorBidi"/>
          <w:noProof/>
          <w:color w:val="000000" w:themeColor="text1"/>
          <w:sz w:val="24"/>
        </w:rPr>
      </w:pPr>
    </w:p>
    <w:p w14:paraId="7813C0F8" w14:textId="77777777" w:rsidR="000F61F0" w:rsidRPr="000F61F0" w:rsidRDefault="000F61F0" w:rsidP="000F61F0">
      <w:pPr>
        <w:autoSpaceDE w:val="0"/>
        <w:autoSpaceDN w:val="0"/>
        <w:bidi w:val="0"/>
        <w:adjustRightInd w:val="0"/>
        <w:spacing w:line="360" w:lineRule="auto"/>
        <w:jc w:val="both"/>
        <w:rPr>
          <w:rFonts w:asciiTheme="majorBidi" w:hAnsiTheme="majorBidi" w:cstheme="majorBidi"/>
          <w:color w:val="000000" w:themeColor="text1"/>
          <w:sz w:val="24"/>
        </w:rPr>
      </w:pPr>
    </w:p>
    <w:bookmarkEnd w:id="15"/>
    <w:bookmarkEnd w:id="16"/>
    <w:bookmarkEnd w:id="17"/>
    <w:bookmarkEnd w:id="18"/>
    <w:bookmarkEnd w:id="19"/>
    <w:bookmarkEnd w:id="20"/>
    <w:bookmarkEnd w:id="21"/>
    <w:p w14:paraId="28DEF2B1" w14:textId="77777777" w:rsidR="000F61F0" w:rsidRPr="000F61F0" w:rsidRDefault="000F61F0" w:rsidP="000F61F0">
      <w:pPr>
        <w:autoSpaceDE w:val="0"/>
        <w:autoSpaceDN w:val="0"/>
        <w:bidi w:val="0"/>
        <w:adjustRightInd w:val="0"/>
        <w:jc w:val="both"/>
        <w:rPr>
          <w:rFonts w:asciiTheme="majorBidi" w:hAnsiTheme="majorBidi" w:cstheme="majorBidi"/>
          <w:color w:val="000000" w:themeColor="text1"/>
          <w:sz w:val="22"/>
          <w:szCs w:val="22"/>
        </w:rPr>
      </w:pPr>
    </w:p>
    <w:p w14:paraId="1EA753BB" w14:textId="77777777" w:rsidR="000F61F0" w:rsidRPr="000F61F0" w:rsidRDefault="000F61F0" w:rsidP="00793F57">
      <w:pPr>
        <w:bidi w:val="0"/>
        <w:rPr>
          <w:rFonts w:asciiTheme="majorBidi" w:hAnsiTheme="majorBidi" w:cstheme="majorBidi"/>
          <w:color w:val="000000" w:themeColor="text1"/>
          <w:sz w:val="24"/>
        </w:rPr>
      </w:pPr>
      <w:bookmarkStart w:id="62" w:name="_GoBack"/>
      <w:bookmarkEnd w:id="62"/>
      <w:r w:rsidRPr="000F61F0">
        <w:rPr>
          <w:rFonts w:asciiTheme="majorBidi" w:hAnsiTheme="majorBidi" w:cstheme="majorBidi"/>
          <w:color w:val="000000" w:themeColor="text1"/>
          <w:sz w:val="24"/>
        </w:rPr>
        <w:lastRenderedPageBreak/>
        <w:t>Attachment 1</w:t>
      </w:r>
    </w:p>
    <w:tbl>
      <w:tblPr>
        <w:tblW w:w="10907" w:type="dxa"/>
        <w:tblInd w:w="-2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63"/>
        <w:gridCol w:w="952"/>
        <w:gridCol w:w="488"/>
        <w:gridCol w:w="1260"/>
        <w:gridCol w:w="990"/>
        <w:gridCol w:w="180"/>
        <w:gridCol w:w="2378"/>
        <w:gridCol w:w="1019"/>
        <w:gridCol w:w="23"/>
        <w:gridCol w:w="720"/>
        <w:gridCol w:w="1434"/>
      </w:tblGrid>
      <w:tr w:rsidR="000F61F0" w:rsidRPr="000F61F0" w14:paraId="3C578909" w14:textId="77777777" w:rsidTr="00793F57">
        <w:trPr>
          <w:trHeight w:val="1551"/>
        </w:trPr>
        <w:tc>
          <w:tcPr>
            <w:tcW w:w="2415" w:type="dxa"/>
            <w:gridSpan w:val="2"/>
            <w:shd w:val="clear" w:color="auto" w:fill="auto"/>
            <w:vAlign w:val="center"/>
          </w:tcPr>
          <w:p w14:paraId="1443EF06" w14:textId="32B3EA21" w:rsidR="000F61F0" w:rsidRPr="000F61F0" w:rsidRDefault="00793F57" w:rsidP="000F61F0">
            <w:pPr>
              <w:keepNext/>
              <w:bidi w:val="0"/>
              <w:jc w:val="center"/>
              <w:rPr>
                <w:rFonts w:cs="Arial"/>
                <w:color w:val="000000" w:themeColor="text1"/>
                <w:sz w:val="22"/>
                <w:szCs w:val="22"/>
              </w:rPr>
            </w:pPr>
            <w:r>
              <w:rPr>
                <w:rFonts w:ascii="Arial" w:hAnsi="Arial" w:cs="B Zar"/>
                <w:b/>
                <w:bCs/>
                <w:noProof/>
                <w:color w:val="000000"/>
              </w:rPr>
              <w:drawing>
                <wp:anchor distT="0" distB="0" distL="114300" distR="114300" simplePos="0" relativeHeight="251659264" behindDoc="0" locked="0" layoutInCell="1" allowOverlap="1" wp14:anchorId="38E7335D" wp14:editId="08AB360E">
                  <wp:simplePos x="0" y="0"/>
                  <wp:positionH relativeFrom="column">
                    <wp:posOffset>48895</wp:posOffset>
                  </wp:positionH>
                  <wp:positionV relativeFrom="paragraph">
                    <wp:posOffset>-4445</wp:posOffset>
                  </wp:positionV>
                  <wp:extent cx="1289050" cy="86233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9050" cy="862330"/>
                          </a:xfrm>
                          <a:prstGeom prst="rect">
                            <a:avLst/>
                          </a:prstGeom>
                          <a:noFill/>
                        </pic:spPr>
                      </pic:pic>
                    </a:graphicData>
                  </a:graphic>
                  <wp14:sizeRelH relativeFrom="margin">
                    <wp14:pctWidth>0</wp14:pctWidth>
                  </wp14:sizeRelH>
                  <wp14:sizeRelV relativeFrom="margin">
                    <wp14:pctHeight>0</wp14:pctHeight>
                  </wp14:sizeRelV>
                </wp:anchor>
              </w:drawing>
            </w:r>
          </w:p>
        </w:tc>
        <w:tc>
          <w:tcPr>
            <w:tcW w:w="5296" w:type="dxa"/>
            <w:gridSpan w:val="5"/>
            <w:shd w:val="clear" w:color="auto" w:fill="auto"/>
            <w:vAlign w:val="center"/>
          </w:tcPr>
          <w:p w14:paraId="16D8C7D6" w14:textId="27732FCE" w:rsidR="00793F57" w:rsidRDefault="00793F57" w:rsidP="000F61F0">
            <w:pPr>
              <w:keepNext/>
              <w:bidi w:val="0"/>
              <w:jc w:val="center"/>
              <w:rPr>
                <w:rFonts w:cs="Arial"/>
                <w:color w:val="000000" w:themeColor="text1"/>
                <w:sz w:val="22"/>
                <w:szCs w:val="22"/>
              </w:rPr>
            </w:pPr>
            <w:r w:rsidRPr="0034040D">
              <w:rPr>
                <w:rFonts w:ascii="Arial" w:hAnsi="Arial" w:cs="B Zar"/>
                <w:noProof/>
                <w:color w:val="000000"/>
                <w:sz w:val="24"/>
              </w:rPr>
              <w:drawing>
                <wp:anchor distT="0" distB="0" distL="114300" distR="114300" simplePos="0" relativeHeight="251658240" behindDoc="0" locked="0" layoutInCell="1" allowOverlap="1" wp14:anchorId="1DBC5AF6" wp14:editId="1E540B2C">
                  <wp:simplePos x="0" y="0"/>
                  <wp:positionH relativeFrom="column">
                    <wp:posOffset>1331595</wp:posOffset>
                  </wp:positionH>
                  <wp:positionV relativeFrom="paragraph">
                    <wp:posOffset>-73660</wp:posOffset>
                  </wp:positionV>
                  <wp:extent cx="546735" cy="400050"/>
                  <wp:effectExtent l="0" t="0" r="5715" b="0"/>
                  <wp:wrapNone/>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46735" cy="400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636EC6FF" w14:textId="5615F42C" w:rsidR="00793F57" w:rsidRDefault="00793F57" w:rsidP="00793F57">
            <w:pPr>
              <w:keepNext/>
              <w:bidi w:val="0"/>
              <w:jc w:val="center"/>
              <w:rPr>
                <w:rFonts w:cs="Arial"/>
                <w:color w:val="000000" w:themeColor="text1"/>
                <w:sz w:val="22"/>
                <w:szCs w:val="22"/>
              </w:rPr>
            </w:pPr>
          </w:p>
          <w:p w14:paraId="56C6ECFE" w14:textId="5B796A08" w:rsidR="000F61F0" w:rsidRPr="000F61F0" w:rsidRDefault="00793F57" w:rsidP="00793F57">
            <w:pPr>
              <w:keepNext/>
              <w:bidi w:val="0"/>
              <w:jc w:val="center"/>
              <w:rPr>
                <w:rFonts w:cs="Arial"/>
                <w:color w:val="000000" w:themeColor="text1"/>
                <w:sz w:val="22"/>
                <w:szCs w:val="22"/>
              </w:rPr>
            </w:pPr>
            <w:r w:rsidRPr="00793F57">
              <w:rPr>
                <w:rFonts w:asciiTheme="majorBidi" w:hAnsiTheme="majorBidi" w:cstheme="majorBidi"/>
                <w:b/>
                <w:bCs/>
                <w:color w:val="000000"/>
                <w:sz w:val="18"/>
                <w:szCs w:val="18"/>
                <w:lang w:bidi="fa-IR"/>
              </w:rPr>
              <w:t>NISOC</w:t>
            </w:r>
          </w:p>
          <w:p w14:paraId="287EBD31" w14:textId="01CE8FB9" w:rsidR="000F61F0" w:rsidRPr="000F61F0" w:rsidRDefault="000F61F0" w:rsidP="00793F57">
            <w:pPr>
              <w:keepNext/>
              <w:bidi w:val="0"/>
              <w:jc w:val="center"/>
              <w:rPr>
                <w:rFonts w:cs="Arial"/>
                <w:color w:val="000000" w:themeColor="text1"/>
                <w:sz w:val="22"/>
                <w:szCs w:val="22"/>
              </w:rPr>
            </w:pPr>
            <w:r w:rsidRPr="000F61F0">
              <w:rPr>
                <w:rFonts w:cs="Arial"/>
                <w:color w:val="000000" w:themeColor="text1"/>
                <w:sz w:val="22"/>
                <w:szCs w:val="22"/>
              </w:rPr>
              <w:t>Quality Control System</w:t>
            </w:r>
          </w:p>
          <w:p w14:paraId="212CD060" w14:textId="6C6C6F44" w:rsidR="000F61F0" w:rsidRPr="000F61F0" w:rsidRDefault="000F61F0" w:rsidP="00793F57">
            <w:pPr>
              <w:keepNext/>
              <w:bidi w:val="0"/>
              <w:jc w:val="center"/>
              <w:rPr>
                <w:rFonts w:cs="Arial"/>
                <w:color w:val="000000" w:themeColor="text1"/>
                <w:sz w:val="22"/>
                <w:szCs w:val="22"/>
              </w:rPr>
            </w:pPr>
            <w:r w:rsidRPr="000F61F0">
              <w:rPr>
                <w:rFonts w:cs="Arial"/>
                <w:color w:val="000000" w:themeColor="text1"/>
                <w:sz w:val="22"/>
                <w:szCs w:val="22"/>
              </w:rPr>
              <w:t>Pickling and Passivation Inspection Report</w:t>
            </w:r>
          </w:p>
        </w:tc>
        <w:tc>
          <w:tcPr>
            <w:tcW w:w="3196" w:type="dxa"/>
            <w:gridSpan w:val="4"/>
            <w:shd w:val="clear" w:color="auto" w:fill="auto"/>
            <w:vAlign w:val="center"/>
          </w:tcPr>
          <w:p w14:paraId="4F42C8F8" w14:textId="1316593D" w:rsidR="000F61F0" w:rsidRPr="000F61F0" w:rsidRDefault="000F61F0" w:rsidP="000F61F0">
            <w:pPr>
              <w:keepNext/>
              <w:bidi w:val="0"/>
              <w:rPr>
                <w:rFonts w:cs="Arial"/>
                <w:color w:val="000000" w:themeColor="text1"/>
                <w:sz w:val="22"/>
                <w:szCs w:val="22"/>
              </w:rPr>
            </w:pPr>
            <w:r w:rsidRPr="000F61F0">
              <w:rPr>
                <w:rFonts w:cs="Arial"/>
                <w:color w:val="000000" w:themeColor="text1"/>
                <w:sz w:val="22"/>
                <w:szCs w:val="22"/>
              </w:rPr>
              <w:t>Code No.: QF-QC-30</w:t>
            </w:r>
          </w:p>
          <w:p w14:paraId="5024A09E" w14:textId="20E65BEB" w:rsidR="000F61F0" w:rsidRPr="000F61F0" w:rsidRDefault="000F61F0" w:rsidP="000F61F0">
            <w:pPr>
              <w:keepNext/>
              <w:bidi w:val="0"/>
              <w:rPr>
                <w:rFonts w:cs="Arial"/>
                <w:color w:val="000000" w:themeColor="text1"/>
                <w:sz w:val="22"/>
                <w:szCs w:val="22"/>
              </w:rPr>
            </w:pPr>
            <w:r w:rsidRPr="000F61F0">
              <w:rPr>
                <w:rFonts w:cs="Arial"/>
                <w:color w:val="000000" w:themeColor="text1"/>
                <w:sz w:val="22"/>
                <w:szCs w:val="22"/>
              </w:rPr>
              <w:t>Report No.:</w:t>
            </w:r>
          </w:p>
          <w:p w14:paraId="2832B507" w14:textId="77777777" w:rsidR="000F61F0" w:rsidRPr="000F61F0" w:rsidRDefault="000F61F0" w:rsidP="000F61F0">
            <w:pPr>
              <w:keepNext/>
              <w:bidi w:val="0"/>
              <w:rPr>
                <w:rFonts w:cs="Arial"/>
                <w:color w:val="000000" w:themeColor="text1"/>
                <w:sz w:val="22"/>
                <w:szCs w:val="22"/>
              </w:rPr>
            </w:pPr>
            <w:r w:rsidRPr="000F61F0">
              <w:rPr>
                <w:rFonts w:cs="Arial"/>
                <w:color w:val="000000" w:themeColor="text1"/>
                <w:sz w:val="22"/>
                <w:szCs w:val="22"/>
              </w:rPr>
              <w:t>Date:</w:t>
            </w:r>
          </w:p>
        </w:tc>
      </w:tr>
      <w:tr w:rsidR="000F61F0" w:rsidRPr="000F61F0" w14:paraId="7907AB42" w14:textId="77777777" w:rsidTr="00793F57">
        <w:trPr>
          <w:trHeight w:val="530"/>
        </w:trPr>
        <w:tc>
          <w:tcPr>
            <w:tcW w:w="2415" w:type="dxa"/>
            <w:gridSpan w:val="2"/>
            <w:shd w:val="clear" w:color="auto" w:fill="auto"/>
            <w:vAlign w:val="center"/>
          </w:tcPr>
          <w:p w14:paraId="053100A7" w14:textId="77777777" w:rsidR="000F61F0" w:rsidRPr="000F61F0" w:rsidRDefault="000F61F0" w:rsidP="000F61F0">
            <w:pPr>
              <w:keepNext/>
              <w:bidi w:val="0"/>
              <w:rPr>
                <w:rFonts w:cs="Arial"/>
                <w:color w:val="000000" w:themeColor="text1"/>
                <w:sz w:val="16"/>
                <w:szCs w:val="16"/>
              </w:rPr>
            </w:pPr>
            <w:r w:rsidRPr="000F61F0">
              <w:rPr>
                <w:rFonts w:cs="Arial"/>
                <w:color w:val="000000" w:themeColor="text1"/>
                <w:sz w:val="16"/>
                <w:szCs w:val="16"/>
              </w:rPr>
              <w:t>Equipment No.:</w:t>
            </w:r>
          </w:p>
        </w:tc>
        <w:tc>
          <w:tcPr>
            <w:tcW w:w="5296" w:type="dxa"/>
            <w:gridSpan w:val="5"/>
            <w:shd w:val="clear" w:color="auto" w:fill="auto"/>
            <w:vAlign w:val="center"/>
          </w:tcPr>
          <w:p w14:paraId="43F2CD1A" w14:textId="77777777" w:rsidR="000F61F0" w:rsidRPr="000F61F0" w:rsidRDefault="000F61F0" w:rsidP="000F61F0">
            <w:pPr>
              <w:keepNext/>
              <w:bidi w:val="0"/>
              <w:rPr>
                <w:rFonts w:cs="Arial"/>
                <w:color w:val="000000" w:themeColor="text1"/>
                <w:sz w:val="16"/>
                <w:szCs w:val="16"/>
              </w:rPr>
            </w:pPr>
            <w:r w:rsidRPr="000F61F0">
              <w:rPr>
                <w:rFonts w:cs="Arial"/>
                <w:color w:val="000000" w:themeColor="text1"/>
                <w:sz w:val="16"/>
                <w:szCs w:val="16"/>
              </w:rPr>
              <w:t>DWG No.:</w:t>
            </w:r>
          </w:p>
        </w:tc>
        <w:tc>
          <w:tcPr>
            <w:tcW w:w="3196" w:type="dxa"/>
            <w:gridSpan w:val="4"/>
            <w:shd w:val="clear" w:color="auto" w:fill="auto"/>
            <w:vAlign w:val="center"/>
          </w:tcPr>
          <w:p w14:paraId="54B32E65" w14:textId="77777777" w:rsidR="000F61F0" w:rsidRPr="000F61F0" w:rsidRDefault="000F61F0" w:rsidP="000F61F0">
            <w:pPr>
              <w:keepNext/>
              <w:bidi w:val="0"/>
              <w:rPr>
                <w:rFonts w:cs="Arial"/>
                <w:color w:val="000000" w:themeColor="text1"/>
                <w:sz w:val="16"/>
                <w:szCs w:val="16"/>
              </w:rPr>
            </w:pPr>
            <w:r w:rsidRPr="000F61F0">
              <w:rPr>
                <w:rFonts w:cs="Arial"/>
                <w:color w:val="000000" w:themeColor="text1"/>
                <w:sz w:val="16"/>
                <w:szCs w:val="16"/>
              </w:rPr>
              <w:t>Part No.:</w:t>
            </w:r>
          </w:p>
        </w:tc>
      </w:tr>
      <w:tr w:rsidR="000F61F0" w:rsidRPr="000F61F0" w14:paraId="563BB603" w14:textId="77777777" w:rsidTr="00793F57">
        <w:trPr>
          <w:trHeight w:val="964"/>
        </w:trPr>
        <w:tc>
          <w:tcPr>
            <w:tcW w:w="1463" w:type="dxa"/>
            <w:shd w:val="clear" w:color="auto" w:fill="auto"/>
            <w:vAlign w:val="center"/>
          </w:tcPr>
          <w:p w14:paraId="364209A0" w14:textId="77777777" w:rsidR="000F61F0" w:rsidRPr="000F61F0" w:rsidRDefault="000F61F0" w:rsidP="000F61F0">
            <w:pPr>
              <w:keepNext/>
              <w:bidi w:val="0"/>
              <w:jc w:val="center"/>
              <w:rPr>
                <w:rFonts w:cs="Arial"/>
                <w:color w:val="000000" w:themeColor="text1"/>
                <w:sz w:val="22"/>
                <w:szCs w:val="22"/>
              </w:rPr>
            </w:pPr>
            <w:r w:rsidRPr="000F61F0">
              <w:rPr>
                <w:rFonts w:cs="Arial"/>
                <w:color w:val="000000" w:themeColor="text1"/>
                <w:sz w:val="18"/>
                <w:szCs w:val="16"/>
              </w:rPr>
              <w:t>Header Box No.</w:t>
            </w:r>
          </w:p>
        </w:tc>
        <w:tc>
          <w:tcPr>
            <w:tcW w:w="1440" w:type="dxa"/>
            <w:gridSpan w:val="2"/>
            <w:shd w:val="clear" w:color="auto" w:fill="auto"/>
            <w:vAlign w:val="center"/>
          </w:tcPr>
          <w:p w14:paraId="1E780257"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Cycle</w:t>
            </w:r>
          </w:p>
        </w:tc>
        <w:tc>
          <w:tcPr>
            <w:tcW w:w="1260" w:type="dxa"/>
            <w:shd w:val="clear" w:color="auto" w:fill="auto"/>
            <w:vAlign w:val="center"/>
          </w:tcPr>
          <w:p w14:paraId="7CFE7475"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Method</w:t>
            </w:r>
          </w:p>
        </w:tc>
        <w:tc>
          <w:tcPr>
            <w:tcW w:w="1170" w:type="dxa"/>
            <w:gridSpan w:val="2"/>
            <w:shd w:val="clear" w:color="auto" w:fill="auto"/>
            <w:vAlign w:val="center"/>
          </w:tcPr>
          <w:p w14:paraId="48C696D4"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Solution composition</w:t>
            </w:r>
          </w:p>
        </w:tc>
        <w:tc>
          <w:tcPr>
            <w:tcW w:w="2378" w:type="dxa"/>
            <w:shd w:val="clear" w:color="auto" w:fill="auto"/>
            <w:vAlign w:val="center"/>
          </w:tcPr>
          <w:p w14:paraId="05951345"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Temperature</w:t>
            </w:r>
          </w:p>
        </w:tc>
        <w:tc>
          <w:tcPr>
            <w:tcW w:w="1042" w:type="dxa"/>
            <w:gridSpan w:val="2"/>
            <w:shd w:val="clear" w:color="auto" w:fill="auto"/>
            <w:vAlign w:val="center"/>
          </w:tcPr>
          <w:p w14:paraId="4310DFC9"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Immersion Time</w:t>
            </w:r>
          </w:p>
        </w:tc>
        <w:tc>
          <w:tcPr>
            <w:tcW w:w="720" w:type="dxa"/>
            <w:shd w:val="clear" w:color="auto" w:fill="auto"/>
            <w:vAlign w:val="center"/>
          </w:tcPr>
          <w:p w14:paraId="7965F1D1"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Result</w:t>
            </w:r>
          </w:p>
        </w:tc>
        <w:tc>
          <w:tcPr>
            <w:tcW w:w="1434" w:type="dxa"/>
            <w:shd w:val="clear" w:color="auto" w:fill="auto"/>
            <w:vAlign w:val="center"/>
          </w:tcPr>
          <w:p w14:paraId="56FAC9EC"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Remark</w:t>
            </w:r>
          </w:p>
          <w:p w14:paraId="6E214B42"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w:t>
            </w:r>
          </w:p>
          <w:p w14:paraId="0E510BBB" w14:textId="77777777" w:rsidR="000F61F0" w:rsidRPr="000F61F0" w:rsidRDefault="000F61F0" w:rsidP="000F61F0">
            <w:pPr>
              <w:keepNext/>
              <w:bidi w:val="0"/>
              <w:jc w:val="center"/>
              <w:rPr>
                <w:rFonts w:cs="Arial"/>
                <w:color w:val="000000" w:themeColor="text1"/>
                <w:sz w:val="18"/>
                <w:szCs w:val="16"/>
              </w:rPr>
            </w:pPr>
            <w:r w:rsidRPr="000F61F0">
              <w:rPr>
                <w:rFonts w:cs="Arial"/>
                <w:color w:val="000000" w:themeColor="text1"/>
                <w:sz w:val="18"/>
                <w:szCs w:val="16"/>
              </w:rPr>
              <w:t>Inspection Type</w:t>
            </w:r>
          </w:p>
        </w:tc>
      </w:tr>
      <w:tr w:rsidR="000F61F0" w:rsidRPr="000F61F0" w14:paraId="6146F4F2" w14:textId="77777777" w:rsidTr="00793F57">
        <w:trPr>
          <w:trHeight w:val="359"/>
        </w:trPr>
        <w:tc>
          <w:tcPr>
            <w:tcW w:w="1463" w:type="dxa"/>
            <w:shd w:val="clear" w:color="auto" w:fill="auto"/>
            <w:vAlign w:val="center"/>
          </w:tcPr>
          <w:p w14:paraId="4BC269F4"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7C679FD0"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Pre-cleaning (degreasing)</w:t>
            </w:r>
          </w:p>
        </w:tc>
        <w:tc>
          <w:tcPr>
            <w:tcW w:w="1260" w:type="dxa"/>
            <w:shd w:val="clear" w:color="auto" w:fill="auto"/>
            <w:vAlign w:val="center"/>
          </w:tcPr>
          <w:p w14:paraId="2E6AD72A"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53CD2F9D"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01A86D36"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3572558F"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7E49177A"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5516A864" w14:textId="77777777" w:rsidR="000F61F0" w:rsidRPr="000F61F0" w:rsidRDefault="000F61F0" w:rsidP="000F61F0">
            <w:pPr>
              <w:keepNext/>
              <w:bidi w:val="0"/>
              <w:jc w:val="center"/>
              <w:rPr>
                <w:rFonts w:cs="Arial"/>
                <w:color w:val="000000" w:themeColor="text1"/>
                <w:sz w:val="16"/>
                <w:szCs w:val="16"/>
              </w:rPr>
            </w:pPr>
          </w:p>
        </w:tc>
      </w:tr>
      <w:tr w:rsidR="000F61F0" w:rsidRPr="000F61F0" w14:paraId="10D2E85B" w14:textId="77777777" w:rsidTr="00793F57">
        <w:trPr>
          <w:trHeight w:val="359"/>
        </w:trPr>
        <w:tc>
          <w:tcPr>
            <w:tcW w:w="1463" w:type="dxa"/>
            <w:shd w:val="clear" w:color="auto" w:fill="auto"/>
            <w:vAlign w:val="center"/>
          </w:tcPr>
          <w:p w14:paraId="7A2FC1FA"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15317A66"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Rinsing</w:t>
            </w:r>
          </w:p>
        </w:tc>
        <w:tc>
          <w:tcPr>
            <w:tcW w:w="1260" w:type="dxa"/>
            <w:shd w:val="clear" w:color="auto" w:fill="auto"/>
            <w:vAlign w:val="center"/>
          </w:tcPr>
          <w:p w14:paraId="26316828"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50759CD9"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4B0F1443"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1C89299B"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550DDBED"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0FBAEAEB" w14:textId="77777777" w:rsidR="000F61F0" w:rsidRPr="000F61F0" w:rsidRDefault="000F61F0" w:rsidP="000F61F0">
            <w:pPr>
              <w:keepNext/>
              <w:bidi w:val="0"/>
              <w:jc w:val="center"/>
              <w:rPr>
                <w:rFonts w:cs="Arial"/>
                <w:color w:val="000000" w:themeColor="text1"/>
                <w:sz w:val="16"/>
                <w:szCs w:val="16"/>
              </w:rPr>
            </w:pPr>
          </w:p>
        </w:tc>
      </w:tr>
      <w:tr w:rsidR="000F61F0" w:rsidRPr="000F61F0" w14:paraId="49925000" w14:textId="77777777" w:rsidTr="00793F57">
        <w:trPr>
          <w:trHeight w:val="350"/>
        </w:trPr>
        <w:tc>
          <w:tcPr>
            <w:tcW w:w="1463" w:type="dxa"/>
            <w:shd w:val="clear" w:color="auto" w:fill="auto"/>
            <w:vAlign w:val="center"/>
          </w:tcPr>
          <w:p w14:paraId="06289A44"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5EB2E6D0"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Drying</w:t>
            </w:r>
          </w:p>
        </w:tc>
        <w:tc>
          <w:tcPr>
            <w:tcW w:w="1260" w:type="dxa"/>
            <w:shd w:val="clear" w:color="auto" w:fill="auto"/>
            <w:vAlign w:val="center"/>
          </w:tcPr>
          <w:p w14:paraId="104D97AD"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0BC080B9"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7316E783"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50BC702B"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68280AE5"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6336D4E5" w14:textId="77777777" w:rsidR="000F61F0" w:rsidRPr="000F61F0" w:rsidRDefault="000F61F0" w:rsidP="000F61F0">
            <w:pPr>
              <w:keepNext/>
              <w:bidi w:val="0"/>
              <w:jc w:val="center"/>
              <w:rPr>
                <w:rFonts w:cs="Arial"/>
                <w:color w:val="000000" w:themeColor="text1"/>
                <w:sz w:val="16"/>
                <w:szCs w:val="16"/>
              </w:rPr>
            </w:pPr>
          </w:p>
        </w:tc>
      </w:tr>
      <w:tr w:rsidR="000F61F0" w:rsidRPr="000F61F0" w14:paraId="1B8B7CC4" w14:textId="77777777" w:rsidTr="00793F57">
        <w:trPr>
          <w:trHeight w:val="350"/>
        </w:trPr>
        <w:tc>
          <w:tcPr>
            <w:tcW w:w="1463" w:type="dxa"/>
            <w:shd w:val="clear" w:color="auto" w:fill="auto"/>
            <w:vAlign w:val="center"/>
          </w:tcPr>
          <w:p w14:paraId="0D13DEAE"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4E52620C"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 xml:space="preserve">Acid Pickling </w:t>
            </w:r>
          </w:p>
        </w:tc>
        <w:tc>
          <w:tcPr>
            <w:tcW w:w="1260" w:type="dxa"/>
            <w:shd w:val="clear" w:color="auto" w:fill="auto"/>
            <w:vAlign w:val="center"/>
          </w:tcPr>
          <w:p w14:paraId="49883FF9"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0B0B1697"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436E5E3F"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7C2263FC"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4E62B73A"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3C1C0F80" w14:textId="77777777" w:rsidR="000F61F0" w:rsidRPr="000F61F0" w:rsidRDefault="000F61F0" w:rsidP="000F61F0">
            <w:pPr>
              <w:keepNext/>
              <w:bidi w:val="0"/>
              <w:jc w:val="center"/>
              <w:rPr>
                <w:rFonts w:cs="Arial"/>
                <w:color w:val="000000" w:themeColor="text1"/>
                <w:sz w:val="16"/>
                <w:szCs w:val="16"/>
              </w:rPr>
            </w:pPr>
          </w:p>
        </w:tc>
      </w:tr>
      <w:tr w:rsidR="000F61F0" w:rsidRPr="000F61F0" w14:paraId="4C0EB364" w14:textId="77777777" w:rsidTr="00793F57">
        <w:trPr>
          <w:trHeight w:val="350"/>
        </w:trPr>
        <w:tc>
          <w:tcPr>
            <w:tcW w:w="1463" w:type="dxa"/>
            <w:shd w:val="clear" w:color="auto" w:fill="auto"/>
            <w:vAlign w:val="center"/>
          </w:tcPr>
          <w:p w14:paraId="513E27D2"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588A7B1B"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Cleaning</w:t>
            </w:r>
          </w:p>
        </w:tc>
        <w:tc>
          <w:tcPr>
            <w:tcW w:w="1260" w:type="dxa"/>
            <w:shd w:val="clear" w:color="auto" w:fill="auto"/>
            <w:vAlign w:val="center"/>
          </w:tcPr>
          <w:p w14:paraId="53A19027"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7823FDBC"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17C9FFC6"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3B6606C0"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541DD9F4"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183F3631" w14:textId="77777777" w:rsidR="000F61F0" w:rsidRPr="000F61F0" w:rsidRDefault="000F61F0" w:rsidP="000F61F0">
            <w:pPr>
              <w:keepNext/>
              <w:bidi w:val="0"/>
              <w:jc w:val="center"/>
              <w:rPr>
                <w:rFonts w:cs="Arial"/>
                <w:color w:val="000000" w:themeColor="text1"/>
                <w:sz w:val="16"/>
                <w:szCs w:val="16"/>
              </w:rPr>
            </w:pPr>
          </w:p>
        </w:tc>
      </w:tr>
      <w:tr w:rsidR="000F61F0" w:rsidRPr="000F61F0" w14:paraId="7901D864" w14:textId="77777777" w:rsidTr="00793F57">
        <w:trPr>
          <w:trHeight w:val="350"/>
        </w:trPr>
        <w:tc>
          <w:tcPr>
            <w:tcW w:w="1463" w:type="dxa"/>
            <w:shd w:val="clear" w:color="auto" w:fill="auto"/>
            <w:vAlign w:val="center"/>
          </w:tcPr>
          <w:p w14:paraId="6B04E901"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366BB7DC"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Passivation</w:t>
            </w:r>
          </w:p>
        </w:tc>
        <w:tc>
          <w:tcPr>
            <w:tcW w:w="1260" w:type="dxa"/>
            <w:shd w:val="clear" w:color="auto" w:fill="auto"/>
            <w:vAlign w:val="center"/>
          </w:tcPr>
          <w:p w14:paraId="5D794D5C"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1199A57B"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4E6E181B"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709F9507"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352529DA"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6DC350DB" w14:textId="77777777" w:rsidR="000F61F0" w:rsidRPr="000F61F0" w:rsidRDefault="000F61F0" w:rsidP="000F61F0">
            <w:pPr>
              <w:keepNext/>
              <w:bidi w:val="0"/>
              <w:jc w:val="center"/>
              <w:rPr>
                <w:rFonts w:cs="Arial"/>
                <w:color w:val="000000" w:themeColor="text1"/>
                <w:sz w:val="16"/>
                <w:szCs w:val="16"/>
              </w:rPr>
            </w:pPr>
          </w:p>
        </w:tc>
      </w:tr>
      <w:tr w:rsidR="000F61F0" w:rsidRPr="000F61F0" w14:paraId="3A7363E0" w14:textId="77777777" w:rsidTr="00793F57">
        <w:trPr>
          <w:trHeight w:val="350"/>
        </w:trPr>
        <w:tc>
          <w:tcPr>
            <w:tcW w:w="1463" w:type="dxa"/>
            <w:shd w:val="clear" w:color="auto" w:fill="auto"/>
            <w:vAlign w:val="center"/>
          </w:tcPr>
          <w:p w14:paraId="56D777D4"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231CD177"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Rinsing</w:t>
            </w:r>
          </w:p>
        </w:tc>
        <w:tc>
          <w:tcPr>
            <w:tcW w:w="1260" w:type="dxa"/>
            <w:shd w:val="clear" w:color="auto" w:fill="auto"/>
            <w:vAlign w:val="center"/>
          </w:tcPr>
          <w:p w14:paraId="239C86B8"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46E8F512"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720E7E2A"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310B0E2A"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102B334F"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645C0D34" w14:textId="77777777" w:rsidR="000F61F0" w:rsidRPr="000F61F0" w:rsidRDefault="000F61F0" w:rsidP="000F61F0">
            <w:pPr>
              <w:keepNext/>
              <w:bidi w:val="0"/>
              <w:jc w:val="center"/>
              <w:rPr>
                <w:rFonts w:cs="Arial"/>
                <w:color w:val="000000" w:themeColor="text1"/>
                <w:sz w:val="16"/>
                <w:szCs w:val="16"/>
              </w:rPr>
            </w:pPr>
          </w:p>
        </w:tc>
      </w:tr>
      <w:tr w:rsidR="000F61F0" w:rsidRPr="000F61F0" w14:paraId="2C9E28A0" w14:textId="77777777" w:rsidTr="00793F57">
        <w:trPr>
          <w:trHeight w:val="350"/>
        </w:trPr>
        <w:tc>
          <w:tcPr>
            <w:tcW w:w="1463" w:type="dxa"/>
            <w:shd w:val="clear" w:color="auto" w:fill="auto"/>
            <w:vAlign w:val="center"/>
          </w:tcPr>
          <w:p w14:paraId="77CB55FF"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4EAF1EBB"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Final Rinsing</w:t>
            </w:r>
          </w:p>
        </w:tc>
        <w:tc>
          <w:tcPr>
            <w:tcW w:w="1260" w:type="dxa"/>
            <w:shd w:val="clear" w:color="auto" w:fill="auto"/>
            <w:vAlign w:val="center"/>
          </w:tcPr>
          <w:p w14:paraId="2F3AD8F5"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7FA1ED7E"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0220E759"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4357FC73"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217CADAF"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471FDE40" w14:textId="77777777" w:rsidR="000F61F0" w:rsidRPr="000F61F0" w:rsidRDefault="000F61F0" w:rsidP="000F61F0">
            <w:pPr>
              <w:keepNext/>
              <w:bidi w:val="0"/>
              <w:jc w:val="center"/>
              <w:rPr>
                <w:rFonts w:cs="Arial"/>
                <w:color w:val="000000" w:themeColor="text1"/>
                <w:sz w:val="16"/>
                <w:szCs w:val="16"/>
              </w:rPr>
            </w:pPr>
          </w:p>
        </w:tc>
      </w:tr>
      <w:tr w:rsidR="000F61F0" w:rsidRPr="000F61F0" w14:paraId="7871940A" w14:textId="77777777" w:rsidTr="00793F57">
        <w:trPr>
          <w:trHeight w:val="350"/>
        </w:trPr>
        <w:tc>
          <w:tcPr>
            <w:tcW w:w="1463" w:type="dxa"/>
            <w:shd w:val="clear" w:color="auto" w:fill="auto"/>
            <w:vAlign w:val="center"/>
          </w:tcPr>
          <w:p w14:paraId="4A8940C4"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0E86735A"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PH metering</w:t>
            </w:r>
          </w:p>
        </w:tc>
        <w:tc>
          <w:tcPr>
            <w:tcW w:w="1260" w:type="dxa"/>
            <w:shd w:val="clear" w:color="auto" w:fill="auto"/>
            <w:vAlign w:val="center"/>
          </w:tcPr>
          <w:p w14:paraId="5703F67F"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4E1445D2"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7AC76167"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4DF09DA2"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22DC3B60"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75DE9E73" w14:textId="77777777" w:rsidR="000F61F0" w:rsidRPr="000F61F0" w:rsidRDefault="000F61F0" w:rsidP="000F61F0">
            <w:pPr>
              <w:keepNext/>
              <w:bidi w:val="0"/>
              <w:jc w:val="center"/>
              <w:rPr>
                <w:rFonts w:cs="Arial"/>
                <w:color w:val="000000" w:themeColor="text1"/>
                <w:sz w:val="16"/>
                <w:szCs w:val="16"/>
              </w:rPr>
            </w:pPr>
          </w:p>
        </w:tc>
      </w:tr>
      <w:tr w:rsidR="000F61F0" w:rsidRPr="000F61F0" w14:paraId="208A7688" w14:textId="77777777" w:rsidTr="00793F57">
        <w:trPr>
          <w:trHeight w:val="350"/>
        </w:trPr>
        <w:tc>
          <w:tcPr>
            <w:tcW w:w="1463" w:type="dxa"/>
            <w:shd w:val="clear" w:color="auto" w:fill="auto"/>
            <w:vAlign w:val="center"/>
          </w:tcPr>
          <w:p w14:paraId="384943FC" w14:textId="77777777" w:rsidR="000F61F0" w:rsidRPr="000F61F0" w:rsidRDefault="000F61F0" w:rsidP="000F61F0">
            <w:pPr>
              <w:keepNext/>
              <w:bidi w:val="0"/>
              <w:jc w:val="center"/>
              <w:rPr>
                <w:rFonts w:cs="Arial"/>
                <w:color w:val="000000" w:themeColor="text1"/>
                <w:sz w:val="16"/>
                <w:szCs w:val="16"/>
              </w:rPr>
            </w:pPr>
          </w:p>
        </w:tc>
        <w:tc>
          <w:tcPr>
            <w:tcW w:w="1440" w:type="dxa"/>
            <w:gridSpan w:val="2"/>
            <w:shd w:val="clear" w:color="auto" w:fill="auto"/>
            <w:vAlign w:val="center"/>
          </w:tcPr>
          <w:p w14:paraId="6DC1FA3A" w14:textId="77777777" w:rsidR="000F61F0" w:rsidRPr="000F61F0" w:rsidRDefault="000F61F0" w:rsidP="000F61F0">
            <w:pPr>
              <w:keepNext/>
              <w:bidi w:val="0"/>
              <w:jc w:val="center"/>
              <w:rPr>
                <w:rFonts w:cs="Arial"/>
                <w:color w:val="000000" w:themeColor="text1"/>
                <w:sz w:val="16"/>
                <w:szCs w:val="16"/>
              </w:rPr>
            </w:pPr>
            <w:r w:rsidRPr="000F61F0">
              <w:rPr>
                <w:rFonts w:cs="Arial"/>
                <w:color w:val="000000" w:themeColor="text1"/>
                <w:sz w:val="16"/>
                <w:szCs w:val="16"/>
              </w:rPr>
              <w:t>Drying</w:t>
            </w:r>
          </w:p>
        </w:tc>
        <w:tc>
          <w:tcPr>
            <w:tcW w:w="1260" w:type="dxa"/>
            <w:shd w:val="clear" w:color="auto" w:fill="auto"/>
            <w:vAlign w:val="center"/>
          </w:tcPr>
          <w:p w14:paraId="45A9818D" w14:textId="77777777" w:rsidR="000F61F0" w:rsidRPr="000F61F0" w:rsidRDefault="000F61F0" w:rsidP="000F61F0">
            <w:pPr>
              <w:keepNext/>
              <w:bidi w:val="0"/>
              <w:jc w:val="center"/>
              <w:rPr>
                <w:rFonts w:cs="Arial"/>
                <w:color w:val="000000" w:themeColor="text1"/>
                <w:sz w:val="16"/>
                <w:szCs w:val="16"/>
              </w:rPr>
            </w:pPr>
          </w:p>
        </w:tc>
        <w:tc>
          <w:tcPr>
            <w:tcW w:w="1170" w:type="dxa"/>
            <w:gridSpan w:val="2"/>
            <w:shd w:val="clear" w:color="auto" w:fill="auto"/>
            <w:vAlign w:val="center"/>
          </w:tcPr>
          <w:p w14:paraId="12DBC914" w14:textId="77777777" w:rsidR="000F61F0" w:rsidRPr="000F61F0" w:rsidRDefault="000F61F0" w:rsidP="000F61F0">
            <w:pPr>
              <w:keepNext/>
              <w:bidi w:val="0"/>
              <w:jc w:val="center"/>
              <w:rPr>
                <w:rFonts w:cs="Arial"/>
                <w:color w:val="000000" w:themeColor="text1"/>
                <w:sz w:val="16"/>
                <w:szCs w:val="16"/>
              </w:rPr>
            </w:pPr>
          </w:p>
        </w:tc>
        <w:tc>
          <w:tcPr>
            <w:tcW w:w="2378" w:type="dxa"/>
            <w:shd w:val="clear" w:color="auto" w:fill="auto"/>
            <w:vAlign w:val="center"/>
          </w:tcPr>
          <w:p w14:paraId="14BDC95A" w14:textId="77777777" w:rsidR="000F61F0" w:rsidRPr="000F61F0" w:rsidRDefault="000F61F0" w:rsidP="000F61F0">
            <w:pPr>
              <w:keepNext/>
              <w:bidi w:val="0"/>
              <w:jc w:val="center"/>
              <w:rPr>
                <w:rFonts w:cs="Arial"/>
                <w:color w:val="000000" w:themeColor="text1"/>
                <w:sz w:val="16"/>
                <w:szCs w:val="16"/>
              </w:rPr>
            </w:pPr>
          </w:p>
        </w:tc>
        <w:tc>
          <w:tcPr>
            <w:tcW w:w="1042" w:type="dxa"/>
            <w:gridSpan w:val="2"/>
            <w:shd w:val="clear" w:color="auto" w:fill="auto"/>
            <w:vAlign w:val="center"/>
          </w:tcPr>
          <w:p w14:paraId="4FE2474E" w14:textId="77777777" w:rsidR="000F61F0" w:rsidRPr="000F61F0" w:rsidRDefault="000F61F0" w:rsidP="000F61F0">
            <w:pPr>
              <w:keepNext/>
              <w:bidi w:val="0"/>
              <w:jc w:val="center"/>
              <w:rPr>
                <w:rFonts w:cs="Arial"/>
                <w:color w:val="000000" w:themeColor="text1"/>
                <w:sz w:val="16"/>
                <w:szCs w:val="16"/>
              </w:rPr>
            </w:pPr>
          </w:p>
        </w:tc>
        <w:tc>
          <w:tcPr>
            <w:tcW w:w="720" w:type="dxa"/>
            <w:shd w:val="clear" w:color="auto" w:fill="auto"/>
            <w:vAlign w:val="center"/>
          </w:tcPr>
          <w:p w14:paraId="36D64B5C" w14:textId="77777777" w:rsidR="000F61F0" w:rsidRPr="000F61F0" w:rsidRDefault="000F61F0" w:rsidP="000F61F0">
            <w:pPr>
              <w:keepNext/>
              <w:bidi w:val="0"/>
              <w:jc w:val="center"/>
              <w:rPr>
                <w:rFonts w:cs="Arial"/>
                <w:color w:val="000000" w:themeColor="text1"/>
                <w:sz w:val="16"/>
                <w:szCs w:val="16"/>
              </w:rPr>
            </w:pPr>
          </w:p>
        </w:tc>
        <w:tc>
          <w:tcPr>
            <w:tcW w:w="1434" w:type="dxa"/>
            <w:shd w:val="clear" w:color="auto" w:fill="auto"/>
            <w:vAlign w:val="center"/>
          </w:tcPr>
          <w:p w14:paraId="5615E1F6" w14:textId="77777777" w:rsidR="000F61F0" w:rsidRPr="000F61F0" w:rsidRDefault="000F61F0" w:rsidP="000F61F0">
            <w:pPr>
              <w:keepNext/>
              <w:bidi w:val="0"/>
              <w:jc w:val="center"/>
              <w:rPr>
                <w:rFonts w:cs="Arial"/>
                <w:color w:val="000000" w:themeColor="text1"/>
                <w:sz w:val="16"/>
                <w:szCs w:val="16"/>
              </w:rPr>
            </w:pPr>
          </w:p>
        </w:tc>
      </w:tr>
      <w:tr w:rsidR="000F61F0" w:rsidRPr="000F61F0" w14:paraId="3166BE19" w14:textId="77777777" w:rsidTr="00793F57">
        <w:trPr>
          <w:trHeight w:val="2762"/>
        </w:trPr>
        <w:tc>
          <w:tcPr>
            <w:tcW w:w="10907" w:type="dxa"/>
            <w:gridSpan w:val="11"/>
            <w:shd w:val="clear" w:color="auto" w:fill="auto"/>
          </w:tcPr>
          <w:p w14:paraId="7AF202EA" w14:textId="77777777" w:rsidR="000F61F0" w:rsidRPr="000F61F0" w:rsidRDefault="000F61F0" w:rsidP="000F61F0">
            <w:pPr>
              <w:keepNext/>
              <w:bidi w:val="0"/>
              <w:rPr>
                <w:rFonts w:cs="Arial"/>
                <w:color w:val="000000" w:themeColor="text1"/>
                <w:sz w:val="16"/>
                <w:szCs w:val="16"/>
              </w:rPr>
            </w:pPr>
            <w:r w:rsidRPr="000F61F0">
              <w:rPr>
                <w:rFonts w:cs="Arial"/>
                <w:color w:val="000000" w:themeColor="text1"/>
                <w:sz w:val="22"/>
                <w:szCs w:val="22"/>
              </w:rPr>
              <w:t>Note:</w:t>
            </w:r>
          </w:p>
        </w:tc>
      </w:tr>
      <w:tr w:rsidR="000F61F0" w:rsidRPr="000F61F0" w14:paraId="6D8E015E" w14:textId="77777777" w:rsidTr="00CD5027">
        <w:trPr>
          <w:trHeight w:val="307"/>
        </w:trPr>
        <w:tc>
          <w:tcPr>
            <w:tcW w:w="2415" w:type="dxa"/>
            <w:gridSpan w:val="2"/>
            <w:shd w:val="clear" w:color="auto" w:fill="auto"/>
            <w:vAlign w:val="center"/>
          </w:tcPr>
          <w:p w14:paraId="4D979EEC"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Inspector</w:t>
            </w:r>
          </w:p>
        </w:tc>
        <w:tc>
          <w:tcPr>
            <w:tcW w:w="2738" w:type="dxa"/>
            <w:gridSpan w:val="3"/>
            <w:shd w:val="clear" w:color="auto" w:fill="auto"/>
            <w:vAlign w:val="center"/>
          </w:tcPr>
          <w:p w14:paraId="4CB89568"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AAC</w:t>
            </w:r>
          </w:p>
        </w:tc>
        <w:tc>
          <w:tcPr>
            <w:tcW w:w="3577" w:type="dxa"/>
            <w:gridSpan w:val="3"/>
            <w:shd w:val="clear" w:color="auto" w:fill="auto"/>
            <w:vAlign w:val="center"/>
          </w:tcPr>
          <w:p w14:paraId="6048902B" w14:textId="66DBCEE7" w:rsidR="000F61F0" w:rsidRPr="000F61F0" w:rsidRDefault="00CD5027" w:rsidP="000F61F0">
            <w:pPr>
              <w:keepNext/>
              <w:bidi w:val="0"/>
              <w:jc w:val="center"/>
              <w:rPr>
                <w:rFonts w:cs="Arial"/>
                <w:color w:val="000000" w:themeColor="text1"/>
                <w:szCs w:val="18"/>
              </w:rPr>
            </w:pPr>
            <w:proofErr w:type="spellStart"/>
            <w:r>
              <w:rPr>
                <w:rFonts w:asciiTheme="majorBidi" w:hAnsiTheme="majorBidi" w:cstheme="majorBidi"/>
                <w:sz w:val="22"/>
                <w:szCs w:val="22"/>
                <w:lang w:val="en-GB"/>
              </w:rPr>
              <w:t>Hirgan</w:t>
            </w:r>
            <w:proofErr w:type="spellEnd"/>
            <w:r>
              <w:rPr>
                <w:rFonts w:asciiTheme="majorBidi" w:hAnsiTheme="majorBidi" w:cstheme="majorBidi"/>
                <w:sz w:val="22"/>
                <w:szCs w:val="22"/>
                <w:lang w:val="en-GB"/>
              </w:rPr>
              <w:t xml:space="preserve"> Energy /PEDCO / NISOC</w:t>
            </w:r>
          </w:p>
        </w:tc>
        <w:tc>
          <w:tcPr>
            <w:tcW w:w="2177" w:type="dxa"/>
            <w:gridSpan w:val="3"/>
            <w:shd w:val="clear" w:color="auto" w:fill="auto"/>
            <w:vAlign w:val="center"/>
          </w:tcPr>
          <w:p w14:paraId="5ACFB635"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TPA</w:t>
            </w:r>
          </w:p>
        </w:tc>
      </w:tr>
      <w:tr w:rsidR="000F61F0" w:rsidRPr="000F61F0" w14:paraId="1D861835" w14:textId="77777777" w:rsidTr="00CD5027">
        <w:trPr>
          <w:trHeight w:val="289"/>
        </w:trPr>
        <w:tc>
          <w:tcPr>
            <w:tcW w:w="2415" w:type="dxa"/>
            <w:gridSpan w:val="2"/>
            <w:shd w:val="clear" w:color="auto" w:fill="auto"/>
            <w:vAlign w:val="center"/>
          </w:tcPr>
          <w:p w14:paraId="7BD7657C"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Name</w:t>
            </w:r>
          </w:p>
        </w:tc>
        <w:tc>
          <w:tcPr>
            <w:tcW w:w="2738" w:type="dxa"/>
            <w:gridSpan w:val="3"/>
            <w:shd w:val="clear" w:color="auto" w:fill="auto"/>
            <w:vAlign w:val="center"/>
          </w:tcPr>
          <w:p w14:paraId="115D4D72" w14:textId="77777777" w:rsidR="000F61F0" w:rsidRPr="000F61F0" w:rsidRDefault="000F61F0" w:rsidP="000F61F0">
            <w:pPr>
              <w:keepNext/>
              <w:bidi w:val="0"/>
              <w:jc w:val="center"/>
              <w:rPr>
                <w:rFonts w:cs="Arial"/>
                <w:color w:val="000000" w:themeColor="text1"/>
                <w:szCs w:val="18"/>
              </w:rPr>
            </w:pPr>
          </w:p>
        </w:tc>
        <w:tc>
          <w:tcPr>
            <w:tcW w:w="3577" w:type="dxa"/>
            <w:gridSpan w:val="3"/>
            <w:shd w:val="clear" w:color="auto" w:fill="auto"/>
            <w:vAlign w:val="center"/>
          </w:tcPr>
          <w:p w14:paraId="4370CA95" w14:textId="77777777" w:rsidR="000F61F0" w:rsidRPr="000F61F0" w:rsidRDefault="000F61F0" w:rsidP="000F61F0">
            <w:pPr>
              <w:keepNext/>
              <w:bidi w:val="0"/>
              <w:jc w:val="center"/>
              <w:rPr>
                <w:rFonts w:cs="Arial"/>
                <w:color w:val="000000" w:themeColor="text1"/>
                <w:szCs w:val="18"/>
              </w:rPr>
            </w:pPr>
          </w:p>
        </w:tc>
        <w:tc>
          <w:tcPr>
            <w:tcW w:w="2177" w:type="dxa"/>
            <w:gridSpan w:val="3"/>
            <w:shd w:val="clear" w:color="auto" w:fill="auto"/>
            <w:vAlign w:val="center"/>
          </w:tcPr>
          <w:p w14:paraId="59188A7F" w14:textId="77777777" w:rsidR="000F61F0" w:rsidRPr="000F61F0" w:rsidRDefault="000F61F0" w:rsidP="000F61F0">
            <w:pPr>
              <w:keepNext/>
              <w:bidi w:val="0"/>
              <w:jc w:val="center"/>
              <w:rPr>
                <w:rFonts w:cs="Arial"/>
                <w:color w:val="000000" w:themeColor="text1"/>
                <w:szCs w:val="18"/>
              </w:rPr>
            </w:pPr>
          </w:p>
        </w:tc>
      </w:tr>
      <w:tr w:rsidR="000F61F0" w:rsidRPr="000F61F0" w14:paraId="271FCC31" w14:textId="77777777" w:rsidTr="00CD5027">
        <w:trPr>
          <w:trHeight w:val="307"/>
        </w:trPr>
        <w:tc>
          <w:tcPr>
            <w:tcW w:w="2415" w:type="dxa"/>
            <w:gridSpan w:val="2"/>
            <w:shd w:val="clear" w:color="auto" w:fill="auto"/>
            <w:vAlign w:val="center"/>
          </w:tcPr>
          <w:p w14:paraId="3C5B7C93"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Signature</w:t>
            </w:r>
          </w:p>
        </w:tc>
        <w:tc>
          <w:tcPr>
            <w:tcW w:w="2738" w:type="dxa"/>
            <w:gridSpan w:val="3"/>
            <w:shd w:val="clear" w:color="auto" w:fill="auto"/>
            <w:vAlign w:val="center"/>
          </w:tcPr>
          <w:p w14:paraId="1CC6ECA5" w14:textId="77777777" w:rsidR="000F61F0" w:rsidRPr="000F61F0" w:rsidRDefault="000F61F0" w:rsidP="000F61F0">
            <w:pPr>
              <w:keepNext/>
              <w:bidi w:val="0"/>
              <w:jc w:val="center"/>
              <w:rPr>
                <w:rFonts w:cs="Arial"/>
                <w:color w:val="000000" w:themeColor="text1"/>
                <w:szCs w:val="18"/>
              </w:rPr>
            </w:pPr>
          </w:p>
        </w:tc>
        <w:tc>
          <w:tcPr>
            <w:tcW w:w="3577" w:type="dxa"/>
            <w:gridSpan w:val="3"/>
            <w:shd w:val="clear" w:color="auto" w:fill="auto"/>
            <w:vAlign w:val="center"/>
          </w:tcPr>
          <w:p w14:paraId="1671363C" w14:textId="77777777" w:rsidR="000F61F0" w:rsidRPr="000F61F0" w:rsidRDefault="000F61F0" w:rsidP="000F61F0">
            <w:pPr>
              <w:keepNext/>
              <w:bidi w:val="0"/>
              <w:jc w:val="center"/>
              <w:rPr>
                <w:rFonts w:cs="Arial"/>
                <w:color w:val="000000" w:themeColor="text1"/>
                <w:szCs w:val="18"/>
              </w:rPr>
            </w:pPr>
          </w:p>
        </w:tc>
        <w:tc>
          <w:tcPr>
            <w:tcW w:w="2177" w:type="dxa"/>
            <w:gridSpan w:val="3"/>
            <w:shd w:val="clear" w:color="auto" w:fill="auto"/>
            <w:vAlign w:val="center"/>
          </w:tcPr>
          <w:p w14:paraId="103A496E" w14:textId="77777777" w:rsidR="000F61F0" w:rsidRPr="000F61F0" w:rsidRDefault="000F61F0" w:rsidP="000F61F0">
            <w:pPr>
              <w:keepNext/>
              <w:bidi w:val="0"/>
              <w:jc w:val="center"/>
              <w:rPr>
                <w:rFonts w:cs="Arial"/>
                <w:color w:val="000000" w:themeColor="text1"/>
                <w:szCs w:val="18"/>
              </w:rPr>
            </w:pPr>
          </w:p>
        </w:tc>
      </w:tr>
      <w:tr w:rsidR="000F61F0" w:rsidRPr="000F61F0" w14:paraId="18F91A09" w14:textId="77777777" w:rsidTr="00CD5027">
        <w:trPr>
          <w:trHeight w:val="307"/>
        </w:trPr>
        <w:tc>
          <w:tcPr>
            <w:tcW w:w="2415" w:type="dxa"/>
            <w:gridSpan w:val="2"/>
            <w:shd w:val="clear" w:color="auto" w:fill="auto"/>
            <w:vAlign w:val="center"/>
          </w:tcPr>
          <w:p w14:paraId="09E9355E" w14:textId="77777777" w:rsidR="000F61F0" w:rsidRPr="000F61F0" w:rsidRDefault="000F61F0" w:rsidP="000F61F0">
            <w:pPr>
              <w:keepNext/>
              <w:bidi w:val="0"/>
              <w:jc w:val="center"/>
              <w:rPr>
                <w:rFonts w:cs="Arial"/>
                <w:color w:val="000000" w:themeColor="text1"/>
                <w:szCs w:val="18"/>
              </w:rPr>
            </w:pPr>
            <w:r w:rsidRPr="000F61F0">
              <w:rPr>
                <w:rFonts w:cs="Arial"/>
                <w:color w:val="000000" w:themeColor="text1"/>
                <w:szCs w:val="18"/>
              </w:rPr>
              <w:t>Date</w:t>
            </w:r>
          </w:p>
        </w:tc>
        <w:tc>
          <w:tcPr>
            <w:tcW w:w="2738" w:type="dxa"/>
            <w:gridSpan w:val="3"/>
            <w:shd w:val="clear" w:color="auto" w:fill="auto"/>
            <w:vAlign w:val="center"/>
          </w:tcPr>
          <w:p w14:paraId="52B10827" w14:textId="77777777" w:rsidR="000F61F0" w:rsidRPr="000F61F0" w:rsidRDefault="000F61F0" w:rsidP="000F61F0">
            <w:pPr>
              <w:keepNext/>
              <w:bidi w:val="0"/>
              <w:jc w:val="center"/>
              <w:rPr>
                <w:rFonts w:cs="Arial"/>
                <w:color w:val="000000" w:themeColor="text1"/>
                <w:szCs w:val="18"/>
              </w:rPr>
            </w:pPr>
          </w:p>
        </w:tc>
        <w:tc>
          <w:tcPr>
            <w:tcW w:w="3577" w:type="dxa"/>
            <w:gridSpan w:val="3"/>
            <w:shd w:val="clear" w:color="auto" w:fill="auto"/>
            <w:vAlign w:val="center"/>
          </w:tcPr>
          <w:p w14:paraId="6C929210" w14:textId="77777777" w:rsidR="000F61F0" w:rsidRPr="000F61F0" w:rsidRDefault="000F61F0" w:rsidP="000F61F0">
            <w:pPr>
              <w:keepNext/>
              <w:bidi w:val="0"/>
              <w:jc w:val="center"/>
              <w:rPr>
                <w:rFonts w:cs="Arial"/>
                <w:color w:val="000000" w:themeColor="text1"/>
                <w:szCs w:val="18"/>
              </w:rPr>
            </w:pPr>
          </w:p>
        </w:tc>
        <w:tc>
          <w:tcPr>
            <w:tcW w:w="2177" w:type="dxa"/>
            <w:gridSpan w:val="3"/>
            <w:shd w:val="clear" w:color="auto" w:fill="auto"/>
            <w:vAlign w:val="center"/>
          </w:tcPr>
          <w:p w14:paraId="4DFA5E1B" w14:textId="77777777" w:rsidR="000F61F0" w:rsidRPr="000F61F0" w:rsidRDefault="000F61F0" w:rsidP="000F61F0">
            <w:pPr>
              <w:keepNext/>
              <w:bidi w:val="0"/>
              <w:jc w:val="center"/>
              <w:rPr>
                <w:rFonts w:cs="Arial"/>
                <w:color w:val="000000" w:themeColor="text1"/>
                <w:szCs w:val="18"/>
              </w:rPr>
            </w:pPr>
          </w:p>
        </w:tc>
      </w:tr>
    </w:tbl>
    <w:p w14:paraId="27689826" w14:textId="77777777" w:rsidR="000F61F0" w:rsidRPr="000F61F0" w:rsidRDefault="000F61F0" w:rsidP="000F61F0">
      <w:pPr>
        <w:tabs>
          <w:tab w:val="left" w:pos="567"/>
        </w:tabs>
        <w:bidi w:val="0"/>
        <w:jc w:val="both"/>
        <w:rPr>
          <w:rFonts w:cs="Arial"/>
          <w:sz w:val="22"/>
          <w:szCs w:val="22"/>
        </w:rPr>
      </w:pPr>
    </w:p>
    <w:p w14:paraId="64FDD738" w14:textId="77777777" w:rsidR="000F61F0" w:rsidRPr="004C10B4" w:rsidRDefault="000F61F0" w:rsidP="000F61F0">
      <w:pPr>
        <w:keepNext/>
        <w:widowControl w:val="0"/>
        <w:bidi w:val="0"/>
        <w:spacing w:before="240" w:after="240"/>
        <w:jc w:val="both"/>
        <w:outlineLvl w:val="0"/>
        <w:rPr>
          <w:rFonts w:ascii="Arial" w:hAnsi="Arial" w:cs="Arial"/>
          <w:b/>
          <w:bCs/>
          <w:caps/>
          <w:kern w:val="28"/>
          <w:sz w:val="24"/>
          <w:rtl/>
        </w:rPr>
      </w:pPr>
    </w:p>
    <w:sectPr w:rsidR="000F61F0" w:rsidRPr="004C10B4" w:rsidSect="00F60E97">
      <w:headerReference w:type="even" r:id="rId13"/>
      <w:headerReference w:type="default" r:id="rId14"/>
      <w:footerReference w:type="even" r:id="rId15"/>
      <w:footerReference w:type="default" r:id="rId16"/>
      <w:headerReference w:type="first" r:id="rId17"/>
      <w:footerReference w:type="first" r:id="rId1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8925DE6" w14:textId="77777777" w:rsidR="00521645" w:rsidRDefault="00521645" w:rsidP="00053F8D">
      <w:r>
        <w:separator/>
      </w:r>
    </w:p>
  </w:endnote>
  <w:endnote w:type="continuationSeparator" w:id="0">
    <w:p w14:paraId="7D53CCF5" w14:textId="77777777" w:rsidR="00521645" w:rsidRDefault="0052164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9307D" w14:textId="77777777" w:rsidR="00113C87" w:rsidRDefault="00113C8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96D97B" w14:textId="77777777" w:rsidR="00113C87" w:rsidRDefault="00113C8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20C16" w14:textId="77777777" w:rsidR="00113C87" w:rsidRDefault="00113C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9EC921" w14:textId="77777777" w:rsidR="00521645" w:rsidRDefault="00521645" w:rsidP="00053F8D">
      <w:r>
        <w:separator/>
      </w:r>
    </w:p>
  </w:footnote>
  <w:footnote w:type="continuationSeparator" w:id="0">
    <w:p w14:paraId="724CDAEF" w14:textId="77777777" w:rsidR="00521645" w:rsidRDefault="0052164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E31A" w14:textId="77777777" w:rsidR="00113C87" w:rsidRDefault="00113C87">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521645" w:rsidRPr="008C593B" w14:paraId="054214CB" w14:textId="77777777" w:rsidTr="003226E7">
      <w:trPr>
        <w:cantSplit/>
        <w:trHeight w:val="1843"/>
        <w:jc w:val="center"/>
      </w:trPr>
      <w:tc>
        <w:tcPr>
          <w:tcW w:w="2524" w:type="dxa"/>
          <w:tcBorders>
            <w:top w:val="single" w:sz="12" w:space="0" w:color="auto"/>
            <w:left w:val="single" w:sz="12" w:space="0" w:color="auto"/>
          </w:tcBorders>
          <w:vAlign w:val="center"/>
        </w:tcPr>
        <w:p w14:paraId="5715D9A0" w14:textId="75D3DE2B" w:rsidR="00521645" w:rsidRPr="00ED37F3" w:rsidRDefault="00521645" w:rsidP="00F60E97">
          <w:pPr>
            <w:pStyle w:val="Header"/>
            <w:bidi w:val="0"/>
            <w:jc w:val="center"/>
            <w:rPr>
              <w:rFonts w:ascii="Arial" w:hAnsi="Arial" w:cs="B Zar"/>
              <w:b/>
              <w:bCs/>
              <w:color w:val="000000"/>
              <w:rtl/>
            </w:rPr>
          </w:pPr>
          <w:r>
            <w:rPr>
              <w:rFonts w:ascii="Arial" w:hAnsi="Arial" w:cs="B Zar"/>
              <w:b/>
              <w:bCs/>
              <w:noProof/>
              <w:color w:val="000000"/>
            </w:rPr>
            <w:drawing>
              <wp:inline distT="0" distB="0" distL="0" distR="0" wp14:anchorId="15319554" wp14:editId="2A78C2BF">
                <wp:extent cx="1475105" cy="98742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987425"/>
                        </a:xfrm>
                        <a:prstGeom prst="rect">
                          <a:avLst/>
                        </a:prstGeom>
                        <a:noFill/>
                      </pic:spPr>
                    </pic:pic>
                  </a:graphicData>
                </a:graphic>
              </wp:inline>
            </w:drawing>
          </w:r>
        </w:p>
      </w:tc>
      <w:tc>
        <w:tcPr>
          <w:tcW w:w="5868" w:type="dxa"/>
          <w:gridSpan w:val="8"/>
          <w:tcBorders>
            <w:top w:val="single" w:sz="12" w:space="0" w:color="auto"/>
          </w:tcBorders>
          <w:vAlign w:val="center"/>
        </w:tcPr>
        <w:p w14:paraId="7C4AA8A9" w14:textId="77777777" w:rsidR="00521645" w:rsidRPr="00E30A23" w:rsidRDefault="00521645" w:rsidP="00F60E97">
          <w:pPr>
            <w:tabs>
              <w:tab w:val="right" w:pos="29"/>
            </w:tabs>
            <w:jc w:val="center"/>
            <w:rPr>
              <w:rFonts w:ascii="Arial" w:hAnsi="Arial" w:cs="B Zar"/>
              <w:b/>
              <w:bCs/>
              <w:sz w:val="22"/>
              <w:szCs w:val="20"/>
              <w:lang w:bidi="fa-IR"/>
            </w:rPr>
          </w:pPr>
          <w:r w:rsidRPr="00E30A23">
            <w:rPr>
              <w:rFonts w:ascii="Arial" w:hAnsi="Arial" w:cs="B Zar"/>
              <w:b/>
              <w:bCs/>
              <w:sz w:val="22"/>
              <w:szCs w:val="20"/>
              <w:rtl/>
              <w:lang w:bidi="fa-IR"/>
            </w:rPr>
            <w:t>نگهداشت و افزا</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ش</w:t>
          </w:r>
          <w:r w:rsidRPr="00E30A23">
            <w:rPr>
              <w:rFonts w:ascii="Arial" w:hAnsi="Arial" w:cs="B Zar"/>
              <w:b/>
              <w:bCs/>
              <w:sz w:val="22"/>
              <w:szCs w:val="20"/>
              <w:rtl/>
              <w:lang w:bidi="fa-IR"/>
            </w:rPr>
            <w:t xml:space="preserve"> </w:t>
          </w:r>
          <w:r w:rsidRPr="00E30A23">
            <w:rPr>
              <w:rFonts w:ascii="Arial" w:hAnsi="Arial" w:cs="B Zar"/>
              <w:b/>
              <w:bCs/>
              <w:sz w:val="22"/>
              <w:szCs w:val="20"/>
              <w:rtl/>
              <w:lang w:bidi="fa-IR"/>
            </w:rPr>
            <w:t>تول</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w:t>
          </w:r>
          <w:r w:rsidRPr="00E30A23">
            <w:rPr>
              <w:rFonts w:ascii="Arial" w:hAnsi="Arial" w:cs="B Zar"/>
              <w:b/>
              <w:bCs/>
              <w:sz w:val="22"/>
              <w:szCs w:val="20"/>
              <w:rtl/>
              <w:lang w:bidi="fa-IR"/>
            </w:rPr>
            <w:t xml:space="preserve"> م</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دان</w:t>
          </w:r>
          <w:r w:rsidRPr="00E30A23">
            <w:rPr>
              <w:rFonts w:ascii="Arial" w:hAnsi="Arial" w:cs="B Zar"/>
              <w:b/>
              <w:bCs/>
              <w:sz w:val="22"/>
              <w:szCs w:val="20"/>
              <w:rtl/>
              <w:lang w:bidi="fa-IR"/>
            </w:rPr>
            <w:t xml:space="preserve"> نفت</w:t>
          </w:r>
          <w:r w:rsidRPr="00E30A23">
            <w:rPr>
              <w:rFonts w:ascii="Arial" w:hAnsi="Arial" w:cs="B Zar" w:hint="cs"/>
              <w:b/>
              <w:bCs/>
              <w:sz w:val="22"/>
              <w:szCs w:val="20"/>
              <w:rtl/>
              <w:lang w:bidi="fa-IR"/>
            </w:rPr>
            <w:t>ی</w:t>
          </w:r>
          <w:r w:rsidRPr="00E30A23">
            <w:rPr>
              <w:rFonts w:ascii="Arial" w:hAnsi="Arial" w:cs="B Zar"/>
              <w:b/>
              <w:bCs/>
              <w:sz w:val="22"/>
              <w:szCs w:val="20"/>
              <w:rtl/>
              <w:lang w:bidi="fa-IR"/>
            </w:rPr>
            <w:t xml:space="preserve"> ب</w:t>
          </w:r>
          <w:r w:rsidRPr="00E30A23">
            <w:rPr>
              <w:rFonts w:ascii="Arial" w:hAnsi="Arial" w:cs="B Zar" w:hint="cs"/>
              <w:b/>
              <w:bCs/>
              <w:sz w:val="22"/>
              <w:szCs w:val="20"/>
              <w:rtl/>
              <w:lang w:bidi="fa-IR"/>
            </w:rPr>
            <w:t>ی</w:t>
          </w:r>
          <w:r w:rsidRPr="00E30A23">
            <w:rPr>
              <w:rFonts w:ascii="Arial" w:hAnsi="Arial" w:cs="B Zar" w:hint="eastAsia"/>
              <w:b/>
              <w:bCs/>
              <w:sz w:val="22"/>
              <w:szCs w:val="20"/>
              <w:rtl/>
              <w:lang w:bidi="fa-IR"/>
            </w:rPr>
            <w:t>نک</w:t>
          </w:r>
        </w:p>
        <w:p w14:paraId="57355DEB" w14:textId="77777777" w:rsidR="00521645" w:rsidRPr="00E30A23" w:rsidRDefault="00521645" w:rsidP="00F60E97">
          <w:pPr>
            <w:tabs>
              <w:tab w:val="right" w:pos="29"/>
            </w:tabs>
            <w:jc w:val="center"/>
            <w:rPr>
              <w:rFonts w:ascii="Arial" w:hAnsi="Arial" w:cs="B Zar"/>
              <w:b/>
              <w:bCs/>
              <w:sz w:val="22"/>
              <w:szCs w:val="20"/>
              <w:rtl/>
              <w:lang w:bidi="fa-IR"/>
            </w:rPr>
          </w:pPr>
          <w:r w:rsidRPr="00E30A23">
            <w:rPr>
              <w:rFonts w:ascii="Arial" w:hAnsi="Arial" w:cs="B Zar"/>
              <w:b/>
              <w:bCs/>
              <w:sz w:val="22"/>
              <w:szCs w:val="20"/>
              <w:rtl/>
              <w:lang w:bidi="fa-IR"/>
            </w:rPr>
            <w:t>سطح الارض</w:t>
          </w:r>
          <w:r w:rsidRPr="00E30A23">
            <w:rPr>
              <w:rFonts w:ascii="Arial" w:hAnsi="Arial" w:cs="B Zar" w:hint="cs"/>
              <w:b/>
              <w:bCs/>
              <w:sz w:val="22"/>
              <w:szCs w:val="20"/>
              <w:rtl/>
              <w:lang w:bidi="fa-IR"/>
            </w:rPr>
            <w:t xml:space="preserve"> و ابنیه تحت الارض </w:t>
          </w:r>
        </w:p>
        <w:p w14:paraId="3560EA65" w14:textId="77777777" w:rsidR="00521645" w:rsidRDefault="00521645" w:rsidP="00F60E97">
          <w:pPr>
            <w:tabs>
              <w:tab w:val="right" w:pos="29"/>
            </w:tabs>
            <w:jc w:val="center"/>
            <w:rPr>
              <w:rFonts w:ascii="Arial" w:hAnsi="Arial" w:cs="B Zar"/>
              <w:b/>
              <w:bCs/>
              <w:sz w:val="28"/>
              <w:szCs w:val="28"/>
              <w:lang w:bidi="fa-IR"/>
            </w:rPr>
          </w:pPr>
        </w:p>
        <w:p w14:paraId="1B00F328" w14:textId="77777777" w:rsidR="00521645" w:rsidRPr="00AD7FF7" w:rsidRDefault="00521645" w:rsidP="00AD7FF7">
          <w:pPr>
            <w:tabs>
              <w:tab w:val="right" w:pos="29"/>
            </w:tabs>
            <w:rPr>
              <w:rFonts w:ascii="Arial" w:hAnsi="Arial" w:cs="B Zar"/>
              <w:b/>
              <w:bCs/>
              <w:rtl/>
              <w:lang w:bidi="fa-IR"/>
            </w:rPr>
          </w:pPr>
          <w:r w:rsidRPr="00AD7FF7">
            <w:rPr>
              <w:rFonts w:ascii="Arial" w:hAnsi="Arial" w:cs="B Zar"/>
              <w:b/>
              <w:bCs/>
              <w:rtl/>
              <w:lang w:bidi="fa-IR"/>
            </w:rPr>
            <w:t xml:space="preserve">     خر</w:t>
          </w:r>
          <w:r w:rsidRPr="00AD7FF7">
            <w:rPr>
              <w:rFonts w:ascii="Arial" w:hAnsi="Arial" w:cs="B Zar" w:hint="cs"/>
              <w:b/>
              <w:bCs/>
              <w:rtl/>
              <w:lang w:bidi="fa-IR"/>
            </w:rPr>
            <w:t>ی</w:t>
          </w:r>
          <w:r w:rsidRPr="00AD7FF7">
            <w:rPr>
              <w:rFonts w:ascii="Arial" w:hAnsi="Arial" w:cs="B Zar" w:hint="eastAsia"/>
              <w:b/>
              <w:bCs/>
              <w:rtl/>
              <w:lang w:bidi="fa-IR"/>
            </w:rPr>
            <w:t>د</w:t>
          </w:r>
          <w:r w:rsidRPr="00AD7FF7">
            <w:rPr>
              <w:rFonts w:ascii="Arial" w:hAnsi="Arial" w:cs="B Zar"/>
              <w:b/>
              <w:bCs/>
              <w:rtl/>
              <w:lang w:bidi="fa-IR"/>
            </w:rPr>
            <w:t xml:space="preserve"> پک</w:t>
          </w:r>
          <w:r w:rsidRPr="00AD7FF7">
            <w:rPr>
              <w:rFonts w:ascii="Arial" w:hAnsi="Arial" w:cs="B Zar" w:hint="cs"/>
              <w:b/>
              <w:bCs/>
              <w:rtl/>
              <w:lang w:bidi="fa-IR"/>
            </w:rPr>
            <w:t>ی</w:t>
          </w:r>
          <w:r w:rsidRPr="00AD7FF7">
            <w:rPr>
              <w:rFonts w:ascii="Arial" w:hAnsi="Arial" w:cs="B Zar" w:hint="eastAsia"/>
              <w:b/>
              <w:bCs/>
              <w:rtl/>
              <w:lang w:bidi="fa-IR"/>
            </w:rPr>
            <w:t>ج</w:t>
          </w:r>
          <w:r w:rsidRPr="00AD7FF7">
            <w:rPr>
              <w:rFonts w:ascii="Arial" w:hAnsi="Arial" w:cs="B Zar"/>
              <w:b/>
              <w:bCs/>
              <w:rtl/>
              <w:lang w:bidi="fa-IR"/>
            </w:rPr>
            <w:t xml:space="preserve"> کولرها</w:t>
          </w:r>
          <w:r w:rsidRPr="00AD7FF7">
            <w:rPr>
              <w:rFonts w:ascii="Arial" w:hAnsi="Arial" w:cs="B Zar" w:hint="cs"/>
              <w:b/>
              <w:bCs/>
              <w:rtl/>
              <w:lang w:bidi="fa-IR"/>
            </w:rPr>
            <w:t>ی</w:t>
          </w:r>
          <w:r w:rsidRPr="00AD7FF7">
            <w:rPr>
              <w:rFonts w:ascii="Arial" w:hAnsi="Arial" w:cs="B Zar"/>
              <w:b/>
              <w:bCs/>
              <w:rtl/>
              <w:lang w:bidi="fa-IR"/>
            </w:rPr>
            <w:t xml:space="preserve"> هوا</w:t>
          </w:r>
          <w:r w:rsidRPr="00AD7FF7">
            <w:rPr>
              <w:rFonts w:ascii="Arial" w:hAnsi="Arial" w:cs="B Zar" w:hint="cs"/>
              <w:b/>
              <w:bCs/>
              <w:rtl/>
              <w:lang w:bidi="fa-IR"/>
            </w:rPr>
            <w:t>یی</w:t>
          </w:r>
          <w:r w:rsidRPr="00AD7FF7">
            <w:rPr>
              <w:rFonts w:ascii="Arial" w:hAnsi="Arial" w:cs="B Zar"/>
              <w:b/>
              <w:bCs/>
              <w:rtl/>
              <w:lang w:bidi="fa-IR"/>
            </w:rPr>
            <w:t xml:space="preserve"> ا</w:t>
          </w:r>
          <w:r w:rsidRPr="00AD7FF7">
            <w:rPr>
              <w:rFonts w:ascii="Arial" w:hAnsi="Arial" w:cs="B Zar" w:hint="cs"/>
              <w:b/>
              <w:bCs/>
              <w:rtl/>
              <w:lang w:bidi="fa-IR"/>
            </w:rPr>
            <w:t>ی</w:t>
          </w:r>
          <w:r w:rsidRPr="00AD7FF7">
            <w:rPr>
              <w:rFonts w:ascii="Arial" w:hAnsi="Arial" w:cs="B Zar" w:hint="eastAsia"/>
              <w:b/>
              <w:bCs/>
              <w:rtl/>
              <w:lang w:bidi="fa-IR"/>
            </w:rPr>
            <w:t>ستگاه</w:t>
          </w:r>
          <w:r w:rsidRPr="00AD7FF7">
            <w:rPr>
              <w:rFonts w:ascii="Arial" w:hAnsi="Arial" w:cs="B Zar"/>
              <w:b/>
              <w:bCs/>
              <w:rtl/>
              <w:lang w:bidi="fa-IR"/>
            </w:rPr>
            <w:t xml:space="preserve"> تقو</w:t>
          </w:r>
          <w:r w:rsidRPr="00AD7FF7">
            <w:rPr>
              <w:rFonts w:ascii="Arial" w:hAnsi="Arial" w:cs="B Zar" w:hint="cs"/>
              <w:b/>
              <w:bCs/>
              <w:rtl/>
              <w:lang w:bidi="fa-IR"/>
            </w:rPr>
            <w:t>ی</w:t>
          </w:r>
          <w:r w:rsidRPr="00AD7FF7">
            <w:rPr>
              <w:rFonts w:ascii="Arial" w:hAnsi="Arial" w:cs="B Zar" w:hint="eastAsia"/>
              <w:b/>
              <w:bCs/>
              <w:rtl/>
              <w:lang w:bidi="fa-IR"/>
            </w:rPr>
            <w:t>ت</w:t>
          </w:r>
          <w:r w:rsidRPr="00AD7FF7">
            <w:rPr>
              <w:rFonts w:ascii="Arial" w:hAnsi="Arial" w:cs="B Zar"/>
              <w:b/>
              <w:bCs/>
              <w:rtl/>
              <w:lang w:bidi="fa-IR"/>
            </w:rPr>
            <w:t xml:space="preserve"> فشار گاز ب</w:t>
          </w:r>
          <w:r w:rsidRPr="00AD7FF7">
            <w:rPr>
              <w:rFonts w:ascii="Arial" w:hAnsi="Arial" w:cs="B Zar" w:hint="cs"/>
              <w:b/>
              <w:bCs/>
              <w:rtl/>
              <w:lang w:bidi="fa-IR"/>
            </w:rPr>
            <w:t>ی</w:t>
          </w:r>
          <w:r w:rsidRPr="00AD7FF7">
            <w:rPr>
              <w:rFonts w:ascii="Arial" w:hAnsi="Arial" w:cs="B Zar" w:hint="eastAsia"/>
              <w:b/>
              <w:bCs/>
              <w:rtl/>
              <w:lang w:bidi="fa-IR"/>
            </w:rPr>
            <w:t>نک</w:t>
          </w:r>
        </w:p>
        <w:p w14:paraId="27AD17A8" w14:textId="0E7D0466" w:rsidR="00521645" w:rsidRPr="009A5191" w:rsidRDefault="00521645" w:rsidP="00AD7FF7">
          <w:pPr>
            <w:tabs>
              <w:tab w:val="right" w:pos="29"/>
            </w:tabs>
            <w:jc w:val="center"/>
            <w:rPr>
              <w:rFonts w:ascii="Arial" w:hAnsi="Arial" w:cs="B Zar"/>
              <w:b/>
              <w:bCs/>
              <w:i/>
              <w:iCs/>
              <w:rtl/>
              <w:lang w:bidi="fa-IR"/>
            </w:rPr>
          </w:pPr>
          <w:r w:rsidRPr="009A5191">
            <w:rPr>
              <w:rFonts w:ascii="Arial" w:hAnsi="Arial" w:cs="B Zar"/>
              <w:b/>
              <w:bCs/>
              <w:i/>
              <w:iCs/>
              <w:rtl/>
              <w:lang w:bidi="fa-IR"/>
            </w:rPr>
            <w:t xml:space="preserve">(قرارداد </w:t>
          </w:r>
          <w:r w:rsidRPr="009A5191">
            <w:rPr>
              <w:rFonts w:ascii="Arial" w:hAnsi="Arial" w:cs="B Zar"/>
              <w:b/>
              <w:bCs/>
              <w:i/>
              <w:iCs/>
              <w:lang w:bidi="fa-IR"/>
            </w:rPr>
            <w:t>BK-HD-GCS-CO-0015_02</w:t>
          </w:r>
          <w:r w:rsidRPr="009A5191">
            <w:rPr>
              <w:rFonts w:ascii="Arial" w:hAnsi="Arial" w:cs="B Zar"/>
              <w:b/>
              <w:bCs/>
              <w:i/>
              <w:iCs/>
              <w:rtl/>
              <w:lang w:bidi="fa-IR"/>
            </w:rPr>
            <w:t>)</w:t>
          </w:r>
        </w:p>
      </w:tc>
      <w:tc>
        <w:tcPr>
          <w:tcW w:w="2327" w:type="dxa"/>
          <w:tcBorders>
            <w:top w:val="single" w:sz="12" w:space="0" w:color="auto"/>
            <w:right w:val="single" w:sz="12" w:space="0" w:color="auto"/>
          </w:tcBorders>
          <w:vAlign w:val="center"/>
        </w:tcPr>
        <w:p w14:paraId="36715A74" w14:textId="77777777" w:rsidR="00521645" w:rsidRPr="0034040D" w:rsidRDefault="00521645" w:rsidP="00F60E97">
          <w:pPr>
            <w:bidi w:val="0"/>
            <w:jc w:val="center"/>
            <w:rPr>
              <w:noProof/>
              <w:sz w:val="24"/>
              <w:rtl/>
            </w:rPr>
          </w:pPr>
          <w:r w:rsidRPr="0034040D">
            <w:rPr>
              <w:rFonts w:ascii="Arial" w:hAnsi="Arial" w:cs="B Zar"/>
              <w:noProof/>
              <w:color w:val="000000"/>
              <w:sz w:val="24"/>
            </w:rPr>
            <w:drawing>
              <wp:inline distT="0" distB="0" distL="0" distR="0" wp14:anchorId="24BB15B1" wp14:editId="383BF72D">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2"/>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35A7E67D" w14:textId="77777777" w:rsidR="00521645" w:rsidRPr="0034040D" w:rsidRDefault="00521645" w:rsidP="00F60E97">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521645" w:rsidRPr="008C593B" w14:paraId="103F77BC" w14:textId="77777777" w:rsidTr="003226E7">
      <w:trPr>
        <w:cantSplit/>
        <w:trHeight w:val="150"/>
        <w:jc w:val="center"/>
      </w:trPr>
      <w:tc>
        <w:tcPr>
          <w:tcW w:w="2524" w:type="dxa"/>
          <w:vMerge w:val="restart"/>
          <w:tcBorders>
            <w:left w:val="single" w:sz="12" w:space="0" w:color="auto"/>
          </w:tcBorders>
          <w:vAlign w:val="center"/>
        </w:tcPr>
        <w:p w14:paraId="532458E2" w14:textId="77777777" w:rsidR="00521645" w:rsidRPr="00F67855" w:rsidRDefault="00521645" w:rsidP="00F60E97">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24F29">
            <w:rPr>
              <w:rFonts w:ascii="Arial" w:hAnsi="Arial" w:cs="B Zar"/>
              <w:b/>
              <w:bCs/>
              <w:noProof/>
              <w:color w:val="000000"/>
              <w:sz w:val="18"/>
              <w:szCs w:val="18"/>
              <w:rtl/>
            </w:rPr>
            <w:t>11</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24F29">
            <w:rPr>
              <w:rFonts w:ascii="Arial" w:hAnsi="Arial" w:cs="B Zar"/>
              <w:b/>
              <w:bCs/>
              <w:noProof/>
              <w:color w:val="000000"/>
              <w:sz w:val="18"/>
              <w:szCs w:val="18"/>
              <w:rtl/>
            </w:rPr>
            <w:t>12</w:t>
          </w:r>
          <w:r w:rsidRPr="00F1221B">
            <w:rPr>
              <w:rFonts w:ascii="Arial" w:hAnsi="Arial" w:cs="B Zar"/>
              <w:b/>
              <w:bCs/>
              <w:color w:val="000000"/>
              <w:sz w:val="18"/>
              <w:szCs w:val="18"/>
            </w:rPr>
            <w:fldChar w:fldCharType="end"/>
          </w:r>
        </w:p>
      </w:tc>
      <w:tc>
        <w:tcPr>
          <w:tcW w:w="5868" w:type="dxa"/>
          <w:gridSpan w:val="8"/>
          <w:vAlign w:val="center"/>
        </w:tcPr>
        <w:p w14:paraId="3472A53A" w14:textId="14248B13" w:rsidR="00521645" w:rsidRPr="00F63ABF" w:rsidRDefault="00521645" w:rsidP="00F63ABF">
          <w:pPr>
            <w:bidi w:val="0"/>
            <w:jc w:val="center"/>
            <w:rPr>
              <w:rFonts w:cs="Times New Roman"/>
            </w:rPr>
          </w:pPr>
          <w:r>
            <w:rPr>
              <w:rStyle w:val="fontstyle01"/>
            </w:rPr>
            <w:t>Pickling &amp; Passivation Procedure</w:t>
          </w:r>
        </w:p>
      </w:tc>
      <w:tc>
        <w:tcPr>
          <w:tcW w:w="2327" w:type="dxa"/>
          <w:tcBorders>
            <w:bottom w:val="nil"/>
            <w:right w:val="single" w:sz="12" w:space="0" w:color="auto"/>
          </w:tcBorders>
          <w:vAlign w:val="center"/>
        </w:tcPr>
        <w:p w14:paraId="2D3974B8" w14:textId="77777777" w:rsidR="00521645" w:rsidRPr="007B6EBF" w:rsidRDefault="00521645" w:rsidP="00F60E97">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521645" w:rsidRPr="008C593B" w14:paraId="64F93012" w14:textId="77777777" w:rsidTr="003226E7">
      <w:trPr>
        <w:cantSplit/>
        <w:trHeight w:val="207"/>
        <w:jc w:val="center"/>
      </w:trPr>
      <w:tc>
        <w:tcPr>
          <w:tcW w:w="2524" w:type="dxa"/>
          <w:vMerge/>
          <w:tcBorders>
            <w:left w:val="single" w:sz="12" w:space="0" w:color="auto"/>
          </w:tcBorders>
          <w:vAlign w:val="center"/>
        </w:tcPr>
        <w:p w14:paraId="6DE1264F" w14:textId="77777777" w:rsidR="00521645" w:rsidRPr="00F1221B" w:rsidRDefault="00521645" w:rsidP="00F60E97">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879BAF" w14:textId="77777777" w:rsidR="00521645" w:rsidRPr="00571B19" w:rsidRDefault="00521645"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A6C737E" w14:textId="77777777" w:rsidR="00521645" w:rsidRPr="00571B19" w:rsidRDefault="00521645" w:rsidP="00F60E97">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D97B0C5" w14:textId="77777777" w:rsidR="00521645" w:rsidRPr="00571B19" w:rsidRDefault="0052164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F65431E" w14:textId="77777777" w:rsidR="00521645" w:rsidRPr="00571B19" w:rsidRDefault="00521645" w:rsidP="00F60E97">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5ACCAFA9" w14:textId="77777777" w:rsidR="00521645" w:rsidRPr="00571B19" w:rsidRDefault="0052164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797BD775" w14:textId="77777777" w:rsidR="00521645" w:rsidRPr="00571B19" w:rsidRDefault="00521645" w:rsidP="00F60E97">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1F05A761" w14:textId="77777777" w:rsidR="00521645" w:rsidRPr="00571B19" w:rsidRDefault="00521645" w:rsidP="00F60E97">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36F30217" w14:textId="77777777" w:rsidR="00521645" w:rsidRPr="00571B19" w:rsidRDefault="00521645" w:rsidP="00F60E97">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3A3FBA2" w14:textId="77777777" w:rsidR="00521645" w:rsidRPr="00470459" w:rsidRDefault="00521645" w:rsidP="00F60E97">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521645" w:rsidRPr="008C593B" w14:paraId="5D46DF0C" w14:textId="77777777" w:rsidTr="003226E7">
      <w:trPr>
        <w:cantSplit/>
        <w:trHeight w:val="206"/>
        <w:jc w:val="center"/>
      </w:trPr>
      <w:tc>
        <w:tcPr>
          <w:tcW w:w="2524" w:type="dxa"/>
          <w:vMerge/>
          <w:tcBorders>
            <w:left w:val="single" w:sz="12" w:space="0" w:color="auto"/>
            <w:bottom w:val="single" w:sz="12" w:space="0" w:color="auto"/>
          </w:tcBorders>
          <w:vAlign w:val="center"/>
        </w:tcPr>
        <w:p w14:paraId="46B6018C" w14:textId="77777777" w:rsidR="00521645" w:rsidRPr="008C593B" w:rsidRDefault="00521645" w:rsidP="00F60E97">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F663DFC" w14:textId="5C26B330" w:rsidR="00521645" w:rsidRPr="007B6EBF" w:rsidRDefault="00521645" w:rsidP="004C10B4">
          <w:pPr>
            <w:pStyle w:val="Header"/>
            <w:bidi w:val="0"/>
            <w:jc w:val="center"/>
            <w:rPr>
              <w:rFonts w:ascii="Arial" w:hAnsi="Arial" w:cs="B Zar"/>
              <w:color w:val="000000"/>
              <w:sz w:val="16"/>
              <w:szCs w:val="16"/>
            </w:rPr>
          </w:pPr>
          <w:r>
            <w:rPr>
              <w:rFonts w:ascii="Arial" w:hAnsi="Arial" w:cs="B Zar"/>
              <w:color w:val="000000"/>
              <w:sz w:val="16"/>
              <w:szCs w:val="16"/>
            </w:rPr>
            <w:t>V00</w:t>
          </w:r>
        </w:p>
      </w:tc>
      <w:tc>
        <w:tcPr>
          <w:tcW w:w="711" w:type="dxa"/>
          <w:tcBorders>
            <w:bottom w:val="single" w:sz="12" w:space="0" w:color="auto"/>
          </w:tcBorders>
          <w:vAlign w:val="center"/>
        </w:tcPr>
        <w:p w14:paraId="2064DC7E" w14:textId="3386ADBE" w:rsidR="00521645" w:rsidRPr="007B6EBF" w:rsidRDefault="00521645" w:rsidP="00F60E97">
          <w:pPr>
            <w:pStyle w:val="Header"/>
            <w:bidi w:val="0"/>
            <w:jc w:val="center"/>
            <w:rPr>
              <w:rFonts w:ascii="Arial" w:hAnsi="Arial" w:cs="B Zar"/>
              <w:color w:val="000000"/>
              <w:sz w:val="16"/>
              <w:szCs w:val="16"/>
            </w:rPr>
          </w:pPr>
          <w:r>
            <w:rPr>
              <w:rFonts w:ascii="Arial" w:hAnsi="Arial" w:cs="B Zar"/>
              <w:color w:val="000000"/>
              <w:sz w:val="16"/>
              <w:szCs w:val="16"/>
            </w:rPr>
            <w:t>0008</w:t>
          </w:r>
        </w:p>
      </w:tc>
      <w:tc>
        <w:tcPr>
          <w:tcW w:w="900" w:type="dxa"/>
          <w:tcBorders>
            <w:bottom w:val="single" w:sz="12" w:space="0" w:color="auto"/>
          </w:tcBorders>
          <w:vAlign w:val="center"/>
        </w:tcPr>
        <w:p w14:paraId="586B8F7C" w14:textId="543365ED" w:rsidR="00521645" w:rsidRPr="007B6EBF" w:rsidRDefault="00521645" w:rsidP="00F60E97">
          <w:pPr>
            <w:pStyle w:val="Header"/>
            <w:bidi w:val="0"/>
            <w:jc w:val="center"/>
            <w:rPr>
              <w:rFonts w:ascii="Arial" w:hAnsi="Arial" w:cs="B Zar"/>
              <w:color w:val="000000"/>
              <w:sz w:val="16"/>
              <w:szCs w:val="16"/>
            </w:rPr>
          </w:pPr>
          <w:r>
            <w:rPr>
              <w:rFonts w:ascii="Arial" w:hAnsi="Arial" w:cs="B Zar"/>
              <w:color w:val="000000"/>
              <w:sz w:val="16"/>
              <w:szCs w:val="16"/>
            </w:rPr>
            <w:t>PR</w:t>
          </w:r>
        </w:p>
      </w:tc>
      <w:tc>
        <w:tcPr>
          <w:tcW w:w="540" w:type="dxa"/>
          <w:tcBorders>
            <w:bottom w:val="single" w:sz="12" w:space="0" w:color="auto"/>
          </w:tcBorders>
          <w:vAlign w:val="center"/>
        </w:tcPr>
        <w:p w14:paraId="316C6D5A" w14:textId="6CAEAAC6" w:rsidR="00521645" w:rsidRPr="007B6EBF" w:rsidRDefault="00521645" w:rsidP="00F60E97">
          <w:pPr>
            <w:pStyle w:val="Header"/>
            <w:bidi w:val="0"/>
            <w:jc w:val="center"/>
            <w:rPr>
              <w:rFonts w:ascii="Arial" w:hAnsi="Arial" w:cs="B Zar"/>
              <w:color w:val="000000"/>
              <w:sz w:val="16"/>
              <w:szCs w:val="16"/>
            </w:rPr>
          </w:pPr>
          <w:r>
            <w:rPr>
              <w:rFonts w:ascii="Arial" w:hAnsi="Arial" w:cs="B Zar"/>
              <w:color w:val="000000"/>
              <w:sz w:val="16"/>
              <w:szCs w:val="16"/>
            </w:rPr>
            <w:t>QC</w:t>
          </w:r>
        </w:p>
      </w:tc>
      <w:tc>
        <w:tcPr>
          <w:tcW w:w="720" w:type="dxa"/>
          <w:tcBorders>
            <w:bottom w:val="single" w:sz="12" w:space="0" w:color="auto"/>
          </w:tcBorders>
          <w:vAlign w:val="center"/>
        </w:tcPr>
        <w:p w14:paraId="27ABDF5A" w14:textId="77777777" w:rsidR="00521645" w:rsidRPr="007B6EBF" w:rsidRDefault="0052164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07A44861" w14:textId="57040ACA" w:rsidR="00521645" w:rsidRPr="007B6EBF" w:rsidRDefault="0052164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AA</w:t>
          </w:r>
        </w:p>
      </w:tc>
      <w:tc>
        <w:tcPr>
          <w:tcW w:w="810" w:type="dxa"/>
          <w:tcBorders>
            <w:bottom w:val="single" w:sz="12" w:space="0" w:color="auto"/>
          </w:tcBorders>
          <w:vAlign w:val="center"/>
        </w:tcPr>
        <w:p w14:paraId="44796C0F" w14:textId="77777777" w:rsidR="00521645" w:rsidRPr="007B6EBF" w:rsidRDefault="0052164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0133457C" w14:textId="77777777" w:rsidR="00521645" w:rsidRPr="007B6EBF" w:rsidRDefault="00521645" w:rsidP="00F60E9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26FD44D8" w14:textId="77777777" w:rsidR="00521645" w:rsidRPr="008C593B" w:rsidRDefault="00521645" w:rsidP="00F60E97">
          <w:pPr>
            <w:bidi w:val="0"/>
            <w:jc w:val="center"/>
            <w:rPr>
              <w:rFonts w:ascii="Arial" w:hAnsi="Arial" w:cs="Arial"/>
              <w:b/>
              <w:bCs/>
              <w:rtl/>
              <w:lang w:bidi="fa-IR"/>
            </w:rPr>
          </w:pPr>
        </w:p>
      </w:tc>
    </w:tr>
  </w:tbl>
  <w:p w14:paraId="02E7A6C4" w14:textId="77777777" w:rsidR="00521645" w:rsidRPr="00CE0376" w:rsidRDefault="0052164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38E460" w14:textId="77777777" w:rsidR="00113C87" w:rsidRDefault="00113C8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B86703"/>
    <w:multiLevelType w:val="hybridMultilevel"/>
    <w:tmpl w:val="51C66FCE"/>
    <w:lvl w:ilvl="0" w:tplc="9A8EA360">
      <w:start w:val="1"/>
      <w:numFmt w:val="bullet"/>
      <w:lvlText w:val="-"/>
      <w:lvlJc w:val="left"/>
      <w:pPr>
        <w:ind w:left="25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478947C">
      <w:start w:val="1"/>
      <w:numFmt w:val="bullet"/>
      <w:lvlText w:val="o"/>
      <w:lvlJc w:val="left"/>
      <w:pPr>
        <w:ind w:left="11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4DEB16A">
      <w:start w:val="1"/>
      <w:numFmt w:val="bullet"/>
      <w:lvlText w:val="▪"/>
      <w:lvlJc w:val="left"/>
      <w:pPr>
        <w:ind w:left="19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D927F96">
      <w:start w:val="1"/>
      <w:numFmt w:val="bullet"/>
      <w:lvlText w:val="•"/>
      <w:lvlJc w:val="left"/>
      <w:pPr>
        <w:ind w:left="26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06540332">
      <w:start w:val="1"/>
      <w:numFmt w:val="bullet"/>
      <w:lvlText w:val="o"/>
      <w:lvlJc w:val="left"/>
      <w:pPr>
        <w:ind w:left="334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F94F698">
      <w:start w:val="1"/>
      <w:numFmt w:val="bullet"/>
      <w:lvlText w:val="▪"/>
      <w:lvlJc w:val="left"/>
      <w:pPr>
        <w:ind w:left="406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E564A95E">
      <w:start w:val="1"/>
      <w:numFmt w:val="bullet"/>
      <w:lvlText w:val="•"/>
      <w:lvlJc w:val="left"/>
      <w:pPr>
        <w:ind w:left="478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13087A76">
      <w:start w:val="1"/>
      <w:numFmt w:val="bullet"/>
      <w:lvlText w:val="o"/>
      <w:lvlJc w:val="left"/>
      <w:pPr>
        <w:ind w:left="55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8340922">
      <w:start w:val="1"/>
      <w:numFmt w:val="bullet"/>
      <w:lvlText w:val="▪"/>
      <w:lvlJc w:val="left"/>
      <w:pPr>
        <w:ind w:left="622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361043EE"/>
    <w:multiLevelType w:val="multilevel"/>
    <w:tmpl w:val="69FEC4E0"/>
    <w:lvl w:ilvl="0">
      <w:start w:val="9"/>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44482E2B"/>
    <w:multiLevelType w:val="hybridMultilevel"/>
    <w:tmpl w:val="BFFE2DE8"/>
    <w:lvl w:ilvl="0" w:tplc="936893C6">
      <w:start w:val="2"/>
      <w:numFmt w:val="decimal"/>
      <w:lvlText w:val="%1."/>
      <w:lvlJc w:val="left"/>
      <w:pPr>
        <w:ind w:left="107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1" w:tplc="8E328E64">
      <w:start w:val="1"/>
      <w:numFmt w:val="lowerLetter"/>
      <w:lvlText w:val="%2"/>
      <w:lvlJc w:val="left"/>
      <w:pPr>
        <w:ind w:left="10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2" w:tplc="F5FA106E">
      <w:start w:val="1"/>
      <w:numFmt w:val="lowerRoman"/>
      <w:lvlText w:val="%3"/>
      <w:lvlJc w:val="left"/>
      <w:pPr>
        <w:ind w:left="18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3" w:tplc="9C76E304">
      <w:start w:val="1"/>
      <w:numFmt w:val="decimal"/>
      <w:lvlText w:val="%4"/>
      <w:lvlJc w:val="left"/>
      <w:pPr>
        <w:ind w:left="25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4" w:tplc="C384239C">
      <w:start w:val="1"/>
      <w:numFmt w:val="lowerLetter"/>
      <w:lvlText w:val="%5"/>
      <w:lvlJc w:val="left"/>
      <w:pPr>
        <w:ind w:left="324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5" w:tplc="64DCA55A">
      <w:start w:val="1"/>
      <w:numFmt w:val="lowerRoman"/>
      <w:lvlText w:val="%6"/>
      <w:lvlJc w:val="left"/>
      <w:pPr>
        <w:ind w:left="396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6" w:tplc="0D6E80FC">
      <w:start w:val="1"/>
      <w:numFmt w:val="decimal"/>
      <w:lvlText w:val="%7"/>
      <w:lvlJc w:val="left"/>
      <w:pPr>
        <w:ind w:left="468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7" w:tplc="A4C23C7C">
      <w:start w:val="1"/>
      <w:numFmt w:val="lowerLetter"/>
      <w:lvlText w:val="%8"/>
      <w:lvlJc w:val="left"/>
      <w:pPr>
        <w:ind w:left="540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lvl w:ilvl="8" w:tplc="D39CABCC">
      <w:start w:val="1"/>
      <w:numFmt w:val="lowerRoman"/>
      <w:lvlText w:val="%9"/>
      <w:lvlJc w:val="left"/>
      <w:pPr>
        <w:ind w:left="6120"/>
      </w:pPr>
      <w:rPr>
        <w:rFonts w:ascii="Arial" w:eastAsia="Arial" w:hAnsi="Arial" w:cs="Arial"/>
        <w:b/>
        <w:bCs/>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6" w15:restartNumberingAfterBreak="0">
    <w:nsid w:val="5A2A3D55"/>
    <w:multiLevelType w:val="multilevel"/>
    <w:tmpl w:val="8BAA96E4"/>
    <w:lvl w:ilvl="0">
      <w:start w:val="1"/>
      <w:numFmt w:val="decimal"/>
      <w:lvlText w:val="%1.0"/>
      <w:lvlJc w:val="left"/>
      <w:pPr>
        <w:tabs>
          <w:tab w:val="num" w:pos="720"/>
        </w:tabs>
        <w:ind w:left="720" w:hanging="720"/>
      </w:pPr>
      <w:rPr>
        <w:rFonts w:asciiTheme="majorBidi" w:hAnsiTheme="majorBidi" w:cstheme="maj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7" w15:restartNumberingAfterBreak="0">
    <w:nsid w:val="5CC134B4"/>
    <w:multiLevelType w:val="hybridMultilevel"/>
    <w:tmpl w:val="1B366A78"/>
    <w:lvl w:ilvl="0" w:tplc="F46EB04A">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5FDC3CEC"/>
    <w:multiLevelType w:val="hybridMultilevel"/>
    <w:tmpl w:val="70A4D394"/>
    <w:lvl w:ilvl="0" w:tplc="1004EEBC">
      <w:start w:val="1"/>
      <w:numFmt w:val="decimal"/>
      <w:lvlText w:val="%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1" w15:restartNumberingAfterBreak="0">
    <w:nsid w:val="75616D8F"/>
    <w:multiLevelType w:val="hybridMultilevel"/>
    <w:tmpl w:val="AB4E7A64"/>
    <w:lvl w:ilvl="0" w:tplc="04090017">
      <w:start w:val="1"/>
      <w:numFmt w:val="lowerLetter"/>
      <w:lvlText w:val="%1)"/>
      <w:lvlJc w:val="left"/>
      <w:pPr>
        <w:tabs>
          <w:tab w:val="num" w:pos="1440"/>
        </w:tabs>
        <w:ind w:left="144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6"/>
  </w:num>
  <w:num w:numId="2">
    <w:abstractNumId w:val="12"/>
  </w:num>
  <w:num w:numId="3">
    <w:abstractNumId w:val="9"/>
  </w:num>
  <w:num w:numId="4">
    <w:abstractNumId w:val="10"/>
  </w:num>
  <w:num w:numId="5">
    <w:abstractNumId w:val="5"/>
  </w:num>
  <w:num w:numId="6">
    <w:abstractNumId w:val="4"/>
  </w:num>
  <w:num w:numId="7">
    <w:abstractNumId w:val="1"/>
  </w:num>
  <w:num w:numId="8">
    <w:abstractNumId w:val="6"/>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num>
  <w:num w:numId="11">
    <w:abstractNumId w:val="6"/>
  </w:num>
  <w:num w:numId="12">
    <w:abstractNumId w:val="3"/>
  </w:num>
  <w:num w:numId="13">
    <w:abstractNumId w:val="0"/>
  </w:num>
  <w:num w:numId="14">
    <w:abstractNumId w:val="8"/>
  </w:num>
  <w:num w:numId="15">
    <w:abstractNumId w:val="11"/>
  </w:num>
  <w:num w:numId="16">
    <w:abstractNumId w:val="2"/>
  </w:num>
  <w:num w:numId="17">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0AF7"/>
    <w:rsid w:val="0001269C"/>
    <w:rsid w:val="00013924"/>
    <w:rsid w:val="00015633"/>
    <w:rsid w:val="000208CE"/>
    <w:rsid w:val="000222DB"/>
    <w:rsid w:val="00024794"/>
    <w:rsid w:val="00025DE7"/>
    <w:rsid w:val="000333BE"/>
    <w:rsid w:val="0003381E"/>
    <w:rsid w:val="0003384E"/>
    <w:rsid w:val="000352E8"/>
    <w:rsid w:val="00042BC4"/>
    <w:rsid w:val="000450FE"/>
    <w:rsid w:val="000463F0"/>
    <w:rsid w:val="00046A73"/>
    <w:rsid w:val="00050550"/>
    <w:rsid w:val="00053F8D"/>
    <w:rsid w:val="00062FEE"/>
    <w:rsid w:val="000648E7"/>
    <w:rsid w:val="00064A6F"/>
    <w:rsid w:val="000701F1"/>
    <w:rsid w:val="00070A5C"/>
    <w:rsid w:val="00071989"/>
    <w:rsid w:val="00080BDD"/>
    <w:rsid w:val="000864FA"/>
    <w:rsid w:val="00087D8D"/>
    <w:rsid w:val="00090AC4"/>
    <w:rsid w:val="000913D5"/>
    <w:rsid w:val="00091822"/>
    <w:rsid w:val="0009491A"/>
    <w:rsid w:val="00095760"/>
    <w:rsid w:val="000967D6"/>
    <w:rsid w:val="00097E0E"/>
    <w:rsid w:val="000A23E4"/>
    <w:rsid w:val="000A33BC"/>
    <w:rsid w:val="000A44D4"/>
    <w:rsid w:val="000A4E5E"/>
    <w:rsid w:val="000A65C8"/>
    <w:rsid w:val="000A6A96"/>
    <w:rsid w:val="000A6B82"/>
    <w:rsid w:val="000B027C"/>
    <w:rsid w:val="000B3727"/>
    <w:rsid w:val="000B4190"/>
    <w:rsid w:val="000B6582"/>
    <w:rsid w:val="000B7B46"/>
    <w:rsid w:val="000C0C3C"/>
    <w:rsid w:val="000C38B1"/>
    <w:rsid w:val="000C3C86"/>
    <w:rsid w:val="000C4EAB"/>
    <w:rsid w:val="000C5908"/>
    <w:rsid w:val="000C7433"/>
    <w:rsid w:val="000D719F"/>
    <w:rsid w:val="000D7763"/>
    <w:rsid w:val="000E2DDE"/>
    <w:rsid w:val="000E5C72"/>
    <w:rsid w:val="000F5F03"/>
    <w:rsid w:val="000F61F0"/>
    <w:rsid w:val="000F72D9"/>
    <w:rsid w:val="00110C11"/>
    <w:rsid w:val="00112D2E"/>
    <w:rsid w:val="00113474"/>
    <w:rsid w:val="00113941"/>
    <w:rsid w:val="00113C87"/>
    <w:rsid w:val="00123330"/>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A7507"/>
    <w:rsid w:val="001B0353"/>
    <w:rsid w:val="001B77A3"/>
    <w:rsid w:val="001C2BE4"/>
    <w:rsid w:val="001C55B5"/>
    <w:rsid w:val="001C7B0A"/>
    <w:rsid w:val="001D2B4B"/>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6297"/>
    <w:rsid w:val="00231A23"/>
    <w:rsid w:val="00236DB2"/>
    <w:rsid w:val="002539AC"/>
    <w:rsid w:val="002545B8"/>
    <w:rsid w:val="00257024"/>
    <w:rsid w:val="00257A8D"/>
    <w:rsid w:val="00260743"/>
    <w:rsid w:val="00265187"/>
    <w:rsid w:val="0027058A"/>
    <w:rsid w:val="00280952"/>
    <w:rsid w:val="00280D1B"/>
    <w:rsid w:val="0029080C"/>
    <w:rsid w:val="00291A41"/>
    <w:rsid w:val="00292627"/>
    <w:rsid w:val="00293484"/>
    <w:rsid w:val="00294CBA"/>
    <w:rsid w:val="00295345"/>
    <w:rsid w:val="00295A85"/>
    <w:rsid w:val="002B15CA"/>
    <w:rsid w:val="002B2368"/>
    <w:rsid w:val="002B37E0"/>
    <w:rsid w:val="002C076E"/>
    <w:rsid w:val="002C737E"/>
    <w:rsid w:val="002D05AE"/>
    <w:rsid w:val="002D0A01"/>
    <w:rsid w:val="002D111E"/>
    <w:rsid w:val="002D33E4"/>
    <w:rsid w:val="002E0372"/>
    <w:rsid w:val="002E091E"/>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26E7"/>
    <w:rsid w:val="00327126"/>
    <w:rsid w:val="00327C1C"/>
    <w:rsid w:val="00330C3E"/>
    <w:rsid w:val="0033267C"/>
    <w:rsid w:val="003326A4"/>
    <w:rsid w:val="003327BF"/>
    <w:rsid w:val="00334B91"/>
    <w:rsid w:val="00345303"/>
    <w:rsid w:val="00352FCF"/>
    <w:rsid w:val="003543B5"/>
    <w:rsid w:val="003655D9"/>
    <w:rsid w:val="00366E3B"/>
    <w:rsid w:val="0036768E"/>
    <w:rsid w:val="003715CB"/>
    <w:rsid w:val="00371D80"/>
    <w:rsid w:val="00376136"/>
    <w:rsid w:val="0038114F"/>
    <w:rsid w:val="00383301"/>
    <w:rsid w:val="00384841"/>
    <w:rsid w:val="00387DEA"/>
    <w:rsid w:val="00394F1B"/>
    <w:rsid w:val="003B02ED"/>
    <w:rsid w:val="003B1A41"/>
    <w:rsid w:val="003B1B97"/>
    <w:rsid w:val="003B4504"/>
    <w:rsid w:val="003B6C8F"/>
    <w:rsid w:val="003B71F3"/>
    <w:rsid w:val="003C208B"/>
    <w:rsid w:val="003C369B"/>
    <w:rsid w:val="003C54A9"/>
    <w:rsid w:val="003C740A"/>
    <w:rsid w:val="003D061E"/>
    <w:rsid w:val="003D14D0"/>
    <w:rsid w:val="003D2DEC"/>
    <w:rsid w:val="003D3CF7"/>
    <w:rsid w:val="003D3FDF"/>
    <w:rsid w:val="003D5293"/>
    <w:rsid w:val="003D61D1"/>
    <w:rsid w:val="003E0357"/>
    <w:rsid w:val="003E261A"/>
    <w:rsid w:val="003F1E74"/>
    <w:rsid w:val="003F3138"/>
    <w:rsid w:val="003F4ED4"/>
    <w:rsid w:val="003F6F9C"/>
    <w:rsid w:val="004007D5"/>
    <w:rsid w:val="00411071"/>
    <w:rsid w:val="004138B9"/>
    <w:rsid w:val="0041786C"/>
    <w:rsid w:val="00417C20"/>
    <w:rsid w:val="0042473D"/>
    <w:rsid w:val="00424830"/>
    <w:rsid w:val="00426114"/>
    <w:rsid w:val="00426B75"/>
    <w:rsid w:val="0044624C"/>
    <w:rsid w:val="00446580"/>
    <w:rsid w:val="00447CC2"/>
    <w:rsid w:val="00447F6C"/>
    <w:rsid w:val="00450002"/>
    <w:rsid w:val="0045046C"/>
    <w:rsid w:val="0045374C"/>
    <w:rsid w:val="004633A9"/>
    <w:rsid w:val="00470459"/>
    <w:rsid w:val="0047113F"/>
    <w:rsid w:val="00472C85"/>
    <w:rsid w:val="004822FE"/>
    <w:rsid w:val="00482674"/>
    <w:rsid w:val="00487F42"/>
    <w:rsid w:val="004929C4"/>
    <w:rsid w:val="00495A5D"/>
    <w:rsid w:val="004A2C4F"/>
    <w:rsid w:val="004A3F9E"/>
    <w:rsid w:val="004A659F"/>
    <w:rsid w:val="004B04D8"/>
    <w:rsid w:val="004B1238"/>
    <w:rsid w:val="004B2D27"/>
    <w:rsid w:val="004B5BE6"/>
    <w:rsid w:val="004C0007"/>
    <w:rsid w:val="004C10B4"/>
    <w:rsid w:val="004C217A"/>
    <w:rsid w:val="004C3241"/>
    <w:rsid w:val="004E3E87"/>
    <w:rsid w:val="004E424D"/>
    <w:rsid w:val="004E6108"/>
    <w:rsid w:val="004E61AE"/>
    <w:rsid w:val="004E757E"/>
    <w:rsid w:val="004F0595"/>
    <w:rsid w:val="004F463C"/>
    <w:rsid w:val="0050312F"/>
    <w:rsid w:val="005059D2"/>
    <w:rsid w:val="00506772"/>
    <w:rsid w:val="00506B8F"/>
    <w:rsid w:val="00506F7A"/>
    <w:rsid w:val="005110E0"/>
    <w:rsid w:val="00512A74"/>
    <w:rsid w:val="00521131"/>
    <w:rsid w:val="00521645"/>
    <w:rsid w:val="0052274F"/>
    <w:rsid w:val="0052522A"/>
    <w:rsid w:val="005259D7"/>
    <w:rsid w:val="00525F15"/>
    <w:rsid w:val="00532ECB"/>
    <w:rsid w:val="00532F7D"/>
    <w:rsid w:val="00542141"/>
    <w:rsid w:val="005429CA"/>
    <w:rsid w:val="00552E71"/>
    <w:rsid w:val="005533F0"/>
    <w:rsid w:val="0055514A"/>
    <w:rsid w:val="005563BA"/>
    <w:rsid w:val="00557362"/>
    <w:rsid w:val="005618E7"/>
    <w:rsid w:val="00561E6D"/>
    <w:rsid w:val="00565CDC"/>
    <w:rsid w:val="005670FD"/>
    <w:rsid w:val="00571B19"/>
    <w:rsid w:val="00572507"/>
    <w:rsid w:val="005732B6"/>
    <w:rsid w:val="00573345"/>
    <w:rsid w:val="005742DF"/>
    <w:rsid w:val="00574B8F"/>
    <w:rsid w:val="0057759A"/>
    <w:rsid w:val="00584CF5"/>
    <w:rsid w:val="00586CB8"/>
    <w:rsid w:val="005916EA"/>
    <w:rsid w:val="00593B76"/>
    <w:rsid w:val="005976FC"/>
    <w:rsid w:val="005A075B"/>
    <w:rsid w:val="005A3DD9"/>
    <w:rsid w:val="005A57BF"/>
    <w:rsid w:val="005A683B"/>
    <w:rsid w:val="005B0255"/>
    <w:rsid w:val="005B6A7C"/>
    <w:rsid w:val="005B6FAD"/>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F8C"/>
    <w:rsid w:val="006018FB"/>
    <w:rsid w:val="0060299C"/>
    <w:rsid w:val="00611853"/>
    <w:rsid w:val="00612F70"/>
    <w:rsid w:val="00613A0C"/>
    <w:rsid w:val="00614CA8"/>
    <w:rsid w:val="006159C2"/>
    <w:rsid w:val="00617241"/>
    <w:rsid w:val="00623060"/>
    <w:rsid w:val="00623755"/>
    <w:rsid w:val="00626690"/>
    <w:rsid w:val="00630525"/>
    <w:rsid w:val="00632ED4"/>
    <w:rsid w:val="00640AA6"/>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779"/>
    <w:rsid w:val="00680EF0"/>
    <w:rsid w:val="00681424"/>
    <w:rsid w:val="006858E5"/>
    <w:rsid w:val="00687D7A"/>
    <w:rsid w:val="006913EA"/>
    <w:rsid w:val="006946F7"/>
    <w:rsid w:val="00696B26"/>
    <w:rsid w:val="006A2F9B"/>
    <w:rsid w:val="006A5BD3"/>
    <w:rsid w:val="006A71F7"/>
    <w:rsid w:val="006B0FBE"/>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E7679"/>
    <w:rsid w:val="006F7F7B"/>
    <w:rsid w:val="007031D7"/>
    <w:rsid w:val="007040A4"/>
    <w:rsid w:val="0071361A"/>
    <w:rsid w:val="0072160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3F1"/>
    <w:rsid w:val="0074659C"/>
    <w:rsid w:val="00746B9A"/>
    <w:rsid w:val="00750665"/>
    <w:rsid w:val="00751ED1"/>
    <w:rsid w:val="00753466"/>
    <w:rsid w:val="00755958"/>
    <w:rsid w:val="00762975"/>
    <w:rsid w:val="00764739"/>
    <w:rsid w:val="007667DB"/>
    <w:rsid w:val="00775E6A"/>
    <w:rsid w:val="00776586"/>
    <w:rsid w:val="0078450A"/>
    <w:rsid w:val="00791741"/>
    <w:rsid w:val="007919D8"/>
    <w:rsid w:val="00792323"/>
    <w:rsid w:val="00793F57"/>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0398"/>
    <w:rsid w:val="007F4D95"/>
    <w:rsid w:val="007F50DE"/>
    <w:rsid w:val="007F6E88"/>
    <w:rsid w:val="008006D0"/>
    <w:rsid w:val="00800F3C"/>
    <w:rsid w:val="0080257D"/>
    <w:rsid w:val="00804237"/>
    <w:rsid w:val="0080489A"/>
    <w:rsid w:val="008054B6"/>
    <w:rsid w:val="0080562C"/>
    <w:rsid w:val="00805D91"/>
    <w:rsid w:val="008117BA"/>
    <w:rsid w:val="008157B8"/>
    <w:rsid w:val="00815865"/>
    <w:rsid w:val="008208C2"/>
    <w:rsid w:val="0082104D"/>
    <w:rsid w:val="00821229"/>
    <w:rsid w:val="0082197D"/>
    <w:rsid w:val="00821E84"/>
    <w:rsid w:val="00821E8D"/>
    <w:rsid w:val="00823557"/>
    <w:rsid w:val="0082436C"/>
    <w:rsid w:val="00825126"/>
    <w:rsid w:val="008313BE"/>
    <w:rsid w:val="00831481"/>
    <w:rsid w:val="00835FA6"/>
    <w:rsid w:val="00836F8B"/>
    <w:rsid w:val="008422AA"/>
    <w:rsid w:val="0084580C"/>
    <w:rsid w:val="00847D72"/>
    <w:rsid w:val="00855832"/>
    <w:rsid w:val="0086453D"/>
    <w:rsid w:val="008649B1"/>
    <w:rsid w:val="00875E94"/>
    <w:rsid w:val="00890A2D"/>
    <w:rsid w:val="008921D7"/>
    <w:rsid w:val="00897F48"/>
    <w:rsid w:val="008A3242"/>
    <w:rsid w:val="008A3EC7"/>
    <w:rsid w:val="008A575D"/>
    <w:rsid w:val="008A7ACE"/>
    <w:rsid w:val="008B5738"/>
    <w:rsid w:val="008C2A59"/>
    <w:rsid w:val="008C2D58"/>
    <w:rsid w:val="008C3B32"/>
    <w:rsid w:val="008C425D"/>
    <w:rsid w:val="008C6D69"/>
    <w:rsid w:val="008D1B77"/>
    <w:rsid w:val="008D2BBD"/>
    <w:rsid w:val="008D3067"/>
    <w:rsid w:val="008D34BA"/>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3759"/>
    <w:rsid w:val="00945034"/>
    <w:rsid w:val="00945D84"/>
    <w:rsid w:val="00947E1D"/>
    <w:rsid w:val="00950DD4"/>
    <w:rsid w:val="00953B13"/>
    <w:rsid w:val="00956369"/>
    <w:rsid w:val="0095738C"/>
    <w:rsid w:val="00960D1A"/>
    <w:rsid w:val="0096616D"/>
    <w:rsid w:val="00967671"/>
    <w:rsid w:val="00970DAE"/>
    <w:rsid w:val="009725F8"/>
    <w:rsid w:val="0098455D"/>
    <w:rsid w:val="00984CA6"/>
    <w:rsid w:val="009857EC"/>
    <w:rsid w:val="00986C1D"/>
    <w:rsid w:val="00992BB1"/>
    <w:rsid w:val="00993175"/>
    <w:rsid w:val="009A0E93"/>
    <w:rsid w:val="009A320C"/>
    <w:rsid w:val="009A3B1B"/>
    <w:rsid w:val="009A47E8"/>
    <w:rsid w:val="009A5191"/>
    <w:rsid w:val="009B328B"/>
    <w:rsid w:val="009B350E"/>
    <w:rsid w:val="009B6BE8"/>
    <w:rsid w:val="009B70B5"/>
    <w:rsid w:val="009C1887"/>
    <w:rsid w:val="009C3981"/>
    <w:rsid w:val="009C410A"/>
    <w:rsid w:val="009C51B9"/>
    <w:rsid w:val="009C534A"/>
    <w:rsid w:val="009C75BE"/>
    <w:rsid w:val="009D165C"/>
    <w:rsid w:val="009D22BE"/>
    <w:rsid w:val="009D29E7"/>
    <w:rsid w:val="009F19FF"/>
    <w:rsid w:val="009F2D00"/>
    <w:rsid w:val="009F7162"/>
    <w:rsid w:val="009F7400"/>
    <w:rsid w:val="00A01AC8"/>
    <w:rsid w:val="00A031B5"/>
    <w:rsid w:val="00A052FF"/>
    <w:rsid w:val="00A07CE6"/>
    <w:rsid w:val="00A11DA4"/>
    <w:rsid w:val="00A24F29"/>
    <w:rsid w:val="00A31D47"/>
    <w:rsid w:val="00A33135"/>
    <w:rsid w:val="00A36189"/>
    <w:rsid w:val="00A37381"/>
    <w:rsid w:val="00A41585"/>
    <w:rsid w:val="00A42B76"/>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6457"/>
    <w:rsid w:val="00AD7FF7"/>
    <w:rsid w:val="00AE73B4"/>
    <w:rsid w:val="00AF0B9D"/>
    <w:rsid w:val="00AF0FA4"/>
    <w:rsid w:val="00AF14F9"/>
    <w:rsid w:val="00AF4D7D"/>
    <w:rsid w:val="00AF62BF"/>
    <w:rsid w:val="00AF732C"/>
    <w:rsid w:val="00B00C7D"/>
    <w:rsid w:val="00B0523E"/>
    <w:rsid w:val="00B05255"/>
    <w:rsid w:val="00B07C89"/>
    <w:rsid w:val="00B11AC7"/>
    <w:rsid w:val="00B12A9D"/>
    <w:rsid w:val="00B1456B"/>
    <w:rsid w:val="00B22573"/>
    <w:rsid w:val="00B23D05"/>
    <w:rsid w:val="00B25C71"/>
    <w:rsid w:val="00B269B5"/>
    <w:rsid w:val="00B26FBD"/>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0DA8"/>
    <w:rsid w:val="00B720D2"/>
    <w:rsid w:val="00B7346A"/>
    <w:rsid w:val="00B76AD5"/>
    <w:rsid w:val="00B77349"/>
    <w:rsid w:val="00B8031F"/>
    <w:rsid w:val="00B91F23"/>
    <w:rsid w:val="00B97347"/>
    <w:rsid w:val="00B97B4B"/>
    <w:rsid w:val="00BA3B5C"/>
    <w:rsid w:val="00BA7996"/>
    <w:rsid w:val="00BB64C1"/>
    <w:rsid w:val="00BC1743"/>
    <w:rsid w:val="00BC4B1A"/>
    <w:rsid w:val="00BC7AC4"/>
    <w:rsid w:val="00BD2402"/>
    <w:rsid w:val="00BD3793"/>
    <w:rsid w:val="00BD3EA5"/>
    <w:rsid w:val="00BD4215"/>
    <w:rsid w:val="00BD451F"/>
    <w:rsid w:val="00BD4713"/>
    <w:rsid w:val="00BD5C03"/>
    <w:rsid w:val="00BD7937"/>
    <w:rsid w:val="00BE0A4A"/>
    <w:rsid w:val="00BE259C"/>
    <w:rsid w:val="00BE401A"/>
    <w:rsid w:val="00BE6B87"/>
    <w:rsid w:val="00BE7407"/>
    <w:rsid w:val="00BF7B75"/>
    <w:rsid w:val="00C00205"/>
    <w:rsid w:val="00C0112E"/>
    <w:rsid w:val="00C01458"/>
    <w:rsid w:val="00C02308"/>
    <w:rsid w:val="00C10E61"/>
    <w:rsid w:val="00C13831"/>
    <w:rsid w:val="00C165CD"/>
    <w:rsid w:val="00C1695E"/>
    <w:rsid w:val="00C20714"/>
    <w:rsid w:val="00C210D8"/>
    <w:rsid w:val="00C2114A"/>
    <w:rsid w:val="00C2188B"/>
    <w:rsid w:val="00C24789"/>
    <w:rsid w:val="00C31165"/>
    <w:rsid w:val="00C32458"/>
    <w:rsid w:val="00C33210"/>
    <w:rsid w:val="00C332EE"/>
    <w:rsid w:val="00C35A88"/>
    <w:rsid w:val="00C369B5"/>
    <w:rsid w:val="00C36DDE"/>
    <w:rsid w:val="00C36E94"/>
    <w:rsid w:val="00C37927"/>
    <w:rsid w:val="00C41454"/>
    <w:rsid w:val="00C4732D"/>
    <w:rsid w:val="00C4767B"/>
    <w:rsid w:val="00C53C22"/>
    <w:rsid w:val="00C5721E"/>
    <w:rsid w:val="00C57D6F"/>
    <w:rsid w:val="00C6018E"/>
    <w:rsid w:val="00C605FB"/>
    <w:rsid w:val="00C633DD"/>
    <w:rsid w:val="00C67515"/>
    <w:rsid w:val="00C7134C"/>
    <w:rsid w:val="00C71535"/>
    <w:rsid w:val="00C71831"/>
    <w:rsid w:val="00C7494E"/>
    <w:rsid w:val="00C74CA3"/>
    <w:rsid w:val="00C74CE8"/>
    <w:rsid w:val="00C82D74"/>
    <w:rsid w:val="00C879FF"/>
    <w:rsid w:val="00C9109A"/>
    <w:rsid w:val="00C946AB"/>
    <w:rsid w:val="00CA0F62"/>
    <w:rsid w:val="00CA1DB9"/>
    <w:rsid w:val="00CA5C5B"/>
    <w:rsid w:val="00CB0C15"/>
    <w:rsid w:val="00CB3569"/>
    <w:rsid w:val="00CC666E"/>
    <w:rsid w:val="00CC6969"/>
    <w:rsid w:val="00CD09A7"/>
    <w:rsid w:val="00CD240F"/>
    <w:rsid w:val="00CD3973"/>
    <w:rsid w:val="00CD5027"/>
    <w:rsid w:val="00CD5D2A"/>
    <w:rsid w:val="00CE0376"/>
    <w:rsid w:val="00CE3C27"/>
    <w:rsid w:val="00CE49EA"/>
    <w:rsid w:val="00CE599A"/>
    <w:rsid w:val="00CF0266"/>
    <w:rsid w:val="00CF4F91"/>
    <w:rsid w:val="00D00287"/>
    <w:rsid w:val="00D009AE"/>
    <w:rsid w:val="00D022BF"/>
    <w:rsid w:val="00D02CF0"/>
    <w:rsid w:val="00D04174"/>
    <w:rsid w:val="00D053D5"/>
    <w:rsid w:val="00D10A86"/>
    <w:rsid w:val="00D20F66"/>
    <w:rsid w:val="00D22C39"/>
    <w:rsid w:val="00D26BCE"/>
    <w:rsid w:val="00D27443"/>
    <w:rsid w:val="00D37E27"/>
    <w:rsid w:val="00D47099"/>
    <w:rsid w:val="00D54D90"/>
    <w:rsid w:val="00D56045"/>
    <w:rsid w:val="00D602F7"/>
    <w:rsid w:val="00D60B14"/>
    <w:rsid w:val="00D61099"/>
    <w:rsid w:val="00D636EF"/>
    <w:rsid w:val="00D6606E"/>
    <w:rsid w:val="00D6623B"/>
    <w:rsid w:val="00D70889"/>
    <w:rsid w:val="00D74F6F"/>
    <w:rsid w:val="00D76F37"/>
    <w:rsid w:val="00D813B2"/>
    <w:rsid w:val="00D82106"/>
    <w:rsid w:val="00D83877"/>
    <w:rsid w:val="00D843D0"/>
    <w:rsid w:val="00D87A7B"/>
    <w:rsid w:val="00D93BA2"/>
    <w:rsid w:val="00DA04D8"/>
    <w:rsid w:val="00DA4101"/>
    <w:rsid w:val="00DA4DC9"/>
    <w:rsid w:val="00DA5D93"/>
    <w:rsid w:val="00DB106E"/>
    <w:rsid w:val="00DB1A99"/>
    <w:rsid w:val="00DC0A10"/>
    <w:rsid w:val="00DC1078"/>
    <w:rsid w:val="00DC2472"/>
    <w:rsid w:val="00DC3E9D"/>
    <w:rsid w:val="00DD1729"/>
    <w:rsid w:val="00DD2E19"/>
    <w:rsid w:val="00DD7807"/>
    <w:rsid w:val="00DE1759"/>
    <w:rsid w:val="00DE185F"/>
    <w:rsid w:val="00DE2526"/>
    <w:rsid w:val="00DE6D00"/>
    <w:rsid w:val="00DE79DB"/>
    <w:rsid w:val="00DF3C71"/>
    <w:rsid w:val="00DF5BA9"/>
    <w:rsid w:val="00E00CE8"/>
    <w:rsid w:val="00E04619"/>
    <w:rsid w:val="00E06F93"/>
    <w:rsid w:val="00E10D1B"/>
    <w:rsid w:val="00E11CFB"/>
    <w:rsid w:val="00E12AAD"/>
    <w:rsid w:val="00E12DFD"/>
    <w:rsid w:val="00E153D7"/>
    <w:rsid w:val="00E20A90"/>
    <w:rsid w:val="00E20E0A"/>
    <w:rsid w:val="00E26A7D"/>
    <w:rsid w:val="00E27AF3"/>
    <w:rsid w:val="00E30A23"/>
    <w:rsid w:val="00E33279"/>
    <w:rsid w:val="00E335AF"/>
    <w:rsid w:val="00E34FDE"/>
    <w:rsid w:val="00E36FA6"/>
    <w:rsid w:val="00E378FE"/>
    <w:rsid w:val="00E41370"/>
    <w:rsid w:val="00E42337"/>
    <w:rsid w:val="00E4347A"/>
    <w:rsid w:val="00E56DF1"/>
    <w:rsid w:val="00E64322"/>
    <w:rsid w:val="00E65AE1"/>
    <w:rsid w:val="00E66D90"/>
    <w:rsid w:val="00E71CF2"/>
    <w:rsid w:val="00E72C45"/>
    <w:rsid w:val="00E82848"/>
    <w:rsid w:val="00E860F5"/>
    <w:rsid w:val="00E8781D"/>
    <w:rsid w:val="00E90109"/>
    <w:rsid w:val="00E9342E"/>
    <w:rsid w:val="00EA009D"/>
    <w:rsid w:val="00EA01E1"/>
    <w:rsid w:val="00EA3057"/>
    <w:rsid w:val="00EA58B4"/>
    <w:rsid w:val="00EA6AD5"/>
    <w:rsid w:val="00EB2106"/>
    <w:rsid w:val="00EB2389"/>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6B3F"/>
    <w:rsid w:val="00EF757F"/>
    <w:rsid w:val="00F002AE"/>
    <w:rsid w:val="00F00C50"/>
    <w:rsid w:val="00F044EC"/>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3633B"/>
    <w:rsid w:val="00F40DF0"/>
    <w:rsid w:val="00F42153"/>
    <w:rsid w:val="00F42723"/>
    <w:rsid w:val="00F55F7E"/>
    <w:rsid w:val="00F5641A"/>
    <w:rsid w:val="00F60E97"/>
    <w:rsid w:val="00F61F33"/>
    <w:rsid w:val="00F62DD9"/>
    <w:rsid w:val="00F639EA"/>
    <w:rsid w:val="00F63ABF"/>
    <w:rsid w:val="00F64876"/>
    <w:rsid w:val="00F64E18"/>
    <w:rsid w:val="00F67855"/>
    <w:rsid w:val="00F70D97"/>
    <w:rsid w:val="00F7463B"/>
    <w:rsid w:val="00F74B12"/>
    <w:rsid w:val="00F76A03"/>
    <w:rsid w:val="00F82018"/>
    <w:rsid w:val="00F82556"/>
    <w:rsid w:val="00F83C38"/>
    <w:rsid w:val="00FA0319"/>
    <w:rsid w:val="00FA21C4"/>
    <w:rsid w:val="00FA3E65"/>
    <w:rsid w:val="00FA3F45"/>
    <w:rsid w:val="00FA442D"/>
    <w:rsid w:val="00FA7A43"/>
    <w:rsid w:val="00FB14E1"/>
    <w:rsid w:val="00FB21FE"/>
    <w:rsid w:val="00FB6FEA"/>
    <w:rsid w:val="00FC4809"/>
    <w:rsid w:val="00FC4BE1"/>
    <w:rsid w:val="00FC7FA2"/>
    <w:rsid w:val="00FD3BF7"/>
    <w:rsid w:val="00FE25FB"/>
    <w:rsid w:val="00FE2723"/>
    <w:rsid w:val="00FF0DB1"/>
    <w:rsid w:val="00FF1C3C"/>
    <w:rsid w:val="00FF57E4"/>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D1002AF"/>
  <w15:docId w15:val="{E531D711-E4FE-4D73-9814-4AF51F9C0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table" w:customStyle="1" w:styleId="TableGrid0">
    <w:name w:val="TableGrid"/>
    <w:rsid w:val="000864FA"/>
    <w:rPr>
      <w:rFonts w:asciiTheme="minorHAnsi" w:eastAsiaTheme="minorEastAsia" w:hAnsiTheme="minorHAnsi" w:cstheme="minorBidi"/>
      <w:sz w:val="22"/>
      <w:szCs w:val="22"/>
    </w:rPr>
    <w:tblPr>
      <w:tblCellMar>
        <w:top w:w="0" w:type="dxa"/>
        <w:left w:w="0" w:type="dxa"/>
        <w:bottom w:w="0" w:type="dxa"/>
        <w:right w:w="0" w:type="dxa"/>
      </w:tblCellMar>
    </w:tblPr>
  </w:style>
  <w:style w:type="paragraph" w:styleId="PlainText">
    <w:name w:val="Plain Text"/>
    <w:basedOn w:val="Normal"/>
    <w:link w:val="PlainTextChar"/>
    <w:rsid w:val="000B3727"/>
    <w:pPr>
      <w:bidi w:val="0"/>
    </w:pPr>
    <w:rPr>
      <w:rFonts w:ascii="Courier New" w:hAnsi="Courier New" w:cs="Times New Roman"/>
      <w:szCs w:val="20"/>
      <w:lang w:bidi="fa-IR"/>
    </w:rPr>
  </w:style>
  <w:style w:type="character" w:customStyle="1" w:styleId="PlainTextChar">
    <w:name w:val="Plain Text Char"/>
    <w:basedOn w:val="DefaultParagraphFont"/>
    <w:link w:val="PlainText"/>
    <w:rsid w:val="000B3727"/>
    <w:rPr>
      <w:rFonts w:ascii="Courier New" w:eastAsia="Times New Roman" w:hAnsi="Courier New" w:cs="Times New Roman"/>
      <w:lang w:bidi="fa-IR"/>
    </w:rPr>
  </w:style>
  <w:style w:type="character" w:customStyle="1" w:styleId="fontstyle01">
    <w:name w:val="fontstyle01"/>
    <w:basedOn w:val="DefaultParagraphFont"/>
    <w:rsid w:val="00EB2389"/>
    <w:rPr>
      <w:rFonts w:ascii="TimesNewRomanPSMT" w:hAnsi="TimesNewRomanPSMT" w:hint="default"/>
      <w:b/>
      <w:bCs/>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51258">
      <w:bodyDiv w:val="1"/>
      <w:marLeft w:val="0"/>
      <w:marRight w:val="0"/>
      <w:marTop w:val="0"/>
      <w:marBottom w:val="0"/>
      <w:divBdr>
        <w:top w:val="none" w:sz="0" w:space="0" w:color="auto"/>
        <w:left w:val="none" w:sz="0" w:space="0" w:color="auto"/>
        <w:bottom w:val="none" w:sz="0" w:space="0" w:color="auto"/>
        <w:right w:val="none" w:sz="0" w:space="0" w:color="auto"/>
      </w:divBdr>
    </w:div>
    <w:div w:id="58137244">
      <w:bodyDiv w:val="1"/>
      <w:marLeft w:val="0"/>
      <w:marRight w:val="0"/>
      <w:marTop w:val="0"/>
      <w:marBottom w:val="0"/>
      <w:divBdr>
        <w:top w:val="none" w:sz="0" w:space="0" w:color="auto"/>
        <w:left w:val="none" w:sz="0" w:space="0" w:color="auto"/>
        <w:bottom w:val="none" w:sz="0" w:space="0" w:color="auto"/>
        <w:right w:val="none" w:sz="0" w:space="0" w:color="auto"/>
      </w:divBdr>
    </w:div>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162818785">
      <w:bodyDiv w:val="1"/>
      <w:marLeft w:val="0"/>
      <w:marRight w:val="0"/>
      <w:marTop w:val="0"/>
      <w:marBottom w:val="0"/>
      <w:divBdr>
        <w:top w:val="none" w:sz="0" w:space="0" w:color="auto"/>
        <w:left w:val="none" w:sz="0" w:space="0" w:color="auto"/>
        <w:bottom w:val="none" w:sz="0" w:space="0" w:color="auto"/>
        <w:right w:val="none" w:sz="0" w:space="0" w:color="auto"/>
      </w:divBdr>
    </w:div>
    <w:div w:id="374896101">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96006992">
      <w:bodyDiv w:val="1"/>
      <w:marLeft w:val="0"/>
      <w:marRight w:val="0"/>
      <w:marTop w:val="0"/>
      <w:marBottom w:val="0"/>
      <w:divBdr>
        <w:top w:val="none" w:sz="0" w:space="0" w:color="auto"/>
        <w:left w:val="none" w:sz="0" w:space="0" w:color="auto"/>
        <w:bottom w:val="none" w:sz="0" w:space="0" w:color="auto"/>
        <w:right w:val="none" w:sz="0" w:space="0" w:color="auto"/>
      </w:divBdr>
    </w:div>
    <w:div w:id="181633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D0C643-7350-4D8F-ADF7-76B286A8A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12</Pages>
  <Words>2400</Words>
  <Characters>13681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16049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Neda Zafari</cp:lastModifiedBy>
  <cp:revision>5</cp:revision>
  <cp:lastPrinted>2023-06-20T15:00:00Z</cp:lastPrinted>
  <dcterms:created xsi:type="dcterms:W3CDTF">2024-07-21T08:17:00Z</dcterms:created>
  <dcterms:modified xsi:type="dcterms:W3CDTF">2024-07-21T11:01:00Z</dcterms:modified>
</cp:coreProperties>
</file>