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120"/>
        <w:gridCol w:w="2031"/>
        <w:gridCol w:w="1265"/>
        <w:gridCol w:w="1793"/>
        <w:gridCol w:w="1914"/>
        <w:gridCol w:w="1638"/>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54EE7DD1" w:rsidR="008F7539" w:rsidRPr="004135B1" w:rsidRDefault="00DF3C71" w:rsidP="004135B1">
            <w:pPr>
              <w:widowControl w:val="0"/>
              <w:jc w:val="center"/>
              <w:rPr>
                <w:rFonts w:ascii="Arial" w:hAnsi="Arial" w:cs="B Zar"/>
                <w:b/>
                <w:bCs/>
                <w:color w:val="365F91" w:themeColor="accent1" w:themeShade="BF"/>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F4AA2B" w14:textId="77777777" w:rsidR="004135B1" w:rsidRPr="00222E0B" w:rsidRDefault="004135B1" w:rsidP="004135B1">
            <w:pPr>
              <w:bidi w:val="0"/>
              <w:jc w:val="center"/>
              <w:rPr>
                <w:rFonts w:asciiTheme="majorBidi" w:hAnsiTheme="majorBidi" w:cstheme="majorBidi"/>
                <w:sz w:val="24"/>
                <w:szCs w:val="32"/>
              </w:rPr>
            </w:pPr>
            <w:r w:rsidRPr="00222E0B">
              <w:rPr>
                <w:rStyle w:val="fontstyle01"/>
                <w:rFonts w:asciiTheme="majorBidi" w:hAnsiTheme="majorBidi" w:cstheme="majorBidi"/>
                <w:sz w:val="28"/>
                <w:szCs w:val="28"/>
              </w:rPr>
              <w:t>Surface Preparation and Painting Procedure (w/ Paint Datasheet)</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 xml:space="preserve">نگهداشت و افزایش تولید میدان نفتی </w:t>
            </w:r>
            <w:proofErr w:type="spellStart"/>
            <w:r w:rsidRPr="00BB1E47">
              <w:rPr>
                <w:rFonts w:asciiTheme="majorBidi" w:hAnsiTheme="majorBidi" w:cs="B Nazanin" w:hint="cs"/>
                <w:b/>
                <w:bCs/>
                <w:color w:val="365F91"/>
                <w:sz w:val="32"/>
                <w:szCs w:val="32"/>
                <w:rtl/>
                <w:lang w:bidi="fa-IR"/>
              </w:rPr>
              <w:t>بینک</w:t>
            </w:r>
            <w:proofErr w:type="spellEnd"/>
          </w:p>
        </w:tc>
      </w:tr>
      <w:tr w:rsidR="002B2368" w:rsidRPr="000E2E1E" w14:paraId="4CDAE994"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0"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7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25"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297"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81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34"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7"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0"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7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25"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297"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81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34"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07"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0"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7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25"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297"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81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34"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07"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416FC3" w:rsidRPr="000E2E1E" w14:paraId="092F48C1"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0" w:type="dxa"/>
            <w:tcBorders>
              <w:top w:val="single" w:sz="2" w:space="0" w:color="auto"/>
              <w:bottom w:val="single" w:sz="4" w:space="0" w:color="auto"/>
              <w:right w:val="single" w:sz="2" w:space="0" w:color="auto"/>
            </w:tcBorders>
            <w:vAlign w:val="center"/>
          </w:tcPr>
          <w:p w14:paraId="20183639" w14:textId="58CFF7CA" w:rsidR="00416FC3" w:rsidRPr="000E2E1E" w:rsidRDefault="00416FC3" w:rsidP="00416FC3">
            <w:pPr>
              <w:widowControl w:val="0"/>
              <w:bidi w:val="0"/>
              <w:spacing w:before="20" w:after="20"/>
              <w:ind w:left="-138" w:right="-113"/>
              <w:jc w:val="center"/>
              <w:rPr>
                <w:rFonts w:ascii="Arial" w:hAnsi="Arial" w:cs="Arial"/>
                <w:szCs w:val="20"/>
              </w:rPr>
            </w:pPr>
            <w:bookmarkStart w:id="0" w:name="_GoBack" w:colFirst="5" w:colLast="5"/>
            <w:r>
              <w:rPr>
                <w:rFonts w:ascii="Arial" w:hAnsi="Arial" w:cs="Arial"/>
                <w:szCs w:val="20"/>
              </w:rPr>
              <w:t>V01</w:t>
            </w:r>
          </w:p>
        </w:tc>
        <w:tc>
          <w:tcPr>
            <w:tcW w:w="1173" w:type="dxa"/>
            <w:tcBorders>
              <w:top w:val="single" w:sz="2" w:space="0" w:color="auto"/>
              <w:left w:val="single" w:sz="2" w:space="0" w:color="auto"/>
              <w:bottom w:val="single" w:sz="4" w:space="0" w:color="auto"/>
              <w:right w:val="single" w:sz="2" w:space="0" w:color="auto"/>
            </w:tcBorders>
            <w:vAlign w:val="center"/>
          </w:tcPr>
          <w:p w14:paraId="5BE4FB0D" w14:textId="25D97AC2" w:rsidR="00416FC3" w:rsidRPr="000E2E1E" w:rsidRDefault="00416FC3" w:rsidP="00416FC3">
            <w:pPr>
              <w:widowControl w:val="0"/>
              <w:bidi w:val="0"/>
              <w:spacing w:before="20" w:after="20"/>
              <w:ind w:left="-124" w:right="-107"/>
              <w:jc w:val="center"/>
              <w:rPr>
                <w:rFonts w:ascii="Arial" w:hAnsi="Arial" w:cs="Arial"/>
                <w:szCs w:val="20"/>
              </w:rPr>
            </w:pPr>
            <w:r>
              <w:rPr>
                <w:rFonts w:ascii="Arial" w:hAnsi="Arial" w:cs="Arial"/>
                <w:szCs w:val="20"/>
              </w:rPr>
              <w:t>Apr. 2025</w:t>
            </w:r>
          </w:p>
        </w:tc>
        <w:tc>
          <w:tcPr>
            <w:tcW w:w="2125" w:type="dxa"/>
            <w:tcBorders>
              <w:top w:val="single" w:sz="2" w:space="0" w:color="auto"/>
              <w:left w:val="single" w:sz="2" w:space="0" w:color="auto"/>
              <w:bottom w:val="single" w:sz="4" w:space="0" w:color="auto"/>
              <w:right w:val="single" w:sz="2" w:space="0" w:color="auto"/>
            </w:tcBorders>
            <w:vAlign w:val="center"/>
          </w:tcPr>
          <w:p w14:paraId="7A801376" w14:textId="09B6A11A" w:rsidR="00416FC3" w:rsidRPr="000E2E1E" w:rsidRDefault="00416FC3" w:rsidP="00416FC3">
            <w:pPr>
              <w:widowControl w:val="0"/>
              <w:bidi w:val="0"/>
              <w:spacing w:before="20" w:after="20"/>
              <w:ind w:left="-64" w:right="-115"/>
              <w:jc w:val="center"/>
              <w:rPr>
                <w:rFonts w:ascii="Arial" w:hAnsi="Arial" w:cs="Arial"/>
                <w:szCs w:val="20"/>
              </w:rPr>
            </w:pPr>
            <w:r>
              <w:rPr>
                <w:rFonts w:ascii="Arial" w:hAnsi="Arial" w:cs="Arial"/>
                <w:szCs w:val="20"/>
              </w:rPr>
              <w:t>IFA</w:t>
            </w:r>
          </w:p>
        </w:tc>
        <w:tc>
          <w:tcPr>
            <w:tcW w:w="1297" w:type="dxa"/>
            <w:tcBorders>
              <w:top w:val="single" w:sz="2" w:space="0" w:color="auto"/>
              <w:left w:val="single" w:sz="2" w:space="0" w:color="auto"/>
              <w:bottom w:val="single" w:sz="4" w:space="0" w:color="auto"/>
              <w:right w:val="single" w:sz="2" w:space="0" w:color="auto"/>
            </w:tcBorders>
          </w:tcPr>
          <w:p w14:paraId="1E778BBB" w14:textId="3E4F122D" w:rsidR="00416FC3" w:rsidRPr="00E30A23" w:rsidRDefault="00416FC3" w:rsidP="00416FC3">
            <w:pPr>
              <w:widowControl w:val="0"/>
              <w:bidi w:val="0"/>
              <w:spacing w:before="20" w:after="20"/>
              <w:jc w:val="center"/>
              <w:rPr>
                <w:rFonts w:ascii="Arial" w:hAnsi="Arial" w:cs="Arial"/>
                <w:szCs w:val="20"/>
              </w:rPr>
            </w:pPr>
            <w:r>
              <w:rPr>
                <w:rFonts w:ascii="Arial" w:hAnsi="Arial" w:cs="Arial"/>
                <w:szCs w:val="20"/>
              </w:rPr>
              <w:t>AAC</w:t>
            </w:r>
          </w:p>
        </w:tc>
        <w:tc>
          <w:tcPr>
            <w:tcW w:w="1813" w:type="dxa"/>
            <w:tcBorders>
              <w:top w:val="single" w:sz="2" w:space="0" w:color="auto"/>
              <w:left w:val="single" w:sz="2" w:space="0" w:color="auto"/>
              <w:bottom w:val="single" w:sz="4" w:space="0" w:color="auto"/>
              <w:right w:val="single" w:sz="2" w:space="0" w:color="auto"/>
            </w:tcBorders>
          </w:tcPr>
          <w:p w14:paraId="6B385421" w14:textId="7A7916DF" w:rsidR="00416FC3" w:rsidRPr="00E30A23" w:rsidRDefault="00416FC3" w:rsidP="00416FC3">
            <w:pPr>
              <w:widowControl w:val="0"/>
              <w:bidi w:val="0"/>
              <w:spacing w:before="20" w:after="20"/>
              <w:jc w:val="center"/>
              <w:rPr>
                <w:rFonts w:ascii="Arial" w:hAnsi="Arial" w:cs="Arial"/>
                <w:szCs w:val="20"/>
              </w:rPr>
            </w:pPr>
            <w:r>
              <w:rPr>
                <w:rFonts w:ascii="Arial" w:hAnsi="Arial" w:cs="Arial"/>
                <w:szCs w:val="20"/>
              </w:rPr>
              <w:t>M.FAKHARIAN</w:t>
            </w:r>
          </w:p>
        </w:tc>
        <w:tc>
          <w:tcPr>
            <w:tcW w:w="1634" w:type="dxa"/>
            <w:tcBorders>
              <w:top w:val="single" w:sz="2" w:space="0" w:color="auto"/>
              <w:left w:val="single" w:sz="2" w:space="0" w:color="auto"/>
              <w:bottom w:val="single" w:sz="4" w:space="0" w:color="auto"/>
              <w:right w:val="single" w:sz="2" w:space="0" w:color="auto"/>
            </w:tcBorders>
          </w:tcPr>
          <w:p w14:paraId="6B0075F7" w14:textId="4E07E678" w:rsidR="00416FC3" w:rsidRPr="00E30A23" w:rsidRDefault="00416FC3" w:rsidP="00416FC3">
            <w:pPr>
              <w:widowControl w:val="0"/>
              <w:bidi w:val="0"/>
              <w:spacing w:before="20" w:after="20"/>
              <w:jc w:val="center"/>
              <w:rPr>
                <w:rFonts w:ascii="Arial" w:hAnsi="Arial" w:cs="Arial"/>
                <w:szCs w:val="20"/>
              </w:rPr>
            </w:pPr>
            <w:proofErr w:type="gramStart"/>
            <w:r w:rsidRPr="00740796">
              <w:rPr>
                <w:rFonts w:ascii="Arial" w:hAnsi="Arial" w:cs="Arial"/>
                <w:sz w:val="18"/>
                <w:szCs w:val="18"/>
              </w:rPr>
              <w:t>S.FARAMARZPOUR</w:t>
            </w:r>
            <w:proofErr w:type="gramEnd"/>
          </w:p>
        </w:tc>
        <w:tc>
          <w:tcPr>
            <w:tcW w:w="1707" w:type="dxa"/>
            <w:tcBorders>
              <w:top w:val="single" w:sz="2" w:space="0" w:color="auto"/>
              <w:left w:val="single" w:sz="2" w:space="0" w:color="auto"/>
              <w:bottom w:val="single" w:sz="4" w:space="0" w:color="auto"/>
            </w:tcBorders>
            <w:vAlign w:val="center"/>
          </w:tcPr>
          <w:p w14:paraId="0BBA67DD" w14:textId="77777777" w:rsidR="00416FC3" w:rsidRPr="00C9109A" w:rsidRDefault="00416FC3" w:rsidP="00416FC3">
            <w:pPr>
              <w:widowControl w:val="0"/>
              <w:bidi w:val="0"/>
              <w:spacing w:before="20" w:after="20"/>
              <w:jc w:val="center"/>
              <w:rPr>
                <w:rFonts w:ascii="Arial" w:hAnsi="Arial" w:cs="Arial"/>
                <w:szCs w:val="20"/>
              </w:rPr>
            </w:pPr>
          </w:p>
        </w:tc>
      </w:tr>
      <w:tr w:rsidR="00416FC3" w:rsidRPr="000E2E1E" w14:paraId="55E63CFD"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0" w:type="dxa"/>
            <w:tcBorders>
              <w:top w:val="single" w:sz="2" w:space="0" w:color="auto"/>
              <w:bottom w:val="single" w:sz="4" w:space="0" w:color="auto"/>
              <w:right w:val="single" w:sz="2" w:space="0" w:color="auto"/>
            </w:tcBorders>
            <w:vAlign w:val="center"/>
          </w:tcPr>
          <w:p w14:paraId="7606C1D1" w14:textId="77777777" w:rsidR="00416FC3" w:rsidRPr="000E2E1E" w:rsidRDefault="00416FC3" w:rsidP="00416FC3">
            <w:pPr>
              <w:widowControl w:val="0"/>
              <w:bidi w:val="0"/>
              <w:spacing w:before="20" w:after="20"/>
              <w:ind w:left="-138" w:right="-113"/>
              <w:jc w:val="center"/>
              <w:rPr>
                <w:rFonts w:ascii="Arial" w:hAnsi="Arial" w:cs="Arial"/>
                <w:szCs w:val="20"/>
              </w:rPr>
            </w:pPr>
            <w:r>
              <w:rPr>
                <w:rFonts w:ascii="Arial" w:hAnsi="Arial" w:cs="Arial"/>
                <w:szCs w:val="20"/>
              </w:rPr>
              <w:t>V00</w:t>
            </w:r>
          </w:p>
        </w:tc>
        <w:tc>
          <w:tcPr>
            <w:tcW w:w="1173" w:type="dxa"/>
            <w:tcBorders>
              <w:top w:val="single" w:sz="2" w:space="0" w:color="auto"/>
              <w:left w:val="single" w:sz="2" w:space="0" w:color="auto"/>
              <w:bottom w:val="single" w:sz="4" w:space="0" w:color="auto"/>
              <w:right w:val="single" w:sz="2" w:space="0" w:color="auto"/>
            </w:tcBorders>
            <w:vAlign w:val="center"/>
          </w:tcPr>
          <w:p w14:paraId="7C46677B" w14:textId="5EB1F80A" w:rsidR="00416FC3" w:rsidRPr="000E2E1E" w:rsidRDefault="00416FC3" w:rsidP="00416FC3">
            <w:pPr>
              <w:widowControl w:val="0"/>
              <w:bidi w:val="0"/>
              <w:spacing w:before="20" w:after="20"/>
              <w:ind w:left="-124" w:right="-107"/>
              <w:jc w:val="center"/>
              <w:rPr>
                <w:rFonts w:ascii="Arial" w:hAnsi="Arial" w:cs="Arial"/>
                <w:szCs w:val="20"/>
              </w:rPr>
            </w:pPr>
            <w:r>
              <w:rPr>
                <w:rFonts w:ascii="Arial" w:hAnsi="Arial" w:cs="Arial"/>
                <w:szCs w:val="20"/>
              </w:rPr>
              <w:t>NOV. 2024</w:t>
            </w:r>
          </w:p>
        </w:tc>
        <w:tc>
          <w:tcPr>
            <w:tcW w:w="2125" w:type="dxa"/>
            <w:tcBorders>
              <w:top w:val="single" w:sz="2" w:space="0" w:color="auto"/>
              <w:left w:val="single" w:sz="2" w:space="0" w:color="auto"/>
              <w:bottom w:val="single" w:sz="4" w:space="0" w:color="auto"/>
              <w:right w:val="single" w:sz="2" w:space="0" w:color="auto"/>
            </w:tcBorders>
            <w:vAlign w:val="center"/>
          </w:tcPr>
          <w:p w14:paraId="33FCE3ED" w14:textId="53CBB9BF" w:rsidR="00416FC3" w:rsidRPr="000E2E1E" w:rsidRDefault="00416FC3" w:rsidP="00416FC3">
            <w:pPr>
              <w:widowControl w:val="0"/>
              <w:bidi w:val="0"/>
              <w:spacing w:before="20" w:after="20"/>
              <w:ind w:left="-64" w:right="-115"/>
              <w:jc w:val="center"/>
              <w:rPr>
                <w:rFonts w:ascii="Arial" w:hAnsi="Arial" w:cs="Arial"/>
                <w:szCs w:val="20"/>
              </w:rPr>
            </w:pPr>
            <w:r>
              <w:rPr>
                <w:rFonts w:ascii="Arial" w:hAnsi="Arial" w:cs="Arial"/>
                <w:szCs w:val="20"/>
              </w:rPr>
              <w:t>IFA</w:t>
            </w:r>
          </w:p>
        </w:tc>
        <w:tc>
          <w:tcPr>
            <w:tcW w:w="1297" w:type="dxa"/>
            <w:tcBorders>
              <w:top w:val="single" w:sz="2" w:space="0" w:color="auto"/>
              <w:left w:val="single" w:sz="2" w:space="0" w:color="auto"/>
              <w:bottom w:val="single" w:sz="4" w:space="0" w:color="auto"/>
              <w:right w:val="single" w:sz="2" w:space="0" w:color="auto"/>
            </w:tcBorders>
          </w:tcPr>
          <w:p w14:paraId="07C0D9E3" w14:textId="55CB3C7F" w:rsidR="00416FC3" w:rsidRPr="00E30A23" w:rsidRDefault="00416FC3" w:rsidP="00416FC3">
            <w:pPr>
              <w:widowControl w:val="0"/>
              <w:bidi w:val="0"/>
              <w:spacing w:before="20" w:after="20"/>
              <w:jc w:val="center"/>
              <w:rPr>
                <w:rFonts w:ascii="Arial" w:hAnsi="Arial" w:cs="Arial"/>
                <w:szCs w:val="20"/>
              </w:rPr>
            </w:pPr>
            <w:r>
              <w:rPr>
                <w:rFonts w:ascii="Arial" w:hAnsi="Arial" w:cs="Arial"/>
                <w:szCs w:val="20"/>
              </w:rPr>
              <w:t>AAC</w:t>
            </w:r>
          </w:p>
        </w:tc>
        <w:tc>
          <w:tcPr>
            <w:tcW w:w="1813" w:type="dxa"/>
            <w:tcBorders>
              <w:top w:val="single" w:sz="2" w:space="0" w:color="auto"/>
              <w:left w:val="single" w:sz="2" w:space="0" w:color="auto"/>
              <w:bottom w:val="single" w:sz="4" w:space="0" w:color="auto"/>
              <w:right w:val="single" w:sz="2" w:space="0" w:color="auto"/>
            </w:tcBorders>
          </w:tcPr>
          <w:p w14:paraId="0C738454" w14:textId="02FDE1CC" w:rsidR="00416FC3" w:rsidRPr="00E30A23" w:rsidRDefault="00416FC3" w:rsidP="00416FC3">
            <w:pPr>
              <w:widowControl w:val="0"/>
              <w:bidi w:val="0"/>
              <w:spacing w:before="20" w:after="20"/>
              <w:jc w:val="center"/>
              <w:rPr>
                <w:rFonts w:ascii="Arial" w:hAnsi="Arial" w:cs="Arial"/>
                <w:szCs w:val="20"/>
              </w:rPr>
            </w:pPr>
            <w:r>
              <w:rPr>
                <w:rFonts w:ascii="Arial" w:hAnsi="Arial" w:cs="Arial"/>
                <w:szCs w:val="20"/>
              </w:rPr>
              <w:t>M.FAKHARIAN</w:t>
            </w:r>
          </w:p>
        </w:tc>
        <w:tc>
          <w:tcPr>
            <w:tcW w:w="1634" w:type="dxa"/>
            <w:tcBorders>
              <w:top w:val="single" w:sz="2" w:space="0" w:color="auto"/>
              <w:left w:val="single" w:sz="2" w:space="0" w:color="auto"/>
              <w:bottom w:val="single" w:sz="4" w:space="0" w:color="auto"/>
              <w:right w:val="single" w:sz="2" w:space="0" w:color="auto"/>
            </w:tcBorders>
          </w:tcPr>
          <w:p w14:paraId="46A83A18" w14:textId="3E0712F1" w:rsidR="00416FC3" w:rsidRPr="00E30A23" w:rsidRDefault="00416FC3" w:rsidP="00416FC3">
            <w:pPr>
              <w:widowControl w:val="0"/>
              <w:bidi w:val="0"/>
              <w:spacing w:before="20" w:after="20"/>
              <w:jc w:val="center"/>
              <w:rPr>
                <w:rFonts w:ascii="Arial" w:hAnsi="Arial" w:cs="Arial"/>
                <w:szCs w:val="20"/>
              </w:rPr>
            </w:pPr>
            <w:proofErr w:type="gramStart"/>
            <w:r w:rsidRPr="00740796">
              <w:rPr>
                <w:rFonts w:ascii="Arial" w:hAnsi="Arial" w:cs="Arial"/>
                <w:sz w:val="18"/>
                <w:szCs w:val="18"/>
              </w:rPr>
              <w:t>S.FARAMARZPOUR</w:t>
            </w:r>
            <w:proofErr w:type="gramEnd"/>
          </w:p>
        </w:tc>
        <w:tc>
          <w:tcPr>
            <w:tcW w:w="1707" w:type="dxa"/>
            <w:tcBorders>
              <w:top w:val="single" w:sz="2" w:space="0" w:color="auto"/>
              <w:left w:val="single" w:sz="2" w:space="0" w:color="auto"/>
              <w:bottom w:val="single" w:sz="4" w:space="0" w:color="auto"/>
            </w:tcBorders>
            <w:vAlign w:val="center"/>
          </w:tcPr>
          <w:p w14:paraId="3EC991AC" w14:textId="77777777" w:rsidR="00416FC3" w:rsidRPr="000E2E1E" w:rsidRDefault="00416FC3" w:rsidP="00416FC3">
            <w:pPr>
              <w:widowControl w:val="0"/>
              <w:bidi w:val="0"/>
              <w:spacing w:before="20" w:after="20"/>
              <w:ind w:left="180"/>
              <w:jc w:val="center"/>
              <w:rPr>
                <w:rFonts w:ascii="Arial" w:hAnsi="Arial" w:cs="Arial"/>
                <w:color w:val="000000"/>
                <w:szCs w:val="20"/>
              </w:rPr>
            </w:pPr>
          </w:p>
        </w:tc>
      </w:tr>
      <w:bookmarkEnd w:id="0"/>
      <w:tr w:rsidR="00B70DA8" w:rsidRPr="000E2E1E" w14:paraId="3D45009B" w14:textId="77777777" w:rsidTr="00416F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0"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375159">
            <w:pPr>
              <w:widowControl w:val="0"/>
              <w:bidi w:val="0"/>
              <w:spacing w:before="20" w:after="20"/>
              <w:ind w:left="-138" w:right="-113"/>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7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25"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297"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81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34"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7"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2074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0"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9"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946227" w:rsidRPr="005F03BB" w14:paraId="15076698" w14:textId="77777777" w:rsidTr="00FF0DB1">
        <w:trPr>
          <w:trHeight w:hRule="exact" w:val="170"/>
          <w:jc w:val="center"/>
        </w:trPr>
        <w:tc>
          <w:tcPr>
            <w:tcW w:w="951" w:type="dxa"/>
            <w:vAlign w:val="center"/>
          </w:tcPr>
          <w:p w14:paraId="2D2C5EF1" w14:textId="77777777" w:rsidR="00946227" w:rsidRPr="00A54E86" w:rsidRDefault="00946227" w:rsidP="0094622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1170CF79"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0E05F7A"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6ABBB292"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3DBE7091" w14:textId="77777777" w:rsidR="00946227" w:rsidRPr="0090540C" w:rsidRDefault="00946227" w:rsidP="00946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3C93657A"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946227" w:rsidRPr="0090540C" w:rsidRDefault="00946227" w:rsidP="00946227">
            <w:pPr>
              <w:widowControl w:val="0"/>
              <w:spacing w:line="192" w:lineRule="auto"/>
              <w:jc w:val="center"/>
              <w:rPr>
                <w:rFonts w:ascii="Arial" w:hAnsi="Arial" w:cs="Arial"/>
                <w:b/>
                <w:sz w:val="16"/>
                <w:szCs w:val="16"/>
              </w:rPr>
            </w:pPr>
          </w:p>
        </w:tc>
      </w:tr>
      <w:tr w:rsidR="00946227" w:rsidRPr="005F03BB" w14:paraId="6FE4ED8B" w14:textId="77777777" w:rsidTr="00FF0DB1">
        <w:trPr>
          <w:trHeight w:hRule="exact" w:val="170"/>
          <w:jc w:val="center"/>
        </w:trPr>
        <w:tc>
          <w:tcPr>
            <w:tcW w:w="951" w:type="dxa"/>
            <w:vAlign w:val="center"/>
          </w:tcPr>
          <w:p w14:paraId="57F7A012"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2FD410FA"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885B656"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3CB10125"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6D85C4AD" w14:textId="77777777" w:rsidR="00946227" w:rsidRPr="00290A48" w:rsidRDefault="00946227" w:rsidP="0094622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38CE7C0F"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946227" w:rsidRPr="0090540C" w:rsidRDefault="00946227" w:rsidP="00946227">
            <w:pPr>
              <w:widowControl w:val="0"/>
              <w:spacing w:line="192" w:lineRule="auto"/>
              <w:jc w:val="center"/>
              <w:rPr>
                <w:rFonts w:ascii="Arial" w:hAnsi="Arial" w:cs="Arial"/>
                <w:b/>
                <w:sz w:val="16"/>
                <w:szCs w:val="16"/>
              </w:rPr>
            </w:pPr>
          </w:p>
        </w:tc>
      </w:tr>
      <w:tr w:rsidR="00946227" w:rsidRPr="005F03BB" w14:paraId="632A85E6" w14:textId="77777777" w:rsidTr="00FF0DB1">
        <w:trPr>
          <w:trHeight w:hRule="exact" w:val="170"/>
          <w:jc w:val="center"/>
        </w:trPr>
        <w:tc>
          <w:tcPr>
            <w:tcW w:w="951" w:type="dxa"/>
            <w:vAlign w:val="center"/>
          </w:tcPr>
          <w:p w14:paraId="3C79DAE4"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759C0D40"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8F91533"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66AF3937"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6B32DE33" w14:textId="77777777" w:rsidR="00946227" w:rsidRPr="00290A48" w:rsidRDefault="00946227" w:rsidP="0094622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5C6C5E8A"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946227" w:rsidRPr="0090540C" w:rsidRDefault="00946227" w:rsidP="00946227">
            <w:pPr>
              <w:widowControl w:val="0"/>
              <w:spacing w:line="192" w:lineRule="auto"/>
              <w:jc w:val="center"/>
              <w:rPr>
                <w:rFonts w:ascii="Arial" w:hAnsi="Arial" w:cs="Arial"/>
                <w:b/>
                <w:sz w:val="16"/>
                <w:szCs w:val="16"/>
              </w:rPr>
            </w:pPr>
          </w:p>
        </w:tc>
      </w:tr>
      <w:tr w:rsidR="00946227" w:rsidRPr="005F03BB" w14:paraId="44B062F8" w14:textId="77777777" w:rsidTr="00FF0DB1">
        <w:trPr>
          <w:trHeight w:hRule="exact" w:val="170"/>
          <w:jc w:val="center"/>
        </w:trPr>
        <w:tc>
          <w:tcPr>
            <w:tcW w:w="951" w:type="dxa"/>
            <w:vAlign w:val="center"/>
          </w:tcPr>
          <w:p w14:paraId="715FAF6E"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EB5468F"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707D2EF"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2233C83C" w14:textId="77777777" w:rsidR="00946227" w:rsidRPr="00290A48" w:rsidRDefault="00946227" w:rsidP="00946227">
            <w:pPr>
              <w:widowControl w:val="0"/>
              <w:spacing w:line="192" w:lineRule="auto"/>
              <w:jc w:val="center"/>
              <w:rPr>
                <w:rFonts w:ascii="Arial" w:hAnsi="Arial" w:cs="Arial"/>
                <w:bCs/>
                <w:sz w:val="16"/>
                <w:szCs w:val="16"/>
              </w:rPr>
            </w:pPr>
          </w:p>
        </w:tc>
        <w:tc>
          <w:tcPr>
            <w:tcW w:w="636" w:type="dxa"/>
            <w:vAlign w:val="center"/>
          </w:tcPr>
          <w:p w14:paraId="37955C1F" w14:textId="77777777" w:rsidR="00946227" w:rsidRPr="00290A48" w:rsidRDefault="00946227" w:rsidP="0094622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14AE0AAF"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946227" w:rsidRPr="0090540C" w:rsidRDefault="00946227" w:rsidP="0094622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946227" w:rsidRPr="0090540C" w:rsidRDefault="00946227" w:rsidP="00946227">
            <w:pPr>
              <w:widowControl w:val="0"/>
              <w:spacing w:line="192" w:lineRule="auto"/>
              <w:jc w:val="center"/>
              <w:rPr>
                <w:rFonts w:ascii="Arial" w:hAnsi="Arial" w:cs="Arial"/>
                <w:b/>
                <w:sz w:val="16"/>
                <w:szCs w:val="16"/>
              </w:rPr>
            </w:pPr>
          </w:p>
        </w:tc>
      </w:tr>
      <w:tr w:rsidR="004135B1" w:rsidRPr="005F03BB" w14:paraId="40AAF2F2" w14:textId="77777777" w:rsidTr="00FF0DB1">
        <w:trPr>
          <w:trHeight w:hRule="exact" w:val="170"/>
          <w:jc w:val="center"/>
        </w:trPr>
        <w:tc>
          <w:tcPr>
            <w:tcW w:w="951" w:type="dxa"/>
            <w:vAlign w:val="center"/>
          </w:tcPr>
          <w:p w14:paraId="3DD1950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2C4E9AE3" w14:textId="2BFE6355"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98C789" w14:textId="1CD6A255" w:rsidR="004135B1" w:rsidRPr="00290A48" w:rsidRDefault="00946227"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62BC12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79D4AE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84F956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7618610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004EE8CE" w14:textId="77777777" w:rsidTr="00FF0DB1">
        <w:trPr>
          <w:trHeight w:hRule="exact" w:val="170"/>
          <w:jc w:val="center"/>
        </w:trPr>
        <w:tc>
          <w:tcPr>
            <w:tcW w:w="951" w:type="dxa"/>
            <w:vAlign w:val="center"/>
          </w:tcPr>
          <w:p w14:paraId="79370B4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B862B5" w14:textId="59359044"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AF9158" w14:textId="64D078F5" w:rsidR="004135B1" w:rsidRPr="00290A48" w:rsidRDefault="004135B1" w:rsidP="004135B1">
            <w:pPr>
              <w:widowControl w:val="0"/>
              <w:spacing w:line="192" w:lineRule="auto"/>
              <w:jc w:val="center"/>
              <w:rPr>
                <w:rFonts w:ascii="Arial" w:hAnsi="Arial" w:cs="Arial"/>
                <w:bCs/>
                <w:sz w:val="16"/>
                <w:szCs w:val="16"/>
              </w:rPr>
            </w:pPr>
          </w:p>
        </w:tc>
        <w:tc>
          <w:tcPr>
            <w:tcW w:w="678" w:type="dxa"/>
            <w:vAlign w:val="center"/>
          </w:tcPr>
          <w:p w14:paraId="3D67C3C5"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0CE3E7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340777D"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09F618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3E2B1530" w14:textId="77777777" w:rsidTr="00FF0DB1">
        <w:trPr>
          <w:trHeight w:hRule="exact" w:val="170"/>
          <w:jc w:val="center"/>
        </w:trPr>
        <w:tc>
          <w:tcPr>
            <w:tcW w:w="951" w:type="dxa"/>
            <w:vAlign w:val="center"/>
          </w:tcPr>
          <w:p w14:paraId="6E45E027"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9B536A7" w14:textId="76EC591E"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FE578C" w14:textId="3EAB83DD" w:rsidR="004135B1" w:rsidRPr="00290A48" w:rsidRDefault="009C7584"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715626"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E02C3CC"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B1E5AB3"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1782A41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4FEFE5BC" w14:textId="77777777" w:rsidTr="00FF0DB1">
        <w:trPr>
          <w:trHeight w:hRule="exact" w:val="170"/>
          <w:jc w:val="center"/>
        </w:trPr>
        <w:tc>
          <w:tcPr>
            <w:tcW w:w="951" w:type="dxa"/>
            <w:vAlign w:val="center"/>
          </w:tcPr>
          <w:p w14:paraId="15D896DA"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11FD674" w14:textId="6423BAA0"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D72EEE4" w14:textId="711E5CDC" w:rsidR="004135B1" w:rsidRPr="0090540C" w:rsidRDefault="00946227"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D4376F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038EA2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27AD77E"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8DD084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22D05B5" w14:textId="77777777" w:rsidTr="00FF0DB1">
        <w:trPr>
          <w:trHeight w:hRule="exact" w:val="170"/>
          <w:jc w:val="center"/>
        </w:trPr>
        <w:tc>
          <w:tcPr>
            <w:tcW w:w="951" w:type="dxa"/>
            <w:vAlign w:val="center"/>
          </w:tcPr>
          <w:p w14:paraId="414D2B99"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88E5F4D" w14:textId="49BB672A"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8EAFB32" w14:textId="34DD56CA" w:rsidR="004135B1" w:rsidRPr="0090540C" w:rsidRDefault="00946227"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9B36810"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2ABD87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59B74D0"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0E5B7A1F"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9D44035" w14:textId="77777777" w:rsidTr="00FF0DB1">
        <w:trPr>
          <w:trHeight w:hRule="exact" w:val="170"/>
          <w:jc w:val="center"/>
        </w:trPr>
        <w:tc>
          <w:tcPr>
            <w:tcW w:w="951" w:type="dxa"/>
            <w:vAlign w:val="center"/>
          </w:tcPr>
          <w:p w14:paraId="7440E97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7949459B" w14:textId="35718456"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04153"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23D6C3ED"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1272C79"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6E1DB79"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6A6D68D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4135B1" w:rsidRPr="0090540C" w:rsidRDefault="004135B1" w:rsidP="004135B1">
            <w:pPr>
              <w:widowControl w:val="0"/>
              <w:spacing w:line="192" w:lineRule="auto"/>
              <w:jc w:val="center"/>
              <w:rPr>
                <w:rFonts w:ascii="Arial" w:hAnsi="Arial" w:cs="Arial"/>
                <w:b/>
                <w:sz w:val="16"/>
                <w:szCs w:val="16"/>
              </w:rPr>
            </w:pPr>
          </w:p>
        </w:tc>
      </w:tr>
      <w:tr w:rsidR="00946227" w:rsidRPr="005F03BB" w14:paraId="185C39B9" w14:textId="77777777" w:rsidTr="005F5879">
        <w:trPr>
          <w:trHeight w:hRule="exact" w:val="170"/>
          <w:jc w:val="center"/>
        </w:trPr>
        <w:tc>
          <w:tcPr>
            <w:tcW w:w="951" w:type="dxa"/>
            <w:vAlign w:val="center"/>
          </w:tcPr>
          <w:p w14:paraId="0EB00F11"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33EC28A" w14:textId="5EEE950E"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9B9E6EC" w14:textId="57D5881D" w:rsidR="00946227" w:rsidRPr="0090540C" w:rsidRDefault="00946227" w:rsidP="00946227">
            <w:pPr>
              <w:widowControl w:val="0"/>
              <w:spacing w:line="192" w:lineRule="auto"/>
              <w:jc w:val="center"/>
              <w:rPr>
                <w:rFonts w:ascii="Arial" w:hAnsi="Arial" w:cs="Arial"/>
                <w:b/>
                <w:sz w:val="16"/>
                <w:szCs w:val="16"/>
              </w:rPr>
            </w:pPr>
            <w:r w:rsidRPr="004E57D1">
              <w:rPr>
                <w:rFonts w:ascii="Arial" w:hAnsi="Arial" w:cs="Arial"/>
                <w:bCs/>
                <w:sz w:val="16"/>
                <w:szCs w:val="16"/>
              </w:rPr>
              <w:t>X</w:t>
            </w:r>
          </w:p>
        </w:tc>
        <w:tc>
          <w:tcPr>
            <w:tcW w:w="678" w:type="dxa"/>
            <w:vAlign w:val="center"/>
          </w:tcPr>
          <w:p w14:paraId="1BDCCDD1"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00D09BDA"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5DF7B443" w14:textId="77777777" w:rsidR="00946227" w:rsidRPr="0090540C" w:rsidRDefault="00946227" w:rsidP="00946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500C56C3"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946227" w:rsidRPr="0090540C" w:rsidRDefault="00946227" w:rsidP="00946227">
            <w:pPr>
              <w:widowControl w:val="0"/>
              <w:spacing w:line="192" w:lineRule="auto"/>
              <w:jc w:val="center"/>
              <w:rPr>
                <w:rFonts w:ascii="Arial" w:hAnsi="Arial" w:cs="Arial"/>
                <w:b/>
                <w:sz w:val="16"/>
                <w:szCs w:val="16"/>
              </w:rPr>
            </w:pPr>
          </w:p>
        </w:tc>
      </w:tr>
      <w:tr w:rsidR="00946227" w:rsidRPr="005F03BB" w14:paraId="5CD47F79" w14:textId="77777777" w:rsidTr="005F5879">
        <w:trPr>
          <w:trHeight w:hRule="exact" w:val="170"/>
          <w:jc w:val="center"/>
        </w:trPr>
        <w:tc>
          <w:tcPr>
            <w:tcW w:w="951" w:type="dxa"/>
            <w:vAlign w:val="center"/>
          </w:tcPr>
          <w:p w14:paraId="251F2103"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6422969" w14:textId="01D934AC" w:rsidR="00946227" w:rsidRPr="00290A48" w:rsidRDefault="00946227" w:rsidP="0094622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33B7943" w14:textId="35D3B26D" w:rsidR="00946227" w:rsidRPr="0090540C" w:rsidRDefault="00946227" w:rsidP="00946227">
            <w:pPr>
              <w:widowControl w:val="0"/>
              <w:spacing w:line="192" w:lineRule="auto"/>
              <w:jc w:val="center"/>
              <w:rPr>
                <w:rFonts w:ascii="Arial" w:hAnsi="Arial" w:cs="Arial"/>
                <w:b/>
                <w:sz w:val="16"/>
                <w:szCs w:val="16"/>
              </w:rPr>
            </w:pPr>
            <w:r w:rsidRPr="004E57D1">
              <w:rPr>
                <w:rFonts w:ascii="Arial" w:hAnsi="Arial" w:cs="Arial"/>
                <w:bCs/>
                <w:sz w:val="16"/>
                <w:szCs w:val="16"/>
              </w:rPr>
              <w:t>X</w:t>
            </w:r>
          </w:p>
        </w:tc>
        <w:tc>
          <w:tcPr>
            <w:tcW w:w="678" w:type="dxa"/>
            <w:vAlign w:val="center"/>
          </w:tcPr>
          <w:p w14:paraId="3BA7CA32"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2F04A540"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60444DDB" w14:textId="77777777" w:rsidR="00946227" w:rsidRPr="0090540C" w:rsidRDefault="00946227" w:rsidP="00946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3BD5DD74"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946227" w:rsidRPr="0090540C" w:rsidRDefault="00946227" w:rsidP="00946227">
            <w:pPr>
              <w:widowControl w:val="0"/>
              <w:spacing w:line="192" w:lineRule="auto"/>
              <w:jc w:val="center"/>
              <w:rPr>
                <w:rFonts w:ascii="Arial" w:hAnsi="Arial" w:cs="Arial"/>
                <w:b/>
                <w:sz w:val="16"/>
                <w:szCs w:val="16"/>
              </w:rPr>
            </w:pPr>
          </w:p>
        </w:tc>
      </w:tr>
      <w:tr w:rsidR="004135B1" w:rsidRPr="005F03BB" w14:paraId="2BA8BB08" w14:textId="77777777" w:rsidTr="00FF0DB1">
        <w:trPr>
          <w:trHeight w:hRule="exact" w:val="170"/>
          <w:jc w:val="center"/>
        </w:trPr>
        <w:tc>
          <w:tcPr>
            <w:tcW w:w="951" w:type="dxa"/>
            <w:vAlign w:val="center"/>
          </w:tcPr>
          <w:p w14:paraId="5F2B398B"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184B7B9D" w14:textId="04C66442" w:rsidR="004135B1" w:rsidRPr="00290A48" w:rsidRDefault="004135B1" w:rsidP="004135B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2D20204"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6DA40DF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9B8DDF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428957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5D6CDB0"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4135B1" w:rsidRPr="0090540C" w:rsidRDefault="004135B1" w:rsidP="004135B1">
            <w:pPr>
              <w:widowControl w:val="0"/>
              <w:spacing w:line="192" w:lineRule="auto"/>
              <w:jc w:val="center"/>
              <w:rPr>
                <w:rFonts w:ascii="Arial" w:hAnsi="Arial" w:cs="Arial"/>
                <w:b/>
                <w:sz w:val="16"/>
                <w:szCs w:val="16"/>
              </w:rPr>
            </w:pPr>
          </w:p>
        </w:tc>
      </w:tr>
      <w:tr w:rsidR="00946227" w:rsidRPr="005F03BB" w14:paraId="233CACFC" w14:textId="77777777" w:rsidTr="00FF0DB1">
        <w:trPr>
          <w:trHeight w:hRule="exact" w:val="170"/>
          <w:jc w:val="center"/>
        </w:trPr>
        <w:tc>
          <w:tcPr>
            <w:tcW w:w="951" w:type="dxa"/>
            <w:vAlign w:val="center"/>
          </w:tcPr>
          <w:p w14:paraId="031BF994"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34243CF" w14:textId="4A00ED2D" w:rsidR="00946227" w:rsidRPr="0090540C" w:rsidRDefault="00946227" w:rsidP="00946227">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0303A04" w14:textId="11691956" w:rsidR="00946227" w:rsidRPr="0090540C" w:rsidRDefault="00946227" w:rsidP="00946227">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52E5F74"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6F10C13A"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70D1BF5C" w14:textId="77777777" w:rsidR="00946227" w:rsidRPr="0090540C" w:rsidRDefault="00946227" w:rsidP="00946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5B56DFAB"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946227" w:rsidRPr="0090540C" w:rsidRDefault="00946227" w:rsidP="00946227">
            <w:pPr>
              <w:widowControl w:val="0"/>
              <w:spacing w:line="192" w:lineRule="auto"/>
              <w:jc w:val="center"/>
              <w:rPr>
                <w:rFonts w:ascii="Arial" w:hAnsi="Arial" w:cs="Arial"/>
                <w:b/>
                <w:sz w:val="16"/>
                <w:szCs w:val="16"/>
              </w:rPr>
            </w:pPr>
          </w:p>
        </w:tc>
      </w:tr>
      <w:tr w:rsidR="00946227" w:rsidRPr="005F03BB" w14:paraId="3CA59035" w14:textId="77777777" w:rsidTr="00FF0DB1">
        <w:trPr>
          <w:trHeight w:hRule="exact" w:val="170"/>
          <w:jc w:val="center"/>
        </w:trPr>
        <w:tc>
          <w:tcPr>
            <w:tcW w:w="951" w:type="dxa"/>
            <w:vAlign w:val="center"/>
          </w:tcPr>
          <w:p w14:paraId="69C516E9"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2097C6D5" w:rsidR="00946227" w:rsidRPr="0090540C" w:rsidRDefault="00946227" w:rsidP="00946227">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E1CEC37" w14:textId="07FDA713" w:rsidR="00946227" w:rsidRPr="0090540C" w:rsidRDefault="00946227" w:rsidP="00946227">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69EBBD9"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12991A59" w14:textId="77777777" w:rsidR="00946227" w:rsidRPr="0090540C" w:rsidRDefault="00946227" w:rsidP="00946227">
            <w:pPr>
              <w:widowControl w:val="0"/>
              <w:spacing w:line="192" w:lineRule="auto"/>
              <w:jc w:val="center"/>
              <w:rPr>
                <w:rFonts w:ascii="Arial" w:hAnsi="Arial" w:cs="Arial"/>
                <w:b/>
                <w:sz w:val="16"/>
                <w:szCs w:val="16"/>
              </w:rPr>
            </w:pPr>
          </w:p>
        </w:tc>
        <w:tc>
          <w:tcPr>
            <w:tcW w:w="636" w:type="dxa"/>
            <w:vAlign w:val="center"/>
          </w:tcPr>
          <w:p w14:paraId="169489BF" w14:textId="77777777" w:rsidR="00946227" w:rsidRPr="0090540C" w:rsidRDefault="00946227" w:rsidP="00946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946227" w:rsidRPr="005F03BB" w:rsidRDefault="00946227" w:rsidP="00946227">
            <w:pPr>
              <w:widowControl w:val="0"/>
              <w:spacing w:line="192" w:lineRule="auto"/>
              <w:jc w:val="center"/>
              <w:rPr>
                <w:rFonts w:cs="Arial"/>
                <w:b/>
                <w:sz w:val="16"/>
                <w:szCs w:val="16"/>
              </w:rPr>
            </w:pPr>
          </w:p>
        </w:tc>
        <w:tc>
          <w:tcPr>
            <w:tcW w:w="915" w:type="dxa"/>
            <w:shd w:val="clear" w:color="auto" w:fill="auto"/>
            <w:vAlign w:val="center"/>
          </w:tcPr>
          <w:p w14:paraId="396B8511" w14:textId="77777777" w:rsidR="00946227" w:rsidRPr="00A54E86" w:rsidRDefault="00946227" w:rsidP="0094622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946227" w:rsidRPr="0090540C" w:rsidRDefault="00946227" w:rsidP="00946227">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946227" w:rsidRPr="0090540C" w:rsidRDefault="00946227" w:rsidP="00946227">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946227" w:rsidRPr="0090540C" w:rsidRDefault="00946227" w:rsidP="00946227">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946227" w:rsidRPr="0090540C" w:rsidRDefault="00946227" w:rsidP="00946227">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946227" w:rsidRPr="0090540C" w:rsidRDefault="00946227" w:rsidP="00946227">
            <w:pPr>
              <w:widowControl w:val="0"/>
              <w:spacing w:line="192" w:lineRule="auto"/>
              <w:jc w:val="center"/>
              <w:rPr>
                <w:rFonts w:ascii="Arial" w:hAnsi="Arial" w:cs="Arial"/>
                <w:b/>
                <w:sz w:val="16"/>
                <w:szCs w:val="16"/>
              </w:rPr>
            </w:pPr>
          </w:p>
        </w:tc>
      </w:tr>
      <w:tr w:rsidR="004135B1" w:rsidRPr="005F03BB" w14:paraId="11952BA2" w14:textId="77777777" w:rsidTr="00FF0DB1">
        <w:trPr>
          <w:trHeight w:hRule="exact" w:val="170"/>
          <w:jc w:val="center"/>
        </w:trPr>
        <w:tc>
          <w:tcPr>
            <w:tcW w:w="951" w:type="dxa"/>
            <w:vAlign w:val="center"/>
          </w:tcPr>
          <w:p w14:paraId="369A188C"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9B3AEB8"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4627A70"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50FFDC2D"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2AE7AC0"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AA7C767"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4EDBEDFE"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131CAE40" w14:textId="77777777" w:rsidTr="00FF0DB1">
        <w:trPr>
          <w:trHeight w:hRule="exact" w:val="170"/>
          <w:jc w:val="center"/>
        </w:trPr>
        <w:tc>
          <w:tcPr>
            <w:tcW w:w="951" w:type="dxa"/>
            <w:vAlign w:val="center"/>
          </w:tcPr>
          <w:p w14:paraId="22B7A338"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D42C4C6"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A298D66"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722351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765B34DA"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24078150"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34098E63"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AEA280D" w14:textId="77777777" w:rsidTr="00FF0DB1">
        <w:trPr>
          <w:trHeight w:hRule="exact" w:val="170"/>
          <w:jc w:val="center"/>
        </w:trPr>
        <w:tc>
          <w:tcPr>
            <w:tcW w:w="951" w:type="dxa"/>
            <w:vAlign w:val="center"/>
          </w:tcPr>
          <w:p w14:paraId="4E5590A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0583CA8E"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56939A55"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7949DB2"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B72A84F"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8AF8EE1"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53125804"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2DAC3E68" w14:textId="77777777" w:rsidTr="00FF0DB1">
        <w:trPr>
          <w:trHeight w:hRule="exact" w:val="170"/>
          <w:jc w:val="center"/>
        </w:trPr>
        <w:tc>
          <w:tcPr>
            <w:tcW w:w="951" w:type="dxa"/>
            <w:vAlign w:val="center"/>
          </w:tcPr>
          <w:p w14:paraId="340F7621"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2BFE6F59"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9F870D2"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B0D2724"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2A37DC6"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151CEBC6"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08CDEAED"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07A664F8" w14:textId="77777777" w:rsidTr="00FF0DB1">
        <w:trPr>
          <w:trHeight w:hRule="exact" w:val="170"/>
          <w:jc w:val="center"/>
        </w:trPr>
        <w:tc>
          <w:tcPr>
            <w:tcW w:w="951" w:type="dxa"/>
            <w:vAlign w:val="center"/>
          </w:tcPr>
          <w:p w14:paraId="43E2EFDA"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5B0260ED" w:rsidR="004135B1" w:rsidRPr="0090540C" w:rsidRDefault="004135B1" w:rsidP="004135B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3D0F021"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61992017"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4A710718"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6D29FD68"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2823615F"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4135B1" w:rsidRPr="0090540C" w:rsidRDefault="004135B1" w:rsidP="004135B1">
            <w:pPr>
              <w:widowControl w:val="0"/>
              <w:spacing w:line="192" w:lineRule="auto"/>
              <w:jc w:val="center"/>
              <w:rPr>
                <w:rFonts w:ascii="Arial" w:hAnsi="Arial" w:cs="Arial"/>
                <w:b/>
                <w:sz w:val="16"/>
                <w:szCs w:val="16"/>
              </w:rPr>
            </w:pPr>
          </w:p>
        </w:tc>
      </w:tr>
      <w:tr w:rsidR="004135B1" w:rsidRPr="005F03BB" w14:paraId="60A36B44" w14:textId="77777777" w:rsidTr="00FF0DB1">
        <w:trPr>
          <w:trHeight w:hRule="exact" w:val="170"/>
          <w:jc w:val="center"/>
        </w:trPr>
        <w:tc>
          <w:tcPr>
            <w:tcW w:w="951" w:type="dxa"/>
            <w:vAlign w:val="center"/>
          </w:tcPr>
          <w:p w14:paraId="157C31A6"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A0BCDB6" w:rsidR="004135B1" w:rsidRPr="0090540C" w:rsidRDefault="004135B1" w:rsidP="004135B1">
            <w:pPr>
              <w:widowControl w:val="0"/>
              <w:spacing w:line="192" w:lineRule="auto"/>
              <w:jc w:val="center"/>
              <w:rPr>
                <w:rFonts w:ascii="Arial" w:hAnsi="Arial" w:cs="Arial"/>
                <w:b/>
                <w:sz w:val="16"/>
                <w:szCs w:val="16"/>
              </w:rPr>
            </w:pPr>
          </w:p>
        </w:tc>
        <w:tc>
          <w:tcPr>
            <w:tcW w:w="576" w:type="dxa"/>
            <w:vAlign w:val="center"/>
          </w:tcPr>
          <w:p w14:paraId="2924AC66" w14:textId="77777777" w:rsidR="004135B1" w:rsidRPr="0090540C" w:rsidRDefault="004135B1" w:rsidP="004135B1">
            <w:pPr>
              <w:widowControl w:val="0"/>
              <w:spacing w:line="192" w:lineRule="auto"/>
              <w:jc w:val="center"/>
              <w:rPr>
                <w:rFonts w:ascii="Arial" w:hAnsi="Arial" w:cs="Arial"/>
                <w:b/>
                <w:sz w:val="16"/>
                <w:szCs w:val="16"/>
              </w:rPr>
            </w:pPr>
          </w:p>
        </w:tc>
        <w:tc>
          <w:tcPr>
            <w:tcW w:w="678" w:type="dxa"/>
            <w:vAlign w:val="center"/>
          </w:tcPr>
          <w:p w14:paraId="7EF693A7"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548B5C43" w14:textId="77777777" w:rsidR="004135B1" w:rsidRPr="0090540C" w:rsidRDefault="004135B1" w:rsidP="004135B1">
            <w:pPr>
              <w:widowControl w:val="0"/>
              <w:spacing w:line="192" w:lineRule="auto"/>
              <w:jc w:val="center"/>
              <w:rPr>
                <w:rFonts w:ascii="Arial" w:hAnsi="Arial" w:cs="Arial"/>
                <w:b/>
                <w:sz w:val="16"/>
                <w:szCs w:val="16"/>
              </w:rPr>
            </w:pPr>
          </w:p>
        </w:tc>
        <w:tc>
          <w:tcPr>
            <w:tcW w:w="636" w:type="dxa"/>
            <w:vAlign w:val="center"/>
          </w:tcPr>
          <w:p w14:paraId="015F5414" w14:textId="77777777" w:rsidR="004135B1" w:rsidRPr="0090540C" w:rsidRDefault="004135B1" w:rsidP="004135B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4135B1" w:rsidRPr="005F03BB" w:rsidRDefault="004135B1" w:rsidP="004135B1">
            <w:pPr>
              <w:widowControl w:val="0"/>
              <w:spacing w:line="192" w:lineRule="auto"/>
              <w:jc w:val="center"/>
              <w:rPr>
                <w:rFonts w:cs="Arial"/>
                <w:b/>
                <w:sz w:val="16"/>
                <w:szCs w:val="16"/>
              </w:rPr>
            </w:pPr>
          </w:p>
        </w:tc>
        <w:tc>
          <w:tcPr>
            <w:tcW w:w="915" w:type="dxa"/>
            <w:shd w:val="clear" w:color="auto" w:fill="auto"/>
            <w:vAlign w:val="center"/>
          </w:tcPr>
          <w:p w14:paraId="667BF94E" w14:textId="77777777" w:rsidR="004135B1" w:rsidRPr="00A54E86" w:rsidRDefault="004135B1" w:rsidP="004135B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4135B1" w:rsidRPr="0090540C" w:rsidRDefault="004135B1" w:rsidP="004135B1">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4135B1" w:rsidRPr="0090540C" w:rsidRDefault="004135B1" w:rsidP="004135B1">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4135B1" w:rsidRPr="0090540C" w:rsidRDefault="004135B1" w:rsidP="004135B1">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4135B1" w:rsidRPr="0090540C" w:rsidRDefault="004135B1" w:rsidP="004135B1">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4135B1" w:rsidRPr="0090540C" w:rsidRDefault="004135B1" w:rsidP="004135B1">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05391C72" w14:textId="77777777" w:rsidR="00327126" w:rsidRPr="004135B1" w:rsidRDefault="008F7539" w:rsidP="00956369">
      <w:pPr>
        <w:widowControl w:val="0"/>
        <w:bidi w:val="0"/>
        <w:jc w:val="center"/>
        <w:rPr>
          <w:rFonts w:asciiTheme="majorBidi" w:hAnsiTheme="majorBidi" w:cstheme="majorBidi"/>
          <w:b/>
          <w:bCs/>
          <w:smallCaps/>
          <w:u w:val="single"/>
        </w:rPr>
      </w:pPr>
      <w:r>
        <w:rPr>
          <w:rFonts w:ascii="Calibri" w:hAnsi="Calibri" w:cs="B Zar"/>
          <w:b/>
          <w:bCs/>
          <w:caps/>
          <w:color w:val="000000"/>
          <w:sz w:val="28"/>
          <w:szCs w:val="28"/>
          <w:lang w:bidi="fa-IR"/>
        </w:rPr>
        <w:br w:type="page"/>
      </w:r>
      <w:r w:rsidR="00327126" w:rsidRPr="004135B1">
        <w:rPr>
          <w:rFonts w:asciiTheme="majorBidi" w:hAnsiTheme="majorBidi" w:cstheme="majorBidi"/>
          <w:b/>
          <w:bCs/>
          <w:smallCaps/>
          <w:sz w:val="24"/>
          <w:szCs w:val="32"/>
          <w:u w:val="single"/>
        </w:rPr>
        <w:lastRenderedPageBreak/>
        <w:t>CONTENTS</w:t>
      </w:r>
    </w:p>
    <w:p w14:paraId="3E39996B" w14:textId="56F9EAF5" w:rsidR="004C10B4" w:rsidRPr="00B43DCA" w:rsidRDefault="00BD2402">
      <w:pPr>
        <w:pStyle w:val="TOC1"/>
        <w:rPr>
          <w:rFonts w:asciiTheme="majorBidi" w:eastAsiaTheme="minorEastAsia" w:hAnsiTheme="majorBidi" w:cstheme="majorBidi"/>
          <w:b w:val="0"/>
          <w:bCs w:val="0"/>
          <w:caps w:val="0"/>
          <w:kern w:val="0"/>
          <w:sz w:val="24"/>
          <w:szCs w:val="24"/>
        </w:rPr>
      </w:pPr>
      <w:r w:rsidRPr="00B43DCA">
        <w:rPr>
          <w:rFonts w:asciiTheme="majorBidi" w:hAnsiTheme="majorBidi" w:cstheme="majorBidi"/>
          <w:b w:val="0"/>
          <w:bCs w:val="0"/>
          <w:sz w:val="24"/>
          <w:szCs w:val="24"/>
        </w:rPr>
        <w:fldChar w:fldCharType="begin"/>
      </w:r>
      <w:r w:rsidR="008F7539" w:rsidRPr="00B43DCA">
        <w:rPr>
          <w:rFonts w:asciiTheme="majorBidi" w:hAnsiTheme="majorBidi" w:cstheme="majorBidi"/>
          <w:b w:val="0"/>
          <w:bCs w:val="0"/>
          <w:sz w:val="24"/>
          <w:szCs w:val="24"/>
        </w:rPr>
        <w:instrText xml:space="preserve"> TOC \o "1-3" \h \z \u </w:instrText>
      </w:r>
      <w:r w:rsidRPr="00B43DCA">
        <w:rPr>
          <w:rFonts w:asciiTheme="majorBidi" w:hAnsiTheme="majorBidi" w:cstheme="majorBidi"/>
          <w:b w:val="0"/>
          <w:bCs w:val="0"/>
          <w:sz w:val="24"/>
          <w:szCs w:val="24"/>
        </w:rPr>
        <w:fldChar w:fldCharType="separate"/>
      </w:r>
      <w:hyperlink w:anchor="_Toc150781771" w:history="1">
        <w:r w:rsidR="00B43DCA" w:rsidRPr="00B43DCA">
          <w:rPr>
            <w:rFonts w:asciiTheme="majorBidi" w:hAnsiTheme="majorBidi" w:cstheme="majorBidi"/>
            <w:b w:val="0"/>
            <w:bCs w:val="0"/>
            <w:caps w:val="0"/>
            <w:sz w:val="24"/>
            <w:szCs w:val="24"/>
          </w:rPr>
          <w:t xml:space="preserve">           </w:t>
        </w:r>
        <w:r w:rsidR="00376B2D">
          <w:rPr>
            <w:rFonts w:asciiTheme="majorBidi" w:hAnsiTheme="majorBidi" w:cstheme="majorBidi"/>
            <w:b w:val="0"/>
            <w:bCs w:val="0"/>
            <w:caps w:val="0"/>
            <w:sz w:val="24"/>
            <w:szCs w:val="24"/>
          </w:rPr>
          <w:t xml:space="preserve"> </w:t>
        </w:r>
        <w:r w:rsidR="00B43DCA" w:rsidRPr="00B43DCA">
          <w:rPr>
            <w:rFonts w:asciiTheme="majorBidi" w:hAnsiTheme="majorBidi" w:cstheme="majorBidi"/>
            <w:b w:val="0"/>
            <w:bCs w:val="0"/>
            <w:caps w:val="0"/>
            <w:sz w:val="24"/>
            <w:szCs w:val="24"/>
          </w:rPr>
          <w:t xml:space="preserve"> </w:t>
        </w:r>
        <w:r w:rsidR="00B43DCA" w:rsidRPr="00B43DCA">
          <w:rPr>
            <w:rFonts w:asciiTheme="majorBidi" w:eastAsiaTheme="minorEastAsia" w:hAnsiTheme="majorBidi" w:cstheme="majorBidi"/>
            <w:b w:val="0"/>
            <w:bCs w:val="0"/>
            <w:caps w:val="0"/>
            <w:kern w:val="0"/>
            <w:sz w:val="24"/>
            <w:szCs w:val="24"/>
          </w:rPr>
          <w:t xml:space="preserve">1.    </w:t>
        </w:r>
        <w:r w:rsidR="00B43DCA" w:rsidRPr="00B43DCA">
          <w:rPr>
            <w:rStyle w:val="Hyperlink"/>
            <w:rFonts w:asciiTheme="majorBidi" w:hAnsiTheme="majorBidi" w:cstheme="majorBidi"/>
            <w:b w:val="0"/>
            <w:bCs w:val="0"/>
            <w:caps w:val="0"/>
            <w:sz w:val="24"/>
            <w:szCs w:val="24"/>
          </w:rPr>
          <w:t>Introduction</w:t>
        </w:r>
        <w:r w:rsidR="00B43DCA" w:rsidRPr="00B43DCA">
          <w:rPr>
            <w:rFonts w:asciiTheme="majorBidi" w:hAnsiTheme="majorBidi" w:cstheme="majorBidi"/>
            <w:b w:val="0"/>
            <w:bCs w:val="0"/>
            <w:caps w:val="0"/>
            <w:webHidden/>
            <w:sz w:val="24"/>
            <w:szCs w:val="24"/>
          </w:rPr>
          <w:t>.......................................................................................</w:t>
        </w:r>
        <w:r w:rsidR="00376B2D">
          <w:rPr>
            <w:rFonts w:asciiTheme="majorBidi" w:hAnsiTheme="majorBidi" w:cstheme="majorBidi"/>
            <w:b w:val="0"/>
            <w:bCs w:val="0"/>
            <w:caps w:val="0"/>
            <w:webHidden/>
            <w:sz w:val="24"/>
            <w:szCs w:val="24"/>
          </w:rPr>
          <w:t>.....</w:t>
        </w:r>
        <w:r w:rsidR="00B43DCA" w:rsidRPr="00B43DCA">
          <w:rPr>
            <w:rFonts w:asciiTheme="majorBidi" w:hAnsiTheme="majorBidi" w:cstheme="majorBidi"/>
            <w:b w:val="0"/>
            <w:bCs w:val="0"/>
            <w:caps w:val="0"/>
            <w:webHidden/>
            <w:sz w:val="24"/>
            <w:szCs w:val="24"/>
          </w:rPr>
          <w:t>.......................</w:t>
        </w:r>
        <w:r w:rsidR="004C10B4" w:rsidRPr="00B43DCA">
          <w:rPr>
            <w:rFonts w:asciiTheme="majorBidi" w:hAnsiTheme="majorBidi" w:cstheme="majorBidi"/>
            <w:b w:val="0"/>
            <w:bCs w:val="0"/>
            <w:webHidden/>
            <w:sz w:val="24"/>
            <w:szCs w:val="24"/>
          </w:rPr>
          <w:fldChar w:fldCharType="begin"/>
        </w:r>
        <w:r w:rsidR="004C10B4" w:rsidRPr="00B43DCA">
          <w:rPr>
            <w:rFonts w:asciiTheme="majorBidi" w:hAnsiTheme="majorBidi" w:cstheme="majorBidi"/>
            <w:b w:val="0"/>
            <w:bCs w:val="0"/>
            <w:webHidden/>
            <w:sz w:val="24"/>
            <w:szCs w:val="24"/>
          </w:rPr>
          <w:instrText xml:space="preserve"> PAGEREF _Toc150781771 \h </w:instrText>
        </w:r>
        <w:r w:rsidR="004C10B4" w:rsidRPr="00B43DCA">
          <w:rPr>
            <w:rFonts w:asciiTheme="majorBidi" w:hAnsiTheme="majorBidi" w:cstheme="majorBidi"/>
            <w:b w:val="0"/>
            <w:bCs w:val="0"/>
            <w:webHidden/>
            <w:sz w:val="24"/>
            <w:szCs w:val="24"/>
          </w:rPr>
        </w:r>
        <w:r w:rsidR="004C10B4" w:rsidRPr="00B43DCA">
          <w:rPr>
            <w:rFonts w:asciiTheme="majorBidi" w:hAnsiTheme="majorBidi" w:cstheme="majorBidi"/>
            <w:b w:val="0"/>
            <w:bCs w:val="0"/>
            <w:webHidden/>
            <w:sz w:val="24"/>
            <w:szCs w:val="24"/>
          </w:rPr>
          <w:fldChar w:fldCharType="separate"/>
        </w:r>
        <w:r w:rsidR="00534E5A">
          <w:rPr>
            <w:rFonts w:asciiTheme="majorBidi" w:hAnsiTheme="majorBidi" w:cstheme="majorBidi"/>
            <w:b w:val="0"/>
            <w:bCs w:val="0"/>
            <w:webHidden/>
            <w:sz w:val="24"/>
            <w:szCs w:val="24"/>
          </w:rPr>
          <w:t>4</w:t>
        </w:r>
        <w:r w:rsidR="004C10B4" w:rsidRPr="00B43DCA">
          <w:rPr>
            <w:rFonts w:asciiTheme="majorBidi" w:hAnsiTheme="majorBidi" w:cstheme="majorBidi"/>
            <w:b w:val="0"/>
            <w:bCs w:val="0"/>
            <w:webHidden/>
            <w:sz w:val="24"/>
            <w:szCs w:val="24"/>
          </w:rPr>
          <w:fldChar w:fldCharType="end"/>
        </w:r>
      </w:hyperlink>
    </w:p>
    <w:p w14:paraId="3CB68363" w14:textId="45275682" w:rsidR="004135B1" w:rsidRPr="00B43DCA" w:rsidRDefault="00BD2402" w:rsidP="004135B1">
      <w:pPr>
        <w:tabs>
          <w:tab w:val="left" w:pos="440"/>
          <w:tab w:val="right" w:leader="dot" w:pos="8636"/>
        </w:tabs>
        <w:bidi w:val="0"/>
        <w:spacing w:line="360" w:lineRule="auto"/>
        <w:jc w:val="center"/>
        <w:rPr>
          <w:rFonts w:asciiTheme="majorBidi" w:hAnsiTheme="majorBidi" w:cstheme="majorBidi"/>
          <w:noProof/>
          <w:sz w:val="24"/>
        </w:rPr>
      </w:pPr>
      <w:r w:rsidRPr="00B43DCA">
        <w:rPr>
          <w:rFonts w:asciiTheme="majorBidi" w:hAnsiTheme="majorBidi" w:cstheme="majorBidi"/>
          <w:sz w:val="24"/>
        </w:rPr>
        <w:fldChar w:fldCharType="end"/>
      </w:r>
      <w:r w:rsidR="004135B1" w:rsidRPr="00B43DCA">
        <w:rPr>
          <w:rFonts w:asciiTheme="majorBidi" w:hAnsiTheme="majorBidi" w:cstheme="majorBidi"/>
          <w:sz w:val="24"/>
        </w:rPr>
        <w:fldChar w:fldCharType="begin"/>
      </w:r>
      <w:r w:rsidR="004135B1" w:rsidRPr="00B43DCA">
        <w:rPr>
          <w:rFonts w:asciiTheme="majorBidi" w:hAnsiTheme="majorBidi" w:cstheme="majorBidi"/>
          <w:sz w:val="24"/>
        </w:rPr>
        <w:instrText xml:space="preserve"> TOC \o "1-3" \h \z \u </w:instrText>
      </w:r>
      <w:r w:rsidR="004135B1" w:rsidRPr="00B43DCA">
        <w:rPr>
          <w:rFonts w:asciiTheme="majorBidi" w:hAnsiTheme="majorBidi" w:cstheme="majorBidi"/>
          <w:sz w:val="24"/>
        </w:rPr>
        <w:fldChar w:fldCharType="separate"/>
      </w:r>
      <w:hyperlink w:anchor="_Toc39065427" w:history="1">
        <w:r w:rsidR="00B43DCA" w:rsidRPr="00B43DCA">
          <w:rPr>
            <w:rFonts w:asciiTheme="majorBidi" w:hAnsiTheme="majorBidi" w:cstheme="majorBidi"/>
            <w:noProof/>
            <w:kern w:val="24"/>
            <w:sz w:val="24"/>
          </w:rPr>
          <w:t>2.</w:t>
        </w:r>
        <w:r w:rsidR="00B43DCA" w:rsidRPr="00B43DCA">
          <w:rPr>
            <w:rFonts w:asciiTheme="majorBidi" w:hAnsiTheme="majorBidi" w:cstheme="majorBidi"/>
            <w:noProof/>
            <w:sz w:val="24"/>
          </w:rPr>
          <w:tab/>
        </w:r>
        <w:r w:rsidR="00B43DCA" w:rsidRPr="00B43DCA">
          <w:rPr>
            <w:rFonts w:asciiTheme="majorBidi" w:hAnsiTheme="majorBidi" w:cstheme="majorBidi"/>
            <w:noProof/>
            <w:kern w:val="24"/>
            <w:sz w:val="24"/>
          </w:rPr>
          <w:t>Scope</w:t>
        </w:r>
        <w:r w:rsidR="00B43DCA" w:rsidRPr="00B43DCA">
          <w:rPr>
            <w:rFonts w:asciiTheme="majorBidi" w:hAnsiTheme="majorBidi" w:cstheme="majorBidi"/>
            <w:noProof/>
            <w:webHidden/>
            <w:sz w:val="24"/>
          </w:rPr>
          <w:tab/>
          <w:t>4</w:t>
        </w:r>
      </w:hyperlink>
    </w:p>
    <w:p w14:paraId="40DB3EF0" w14:textId="036E58C4"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9" w:history="1">
        <w:r w:rsidR="00B43DCA" w:rsidRPr="00B43DCA">
          <w:rPr>
            <w:rFonts w:asciiTheme="majorBidi" w:hAnsiTheme="majorBidi" w:cstheme="majorBidi"/>
            <w:noProof/>
            <w:kern w:val="24"/>
            <w:sz w:val="24"/>
          </w:rPr>
          <w:t>3.</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Reference</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5</w:t>
        </w:r>
      </w:hyperlink>
    </w:p>
    <w:p w14:paraId="360A4C17" w14:textId="3CE35BB9"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0" w:history="1">
        <w:r w:rsidR="00B43DCA" w:rsidRPr="00B43DCA">
          <w:rPr>
            <w:rFonts w:asciiTheme="majorBidi" w:hAnsiTheme="majorBidi" w:cstheme="majorBidi"/>
            <w:noProof/>
            <w:kern w:val="24"/>
            <w:sz w:val="24"/>
          </w:rPr>
          <w:t>4.</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General Requirement</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5</w:t>
        </w:r>
      </w:hyperlink>
    </w:p>
    <w:p w14:paraId="4415CC19" w14:textId="78A7C465"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1" w:history="1">
        <w:r w:rsidR="00B43DCA" w:rsidRPr="00B43DCA">
          <w:rPr>
            <w:rFonts w:asciiTheme="majorBidi" w:hAnsiTheme="majorBidi" w:cstheme="majorBidi"/>
            <w:noProof/>
            <w:kern w:val="24"/>
            <w:sz w:val="24"/>
          </w:rPr>
          <w:t>5.</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Surface Preparation</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7</w:t>
        </w:r>
      </w:hyperlink>
    </w:p>
    <w:p w14:paraId="1343A856" w14:textId="5DA74C2B"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2" w:history="1">
        <w:r w:rsidR="00B43DCA" w:rsidRPr="00B43DCA">
          <w:rPr>
            <w:rFonts w:asciiTheme="majorBidi" w:hAnsiTheme="majorBidi" w:cstheme="majorBidi"/>
            <w:noProof/>
            <w:kern w:val="24"/>
            <w:sz w:val="24"/>
          </w:rPr>
          <w:t>6.</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Preparation Of Paint Before Use</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9</w:t>
        </w:r>
      </w:hyperlink>
    </w:p>
    <w:p w14:paraId="259DA923" w14:textId="52323A8C"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33" w:history="1">
        <w:r w:rsidR="006C4E36">
          <w:rPr>
            <w:rFonts w:asciiTheme="majorBidi" w:hAnsiTheme="majorBidi" w:cstheme="majorBidi"/>
            <w:noProof/>
            <w:kern w:val="24"/>
            <w:sz w:val="24"/>
          </w:rPr>
          <w:t>7</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Painting Application</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11</w:t>
        </w:r>
      </w:hyperlink>
    </w:p>
    <w:p w14:paraId="2C6E588A" w14:textId="4C430B32"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7" w:history="1">
        <w:r w:rsidR="006C4E36">
          <w:rPr>
            <w:rFonts w:asciiTheme="majorBidi" w:hAnsiTheme="majorBidi" w:cstheme="majorBidi"/>
            <w:noProof/>
            <w:kern w:val="24"/>
            <w:sz w:val="24"/>
          </w:rPr>
          <w:t>8</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Quality Control And Testing</w:t>
        </w:r>
        <w:r w:rsidR="00B43DCA" w:rsidRPr="00B43DCA">
          <w:rPr>
            <w:rFonts w:asciiTheme="majorBidi" w:hAnsiTheme="majorBidi" w:cstheme="majorBidi"/>
            <w:noProof/>
            <w:webHidden/>
            <w:sz w:val="24"/>
          </w:rPr>
          <w:tab/>
        </w:r>
        <w:r w:rsidR="006C4E36">
          <w:rPr>
            <w:rFonts w:asciiTheme="majorBidi" w:hAnsiTheme="majorBidi" w:cstheme="majorBidi"/>
            <w:noProof/>
            <w:webHidden/>
            <w:sz w:val="24"/>
          </w:rPr>
          <w:t>14</w:t>
        </w:r>
      </w:hyperlink>
    </w:p>
    <w:p w14:paraId="20478226" w14:textId="68C09523" w:rsidR="004135B1" w:rsidRPr="00B43DCA" w:rsidRDefault="00534E5A" w:rsidP="004135B1">
      <w:pPr>
        <w:tabs>
          <w:tab w:val="left" w:pos="440"/>
          <w:tab w:val="right" w:leader="dot" w:pos="8636"/>
        </w:tabs>
        <w:bidi w:val="0"/>
        <w:spacing w:line="360" w:lineRule="auto"/>
        <w:jc w:val="center"/>
        <w:rPr>
          <w:rFonts w:asciiTheme="majorBidi" w:hAnsiTheme="majorBidi" w:cstheme="majorBidi"/>
          <w:noProof/>
          <w:sz w:val="24"/>
        </w:rPr>
      </w:pPr>
      <w:hyperlink w:anchor="_Toc39065429" w:history="1">
        <w:r w:rsidR="006C4E36">
          <w:rPr>
            <w:rFonts w:asciiTheme="majorBidi" w:hAnsiTheme="majorBidi" w:cstheme="majorBidi"/>
            <w:noProof/>
            <w:kern w:val="24"/>
            <w:sz w:val="24"/>
          </w:rPr>
          <w:t>9</w:t>
        </w:r>
        <w:r w:rsidR="00B43DCA" w:rsidRPr="00B43DCA">
          <w:rPr>
            <w:rFonts w:asciiTheme="majorBidi" w:hAnsiTheme="majorBidi" w:cstheme="majorBidi"/>
            <w:noProof/>
            <w:kern w:val="24"/>
            <w:sz w:val="24"/>
          </w:rPr>
          <w:t>.</w:t>
        </w:r>
        <w:r w:rsidR="00B43DCA" w:rsidRPr="00B43DCA">
          <w:rPr>
            <w:rFonts w:asciiTheme="majorBidi" w:hAnsiTheme="majorBidi" w:cstheme="majorBidi"/>
            <w:noProof/>
            <w:sz w:val="24"/>
          </w:rPr>
          <w:tab/>
        </w:r>
        <w:r w:rsidR="006C4E36" w:rsidRPr="006C4E36">
          <w:rPr>
            <w:rFonts w:asciiTheme="majorBidi" w:hAnsiTheme="majorBidi" w:cstheme="majorBidi"/>
            <w:noProof/>
            <w:sz w:val="24"/>
          </w:rPr>
          <w:t>Paint System</w:t>
        </w:r>
        <w:r w:rsidR="00B43DCA" w:rsidRPr="00B43DCA">
          <w:rPr>
            <w:rFonts w:asciiTheme="majorBidi" w:hAnsiTheme="majorBidi" w:cstheme="majorBidi"/>
            <w:noProof/>
            <w:webHidden/>
            <w:sz w:val="24"/>
          </w:rPr>
          <w:tab/>
          <w:t>1</w:t>
        </w:r>
        <w:r w:rsidR="006C4E36">
          <w:rPr>
            <w:rFonts w:asciiTheme="majorBidi" w:hAnsiTheme="majorBidi" w:cstheme="majorBidi"/>
            <w:noProof/>
            <w:webHidden/>
            <w:sz w:val="24"/>
          </w:rPr>
          <w:t>9</w:t>
        </w:r>
      </w:hyperlink>
    </w:p>
    <w:p w14:paraId="4D33DB35" w14:textId="77777777" w:rsidR="004135B1" w:rsidRPr="00694F7A" w:rsidRDefault="004135B1" w:rsidP="004135B1">
      <w:pPr>
        <w:widowControl w:val="0"/>
        <w:autoSpaceDE w:val="0"/>
        <w:autoSpaceDN w:val="0"/>
        <w:bidi w:val="0"/>
        <w:adjustRightInd w:val="0"/>
        <w:spacing w:line="360" w:lineRule="auto"/>
        <w:jc w:val="center"/>
        <w:outlineLvl w:val="0"/>
        <w:rPr>
          <w:rFonts w:asciiTheme="majorBidi" w:hAnsiTheme="majorBidi" w:cstheme="majorBidi"/>
          <w:b/>
          <w:bCs/>
          <w:sz w:val="24"/>
        </w:rPr>
      </w:pPr>
      <w:r w:rsidRPr="00B43DCA">
        <w:rPr>
          <w:rFonts w:asciiTheme="majorBidi" w:hAnsiTheme="majorBidi" w:cstheme="majorBidi"/>
          <w:noProof/>
          <w:sz w:val="24"/>
        </w:rPr>
        <w:fldChar w:fldCharType="end"/>
      </w:r>
    </w:p>
    <w:p w14:paraId="713E5C60" w14:textId="77777777" w:rsidR="0057759A" w:rsidRDefault="0057759A" w:rsidP="00956369">
      <w:pPr>
        <w:widowControl w:val="0"/>
        <w:tabs>
          <w:tab w:val="right" w:leader="dot" w:pos="9356"/>
        </w:tabs>
        <w:bidi w:val="0"/>
        <w:mirrorIndents/>
      </w:pP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341880F9" w:rsidR="00855832" w:rsidRPr="00B43DCA" w:rsidRDefault="00B43DCA" w:rsidP="00376B2D">
      <w:pPr>
        <w:keepNext/>
        <w:widowControl w:val="0"/>
        <w:bidi w:val="0"/>
        <w:spacing w:line="360" w:lineRule="auto"/>
        <w:jc w:val="both"/>
        <w:outlineLvl w:val="0"/>
        <w:rPr>
          <w:rFonts w:asciiTheme="majorBidi" w:hAnsiTheme="majorBidi" w:cstheme="majorBidi"/>
          <w:b/>
          <w:bCs/>
          <w:caps/>
          <w:kern w:val="28"/>
          <w:sz w:val="24"/>
        </w:rPr>
      </w:pPr>
      <w:bookmarkStart w:id="1" w:name="_Toc343327774"/>
      <w:bookmarkStart w:id="2" w:name="_Toc325006571"/>
      <w:bookmarkStart w:id="3" w:name="_Toc328298189"/>
      <w:bookmarkStart w:id="4" w:name="_Toc150781771"/>
      <w:r>
        <w:rPr>
          <w:rFonts w:asciiTheme="majorBidi" w:hAnsiTheme="majorBidi" w:cstheme="majorBidi"/>
          <w:b/>
          <w:bCs/>
          <w:caps/>
          <w:kern w:val="28"/>
          <w:sz w:val="24"/>
        </w:rPr>
        <w:lastRenderedPageBreak/>
        <w:t xml:space="preserve">1. </w:t>
      </w:r>
      <w:r w:rsidR="006C4E36" w:rsidRPr="00B43DCA">
        <w:rPr>
          <w:rFonts w:asciiTheme="majorBidi" w:hAnsiTheme="majorBidi" w:cstheme="majorBidi"/>
          <w:b/>
          <w:bCs/>
          <w:kern w:val="28"/>
          <w:sz w:val="24"/>
        </w:rPr>
        <w:t>Introduction</w:t>
      </w:r>
      <w:bookmarkEnd w:id="1"/>
      <w:bookmarkEnd w:id="2"/>
      <w:bookmarkEnd w:id="3"/>
      <w:bookmarkEnd w:id="4"/>
    </w:p>
    <w:p w14:paraId="452AD877" w14:textId="77777777" w:rsidR="00DE1759" w:rsidRPr="00B43DCA" w:rsidRDefault="00EB2D3E" w:rsidP="00376B2D">
      <w:pPr>
        <w:widowControl w:val="0"/>
        <w:bidi w:val="0"/>
        <w:snapToGrid w:val="0"/>
        <w:spacing w:line="360" w:lineRule="auto"/>
        <w:jc w:val="both"/>
        <w:rPr>
          <w:rFonts w:asciiTheme="majorBidi" w:hAnsiTheme="majorBidi" w:cstheme="majorBidi"/>
          <w:sz w:val="24"/>
          <w:lang w:val="en-GB"/>
        </w:rPr>
      </w:pP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in Bushehr province is a part of the southern oilfields of Iran, is located 20 km northwest of </w:t>
      </w:r>
      <w:proofErr w:type="spellStart"/>
      <w:r w:rsidRPr="00B43DCA">
        <w:rPr>
          <w:rFonts w:asciiTheme="majorBidi" w:hAnsiTheme="majorBidi" w:cstheme="majorBidi"/>
          <w:sz w:val="24"/>
          <w:lang w:val="en-GB"/>
        </w:rPr>
        <w:t>Genaveh</w:t>
      </w:r>
      <w:proofErr w:type="spellEnd"/>
      <w:r w:rsidRPr="00B43DCA">
        <w:rPr>
          <w:rFonts w:asciiTheme="majorBidi" w:hAnsiTheme="majorBidi" w:cstheme="majorBidi"/>
          <w:sz w:val="24"/>
          <w:lang w:val="en-GB"/>
        </w:rPr>
        <w:t xml:space="preserve"> city. </w:t>
      </w:r>
    </w:p>
    <w:p w14:paraId="17BF35B9" w14:textId="77777777" w:rsidR="00DE1759" w:rsidRPr="00B43DCA" w:rsidRDefault="00DE1759" w:rsidP="00376B2D">
      <w:pPr>
        <w:widowControl w:val="0"/>
        <w:bidi w:val="0"/>
        <w:snapToGrid w:val="0"/>
        <w:spacing w:line="360" w:lineRule="auto"/>
        <w:jc w:val="mediumKashida"/>
        <w:rPr>
          <w:rFonts w:asciiTheme="majorBidi" w:hAnsiTheme="majorBidi" w:cstheme="majorBidi"/>
          <w:sz w:val="24"/>
          <w:lang w:val="en-GB"/>
        </w:rPr>
      </w:pPr>
      <w:r w:rsidRPr="00B43DCA">
        <w:rPr>
          <w:rFonts w:asciiTheme="majorBidi" w:hAnsiTheme="majorBidi" w:cstheme="majorBidi"/>
          <w:sz w:val="24"/>
          <w:lang w:val="en-GB"/>
        </w:rPr>
        <w:t xml:space="preserve">With the aim of increasing production of oil from </w:t>
      </w: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an EPC/EPD </w:t>
      </w:r>
      <w:r w:rsidR="0047113F" w:rsidRPr="00B43DCA">
        <w:rPr>
          <w:rFonts w:asciiTheme="majorBidi" w:hAnsiTheme="majorBidi" w:cstheme="majorBidi"/>
          <w:sz w:val="24"/>
          <w:lang w:val="en-GB"/>
        </w:rPr>
        <w:t>P</w:t>
      </w:r>
      <w:r w:rsidRPr="00B43DCA">
        <w:rPr>
          <w:rFonts w:asciiTheme="majorBidi" w:hAnsiTheme="majorBidi" w:cstheme="majorBidi"/>
          <w:sz w:val="24"/>
          <w:lang w:val="en-GB"/>
        </w:rPr>
        <w:t xml:space="preserve">roject has been </w:t>
      </w:r>
      <w:r w:rsidRPr="00B43DCA">
        <w:rPr>
          <w:rFonts w:asciiTheme="majorBidi" w:hAnsiTheme="majorBidi" w:cstheme="majorBidi"/>
          <w:sz w:val="24"/>
        </w:rPr>
        <w:t xml:space="preserve">defined </w:t>
      </w:r>
      <w:r w:rsidRPr="00B43DCA">
        <w:rPr>
          <w:rFonts w:asciiTheme="majorBidi" w:hAnsiTheme="majorBidi" w:cstheme="majorBidi"/>
          <w:sz w:val="24"/>
          <w:lang w:val="en-GB"/>
        </w:rPr>
        <w:t xml:space="preserve">by NIOC/NISOC and awarded to Petro Iran Development Company (PEDCO). </w:t>
      </w:r>
      <w:proofErr w:type="gramStart"/>
      <w:r w:rsidRPr="00B43DCA">
        <w:rPr>
          <w:rFonts w:asciiTheme="majorBidi" w:hAnsiTheme="majorBidi" w:cstheme="majorBidi"/>
          <w:sz w:val="24"/>
          <w:lang w:val="en-GB"/>
        </w:rPr>
        <w:t>Also</w:t>
      </w:r>
      <w:proofErr w:type="gramEnd"/>
      <w:r w:rsidRPr="00B43DCA">
        <w:rPr>
          <w:rFonts w:asciiTheme="majorBidi" w:hAnsiTheme="majorBidi" w:cstheme="majorBidi"/>
          <w:sz w:val="24"/>
          <w:lang w:val="en-GB"/>
        </w:rPr>
        <w:t xml:space="preserve"> PEDCO (as General Contractor) has assigned the EPC-packages of the Project to "</w:t>
      </w:r>
      <w:proofErr w:type="spellStart"/>
      <w:r w:rsidRPr="00B43DCA">
        <w:rPr>
          <w:rFonts w:asciiTheme="majorBidi" w:hAnsiTheme="majorBidi" w:cstheme="majorBidi"/>
          <w:sz w:val="24"/>
          <w:lang w:val="en-GB"/>
        </w:rPr>
        <w:t>Hirgan</w:t>
      </w:r>
      <w:proofErr w:type="spellEnd"/>
      <w:r w:rsidRPr="00B43DCA">
        <w:rPr>
          <w:rFonts w:asciiTheme="majorBidi" w:hAnsiTheme="majorBidi" w:cstheme="majorBidi"/>
          <w:sz w:val="24"/>
          <w:lang w:val="en-GB"/>
        </w:rPr>
        <w:t xml:space="preserve"> Energy - Design and Inspection" JV.</w:t>
      </w:r>
    </w:p>
    <w:p w14:paraId="1D7CA5F8" w14:textId="77777777" w:rsidR="00855832" w:rsidRPr="00B43DCA" w:rsidRDefault="00F61F33" w:rsidP="00376B2D">
      <w:pPr>
        <w:widowControl w:val="0"/>
        <w:bidi w:val="0"/>
        <w:snapToGrid w:val="0"/>
        <w:jc w:val="lowKashida"/>
        <w:rPr>
          <w:rFonts w:asciiTheme="majorBidi" w:hAnsiTheme="majorBidi" w:cstheme="majorBidi"/>
          <w:b/>
          <w:bCs/>
          <w:sz w:val="24"/>
          <w:u w:val="single"/>
          <w:lang w:val="en-GB"/>
        </w:rPr>
      </w:pPr>
      <w:bookmarkStart w:id="5" w:name="_Toc343001687"/>
      <w:bookmarkStart w:id="6" w:name="_Toc343327775"/>
      <w:r w:rsidRPr="00B43DCA">
        <w:rPr>
          <w:rFonts w:asciiTheme="majorBidi" w:hAnsiTheme="majorBidi" w:cstheme="majorBidi"/>
          <w:b/>
          <w:bCs/>
          <w:sz w:val="24"/>
          <w:u w:val="single"/>
          <w:lang w:val="en-GB"/>
        </w:rPr>
        <w:t>GENERAL DEFINITION</w:t>
      </w:r>
      <w:bookmarkEnd w:id="5"/>
      <w:bookmarkEnd w:id="6"/>
    </w:p>
    <w:p w14:paraId="51F7D191" w14:textId="453AF3A7" w:rsidR="00EB2D3E" w:rsidRPr="00B43DCA" w:rsidRDefault="00357A3A" w:rsidP="00376B2D">
      <w:pPr>
        <w:widowControl w:val="0"/>
        <w:bidi w:val="0"/>
        <w:snapToGrid w:val="0"/>
        <w:jc w:val="both"/>
        <w:rPr>
          <w:rFonts w:asciiTheme="majorBidi" w:hAnsiTheme="majorBidi" w:cstheme="majorBidi"/>
          <w:sz w:val="24"/>
          <w:lang w:val="en-GB"/>
        </w:rPr>
      </w:pPr>
      <w:r>
        <w:rPr>
          <w:rFonts w:asciiTheme="majorBidi" w:hAnsiTheme="majorBidi" w:cstheme="majorBidi"/>
          <w:noProof/>
          <w:sz w:val="24"/>
          <w:lang w:val="en-GB"/>
        </w:rPr>
        <mc:AlternateContent>
          <mc:Choice Requires="wps">
            <w:drawing>
              <wp:anchor distT="0" distB="0" distL="114300" distR="114300" simplePos="0" relativeHeight="251659264" behindDoc="0" locked="0" layoutInCell="1" allowOverlap="1" wp14:anchorId="1B68369C" wp14:editId="049E425A">
                <wp:simplePos x="0" y="0"/>
                <wp:positionH relativeFrom="page">
                  <wp:posOffset>6583553</wp:posOffset>
                </wp:positionH>
                <wp:positionV relativeFrom="paragraph">
                  <wp:posOffset>1434211</wp:posOffset>
                </wp:positionV>
                <wp:extent cx="774827" cy="424282"/>
                <wp:effectExtent l="0" t="0" r="25400" b="13970"/>
                <wp:wrapNone/>
                <wp:docPr id="1" name="Isosceles Triangle 1"/>
                <wp:cNvGraphicFramePr/>
                <a:graphic xmlns:a="http://schemas.openxmlformats.org/drawingml/2006/main">
                  <a:graphicData uri="http://schemas.microsoft.com/office/word/2010/wordprocessingShape">
                    <wps:wsp>
                      <wps:cNvSpPr/>
                      <wps:spPr>
                        <a:xfrm>
                          <a:off x="0" y="0"/>
                          <a:ext cx="774827" cy="42428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5EB37E" w14:textId="72B2C0DB" w:rsidR="00B232AF" w:rsidRPr="00357A3A" w:rsidRDefault="00B232AF" w:rsidP="00357A3A">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836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518.4pt;margin-top:112.95pt;width:61pt;height:3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" fillcolor="#4f81bd [3204]" strokecolor="#243f60 [1604]" strokeweight="2pt">
                <v:textbox>
                  <w:txbxContent>
                    <w:p w14:paraId="1F5EB37E" w14:textId="72B2C0DB" w:rsidR="00B232AF" w:rsidRPr="00357A3A" w:rsidRDefault="00B232AF" w:rsidP="00357A3A">
                      <w:pPr>
                        <w:jc w:val="center"/>
                        <w:rPr>
                          <w:sz w:val="16"/>
                          <w:szCs w:val="20"/>
                        </w:rPr>
                      </w:pPr>
                      <w:r w:rsidRPr="00357A3A">
                        <w:rPr>
                          <w:sz w:val="16"/>
                          <w:szCs w:val="20"/>
                        </w:rPr>
                        <w:t>V01</w:t>
                      </w:r>
                    </w:p>
                  </w:txbxContent>
                </v:textbox>
                <w10:wrap anchorx="page"/>
              </v:shape>
            </w:pict>
          </mc:Fallback>
        </mc:AlternateContent>
      </w:r>
      <w:r w:rsidR="00EB2D3E" w:rsidRPr="00B43DCA">
        <w:rPr>
          <w:rFonts w:asciiTheme="majorBidi" w:hAnsiTheme="majorBidi" w:cstheme="majorBidi"/>
          <w:sz w:val="24"/>
          <w:lang w:val="en-GB"/>
        </w:rPr>
        <w:t>The following terms shall be used in this document.</w:t>
      </w:r>
    </w:p>
    <w:tbl>
      <w:tblPr>
        <w:tblStyle w:val="TableGrid"/>
        <w:tblW w:w="0" w:type="auto"/>
        <w:tblInd w:w="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80"/>
      </w:tblGrid>
      <w:tr w:rsidR="00EB2D3E" w:rsidRPr="00B43DCA" w14:paraId="27A8DC90" w14:textId="77777777" w:rsidTr="00357A3A">
        <w:trPr>
          <w:trHeight w:val="352"/>
        </w:trPr>
        <w:tc>
          <w:tcPr>
            <w:tcW w:w="3539" w:type="dxa"/>
          </w:tcPr>
          <w:p w14:paraId="2B2F838A" w14:textId="77777777" w:rsidR="00EB2D3E" w:rsidRPr="00B43DCA" w:rsidRDefault="00CB3569"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CLIENT</w:t>
            </w:r>
            <w:r w:rsidR="003B6C8F" w:rsidRPr="00B43DCA">
              <w:rPr>
                <w:rFonts w:asciiTheme="majorBidi" w:hAnsiTheme="majorBidi" w:cstheme="majorBidi"/>
                <w:sz w:val="24"/>
                <w:lang w:val="en-GB"/>
              </w:rPr>
              <w:t>:</w:t>
            </w:r>
            <w:r w:rsidR="00EB2D3E" w:rsidRPr="00B43DCA">
              <w:rPr>
                <w:rFonts w:asciiTheme="majorBidi" w:hAnsiTheme="majorBidi" w:cstheme="majorBidi"/>
                <w:sz w:val="24"/>
                <w:lang w:val="en-GB"/>
              </w:rPr>
              <w:tab/>
            </w:r>
          </w:p>
        </w:tc>
        <w:tc>
          <w:tcPr>
            <w:tcW w:w="5580" w:type="dxa"/>
          </w:tcPr>
          <w:p w14:paraId="58D61322" w14:textId="77777777" w:rsidR="00EB2D3E" w:rsidRPr="00B43DCA" w:rsidRDefault="00EB2D3E"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 xml:space="preserve">National Iranian South Oilfields Company (NISOC) </w:t>
            </w:r>
          </w:p>
        </w:tc>
      </w:tr>
      <w:tr w:rsidR="00EB2D3E" w:rsidRPr="00B43DCA" w14:paraId="69F4DAAE" w14:textId="77777777" w:rsidTr="00357A3A">
        <w:tc>
          <w:tcPr>
            <w:tcW w:w="3539" w:type="dxa"/>
          </w:tcPr>
          <w:p w14:paraId="142258A8" w14:textId="77777777" w:rsidR="00EB2D3E" w:rsidRPr="00B43DCA" w:rsidRDefault="00EB2D3E"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PROJECT:</w:t>
            </w:r>
          </w:p>
        </w:tc>
        <w:tc>
          <w:tcPr>
            <w:tcW w:w="5580" w:type="dxa"/>
          </w:tcPr>
          <w:p w14:paraId="04AFDE6E" w14:textId="41502684" w:rsidR="00EB2D3E" w:rsidRPr="00B43DCA" w:rsidRDefault="004C10B4" w:rsidP="00376B2D">
            <w:pPr>
              <w:widowControl w:val="0"/>
              <w:bidi w:val="0"/>
              <w:snapToGrid w:val="0"/>
              <w:jc w:val="both"/>
              <w:rPr>
                <w:rFonts w:asciiTheme="majorBidi" w:hAnsiTheme="majorBidi" w:cstheme="majorBidi"/>
                <w:sz w:val="24"/>
                <w:lang w:val="en-GB"/>
              </w:rPr>
            </w:pPr>
            <w:proofErr w:type="spellStart"/>
            <w:r w:rsidRPr="00B43DCA">
              <w:rPr>
                <w:rFonts w:asciiTheme="majorBidi" w:hAnsiTheme="majorBidi" w:cstheme="majorBidi"/>
                <w:sz w:val="24"/>
                <w:lang w:val="en-GB"/>
              </w:rPr>
              <w:t>Binak</w:t>
            </w:r>
            <w:proofErr w:type="spellEnd"/>
            <w:r w:rsidRPr="00B43DCA">
              <w:rPr>
                <w:rFonts w:asciiTheme="majorBidi" w:hAnsiTheme="majorBidi" w:cstheme="majorBidi"/>
                <w:sz w:val="24"/>
                <w:lang w:val="en-GB"/>
              </w:rPr>
              <w:t xml:space="preserve"> Oilfield Development – Manufacturing (w/Engineering &amp; Material Supply) of Air Coolers</w:t>
            </w:r>
          </w:p>
        </w:tc>
      </w:tr>
      <w:tr w:rsidR="00EB2D3E" w:rsidRPr="00B43DCA" w14:paraId="40E2D50E" w14:textId="77777777" w:rsidTr="00357A3A">
        <w:tc>
          <w:tcPr>
            <w:tcW w:w="3539" w:type="dxa"/>
          </w:tcPr>
          <w:p w14:paraId="7176324E" w14:textId="77777777" w:rsidR="00EB2D3E" w:rsidRPr="00B43DCA" w:rsidRDefault="00FF57E4"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 xml:space="preserve">EPD/EPC </w:t>
            </w:r>
            <w:r w:rsidR="00EB2D3E" w:rsidRPr="00B43DCA">
              <w:rPr>
                <w:rFonts w:asciiTheme="majorBidi" w:hAnsiTheme="majorBidi" w:cstheme="majorBidi"/>
                <w:sz w:val="24"/>
                <w:lang w:val="en-GB"/>
              </w:rPr>
              <w:t>CONTRACTOR</w:t>
            </w:r>
            <w:r w:rsidR="00C35A88" w:rsidRPr="00B43DCA">
              <w:rPr>
                <w:rFonts w:asciiTheme="majorBidi" w:hAnsiTheme="majorBidi" w:cstheme="majorBidi"/>
                <w:sz w:val="24"/>
                <w:lang w:val="en-GB"/>
              </w:rPr>
              <w:t xml:space="preserve"> (GC)</w:t>
            </w:r>
            <w:r w:rsidR="00EB2D3E" w:rsidRPr="00B43DCA">
              <w:rPr>
                <w:rFonts w:asciiTheme="majorBidi" w:hAnsiTheme="majorBidi" w:cstheme="majorBidi"/>
                <w:sz w:val="24"/>
                <w:lang w:val="en-GB"/>
              </w:rPr>
              <w:t>:</w:t>
            </w:r>
            <w:r w:rsidR="00EB2D3E" w:rsidRPr="00B43DCA">
              <w:rPr>
                <w:rFonts w:asciiTheme="majorBidi" w:hAnsiTheme="majorBidi" w:cstheme="majorBidi"/>
                <w:sz w:val="24"/>
                <w:lang w:val="en-GB"/>
              </w:rPr>
              <w:tab/>
            </w:r>
          </w:p>
        </w:tc>
        <w:tc>
          <w:tcPr>
            <w:tcW w:w="5580" w:type="dxa"/>
          </w:tcPr>
          <w:p w14:paraId="5E74C628" w14:textId="77777777" w:rsidR="00EB2D3E" w:rsidRPr="00B43DCA" w:rsidRDefault="00EB2D3E"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Petro Iran Development Company (PEDCO)</w:t>
            </w:r>
          </w:p>
        </w:tc>
      </w:tr>
      <w:tr w:rsidR="000864FA" w:rsidRPr="00B43DCA" w14:paraId="404FBB33" w14:textId="77777777" w:rsidTr="00357A3A">
        <w:tc>
          <w:tcPr>
            <w:tcW w:w="3539" w:type="dxa"/>
          </w:tcPr>
          <w:p w14:paraId="591462D6"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OWNER:</w:t>
            </w:r>
            <w:r w:rsidRPr="00B43DCA">
              <w:rPr>
                <w:rFonts w:asciiTheme="majorBidi" w:hAnsiTheme="majorBidi" w:cstheme="majorBidi"/>
                <w:sz w:val="24"/>
                <w:lang w:val="en-GB"/>
              </w:rPr>
              <w:tab/>
            </w:r>
          </w:p>
        </w:tc>
        <w:tc>
          <w:tcPr>
            <w:tcW w:w="5580" w:type="dxa"/>
          </w:tcPr>
          <w:p w14:paraId="7E208308" w14:textId="51159D28"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 xml:space="preserve">OWNER is collectively </w:t>
            </w:r>
            <w:proofErr w:type="gramStart"/>
            <w:r w:rsidRPr="00B43DCA">
              <w:rPr>
                <w:rFonts w:asciiTheme="majorBidi" w:hAnsiTheme="majorBidi" w:cstheme="majorBidi"/>
                <w:sz w:val="24"/>
                <w:lang w:val="en-GB"/>
              </w:rPr>
              <w:t>refer</w:t>
            </w:r>
            <w:proofErr w:type="gramEnd"/>
            <w:r w:rsidRPr="00B43DCA">
              <w:rPr>
                <w:rFonts w:asciiTheme="majorBidi" w:hAnsiTheme="majorBidi" w:cstheme="majorBidi"/>
                <w:sz w:val="24"/>
                <w:lang w:val="en-GB"/>
              </w:rPr>
              <w:t xml:space="preserve"> to National Iranian South Oil Company (NISOC) and Petro Iran Development Company (PEDCO)</w:t>
            </w:r>
          </w:p>
        </w:tc>
      </w:tr>
      <w:tr w:rsidR="000864FA" w:rsidRPr="00B43DCA" w14:paraId="4263B5CC" w14:textId="77777777" w:rsidTr="00357A3A">
        <w:tc>
          <w:tcPr>
            <w:tcW w:w="3539" w:type="dxa"/>
          </w:tcPr>
          <w:p w14:paraId="4DCD5F94"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EPC CONTRACTOR:</w:t>
            </w:r>
          </w:p>
        </w:tc>
        <w:tc>
          <w:tcPr>
            <w:tcW w:w="5580" w:type="dxa"/>
          </w:tcPr>
          <w:p w14:paraId="5AD8989D" w14:textId="339220F8" w:rsidR="000864FA" w:rsidRPr="00207451" w:rsidRDefault="000864FA" w:rsidP="00376B2D">
            <w:pPr>
              <w:widowControl w:val="0"/>
              <w:bidi w:val="0"/>
              <w:snapToGrid w:val="0"/>
              <w:jc w:val="both"/>
              <w:rPr>
                <w:rFonts w:asciiTheme="majorBidi" w:hAnsiTheme="majorBidi" w:cstheme="majorBidi"/>
                <w:sz w:val="24"/>
                <w:u w:val="single"/>
                <w:lang w:val="en-GB"/>
              </w:rPr>
            </w:pPr>
            <w:r w:rsidRPr="00B43DCA">
              <w:rPr>
                <w:rFonts w:asciiTheme="majorBidi" w:hAnsiTheme="majorBidi" w:cstheme="majorBidi"/>
                <w:sz w:val="24"/>
                <w:lang w:val="en-GB"/>
              </w:rPr>
              <w:t xml:space="preserve">Joint Venture </w:t>
            </w:r>
            <w:proofErr w:type="gramStart"/>
            <w:r w:rsidRPr="00B43DCA">
              <w:rPr>
                <w:rFonts w:asciiTheme="majorBidi" w:hAnsiTheme="majorBidi" w:cstheme="majorBidi"/>
                <w:sz w:val="24"/>
                <w:lang w:val="en-GB"/>
              </w:rPr>
              <w:t>of :</w:t>
            </w:r>
            <w:proofErr w:type="gramEnd"/>
            <w:r w:rsidRPr="00B43DCA">
              <w:rPr>
                <w:rFonts w:asciiTheme="majorBidi" w:hAnsiTheme="majorBidi" w:cstheme="majorBidi"/>
                <w:sz w:val="24"/>
                <w:lang w:val="en-GB"/>
              </w:rPr>
              <w:t xml:space="preserve"> </w:t>
            </w:r>
            <w:proofErr w:type="spellStart"/>
            <w:r w:rsidRPr="00B43DCA">
              <w:rPr>
                <w:rFonts w:asciiTheme="majorBidi" w:hAnsiTheme="majorBidi" w:cstheme="majorBidi"/>
                <w:sz w:val="24"/>
                <w:lang w:val="en-GB"/>
              </w:rPr>
              <w:t>Hirgan</w:t>
            </w:r>
            <w:proofErr w:type="spellEnd"/>
            <w:r w:rsidRPr="00B43DCA">
              <w:rPr>
                <w:rFonts w:asciiTheme="majorBidi" w:hAnsiTheme="majorBidi" w:cstheme="majorBidi"/>
                <w:sz w:val="24"/>
                <w:lang w:val="en-GB"/>
              </w:rPr>
              <w:t xml:space="preserve"> Energy</w:t>
            </w:r>
            <w:r w:rsidR="00357A3A">
              <w:rPr>
                <w:rFonts w:asciiTheme="majorBidi" w:hAnsiTheme="majorBidi" w:cstheme="majorBidi"/>
                <w:sz w:val="24"/>
                <w:lang w:val="en-GB"/>
              </w:rPr>
              <w:t xml:space="preserve"> </w:t>
            </w:r>
            <w:r w:rsidR="00357A3A" w:rsidRPr="00207451">
              <w:rPr>
                <w:rFonts w:asciiTheme="majorBidi" w:hAnsiTheme="majorBidi" w:cstheme="majorBidi"/>
                <w:color w:val="1F497D" w:themeColor="text2"/>
                <w:sz w:val="24"/>
                <w:u w:val="single"/>
                <w:lang w:val="en-GB"/>
              </w:rPr>
              <w:t>(HE &amp; DI) JV</w:t>
            </w:r>
            <w:r w:rsidRPr="00B43DCA">
              <w:rPr>
                <w:rFonts w:asciiTheme="majorBidi" w:hAnsiTheme="majorBidi" w:cstheme="majorBidi"/>
                <w:sz w:val="24"/>
                <w:lang w:val="en-GB"/>
              </w:rPr>
              <w:t xml:space="preserve"> – Design &amp; Inspection(D&amp;I) Companies</w:t>
            </w:r>
            <w:r w:rsidR="00207451" w:rsidRPr="00207451">
              <w:rPr>
                <w:rFonts w:asciiTheme="majorBidi" w:hAnsiTheme="majorBidi" w:cstheme="majorBidi"/>
                <w:color w:val="1F497D" w:themeColor="text2"/>
                <w:sz w:val="24"/>
                <w:lang w:val="en-GB"/>
              </w:rPr>
              <w:t xml:space="preserve"> </w:t>
            </w:r>
          </w:p>
        </w:tc>
      </w:tr>
      <w:tr w:rsidR="000864FA" w:rsidRPr="00B43DCA" w14:paraId="6B3F263E" w14:textId="77777777" w:rsidTr="00357A3A">
        <w:tc>
          <w:tcPr>
            <w:tcW w:w="3539" w:type="dxa"/>
          </w:tcPr>
          <w:p w14:paraId="06422922"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VENDOR:</w:t>
            </w:r>
          </w:p>
        </w:tc>
        <w:tc>
          <w:tcPr>
            <w:tcW w:w="5580" w:type="dxa"/>
            <w:shd w:val="clear" w:color="auto" w:fill="auto"/>
          </w:tcPr>
          <w:p w14:paraId="33309E8C" w14:textId="33FC6D60" w:rsidR="000864FA" w:rsidRPr="00B43DCA" w:rsidRDefault="004C10B4" w:rsidP="00376B2D">
            <w:pPr>
              <w:widowControl w:val="0"/>
              <w:bidi w:val="0"/>
              <w:snapToGrid w:val="0"/>
              <w:jc w:val="both"/>
              <w:rPr>
                <w:rFonts w:asciiTheme="majorBidi" w:hAnsiTheme="majorBidi" w:cstheme="majorBidi"/>
                <w:sz w:val="24"/>
                <w:lang w:val="en-GB"/>
              </w:rPr>
            </w:pPr>
            <w:proofErr w:type="spellStart"/>
            <w:r w:rsidRPr="00B43DCA">
              <w:rPr>
                <w:rFonts w:asciiTheme="majorBidi" w:hAnsiTheme="majorBidi" w:cstheme="majorBidi"/>
                <w:sz w:val="24"/>
                <w:lang w:bidi="fa-IR"/>
              </w:rPr>
              <w:t>Aban</w:t>
            </w:r>
            <w:proofErr w:type="spellEnd"/>
            <w:r w:rsidRPr="00B43DCA">
              <w:rPr>
                <w:rFonts w:asciiTheme="majorBidi" w:hAnsiTheme="majorBidi" w:cstheme="majorBidi"/>
                <w:sz w:val="24"/>
                <w:lang w:bidi="fa-IR"/>
              </w:rPr>
              <w:t xml:space="preserve"> Air Cooler (AAC)</w:t>
            </w:r>
          </w:p>
        </w:tc>
      </w:tr>
      <w:tr w:rsidR="000864FA" w:rsidRPr="00B43DCA" w14:paraId="156F91B1" w14:textId="77777777" w:rsidTr="00357A3A">
        <w:tc>
          <w:tcPr>
            <w:tcW w:w="3539" w:type="dxa"/>
          </w:tcPr>
          <w:p w14:paraId="70AAFA01"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EXECUTOR:</w:t>
            </w:r>
            <w:r w:rsidRPr="00B43DCA">
              <w:rPr>
                <w:rFonts w:asciiTheme="majorBidi" w:hAnsiTheme="majorBidi" w:cstheme="majorBidi"/>
                <w:sz w:val="24"/>
                <w:lang w:val="en-GB"/>
              </w:rPr>
              <w:tab/>
            </w:r>
          </w:p>
        </w:tc>
        <w:tc>
          <w:tcPr>
            <w:tcW w:w="5580" w:type="dxa"/>
          </w:tcPr>
          <w:p w14:paraId="6A45DE57"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Executor is the party which carries out all or part of construction and/or commissioning for the project.</w:t>
            </w:r>
          </w:p>
        </w:tc>
      </w:tr>
      <w:tr w:rsidR="000864FA" w:rsidRPr="00B43DCA" w14:paraId="707C7134" w14:textId="77777777" w:rsidTr="00357A3A">
        <w:tc>
          <w:tcPr>
            <w:tcW w:w="3539" w:type="dxa"/>
          </w:tcPr>
          <w:p w14:paraId="7434DDDB"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THIRD PARTY INSPECTOR (TPI):</w:t>
            </w:r>
          </w:p>
        </w:tc>
        <w:tc>
          <w:tcPr>
            <w:tcW w:w="5580" w:type="dxa"/>
          </w:tcPr>
          <w:p w14:paraId="2B30215B" w14:textId="086ECB03" w:rsidR="000864FA" w:rsidRPr="00B43DCA" w:rsidRDefault="004C10B4"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Third Party Inspector</w:t>
            </w:r>
          </w:p>
        </w:tc>
      </w:tr>
      <w:tr w:rsidR="000864FA" w:rsidRPr="00B43DCA" w14:paraId="09DAB564" w14:textId="77777777" w:rsidTr="00357A3A">
        <w:tc>
          <w:tcPr>
            <w:tcW w:w="3539" w:type="dxa"/>
          </w:tcPr>
          <w:p w14:paraId="710FCD3A"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SHALL:</w:t>
            </w:r>
          </w:p>
        </w:tc>
        <w:tc>
          <w:tcPr>
            <w:tcW w:w="5580" w:type="dxa"/>
          </w:tcPr>
          <w:p w14:paraId="0641154C"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 a provision is mandatory.</w:t>
            </w:r>
          </w:p>
        </w:tc>
      </w:tr>
      <w:tr w:rsidR="000864FA" w:rsidRPr="00B43DCA" w14:paraId="32AABCBB" w14:textId="77777777" w:rsidTr="00357A3A">
        <w:tc>
          <w:tcPr>
            <w:tcW w:w="3539" w:type="dxa"/>
          </w:tcPr>
          <w:p w14:paraId="266D7A52"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SHOULD:</w:t>
            </w:r>
          </w:p>
        </w:tc>
        <w:tc>
          <w:tcPr>
            <w:tcW w:w="5580" w:type="dxa"/>
          </w:tcPr>
          <w:p w14:paraId="50FA7015"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 a provision is advisory only.</w:t>
            </w:r>
          </w:p>
        </w:tc>
      </w:tr>
      <w:tr w:rsidR="000864FA" w:rsidRPr="00B43DCA" w14:paraId="3443DCD6" w14:textId="77777777" w:rsidTr="00357A3A">
        <w:tc>
          <w:tcPr>
            <w:tcW w:w="3539" w:type="dxa"/>
          </w:tcPr>
          <w:p w14:paraId="5B172960"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WILL:</w:t>
            </w:r>
            <w:r w:rsidRPr="00B43DCA">
              <w:rPr>
                <w:rFonts w:asciiTheme="majorBidi" w:hAnsiTheme="majorBidi" w:cstheme="majorBidi"/>
                <w:sz w:val="24"/>
                <w:lang w:val="en-GB"/>
              </w:rPr>
              <w:tab/>
            </w:r>
          </w:p>
        </w:tc>
        <w:tc>
          <w:tcPr>
            <w:tcW w:w="5580" w:type="dxa"/>
          </w:tcPr>
          <w:p w14:paraId="229B20BE"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normally used in connection with the action by CLIENT rather than by an EPC/EPD CONTRACTOR, supplier or VENDOR.</w:t>
            </w:r>
          </w:p>
        </w:tc>
      </w:tr>
      <w:tr w:rsidR="000864FA" w:rsidRPr="00B43DCA" w14:paraId="2FC0864E" w14:textId="77777777" w:rsidTr="00357A3A">
        <w:tc>
          <w:tcPr>
            <w:tcW w:w="3539" w:type="dxa"/>
          </w:tcPr>
          <w:p w14:paraId="2A7BBFFB" w14:textId="77777777" w:rsidR="000864FA" w:rsidRPr="00B43DCA" w:rsidRDefault="000864FA" w:rsidP="00376B2D">
            <w:pPr>
              <w:widowControl w:val="0"/>
              <w:bidi w:val="0"/>
              <w:snapToGrid w:val="0"/>
              <w:rPr>
                <w:rFonts w:asciiTheme="majorBidi" w:hAnsiTheme="majorBidi" w:cstheme="majorBidi"/>
                <w:sz w:val="24"/>
                <w:lang w:val="en-GB"/>
              </w:rPr>
            </w:pPr>
            <w:r w:rsidRPr="00B43DCA">
              <w:rPr>
                <w:rFonts w:asciiTheme="majorBidi" w:hAnsiTheme="majorBidi" w:cstheme="majorBidi"/>
                <w:sz w:val="24"/>
                <w:lang w:val="en-GB"/>
              </w:rPr>
              <w:t>MAY:</w:t>
            </w:r>
            <w:r w:rsidRPr="00B43DCA">
              <w:rPr>
                <w:rFonts w:asciiTheme="majorBidi" w:hAnsiTheme="majorBidi" w:cstheme="majorBidi"/>
                <w:sz w:val="24"/>
                <w:lang w:val="en-GB"/>
              </w:rPr>
              <w:tab/>
            </w:r>
          </w:p>
        </w:tc>
        <w:tc>
          <w:tcPr>
            <w:tcW w:w="5580" w:type="dxa"/>
          </w:tcPr>
          <w:p w14:paraId="6880C989" w14:textId="77777777" w:rsidR="000864FA" w:rsidRPr="00B43DCA" w:rsidRDefault="000864FA" w:rsidP="00376B2D">
            <w:pPr>
              <w:widowControl w:val="0"/>
              <w:bidi w:val="0"/>
              <w:snapToGrid w:val="0"/>
              <w:jc w:val="both"/>
              <w:rPr>
                <w:rFonts w:asciiTheme="majorBidi" w:hAnsiTheme="majorBidi" w:cstheme="majorBidi"/>
                <w:sz w:val="24"/>
                <w:lang w:val="en-GB"/>
              </w:rPr>
            </w:pPr>
            <w:r w:rsidRPr="00B43DCA">
              <w:rPr>
                <w:rFonts w:asciiTheme="majorBidi" w:hAnsiTheme="majorBidi" w:cstheme="majorBidi"/>
                <w:sz w:val="24"/>
                <w:lang w:val="en-GB"/>
              </w:rPr>
              <w:t>Is used where</w:t>
            </w:r>
            <w:r w:rsidRPr="00B43DCA">
              <w:rPr>
                <w:rFonts w:asciiTheme="majorBidi" w:hAnsiTheme="majorBidi" w:cstheme="majorBidi"/>
                <w:sz w:val="24"/>
                <w:lang w:val="en-GB"/>
              </w:rPr>
              <w:tab/>
              <w:t>a provision is completely discretionary.</w:t>
            </w:r>
          </w:p>
        </w:tc>
      </w:tr>
      <w:tr w:rsidR="006E7679" w:rsidRPr="00B43DCA" w14:paraId="6AC5A26A" w14:textId="77777777" w:rsidTr="00357A3A">
        <w:tc>
          <w:tcPr>
            <w:tcW w:w="3539" w:type="dxa"/>
          </w:tcPr>
          <w:p w14:paraId="07ED29A5" w14:textId="77777777" w:rsidR="006E7679" w:rsidRPr="00B43DCA" w:rsidRDefault="006E7679" w:rsidP="00376B2D">
            <w:pPr>
              <w:widowControl w:val="0"/>
              <w:bidi w:val="0"/>
              <w:snapToGrid w:val="0"/>
              <w:rPr>
                <w:rFonts w:asciiTheme="majorBidi" w:hAnsiTheme="majorBidi" w:cstheme="majorBidi"/>
                <w:sz w:val="24"/>
                <w:lang w:val="en-GB"/>
              </w:rPr>
            </w:pPr>
          </w:p>
        </w:tc>
        <w:tc>
          <w:tcPr>
            <w:tcW w:w="5580" w:type="dxa"/>
          </w:tcPr>
          <w:p w14:paraId="3063411C" w14:textId="77777777" w:rsidR="006E7679" w:rsidRPr="00B43DCA" w:rsidRDefault="006E7679" w:rsidP="00376B2D">
            <w:pPr>
              <w:widowControl w:val="0"/>
              <w:bidi w:val="0"/>
              <w:snapToGrid w:val="0"/>
              <w:jc w:val="both"/>
              <w:rPr>
                <w:rFonts w:asciiTheme="majorBidi" w:hAnsiTheme="majorBidi" w:cstheme="majorBidi"/>
                <w:sz w:val="24"/>
                <w:lang w:val="en-GB"/>
              </w:rPr>
            </w:pPr>
          </w:p>
        </w:tc>
      </w:tr>
    </w:tbl>
    <w:p w14:paraId="2228B24D" w14:textId="499DD94B" w:rsidR="00694F7A" w:rsidRPr="00694F7A" w:rsidRDefault="00B43DCA" w:rsidP="00376B2D">
      <w:pPr>
        <w:keepNext/>
        <w:keepLines/>
        <w:bidi w:val="0"/>
        <w:spacing w:before="480" w:line="360" w:lineRule="auto"/>
        <w:outlineLvl w:val="0"/>
        <w:rPr>
          <w:rFonts w:asciiTheme="majorBidi" w:hAnsiTheme="majorBidi" w:cstheme="majorBidi"/>
          <w:b/>
          <w:bCs/>
          <w:color w:val="000000"/>
          <w:sz w:val="24"/>
        </w:rPr>
      </w:pPr>
      <w:r>
        <w:rPr>
          <w:rFonts w:asciiTheme="majorBidi" w:hAnsiTheme="majorBidi" w:cstheme="majorBidi"/>
          <w:b/>
          <w:bCs/>
          <w:color w:val="000000"/>
          <w:sz w:val="24"/>
        </w:rPr>
        <w:t>2</w:t>
      </w:r>
      <w:r w:rsidR="00694F7A" w:rsidRPr="00694F7A">
        <w:rPr>
          <w:rFonts w:asciiTheme="majorBidi" w:hAnsiTheme="majorBidi" w:cstheme="majorBidi"/>
          <w:b/>
          <w:bCs/>
          <w:color w:val="000000"/>
          <w:sz w:val="24"/>
        </w:rPr>
        <w:t>.Scope</w:t>
      </w:r>
    </w:p>
    <w:p w14:paraId="0E4CEAC0" w14:textId="77777777" w:rsidR="00694F7A" w:rsidRPr="00694F7A" w:rsidRDefault="00694F7A" w:rsidP="00694F7A">
      <w:pPr>
        <w:bidi w:val="0"/>
        <w:spacing w:line="360" w:lineRule="auto"/>
        <w:jc w:val="both"/>
        <w:rPr>
          <w:rFonts w:asciiTheme="majorBidi" w:eastAsia="Calibri" w:hAnsiTheme="majorBidi" w:cstheme="majorBidi"/>
          <w:color w:val="000000"/>
          <w:sz w:val="24"/>
          <w:lang w:bidi="fa-IR"/>
        </w:rPr>
      </w:pPr>
      <w:r w:rsidRPr="00694F7A">
        <w:rPr>
          <w:rFonts w:asciiTheme="majorBidi" w:eastAsia="Calibri" w:hAnsiTheme="majorBidi" w:cstheme="majorBidi"/>
          <w:color w:val="000000"/>
          <w:sz w:val="24"/>
          <w:lang w:bidi="fa-IR"/>
        </w:rPr>
        <w:t>The following procedure covers the minimum requirements for all painting activities include surface preparation, paint system, application procedure and inspection tests for</w:t>
      </w:r>
      <w:r w:rsidRPr="00694F7A">
        <w:rPr>
          <w:rFonts w:asciiTheme="majorBidi" w:hAnsiTheme="majorBidi" w:cstheme="majorBidi"/>
          <w:color w:val="000000"/>
          <w:sz w:val="24"/>
        </w:rPr>
        <w:t xml:space="preserve"> </w:t>
      </w:r>
      <w:r w:rsidRPr="00694F7A">
        <w:rPr>
          <w:rFonts w:asciiTheme="majorBidi" w:eastAsia="Calibri" w:hAnsiTheme="majorBidi" w:cstheme="majorBidi"/>
          <w:color w:val="000000"/>
          <w:sz w:val="24"/>
          <w:lang w:bidi="fa-IR"/>
        </w:rPr>
        <w:t>air cooler.</w:t>
      </w:r>
    </w:p>
    <w:p w14:paraId="3B23C959" w14:textId="633DC5BE" w:rsidR="00694F7A" w:rsidRDefault="00694F7A" w:rsidP="00694F7A">
      <w:pPr>
        <w:bidi w:val="0"/>
        <w:spacing w:line="360" w:lineRule="auto"/>
        <w:jc w:val="both"/>
        <w:rPr>
          <w:rFonts w:asciiTheme="majorBidi" w:hAnsiTheme="majorBidi" w:cstheme="majorBidi"/>
          <w:color w:val="000000"/>
          <w:sz w:val="24"/>
        </w:rPr>
      </w:pPr>
      <w:bookmarkStart w:id="7" w:name="_Toc396670033"/>
      <w:bookmarkStart w:id="8" w:name="_Toc396741223"/>
      <w:bookmarkStart w:id="9" w:name="_Toc503965449"/>
      <w:bookmarkStart w:id="10" w:name="_Toc15130472"/>
    </w:p>
    <w:p w14:paraId="53D7E91B" w14:textId="77777777" w:rsidR="00376B2D" w:rsidRPr="00694F7A" w:rsidRDefault="00376B2D" w:rsidP="00376B2D">
      <w:pPr>
        <w:bidi w:val="0"/>
        <w:spacing w:line="360" w:lineRule="auto"/>
        <w:jc w:val="both"/>
        <w:rPr>
          <w:rFonts w:asciiTheme="majorBidi" w:hAnsiTheme="majorBidi" w:cstheme="majorBidi"/>
          <w:color w:val="000000"/>
          <w:sz w:val="24"/>
        </w:rPr>
      </w:pPr>
    </w:p>
    <w:p w14:paraId="66F02B0E" w14:textId="77777777" w:rsidR="00694F7A" w:rsidRPr="00694F7A" w:rsidRDefault="00694F7A" w:rsidP="00694F7A">
      <w:pPr>
        <w:bidi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lastRenderedPageBreak/>
        <w:t>3.</w:t>
      </w:r>
      <w:bookmarkEnd w:id="7"/>
      <w:bookmarkEnd w:id="8"/>
      <w:bookmarkEnd w:id="9"/>
      <w:bookmarkEnd w:id="10"/>
      <w:r w:rsidRPr="00694F7A">
        <w:rPr>
          <w:rFonts w:asciiTheme="majorBidi" w:hAnsiTheme="majorBidi" w:cstheme="majorBidi"/>
          <w:b/>
          <w:bCs/>
          <w:color w:val="000000"/>
          <w:sz w:val="24"/>
        </w:rPr>
        <w:t xml:space="preserve"> </w:t>
      </w:r>
      <w:bookmarkStart w:id="11" w:name="_Toc495401674"/>
      <w:bookmarkStart w:id="12" w:name="_Toc495839286"/>
      <w:bookmarkStart w:id="13" w:name="_Toc497561296"/>
      <w:r w:rsidRPr="00694F7A">
        <w:rPr>
          <w:rFonts w:asciiTheme="majorBidi" w:hAnsiTheme="majorBidi" w:cstheme="majorBidi"/>
          <w:b/>
          <w:bCs/>
          <w:color w:val="000000"/>
          <w:sz w:val="24"/>
          <w:lang w:bidi="fa-IR"/>
        </w:rPr>
        <w:t>Reference</w:t>
      </w:r>
      <w:bookmarkEnd w:id="11"/>
      <w:bookmarkEnd w:id="12"/>
      <w:bookmarkEnd w:id="13"/>
    </w:p>
    <w:p w14:paraId="26B09C1E" w14:textId="03D59A82" w:rsidR="00694F7A" w:rsidRPr="00694F7A" w:rsidRDefault="00694F7A" w:rsidP="00B43DCA">
      <w:pPr>
        <w:autoSpaceDE w:val="0"/>
        <w:autoSpaceDN w:val="0"/>
        <w:bidi w:val="0"/>
        <w:adjustRightInd w:val="0"/>
        <w:spacing w:line="360" w:lineRule="auto"/>
        <w:rPr>
          <w:rFonts w:asciiTheme="majorBidi" w:hAnsiTheme="majorBidi" w:cstheme="majorBidi"/>
          <w:color w:val="000000"/>
          <w:sz w:val="24"/>
          <w:rtl/>
        </w:rPr>
      </w:pPr>
      <w:r w:rsidRPr="00694F7A">
        <w:rPr>
          <w:rFonts w:asciiTheme="majorBidi" w:hAnsiTheme="majorBidi" w:cstheme="majorBidi"/>
          <w:color w:val="000000"/>
          <w:sz w:val="24"/>
          <w:rtl/>
          <w:lang w:bidi="fa-IR"/>
        </w:rPr>
        <w:t>"</w:t>
      </w:r>
      <w:r w:rsidR="00B43DCA" w:rsidRPr="00B43DCA">
        <w:rPr>
          <w:rFonts w:asciiTheme="majorBidi" w:hAnsiTheme="majorBidi" w:cstheme="majorBidi"/>
          <w:color w:val="000000"/>
          <w:sz w:val="24"/>
          <w:lang w:bidi="fa-IR"/>
        </w:rPr>
        <w:t>BK-GNRAL-PEDCO-000-PI-SP-0006_D04</w:t>
      </w:r>
      <w:r w:rsidRPr="00694F7A">
        <w:rPr>
          <w:rFonts w:asciiTheme="majorBidi" w:hAnsiTheme="majorBidi" w:cstheme="majorBidi"/>
          <w:color w:val="000000"/>
          <w:sz w:val="24"/>
        </w:rPr>
        <w:t xml:space="preserve">" </w:t>
      </w:r>
      <w:r w:rsidR="00B43DCA">
        <w:rPr>
          <w:rFonts w:asciiTheme="majorBidi" w:hAnsiTheme="majorBidi" w:cstheme="majorBidi"/>
          <w:color w:val="000000"/>
          <w:sz w:val="24"/>
        </w:rPr>
        <w:t xml:space="preserve"> Specification </w:t>
      </w:r>
      <w:r w:rsidR="00B43DCA" w:rsidRPr="00694F7A">
        <w:rPr>
          <w:rFonts w:asciiTheme="majorBidi" w:hAnsiTheme="majorBidi" w:cstheme="majorBidi"/>
          <w:color w:val="000000"/>
          <w:sz w:val="24"/>
        </w:rPr>
        <w:t xml:space="preserve">for </w:t>
      </w:r>
      <w:r w:rsidRPr="00694F7A">
        <w:rPr>
          <w:rFonts w:asciiTheme="majorBidi" w:hAnsiTheme="majorBidi" w:cstheme="majorBidi"/>
          <w:color w:val="000000"/>
          <w:sz w:val="24"/>
        </w:rPr>
        <w:t>Painting</w:t>
      </w:r>
      <w:r w:rsidR="00B43DCA">
        <w:rPr>
          <w:rFonts w:asciiTheme="majorBidi" w:hAnsiTheme="majorBidi" w:cstheme="majorBidi"/>
          <w:color w:val="000000"/>
          <w:sz w:val="24"/>
        </w:rPr>
        <w:t>.</w:t>
      </w:r>
      <w:r w:rsidRPr="00694F7A">
        <w:rPr>
          <w:rFonts w:asciiTheme="majorBidi" w:hAnsiTheme="majorBidi" w:cstheme="majorBidi"/>
          <w:color w:val="000000"/>
          <w:sz w:val="24"/>
        </w:rPr>
        <w:t xml:space="preserve"> </w:t>
      </w:r>
    </w:p>
    <w:p w14:paraId="6061F12E"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p>
    <w:p w14:paraId="286E5A16" w14:textId="77777777" w:rsidR="00694F7A" w:rsidRPr="00694F7A" w:rsidRDefault="00694F7A" w:rsidP="00694F7A">
      <w:pPr>
        <w:autoSpaceDE w:val="0"/>
        <w:autoSpaceDN w:val="0"/>
        <w:bidi w:val="0"/>
        <w:adjustRightInd w:val="0"/>
        <w:spacing w:line="360" w:lineRule="auto"/>
        <w:jc w:val="both"/>
        <w:rPr>
          <w:rFonts w:asciiTheme="majorBidi" w:eastAsia="Calibri" w:hAnsiTheme="majorBidi" w:cstheme="majorBidi"/>
          <w:b/>
          <w:bCs/>
          <w:color w:val="000000"/>
          <w:kern w:val="32"/>
          <w:sz w:val="24"/>
          <w:lang w:bidi="fa-IR"/>
        </w:rPr>
      </w:pPr>
      <w:r w:rsidRPr="00694F7A">
        <w:rPr>
          <w:rFonts w:asciiTheme="majorBidi" w:hAnsiTheme="majorBidi" w:cstheme="majorBidi"/>
          <w:b/>
          <w:bCs/>
          <w:color w:val="000000"/>
          <w:sz w:val="24"/>
        </w:rPr>
        <w:t>4.</w:t>
      </w:r>
      <w:r w:rsidRPr="00694F7A">
        <w:rPr>
          <w:rFonts w:asciiTheme="majorBidi" w:eastAsia="Calibri" w:hAnsiTheme="majorBidi" w:cstheme="majorBidi"/>
          <w:b/>
          <w:bCs/>
          <w:color w:val="000000"/>
          <w:kern w:val="32"/>
          <w:sz w:val="24"/>
          <w:lang w:bidi="fa-IR"/>
        </w:rPr>
        <w:t xml:space="preserve"> General Requirements</w:t>
      </w:r>
    </w:p>
    <w:p w14:paraId="2C82D8CF"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 All surfaces shall receive an appropriate paint system as specified according to the requirements of job specification for painting.</w:t>
      </w:r>
    </w:p>
    <w:p w14:paraId="32C4365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 All materials shall be supplied in the manufacturer’s original containers, durably and legibly marked according to relevant Material Specification.</w:t>
      </w:r>
    </w:p>
    <w:p w14:paraId="2C66A4B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4.3. All mechanical activities include fabrication, welding, PWHT, bolting… shall be completed before surface preparation begins.</w:t>
      </w:r>
    </w:p>
    <w:p w14:paraId="78C8ED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4.4. All painting shall be carried out in full conformity with this Specification. Particular attention shall be paid to Manufacturer instructions on storage, mixing, thinning, induction period, pot life, application conditions, application technique and recommended time intervals between coats.</w:t>
      </w:r>
    </w:p>
    <w:p w14:paraId="4F48266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4.5. Neither paint is allowed to be used after its pot life nor shall the new material be added to any of old material left in the pot.</w:t>
      </w:r>
    </w:p>
    <w:p w14:paraId="1DF596F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4.6.</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Unless otherwise defined by Client /Contractor, Paint shall not be applied under the following conditions:</w:t>
      </w:r>
    </w:p>
    <w:p w14:paraId="71ADEE0D" w14:textId="25D90FA8" w:rsidR="00694F7A" w:rsidRPr="00694F7A" w:rsidRDefault="00357A3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61312" behindDoc="0" locked="0" layoutInCell="1" allowOverlap="1" wp14:anchorId="133A6604" wp14:editId="64E99E98">
                <wp:simplePos x="0" y="0"/>
                <wp:positionH relativeFrom="page">
                  <wp:posOffset>4849952</wp:posOffset>
                </wp:positionH>
                <wp:positionV relativeFrom="paragraph">
                  <wp:posOffset>216966</wp:posOffset>
                </wp:positionV>
                <wp:extent cx="774827" cy="504749"/>
                <wp:effectExtent l="0" t="0" r="25400" b="10160"/>
                <wp:wrapNone/>
                <wp:docPr id="2" name="Isosceles Triangle 2"/>
                <wp:cNvGraphicFramePr/>
                <a:graphic xmlns:a="http://schemas.openxmlformats.org/drawingml/2006/main">
                  <a:graphicData uri="http://schemas.microsoft.com/office/word/2010/wordprocessingShape">
                    <wps:wsp>
                      <wps:cNvSpPr/>
                      <wps:spPr>
                        <a:xfrm>
                          <a:off x="0" y="0"/>
                          <a:ext cx="774827" cy="504749"/>
                        </a:xfrm>
                        <a:prstGeom prst="triangle">
                          <a:avLst/>
                        </a:prstGeom>
                        <a:solidFill>
                          <a:srgbClr val="4F81BD"/>
                        </a:solidFill>
                        <a:ln w="25400" cap="flat" cmpd="sng" algn="ctr">
                          <a:solidFill>
                            <a:srgbClr val="4F81BD">
                              <a:shade val="50000"/>
                            </a:srgbClr>
                          </a:solidFill>
                          <a:prstDash val="solid"/>
                        </a:ln>
                        <a:effectLst/>
                      </wps:spPr>
                      <wps:txbx>
                        <w:txbxContent>
                          <w:p w14:paraId="71C58834" w14:textId="77777777" w:rsidR="00B232AF" w:rsidRPr="00357A3A" w:rsidRDefault="00B232AF" w:rsidP="00357A3A">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6604" id="Isosceles Triangle 2" o:spid="_x0000_s1027" type="#_x0000_t5" style="position:absolute;left:0;text-align:left;margin-left:381.9pt;margin-top:17.1pt;width:61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" fillcolor="#4f81bd" strokecolor="#385d8a" strokeweight="2pt">
                <v:textbox>
                  <w:txbxContent>
                    <w:p w14:paraId="71C58834" w14:textId="77777777" w:rsidR="00B232AF" w:rsidRPr="00357A3A" w:rsidRDefault="00B232AF" w:rsidP="00357A3A">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rPr>
        <w:t xml:space="preserve">- When the air temperature and/or substrate temperature is less than 3ºC above the dew point (DP) of the surrounding air, and/ or the relative humidity (RH%) is higher than </w:t>
      </w:r>
      <w:r w:rsidR="00657E3C" w:rsidRPr="00657E3C">
        <w:rPr>
          <w:rFonts w:asciiTheme="majorBidi" w:hAnsiTheme="majorBidi" w:cstheme="majorBidi"/>
          <w:color w:val="1F497D" w:themeColor="text2"/>
          <w:sz w:val="24"/>
          <w:u w:val="single"/>
        </w:rPr>
        <w:t>85</w:t>
      </w:r>
      <w:r w:rsidR="00694F7A" w:rsidRPr="00657E3C">
        <w:rPr>
          <w:rFonts w:asciiTheme="majorBidi" w:hAnsiTheme="majorBidi" w:cstheme="majorBidi"/>
          <w:color w:val="1F497D" w:themeColor="text2"/>
          <w:sz w:val="24"/>
          <w:u w:val="single"/>
        </w:rPr>
        <w:t xml:space="preserve">%; </w:t>
      </w:r>
    </w:p>
    <w:p w14:paraId="389264E1" w14:textId="424B879D"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 When the temperature is below </w:t>
      </w:r>
      <w:r w:rsidR="00657E3C" w:rsidRPr="00657E3C">
        <w:rPr>
          <w:rFonts w:asciiTheme="majorBidi" w:hAnsiTheme="majorBidi" w:cstheme="majorBidi"/>
          <w:color w:val="1F497D" w:themeColor="text2"/>
          <w:sz w:val="24"/>
          <w:u w:val="single"/>
        </w:rPr>
        <w:t>3</w:t>
      </w:r>
      <w:r w:rsidRPr="00657E3C">
        <w:rPr>
          <w:rFonts w:asciiTheme="majorBidi" w:hAnsiTheme="majorBidi" w:cstheme="majorBidi"/>
          <w:color w:val="1F497D" w:themeColor="text2"/>
          <w:sz w:val="24"/>
          <w:u w:val="single"/>
        </w:rPr>
        <w:t>ºC;</w:t>
      </w:r>
      <w:r w:rsidRPr="00657E3C">
        <w:rPr>
          <w:rFonts w:asciiTheme="majorBidi" w:hAnsiTheme="majorBidi" w:cstheme="majorBidi"/>
          <w:noProof/>
          <w:color w:val="1F497D" w:themeColor="text2"/>
          <w:sz w:val="24"/>
          <w:u w:val="single"/>
        </w:rPr>
        <w:t xml:space="preserve"> </w:t>
      </w:r>
    </w:p>
    <w:p w14:paraId="6334E4D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 surface temperature is higher than 40ºC;</w:t>
      </w:r>
    </w:p>
    <w:p w14:paraId="7F3B71B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there is the likelihood of an unfavorable change in weather conditions within two</w:t>
      </w:r>
    </w:p>
    <w:p w14:paraId="2686EF2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hours after coating;</w:t>
      </w:r>
    </w:p>
    <w:p w14:paraId="2192358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When there is a deposition of moisture in the form of rain, condensation, frost, etc., on the surface.</w:t>
      </w:r>
    </w:p>
    <w:p w14:paraId="011CBEB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Each layer of paint shall be allowed to dry for a period of time within the limits prescribed by the paint manufacturer, before the next layer is applied.</w:t>
      </w:r>
    </w:p>
    <w:p w14:paraId="46CCFBD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4.7. Subsequent layers of a paint system shall have a difference in tint or color.</w:t>
      </w:r>
    </w:p>
    <w:p w14:paraId="40E6825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4.8. Sharp edges of metal, e.g., burrs and nibs, should be removed before painting and strip coat shall be applied to the corners, edges, welds, etc. especially with respect to the specified minimum dry-film thickness.</w:t>
      </w:r>
    </w:p>
    <w:p w14:paraId="6623D02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4.9. During both application and drying, adequate ventilation shall be provided if the work area is</w:t>
      </w:r>
    </w:p>
    <w:p w14:paraId="06F51BA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enclosed.</w:t>
      </w:r>
    </w:p>
    <w:p w14:paraId="04325A9E"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4.10. All surface inaccessible after assembly shall be fully painted before assembly.</w:t>
      </w:r>
      <w:r w:rsidRPr="00694F7A">
        <w:rPr>
          <w:rFonts w:asciiTheme="majorBidi" w:hAnsiTheme="majorBidi" w:cstheme="majorBidi"/>
          <w:noProof/>
          <w:color w:val="000000"/>
          <w:sz w:val="24"/>
        </w:rPr>
        <w:t xml:space="preserve"> </w:t>
      </w:r>
    </w:p>
    <w:p w14:paraId="1ACB126D"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4.11. It shall be the responsibility of the vendor to coordinate work so that shop primed items are primed and painted with compatible coating.</w:t>
      </w:r>
    </w:p>
    <w:p w14:paraId="7B8EADD2"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4.12. Coatings shall be applied by airless spray in exact accordance with this Specification and/ or the manufacturer’s instructions.</w:t>
      </w:r>
      <w:r w:rsidRPr="00694F7A">
        <w:rPr>
          <w:rFonts w:asciiTheme="majorBidi" w:hAnsiTheme="majorBidi" w:cstheme="majorBidi"/>
          <w:noProof/>
          <w:color w:val="000000"/>
          <w:sz w:val="24"/>
        </w:rPr>
        <w:t xml:space="preserve"> </w:t>
      </w:r>
    </w:p>
    <w:p w14:paraId="2BAF436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4.13. Paints include skins, sand or any foreign matters are not allowed to be used.</w:t>
      </w:r>
    </w:p>
    <w:p w14:paraId="7DB9B8D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4.14. Two pack paints shall be carefully mixed in strict accordance with this Specification and/ or manufacturer’s instructions. The pot life of such paints shall be carefully noted and any mixed paint which has exceeded its pot life must be discarded irrespective of its apparent condition</w:t>
      </w:r>
    </w:p>
    <w:p w14:paraId="58F4AB3A"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4.15. The application shall leave no sags, runs, wrinkles, orange peels, marks or other defects.</w:t>
      </w:r>
    </w:p>
    <w:p w14:paraId="3D59C6F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4.16. Drying and application time between coats shall adhere to the coating manufacturer’s recommendations with temperature and humidity conditions considered, and shall generally be kept to the minimum in order to prevent contamination between coats. Where contamination occurs between coats, this must be completely removed, generally be washed per manufacturer’s recommendation or otherwise with suitable detergent solution and rinsed with clean water. The paint surface shall be dry before over-coated application.</w:t>
      </w:r>
    </w:p>
    <w:p w14:paraId="38336F2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4.17. The greatest precaution shall be taken in the spraying of inorganic zinc primers to ensure proper cohesion and adhesion permitted care shall be take not to exceed the maximum film thickness. Inorganic zinc-rich paints shall be applied by airless spray. If the zinc powder is packaged separately, mix with the vehicle just before use. Prior to top coating, a barrier or tie coat may be required for over coating with certain generic coatings. The manufacturer’s recommendations shall be followed. Complete curing of the zinc-rich primer is necessary before top coating. Over spray shall be removed with a stiff bristle brush or wire screen. Popping will be eliminated by</w:t>
      </w:r>
    </w:p>
    <w:p w14:paraId="283B7765"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scrapping the painted surface with a soft sand paper before over coating.</w:t>
      </w:r>
    </w:p>
    <w:p w14:paraId="0C6023D4"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4.18. Any and all holes and surface imperfections shall be cleaned and filled in an approved manner before painting.</w:t>
      </w:r>
    </w:p>
    <w:p w14:paraId="5F4B301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4.19. All equipment shall be maintained in good working order. Equipment shall be thoroughly cleaned daily. Worn parts shall be replaced. Effective oil and water separators shall be used and serviced regularly.</w:t>
      </w:r>
    </w:p>
    <w:p w14:paraId="6280C56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4.20. All points of damage to paintwork incurred at any stage of the work including site welding operations, shall be re-prepared to the original standard and recoating with the specified priming coat and finish coat to restore the film thickness. In all such instances preparation shall extend 25 mm into the sound paintwork and a further 25 mm of sound paintwork shall be lightly blasted to etch the surface. Repainting shall then cover the prepared surface and the etched paintwork.</w:t>
      </w:r>
    </w:p>
    <w:p w14:paraId="01222BEF"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4.21. Unless otherwise specified the minimum allowable time before application of intermediate or finish coat shall be three hours.</w:t>
      </w:r>
    </w:p>
    <w:p w14:paraId="16FC1AB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4.22. Maximum allowable time between application of intermediate and finish coat shall be as recommended by the paint manufacturer but shall not be less than eight hours.</w:t>
      </w:r>
    </w:p>
    <w:p w14:paraId="60988184" w14:textId="33788CB3" w:rsidR="00694F7A" w:rsidRPr="009C7584" w:rsidRDefault="009C7584" w:rsidP="00694F7A">
      <w:pPr>
        <w:autoSpaceDE w:val="0"/>
        <w:autoSpaceDN w:val="0"/>
        <w:bidi w:val="0"/>
        <w:adjustRightInd w:val="0"/>
        <w:spacing w:line="360" w:lineRule="auto"/>
        <w:jc w:val="both"/>
        <w:rPr>
          <w:rFonts w:asciiTheme="majorBidi" w:hAnsiTheme="majorBidi" w:cstheme="majorBidi"/>
          <w:color w:val="1F497D" w:themeColor="text2"/>
          <w:sz w:val="24"/>
          <w:u w:val="single"/>
          <w:rtl/>
          <w:lang w:bidi="fa-IR"/>
        </w:rPr>
      </w:pPr>
      <w:r w:rsidRPr="009C7584">
        <w:rPr>
          <w:rFonts w:asciiTheme="majorBidi" w:hAnsiTheme="majorBidi" w:cstheme="majorBidi"/>
          <w:noProof/>
          <w:sz w:val="24"/>
          <w:lang w:val="en-GB"/>
        </w:rPr>
        <mc:AlternateContent>
          <mc:Choice Requires="wps">
            <w:drawing>
              <wp:anchor distT="0" distB="0" distL="114300" distR="114300" simplePos="0" relativeHeight="251681792" behindDoc="0" locked="0" layoutInCell="1" allowOverlap="1" wp14:anchorId="0AE02A11" wp14:editId="2276A3A0">
                <wp:simplePos x="0" y="0"/>
                <wp:positionH relativeFrom="page">
                  <wp:posOffset>5310781</wp:posOffset>
                </wp:positionH>
                <wp:positionV relativeFrom="paragraph">
                  <wp:posOffset>230091</wp:posOffset>
                </wp:positionV>
                <wp:extent cx="774827" cy="504749"/>
                <wp:effectExtent l="0" t="0" r="25400" b="10160"/>
                <wp:wrapNone/>
                <wp:docPr id="12" name="Isosceles Triangle 12"/>
                <wp:cNvGraphicFramePr/>
                <a:graphic xmlns:a="http://schemas.openxmlformats.org/drawingml/2006/main">
                  <a:graphicData uri="http://schemas.microsoft.com/office/word/2010/wordprocessingShape">
                    <wps:wsp>
                      <wps:cNvSpPr/>
                      <wps:spPr>
                        <a:xfrm>
                          <a:off x="0" y="0"/>
                          <a:ext cx="774827" cy="504749"/>
                        </a:xfrm>
                        <a:prstGeom prst="triangle">
                          <a:avLst/>
                        </a:prstGeom>
                        <a:solidFill>
                          <a:srgbClr val="4F81BD"/>
                        </a:solidFill>
                        <a:ln w="25400" cap="flat" cmpd="sng" algn="ctr">
                          <a:solidFill>
                            <a:srgbClr val="4F81BD">
                              <a:shade val="50000"/>
                            </a:srgbClr>
                          </a:solidFill>
                          <a:prstDash val="solid"/>
                        </a:ln>
                        <a:effectLst/>
                      </wps:spPr>
                      <wps:txbx>
                        <w:txbxContent>
                          <w:p w14:paraId="2FF57DA9" w14:textId="77777777" w:rsidR="009C7584" w:rsidRPr="00357A3A" w:rsidRDefault="009C7584" w:rsidP="009C7584">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2A11" id="Isosceles Triangle 12" o:spid="_x0000_s1028" type="#_x0000_t5" style="position:absolute;left:0;text-align:left;margin-left:418.15pt;margin-top:18.1pt;width:61pt;height:3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" fillcolor="#4f81bd" strokecolor="#385d8a" strokeweight="2pt">
                <v:textbox>
                  <w:txbxContent>
                    <w:p w14:paraId="2FF57DA9" w14:textId="77777777" w:rsidR="009C7584" w:rsidRPr="00357A3A" w:rsidRDefault="009C7584" w:rsidP="009C7584">
                      <w:pPr>
                        <w:jc w:val="center"/>
                        <w:rPr>
                          <w:sz w:val="16"/>
                          <w:szCs w:val="20"/>
                        </w:rPr>
                      </w:pPr>
                      <w:r w:rsidRPr="00357A3A">
                        <w:rPr>
                          <w:sz w:val="16"/>
                          <w:szCs w:val="20"/>
                        </w:rPr>
                        <w:t>V01</w:t>
                      </w:r>
                    </w:p>
                  </w:txbxContent>
                </v:textbox>
                <w10:wrap anchorx="page"/>
              </v:shape>
            </w:pict>
          </mc:Fallback>
        </mc:AlternateContent>
      </w:r>
      <w:r w:rsidRPr="009C7584">
        <w:rPr>
          <w:rFonts w:asciiTheme="majorBidi" w:hAnsiTheme="majorBidi" w:cstheme="majorBidi"/>
          <w:color w:val="1F497D" w:themeColor="text2"/>
          <w:sz w:val="24"/>
          <w:u w:val="single"/>
          <w:lang w:bidi="fa-IR"/>
        </w:rPr>
        <w:t>4.23. Paint should be procured from sources approved by the employer and by obtaining a certificate including a data sheet and laboratory test results from the paint manufacturer.</w:t>
      </w:r>
    </w:p>
    <w:p w14:paraId="55AD9768" w14:textId="27CB0B2D"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b/>
          <w:bCs/>
          <w:color w:val="000000"/>
          <w:sz w:val="24"/>
        </w:rPr>
      </w:pPr>
      <w:r w:rsidRPr="00694F7A">
        <w:rPr>
          <w:rFonts w:asciiTheme="majorBidi" w:hAnsiTheme="majorBidi" w:cstheme="majorBidi"/>
          <w:b/>
          <w:bCs/>
          <w:color w:val="000000"/>
          <w:sz w:val="24"/>
        </w:rPr>
        <w:t>5.Surface Preparation</w:t>
      </w:r>
    </w:p>
    <w:p w14:paraId="7F9648E5"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5.1. Pre-blasting Preparation</w:t>
      </w:r>
    </w:p>
    <w:p w14:paraId="43776A68" w14:textId="77777777" w:rsidR="00694F7A" w:rsidRPr="00694F7A" w:rsidRDefault="00694F7A" w:rsidP="00694F7A">
      <w:pPr>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5.1.1. Prior to any cleaning, surface preparation or painting vendor shall protect and mask equipment and areas in need of protection. Care shall be taken with use of masking material</w:t>
      </w:r>
    </w:p>
    <w:p w14:paraId="573A034D"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to prevent possible malfunction of the plant. Typical items to be masked are fire protection equipment, weld end preparations, atmospheric sensing head, spray heads, vents and control equipment, flame traps, lubricated point and name plates.</w:t>
      </w:r>
    </w:p>
    <w:p w14:paraId="679D93E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5.1.2. Hard surface layers (e.g., resulting from flame cutting) shall be removed by grinding prior to blast cleaning. Sharp edges, fillets, corners, and welds shall be rounded or smoothened by grinding (minimum radius 2 mm)</w:t>
      </w:r>
      <w:r w:rsidRPr="00694F7A">
        <w:rPr>
          <w:rFonts w:asciiTheme="majorBidi" w:hAnsiTheme="majorBidi" w:cstheme="majorBidi"/>
          <w:noProof/>
          <w:color w:val="000000"/>
          <w:sz w:val="24"/>
        </w:rPr>
        <w:t xml:space="preserve"> </w:t>
      </w:r>
    </w:p>
    <w:p w14:paraId="234043EA"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5.1.3. The surfaces shall be free from any foreign matter such as weld flux, residue, rogue picks, oil, grease; salt etc. prior to blast cleaning. Where specified by Client /Contractor, all surfaces should be washed with clean fresh water and thoroughly dried prior to blast cleaning.</w:t>
      </w:r>
    </w:p>
    <w:p w14:paraId="737A1B8E"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5.1.4. Any oil and grease contamination shall be removed in accordance with SSPC/SSPM Volume 2, grade SP1, prior to blast operations.</w:t>
      </w:r>
    </w:p>
    <w:p w14:paraId="2E80159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5.1.5.</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Any major surface defects, particularly surface laminations/ sliver, hackle, Surface pores,</w:t>
      </w:r>
    </w:p>
    <w:p w14:paraId="02C91734" w14:textId="0B6BE6B7" w:rsidR="00694F7A" w:rsidRPr="00694F7A" w:rsidRDefault="00082194" w:rsidP="00694F7A">
      <w:pPr>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65408" behindDoc="0" locked="0" layoutInCell="1" allowOverlap="1" wp14:anchorId="70290EE3" wp14:editId="4F7FF345">
                <wp:simplePos x="0" y="0"/>
                <wp:positionH relativeFrom="page">
                  <wp:posOffset>6560794</wp:posOffset>
                </wp:positionH>
                <wp:positionV relativeFrom="paragraph">
                  <wp:posOffset>1152880</wp:posOffset>
                </wp:positionV>
                <wp:extent cx="774827" cy="424282"/>
                <wp:effectExtent l="0" t="0" r="25400" b="13970"/>
                <wp:wrapNone/>
                <wp:docPr id="6" name="Isosceles Triangle 6"/>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49D3402C" w14:textId="77777777" w:rsidR="00B232AF" w:rsidRPr="00357A3A" w:rsidRDefault="00B232AF" w:rsidP="00082194">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90EE3" id="Isosceles Triangle 6" o:spid="_x0000_s1029" type="#_x0000_t5" style="position:absolute;left:0;text-align:left;margin-left:516.6pt;margin-top:90.8pt;width:61pt;height:3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" fillcolor="#4f81bd" strokecolor="#385d8a" strokeweight="2pt">
                <v:textbox>
                  <w:txbxContent>
                    <w:p w14:paraId="49D3402C" w14:textId="77777777" w:rsidR="00B232AF" w:rsidRPr="00357A3A" w:rsidRDefault="00B232AF" w:rsidP="00082194">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rPr>
        <w:t>cavities and scabs detrimental shall be reported to Client /Contractor / engineer for the more assessment by NDT tests. Suitable agreed dressing shall be performed where allowed by Client /Contractor /engineer. Where such defects have been revealed during blast cleanings, and dressing has been performed, the dressed area shall be re-blasted to the specified standard. All welds shall be inspected and if necessary repaired prior to final blast cleaning of the area.</w:t>
      </w:r>
    </w:p>
    <w:p w14:paraId="778BD518" w14:textId="576CFE7D" w:rsidR="00694F7A" w:rsidRPr="001A535B" w:rsidRDefault="00694F7A" w:rsidP="00694F7A">
      <w:pPr>
        <w:autoSpaceDE w:val="0"/>
        <w:autoSpaceDN w:val="0"/>
        <w:bidi w:val="0"/>
        <w:adjustRightInd w:val="0"/>
        <w:spacing w:line="360" w:lineRule="auto"/>
        <w:jc w:val="both"/>
        <w:rPr>
          <w:rFonts w:asciiTheme="majorBidi" w:hAnsiTheme="majorBidi" w:cstheme="majorBidi"/>
          <w:color w:val="000000"/>
          <w:sz w:val="24"/>
          <w:rtl/>
        </w:rPr>
      </w:pPr>
      <w:r w:rsidRPr="00694F7A">
        <w:rPr>
          <w:rFonts w:asciiTheme="majorBidi" w:hAnsiTheme="majorBidi" w:cstheme="majorBidi"/>
          <w:color w:val="000000"/>
          <w:sz w:val="24"/>
        </w:rPr>
        <w:t>5.2. Blast Cleaning</w:t>
      </w:r>
    </w:p>
    <w:p w14:paraId="1132D475" w14:textId="6581C2AA" w:rsidR="006D33AF" w:rsidRPr="00357A3A" w:rsidRDefault="001A535B" w:rsidP="006D33AF">
      <w:pPr>
        <w:autoSpaceDE w:val="0"/>
        <w:autoSpaceDN w:val="0"/>
        <w:bidi w:val="0"/>
        <w:adjustRightInd w:val="0"/>
        <w:spacing w:line="360" w:lineRule="auto"/>
        <w:jc w:val="both"/>
        <w:rPr>
          <w:rFonts w:asciiTheme="majorBidi" w:hAnsiTheme="majorBidi" w:cstheme="majorBidi"/>
          <w:color w:val="1F497D" w:themeColor="text2"/>
          <w:sz w:val="24"/>
          <w:u w:val="single"/>
        </w:rPr>
      </w:pPr>
      <w:r w:rsidRPr="00357A3A">
        <w:rPr>
          <w:rFonts w:asciiTheme="majorBidi" w:hAnsiTheme="majorBidi" w:cstheme="majorBidi"/>
          <w:color w:val="1F497D" w:themeColor="text2"/>
          <w:sz w:val="24"/>
          <w:u w:val="single"/>
        </w:rPr>
        <w:t>5.2.1. Cleaning and preparation of the surface should be done by spraying non-silicone abrasive (</w:t>
      </w:r>
      <w:r w:rsidRPr="00357A3A">
        <w:rPr>
          <w:rFonts w:asciiTheme="majorBidi" w:hAnsiTheme="majorBidi" w:cstheme="majorBidi"/>
          <w:color w:val="1F497D" w:themeColor="text2"/>
          <w:sz w:val="24"/>
          <w:shd w:val="clear" w:color="auto" w:fill="FFFFFF"/>
        </w:rPr>
        <w:t>Copper Slag</w:t>
      </w:r>
      <w:r w:rsidRPr="00357A3A">
        <w:rPr>
          <w:rFonts w:asciiTheme="majorBidi" w:hAnsiTheme="majorBidi" w:cstheme="majorBidi"/>
          <w:color w:val="1F497D" w:themeColor="text2"/>
          <w:sz w:val="24"/>
          <w:u w:val="single"/>
        </w:rPr>
        <w:t>) with dimensions of 0.5 to 1.68 mm to create a surface profile of 50-100 microns with a cleanliness grade of sa2.5.</w:t>
      </w:r>
    </w:p>
    <w:p w14:paraId="4A7AE432"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 Blasting operations shall never be allowed in the vicinity of painting work or near to a wet paint surface or anywhere that blast abrasive, grit or fall-out shall impinge on a freshly painted surface, or on any uncovered primed surface.</w:t>
      </w:r>
    </w:p>
    <w:p w14:paraId="679120E9" w14:textId="11E4C878"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5.2.2. Blast cleaning operations shall not be conducted on surfaces that will be wet after blasting and before coating, when the surfaces temperature is less than 3ºC above the dew point, when the relative humidity of the air is greater than </w:t>
      </w:r>
      <w:r w:rsidR="00657E3C" w:rsidRPr="00357A3A">
        <w:rPr>
          <w:rFonts w:asciiTheme="majorBidi" w:hAnsiTheme="majorBidi" w:cstheme="majorBidi"/>
          <w:b/>
          <w:bCs/>
          <w:color w:val="1F497D" w:themeColor="text2"/>
          <w:sz w:val="24"/>
          <w:u w:val="single"/>
        </w:rPr>
        <w:t>85</w:t>
      </w:r>
      <w:r w:rsidRPr="00357A3A">
        <w:rPr>
          <w:rFonts w:asciiTheme="majorBidi" w:hAnsiTheme="majorBidi" w:cstheme="majorBidi"/>
          <w:b/>
          <w:bCs/>
          <w:color w:val="1F497D" w:themeColor="text2"/>
          <w:sz w:val="24"/>
          <w:u w:val="single"/>
        </w:rPr>
        <w:t>%</w:t>
      </w:r>
      <w:r w:rsidRPr="00694F7A">
        <w:rPr>
          <w:rFonts w:asciiTheme="majorBidi" w:hAnsiTheme="majorBidi" w:cstheme="majorBidi"/>
          <w:color w:val="000000"/>
          <w:sz w:val="24"/>
        </w:rPr>
        <w:t>, or when the ambient temperature is below 3ºC</w:t>
      </w:r>
      <w:r w:rsidR="00657E3C">
        <w:rPr>
          <w:rFonts w:asciiTheme="majorBidi" w:hAnsiTheme="majorBidi" w:cstheme="majorBidi"/>
          <w:color w:val="000000"/>
          <w:sz w:val="24"/>
        </w:rPr>
        <w:t xml:space="preserve"> </w:t>
      </w:r>
      <w:r w:rsidR="00657E3C" w:rsidRPr="00657E3C">
        <w:rPr>
          <w:rFonts w:asciiTheme="majorBidi" w:hAnsiTheme="majorBidi" w:cstheme="majorBidi"/>
          <w:b/>
          <w:bCs/>
          <w:color w:val="1F497D" w:themeColor="text2"/>
          <w:sz w:val="24"/>
          <w:u w:val="single"/>
        </w:rPr>
        <w:t>and above 40C</w:t>
      </w:r>
      <w:r w:rsidRPr="00657E3C">
        <w:rPr>
          <w:rFonts w:asciiTheme="majorBidi" w:hAnsiTheme="majorBidi" w:cstheme="majorBidi"/>
          <w:b/>
          <w:bCs/>
          <w:color w:val="1F497D" w:themeColor="text2"/>
          <w:sz w:val="24"/>
          <w:u w:val="single"/>
        </w:rPr>
        <w:t>.</w:t>
      </w:r>
    </w:p>
    <w:p w14:paraId="45A8872D" w14:textId="10EB6010" w:rsidR="00694F7A" w:rsidRPr="00694F7A" w:rsidRDefault="00357A3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63360" behindDoc="0" locked="0" layoutInCell="1" allowOverlap="1" wp14:anchorId="743B4808" wp14:editId="0B582572">
                <wp:simplePos x="0" y="0"/>
                <wp:positionH relativeFrom="page">
                  <wp:posOffset>6612001</wp:posOffset>
                </wp:positionH>
                <wp:positionV relativeFrom="paragraph">
                  <wp:posOffset>7315</wp:posOffset>
                </wp:positionV>
                <wp:extent cx="774827" cy="424282"/>
                <wp:effectExtent l="0" t="0" r="25400" b="13970"/>
                <wp:wrapNone/>
                <wp:docPr id="3" name="Isosceles Triangle 3"/>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4A4139BB" w14:textId="77777777" w:rsidR="00B232AF" w:rsidRPr="00357A3A" w:rsidRDefault="00B232AF" w:rsidP="00357A3A">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4808" id="Isosceles Triangle 3" o:spid="_x0000_s1030" type="#_x0000_t5" style="position:absolute;left:0;text-align:left;margin-left:520.65pt;margin-top:.6pt;width:61pt;height:3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" fillcolor="#4f81bd" strokecolor="#385d8a" strokeweight="2pt">
                <v:textbox>
                  <w:txbxContent>
                    <w:p w14:paraId="4A4139BB" w14:textId="77777777" w:rsidR="00B232AF" w:rsidRPr="00357A3A" w:rsidRDefault="00B232AF" w:rsidP="00357A3A">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rPr>
        <w:t>5.2.3. The maximum particle size of the abrasives used in blast cleaning shall not be larger than that</w:t>
      </w:r>
    </w:p>
    <w:p w14:paraId="6D569ED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passing through a 14-mesh screen B.S 410 Sieve Series. All abrasives shall be free from dust,</w:t>
      </w:r>
    </w:p>
    <w:p w14:paraId="2F18819D" w14:textId="59B8110B" w:rsidR="00694F7A" w:rsidRPr="000A383E"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1F497D" w:themeColor="text2"/>
          <w:sz w:val="24"/>
          <w:u w:val="single"/>
        </w:rPr>
      </w:pPr>
      <w:r w:rsidRPr="00694F7A">
        <w:rPr>
          <w:rFonts w:asciiTheme="majorBidi" w:hAnsiTheme="majorBidi" w:cstheme="majorBidi"/>
          <w:color w:val="000000"/>
          <w:sz w:val="24"/>
        </w:rPr>
        <w:t>moisture and salt. Blasting shall be continued till a uniform white metal surface is achieved</w:t>
      </w:r>
      <w:r w:rsidR="00824FD1">
        <w:rPr>
          <w:rFonts w:asciiTheme="majorBidi" w:hAnsiTheme="majorBidi" w:cstheme="majorBidi"/>
          <w:color w:val="000000"/>
          <w:sz w:val="24"/>
        </w:rPr>
        <w:t xml:space="preserve"> </w:t>
      </w:r>
      <w:r w:rsidR="00824FD1" w:rsidRPr="000A383E">
        <w:rPr>
          <w:rFonts w:asciiTheme="majorBidi" w:hAnsiTheme="majorBidi" w:cstheme="majorBidi"/>
          <w:b/>
          <w:bCs/>
          <w:color w:val="1F497D" w:themeColor="text2"/>
          <w:sz w:val="24"/>
          <w:u w:val="single"/>
        </w:rPr>
        <w:t>(</w:t>
      </w:r>
      <w:r w:rsidR="000A383E" w:rsidRPr="000A383E">
        <w:rPr>
          <w:rFonts w:asciiTheme="majorBidi" w:hAnsiTheme="majorBidi" w:cstheme="majorBidi"/>
          <w:b/>
          <w:bCs/>
          <w:color w:val="1F497D" w:themeColor="text2"/>
          <w:sz w:val="24"/>
          <w:u w:val="single"/>
        </w:rPr>
        <w:t>S</w:t>
      </w:r>
      <w:r w:rsidR="00824FD1" w:rsidRPr="000A383E">
        <w:rPr>
          <w:rFonts w:asciiTheme="majorBidi" w:hAnsiTheme="majorBidi" w:cstheme="majorBidi"/>
          <w:b/>
          <w:bCs/>
          <w:color w:val="1F497D" w:themeColor="text2"/>
          <w:sz w:val="24"/>
          <w:u w:val="single"/>
        </w:rPr>
        <w:t>andblasting Std ASTM D3359).</w:t>
      </w:r>
    </w:p>
    <w:p w14:paraId="5A311FE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5.2.4. Blast cleaning is permitted only during the day light.</w:t>
      </w:r>
    </w:p>
    <w:p w14:paraId="29A1BFC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5.2.5. Where rectification has been necessary on blast-cleaned surface, the particular area shall be re-blasted to remove all rust and slag, and to provide adequate paint adhesion.</w:t>
      </w:r>
    </w:p>
    <w:p w14:paraId="3D470D7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5.2.6. Blast cleaning shall overlap by a minimum of 25 mm into any adjacent coated areas. Any steel work not primed and/or wetted by rain or moisture shall be re-blasted prior to being painted if rust develops.</w:t>
      </w:r>
    </w:p>
    <w:p w14:paraId="69DD1FDE" w14:textId="00EE72E1" w:rsidR="00694F7A" w:rsidRPr="00694F7A" w:rsidRDefault="00082194"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w:lastRenderedPageBreak/>
        <mc:AlternateContent>
          <mc:Choice Requires="wps">
            <w:drawing>
              <wp:anchor distT="0" distB="0" distL="114300" distR="114300" simplePos="0" relativeHeight="251667456" behindDoc="0" locked="0" layoutInCell="1" allowOverlap="1" wp14:anchorId="56B9C567" wp14:editId="4E56329A">
                <wp:simplePos x="0" y="0"/>
                <wp:positionH relativeFrom="page">
                  <wp:posOffset>2749575</wp:posOffset>
                </wp:positionH>
                <wp:positionV relativeFrom="paragraph">
                  <wp:posOffset>474853</wp:posOffset>
                </wp:positionV>
                <wp:extent cx="774827" cy="424282"/>
                <wp:effectExtent l="0" t="0" r="25400" b="13970"/>
                <wp:wrapNone/>
                <wp:docPr id="7" name="Isosceles Triangle 7"/>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457EC423" w14:textId="77777777" w:rsidR="00B232AF" w:rsidRPr="00357A3A" w:rsidRDefault="00B232AF" w:rsidP="00082194">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C567" id="Isosceles Triangle 7" o:spid="_x0000_s1031" type="#_x0000_t5" style="position:absolute;left:0;text-align:left;margin-left:216.5pt;margin-top:37.4pt;width:61pt;height:3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" fillcolor="#4f81bd" strokecolor="#385d8a" strokeweight="2pt">
                <v:textbox>
                  <w:txbxContent>
                    <w:p w14:paraId="457EC423" w14:textId="77777777" w:rsidR="00B232AF" w:rsidRPr="00357A3A" w:rsidRDefault="00B232AF" w:rsidP="00082194">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rPr>
        <w:t xml:space="preserve">5.2.7. Unless otherwise defined by Client /Contractor, all surfaces of steel works shall have a roughness (profile) within </w:t>
      </w:r>
      <w:r w:rsidR="00824FD1" w:rsidRPr="00357A3A">
        <w:rPr>
          <w:rFonts w:asciiTheme="majorBidi" w:hAnsiTheme="majorBidi" w:cstheme="majorBidi"/>
          <w:b/>
          <w:bCs/>
          <w:color w:val="1F497D" w:themeColor="text2"/>
          <w:sz w:val="24"/>
          <w:u w:val="single"/>
        </w:rPr>
        <w:t>40</w:t>
      </w:r>
      <w:r w:rsidR="00694F7A" w:rsidRPr="00357A3A">
        <w:rPr>
          <w:rFonts w:asciiTheme="majorBidi" w:hAnsiTheme="majorBidi" w:cstheme="majorBidi"/>
          <w:color w:val="1F497D" w:themeColor="text2"/>
          <w:sz w:val="24"/>
        </w:rPr>
        <w:t xml:space="preserve"> </w:t>
      </w:r>
      <w:r w:rsidR="00694F7A" w:rsidRPr="00694F7A">
        <w:rPr>
          <w:rFonts w:asciiTheme="majorBidi" w:hAnsiTheme="majorBidi" w:cstheme="majorBidi"/>
          <w:color w:val="000000"/>
          <w:sz w:val="24"/>
        </w:rPr>
        <w:t xml:space="preserve">to 75 microns. The profile shall be measured using </w:t>
      </w:r>
      <w:proofErr w:type="spellStart"/>
      <w:r w:rsidR="00694F7A" w:rsidRPr="00694F7A">
        <w:rPr>
          <w:rFonts w:asciiTheme="majorBidi" w:hAnsiTheme="majorBidi" w:cstheme="majorBidi"/>
          <w:color w:val="000000"/>
          <w:sz w:val="24"/>
        </w:rPr>
        <w:t>testex</w:t>
      </w:r>
      <w:proofErr w:type="spellEnd"/>
      <w:r w:rsidR="00694F7A" w:rsidRPr="00694F7A">
        <w:rPr>
          <w:rFonts w:asciiTheme="majorBidi" w:hAnsiTheme="majorBidi" w:cstheme="majorBidi"/>
          <w:color w:val="000000"/>
          <w:sz w:val="24"/>
        </w:rPr>
        <w:t xml:space="preserve"> replica tape or needle profile gauge in accordance with ISO 8503.</w:t>
      </w:r>
    </w:p>
    <w:p w14:paraId="631C6EF9" w14:textId="68B26862"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5.2.8. A qualified well-trained operator shall be employed for the blast-cleaning job. The qualification of operator must be approved by Client.</w:t>
      </w:r>
      <w:r w:rsidRPr="00694F7A">
        <w:rPr>
          <w:rFonts w:asciiTheme="majorBidi" w:hAnsiTheme="majorBidi" w:cstheme="majorBidi"/>
          <w:noProof/>
          <w:color w:val="000000"/>
          <w:sz w:val="24"/>
        </w:rPr>
        <w:t xml:space="preserve"> </w:t>
      </w:r>
    </w:p>
    <w:p w14:paraId="54DA32CD" w14:textId="1F5B5C88" w:rsidR="00694F7A" w:rsidRPr="00694F7A" w:rsidRDefault="00296143" w:rsidP="00694F7A">
      <w:pPr>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69504" behindDoc="0" locked="0" layoutInCell="1" allowOverlap="1" wp14:anchorId="5484CFE9" wp14:editId="43E52639">
                <wp:simplePos x="0" y="0"/>
                <wp:positionH relativeFrom="page">
                  <wp:align>right</wp:align>
                </wp:positionH>
                <wp:positionV relativeFrom="paragraph">
                  <wp:posOffset>79833</wp:posOffset>
                </wp:positionV>
                <wp:extent cx="774827" cy="424282"/>
                <wp:effectExtent l="0" t="0" r="25400" b="13970"/>
                <wp:wrapNone/>
                <wp:docPr id="8" name="Isosceles Triangle 8"/>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271EDDCD" w14:textId="77777777" w:rsidR="00B232AF" w:rsidRPr="00357A3A" w:rsidRDefault="00B232AF" w:rsidP="00296143">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4CFE9" id="Isosceles Triangle 8" o:spid="_x0000_s1032" type="#_x0000_t5" style="position:absolute;left:0;text-align:left;margin-left:9.8pt;margin-top:6.3pt;width:61pt;height:33.4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" fillcolor="#4f81bd" strokecolor="#385d8a" strokeweight="2pt">
                <v:textbox>
                  <w:txbxContent>
                    <w:p w14:paraId="271EDDCD" w14:textId="77777777" w:rsidR="00B232AF" w:rsidRPr="00357A3A" w:rsidRDefault="00B232AF" w:rsidP="00296143">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rPr>
        <w:t>5.2.9. Residual shot, grit and dust shall be completely removed after blasting, preferably by vacuum cleaning, but otherwise by oil and water free air blast or fiber brush.</w:t>
      </w:r>
    </w:p>
    <w:p w14:paraId="51DBD556" w14:textId="467C0CD0" w:rsidR="00694F7A" w:rsidRPr="00694F7A" w:rsidRDefault="001E7723" w:rsidP="00296143">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5.2.10</w:t>
      </w:r>
      <w:r w:rsidRPr="00296143">
        <w:rPr>
          <w:rFonts w:asciiTheme="majorBidi" w:hAnsiTheme="majorBidi" w:cstheme="majorBidi"/>
          <w:b/>
          <w:bCs/>
          <w:color w:val="1F497D" w:themeColor="text2"/>
          <w:sz w:val="24"/>
          <w:u w:val="single"/>
        </w:rPr>
        <w:t>.</w:t>
      </w:r>
      <w:r w:rsidR="00296143" w:rsidRPr="00296143">
        <w:rPr>
          <w:rFonts w:asciiTheme="majorBidi" w:hAnsiTheme="majorBidi" w:cstheme="majorBidi"/>
          <w:b/>
          <w:bCs/>
          <w:color w:val="1F497D" w:themeColor="text2"/>
          <w:sz w:val="24"/>
          <w:u w:val="single"/>
        </w:rPr>
        <w:t xml:space="preserve"> Prepared surfaces shall be primed generally </w:t>
      </w:r>
      <w:r w:rsidR="00296143">
        <w:rPr>
          <w:rFonts w:asciiTheme="majorBidi" w:hAnsiTheme="majorBidi" w:cstheme="majorBidi"/>
          <w:b/>
          <w:bCs/>
          <w:color w:val="1F497D" w:themeColor="text2"/>
          <w:sz w:val="24"/>
          <w:u w:val="single"/>
        </w:rPr>
        <w:t>according to</w:t>
      </w:r>
      <w:r w:rsidR="00296143" w:rsidRPr="00296143">
        <w:rPr>
          <w:rFonts w:asciiTheme="majorBidi" w:hAnsiTheme="majorBidi" w:cstheme="majorBidi"/>
          <w:b/>
          <w:bCs/>
          <w:color w:val="1F497D" w:themeColor="text2"/>
          <w:sz w:val="24"/>
          <w:u w:val="single"/>
        </w:rPr>
        <w:t xml:space="preserve"> the interval time ratio to the weather temperature</w:t>
      </w:r>
      <w:r w:rsidR="00296143">
        <w:rPr>
          <w:rFonts w:asciiTheme="majorBidi" w:hAnsiTheme="majorBidi" w:cstheme="majorBidi"/>
          <w:b/>
          <w:bCs/>
          <w:color w:val="1F497D" w:themeColor="text2"/>
          <w:sz w:val="24"/>
          <w:u w:val="single"/>
        </w:rPr>
        <w:t xml:space="preserve"> </w:t>
      </w:r>
      <w:r w:rsidRPr="001E7723">
        <w:rPr>
          <w:rFonts w:asciiTheme="majorBidi" w:hAnsiTheme="majorBidi" w:cstheme="majorBidi"/>
          <w:b/>
          <w:bCs/>
          <w:color w:val="1F497D" w:themeColor="text2"/>
          <w:sz w:val="24"/>
          <w:u w:val="single"/>
        </w:rPr>
        <w:t xml:space="preserve">based on the </w:t>
      </w:r>
      <w:r w:rsidR="00296143" w:rsidRPr="001E7723">
        <w:rPr>
          <w:rFonts w:asciiTheme="majorBidi" w:hAnsiTheme="majorBidi" w:cstheme="majorBidi"/>
          <w:b/>
          <w:bCs/>
          <w:color w:val="1F497D" w:themeColor="text2"/>
          <w:sz w:val="24"/>
          <w:u w:val="single"/>
        </w:rPr>
        <w:t>manufacturer’s</w:t>
      </w:r>
      <w:r w:rsidR="00296143">
        <w:rPr>
          <w:rFonts w:asciiTheme="majorBidi" w:hAnsiTheme="majorBidi" w:cstheme="majorBidi"/>
          <w:b/>
          <w:bCs/>
          <w:color w:val="1F497D" w:themeColor="text2"/>
          <w:sz w:val="24"/>
          <w:u w:val="single"/>
        </w:rPr>
        <w:t xml:space="preserve"> </w:t>
      </w:r>
      <w:r w:rsidRPr="001E7723">
        <w:rPr>
          <w:rFonts w:asciiTheme="majorBidi" w:hAnsiTheme="majorBidi" w:cstheme="majorBidi"/>
          <w:b/>
          <w:bCs/>
          <w:color w:val="1F497D" w:themeColor="text2"/>
          <w:sz w:val="24"/>
          <w:u w:val="single"/>
        </w:rPr>
        <w:t xml:space="preserve">recommendation, but in no case more than 4 hour with considering weather condition and curing. </w:t>
      </w:r>
    </w:p>
    <w:p w14:paraId="79942F8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5.2.11. Sand is prohibited due to safety considerations. An alternative abrasive such as copper slag, garnet, shot, grit or similar shall therefore be used. It should be noted that all materials furnished and/or used by the vendor in connection with his blasting work shall be subject to inspection and approval by the Client/Contractor in order to assure the use of material of the type and quality meet the requirements of SSPC Vol. 1</w:t>
      </w:r>
    </w:p>
    <w:p w14:paraId="44F09F2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5.2.12. All surfaces, after completion of the surface preparation and immediately prior to painting, shall be cleaned by air blasting using clean, dry, oil-free air or vacuum cleaner to ensure that all traces of abrasives and corrosion product are removed.</w:t>
      </w:r>
    </w:p>
    <w:p w14:paraId="5E170CF6"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p>
    <w:p w14:paraId="3559192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6. Preparation of Paint Before Use</w:t>
      </w:r>
    </w:p>
    <w:p w14:paraId="3625BFB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 Storage and Appearance</w:t>
      </w:r>
    </w:p>
    <w:p w14:paraId="61386FD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6.1.1. Paint shall be stored in a good ventilated room, free from excessive heat or direct rays of the sun and maintained at a temperature recommended by manufacturer in accordance with the appropriate fire regulations.</w:t>
      </w:r>
    </w:p>
    <w:p w14:paraId="4D27C3A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6.1.2. The maximum storage time for paints shall be as recommended by relevant Material Specification. Paints shall not be stored in open containers, even for a short time.</w:t>
      </w:r>
    </w:p>
    <w:p w14:paraId="0989C61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6.1.3. On operational sites, the storage methods and area shall be approved by Client /Contractor.</w:t>
      </w:r>
    </w:p>
    <w:p w14:paraId="05824EA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6.1.4. All paint materials consigned to the coating site shall be properly stored in accordance with the manufacturer instructions at all times to prevent damage and deterioration prior to use.</w:t>
      </w:r>
    </w:p>
    <w:p w14:paraId="7311449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6.1.5. Paint shall not be used beyond the manufacturer’s stated shelf life.</w:t>
      </w:r>
    </w:p>
    <w:p w14:paraId="788278A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6.1.6. All containers of paint shall remain unopened until required for use. Those containers which have been previously opened shall be used first. The label information shall be legible and shall be checked at the time of use.</w:t>
      </w:r>
    </w:p>
    <w:p w14:paraId="405C7AD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6.1.7. Paint which has settled, skinned, or otherwise deteriorated during storage shall not be used.</w:t>
      </w:r>
    </w:p>
    <w:p w14:paraId="36E2270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6.1.8. The oldest paint of each kind shall be used first.</w:t>
      </w:r>
    </w:p>
    <w:p w14:paraId="1D013BD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6.1.9. All paints shall be prepared adjacent to the location where the painting work is to be carried out.</w:t>
      </w:r>
    </w:p>
    <w:p w14:paraId="5360CB2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 Preparation of Paint for Application</w:t>
      </w:r>
    </w:p>
    <w:p w14:paraId="435F0F5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 Mixing</w:t>
      </w:r>
    </w:p>
    <w:p w14:paraId="30DBFA2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 All paints shall be mixed by powered mixers and/or mechanical agitator to ensure that no sediment is left. For 5-liter containers or less hand mixing with the strong metallic paddle can be considered. In all cases, the manufacturer’s instructions shall be followed. Paint shall not be mixed or kept in suspension by means of an air stream bubbling under the paint surface.</w:t>
      </w:r>
    </w:p>
    <w:p w14:paraId="0217C46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6.2.1.2. The condition of the paint shall be checked before preparation begins and any unsatisfactory materials shall be discarded.</w:t>
      </w:r>
    </w:p>
    <w:p w14:paraId="64D6FD1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6.2.1.3. All paints shall be prepared adjacent to the location where the painting work is to be carried out.</w:t>
      </w:r>
    </w:p>
    <w:p w14:paraId="26B8020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6.2.1.4. Any paint includes unusual skins; stiff past and solid settled portion shall not be used.</w:t>
      </w:r>
    </w:p>
    <w:p w14:paraId="7C32602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6.2.1.5. Mixing in open containers shall be done in a good ventilated area away from sparks or flames.</w:t>
      </w:r>
    </w:p>
    <w:p w14:paraId="33A0301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6.2.1.6. Multi components paint shall be mixed in accordance with manufacturer instruction manual/data sheets. Induction period and pot life shall be considered as restricted by manufacturer.</w:t>
      </w:r>
    </w:p>
    <w:p w14:paraId="2362579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6.2.1.7. Multi component paints have a limited pot life which reflected in manufacturer data sheet. Paints of this type shall not be used after the stated pot life.</w:t>
      </w:r>
    </w:p>
    <w:p w14:paraId="0EC74F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6.2.1.8. When a multi-component paint is being used, new material shall not be added to any of the old material left in the pot.</w:t>
      </w:r>
    </w:p>
    <w:p w14:paraId="0F461B5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6.2.1.9. Paint which does not have a limited pot life (time interval) or does not deteriorate on standing may be mixed at any time before using, but if settling has been occurred it shall be remixed immediately before using.</w:t>
      </w:r>
    </w:p>
    <w:p w14:paraId="0F94BD1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t xml:space="preserve">6.2.1.10. Paint shall not be used beyond the manufacturer’s stated shelf life. 8.2.1.11 Catalysts, curing agents, activator or hardeners which are separately packaged shall be added to the base paint only after the </w:t>
      </w:r>
      <w:r w:rsidRPr="00694F7A">
        <w:rPr>
          <w:rFonts w:asciiTheme="majorBidi" w:hAnsiTheme="majorBidi" w:cstheme="majorBidi"/>
          <w:color w:val="000000"/>
          <w:sz w:val="24"/>
          <w:lang w:bidi="fa-IR"/>
        </w:rPr>
        <w:lastRenderedPageBreak/>
        <w:t>latter has been thoroughly mixed. The proper volume of the catalyst shall then be slowly poured into the required volume of base with constant agitation. Where specified, special continuous mixing equipment shall be used in accordance with the manufacturer directions.</w:t>
      </w:r>
    </w:p>
    <w:p w14:paraId="5827E4D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6.2.1.11. Paint’s drums shall be rolled on its side for some minutes before opening. The entire paint content shall be poured into an empty clean drum or can, ensure that no heavy paste remains in the original container. If paste remains, some of paint shall be poured back and the mixture again stirred thoroughly and returned to the bulk.</w:t>
      </w:r>
    </w:p>
    <w:p w14:paraId="4D5DC979" w14:textId="6C7948CD" w:rsidR="00694F7A" w:rsidRPr="00694F7A" w:rsidRDefault="00694F7A" w:rsidP="005A6D66">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6.2.1.12. When mixing two-component paints, check and re-mixes each component individually. Then blend the two components at low speed until the mixture is completely uniform in</w:t>
      </w:r>
      <w:r w:rsidRPr="00694F7A">
        <w:rPr>
          <w:rFonts w:asciiTheme="majorBidi" w:hAnsiTheme="majorBidi" w:cstheme="majorBidi"/>
          <w:color w:val="000000"/>
          <w:sz w:val="24"/>
          <w:rtl/>
          <w:lang w:bidi="fa-IR"/>
        </w:rPr>
        <w:t xml:space="preserve"> </w:t>
      </w:r>
      <w:r w:rsidRPr="00694F7A">
        <w:rPr>
          <w:rFonts w:asciiTheme="majorBidi" w:hAnsiTheme="majorBidi" w:cstheme="majorBidi"/>
          <w:color w:val="000000"/>
          <w:sz w:val="24"/>
          <w:lang w:bidi="fa-IR"/>
        </w:rPr>
        <w:t>color. Often, the two components are supplied in different colors so that a good mix can be</w:t>
      </w:r>
      <w:r w:rsidR="005A6D66">
        <w:rPr>
          <w:rFonts w:asciiTheme="majorBidi" w:hAnsiTheme="majorBidi" w:cstheme="majorBidi"/>
          <w:color w:val="000000"/>
          <w:sz w:val="24"/>
          <w:lang w:bidi="fa-IR"/>
        </w:rPr>
        <w:t xml:space="preserve"> </w:t>
      </w:r>
      <w:r w:rsidRPr="00694F7A">
        <w:rPr>
          <w:rFonts w:asciiTheme="majorBidi" w:hAnsiTheme="majorBidi" w:cstheme="majorBidi"/>
          <w:color w:val="000000"/>
          <w:sz w:val="24"/>
          <w:lang w:bidi="fa-IR"/>
        </w:rPr>
        <w:t>readily determined. Unless stated by Client /Contractor, four or more components’ paints are not allowed to use.</w:t>
      </w:r>
      <w:r w:rsidRPr="00694F7A">
        <w:rPr>
          <w:rFonts w:asciiTheme="majorBidi" w:hAnsiTheme="majorBidi" w:cstheme="majorBidi"/>
          <w:noProof/>
          <w:color w:val="000000"/>
          <w:sz w:val="24"/>
        </w:rPr>
        <w:t xml:space="preserve"> </w:t>
      </w:r>
    </w:p>
    <w:p w14:paraId="2206FE0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6.2.1.13. Do not add thinner (solvent) to the paint unless permitted by manufacturer in specified percentage. When thinning the paint, first be sure that it is well mixed before adding the thinner. Then thinner shall be added slowly to paint during the mixing process.</w:t>
      </w:r>
    </w:p>
    <w:p w14:paraId="014C089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t>6.2.1.14. Safety considerations shall be taken with the low flash point solvents according to the manufacturer MSDS.</w:t>
      </w:r>
    </w:p>
    <w:p w14:paraId="5CF17B17" w14:textId="6D39482B" w:rsidR="00694F7A" w:rsidRPr="00C770DF" w:rsidRDefault="00C770DF" w:rsidP="00694F7A">
      <w:pPr>
        <w:tabs>
          <w:tab w:val="center" w:pos="5234"/>
        </w:tabs>
        <w:autoSpaceDE w:val="0"/>
        <w:autoSpaceDN w:val="0"/>
        <w:bidi w:val="0"/>
        <w:adjustRightInd w:val="0"/>
        <w:spacing w:line="360" w:lineRule="auto"/>
        <w:jc w:val="both"/>
        <w:rPr>
          <w:rFonts w:asciiTheme="majorBidi" w:hAnsiTheme="majorBidi" w:cstheme="majorBidi"/>
          <w:b/>
          <w:bCs/>
          <w:color w:val="1F497D" w:themeColor="text2"/>
          <w:sz w:val="24"/>
          <w:u w:val="single"/>
          <w:rtl/>
          <w:lang w:bidi="fa-IR"/>
        </w:rPr>
      </w:pPr>
      <w:r>
        <w:rPr>
          <w:rFonts w:asciiTheme="majorBidi" w:hAnsiTheme="majorBidi" w:cstheme="majorBidi"/>
          <w:noProof/>
          <w:sz w:val="24"/>
          <w:lang w:val="en-GB"/>
        </w:rPr>
        <mc:AlternateContent>
          <mc:Choice Requires="wps">
            <w:drawing>
              <wp:anchor distT="0" distB="0" distL="114300" distR="114300" simplePos="0" relativeHeight="251671552" behindDoc="0" locked="0" layoutInCell="1" allowOverlap="1" wp14:anchorId="49928A50" wp14:editId="5F6C30F4">
                <wp:simplePos x="0" y="0"/>
                <wp:positionH relativeFrom="margin">
                  <wp:align>center</wp:align>
                </wp:positionH>
                <wp:positionV relativeFrom="paragraph">
                  <wp:posOffset>263347</wp:posOffset>
                </wp:positionV>
                <wp:extent cx="774827" cy="424282"/>
                <wp:effectExtent l="0" t="0" r="25400" b="13970"/>
                <wp:wrapNone/>
                <wp:docPr id="9" name="Isosceles Triangle 9"/>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6D9BE9F8" w14:textId="77777777" w:rsidR="00B232AF" w:rsidRPr="00357A3A" w:rsidRDefault="00B232AF" w:rsidP="00C770DF">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28A50" id="Isosceles Triangle 9" o:spid="_x0000_s1033" type="#_x0000_t5" style="position:absolute;left:0;text-align:left;margin-left:0;margin-top:20.75pt;width:61pt;height:33.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" fillcolor="#4f81bd" strokecolor="#385d8a" strokeweight="2pt">
                <v:textbox>
                  <w:txbxContent>
                    <w:p w14:paraId="6D9BE9F8" w14:textId="77777777" w:rsidR="00B232AF" w:rsidRPr="00357A3A" w:rsidRDefault="00B232AF" w:rsidP="00C770DF">
                      <w:pPr>
                        <w:jc w:val="center"/>
                        <w:rPr>
                          <w:sz w:val="16"/>
                          <w:szCs w:val="20"/>
                        </w:rPr>
                      </w:pPr>
                      <w:r w:rsidRPr="00357A3A">
                        <w:rPr>
                          <w:sz w:val="16"/>
                          <w:szCs w:val="20"/>
                        </w:rPr>
                        <w:t>V01</w:t>
                      </w:r>
                    </w:p>
                  </w:txbxContent>
                </v:textbox>
                <w10:wrap anchorx="margin"/>
              </v:shape>
            </w:pict>
          </mc:Fallback>
        </mc:AlternateContent>
      </w:r>
      <w:r w:rsidR="005A6D66" w:rsidRPr="00C770DF">
        <w:rPr>
          <w:rFonts w:asciiTheme="majorBidi" w:hAnsiTheme="majorBidi" w:cstheme="majorBidi"/>
          <w:b/>
          <w:bCs/>
          <w:color w:val="1F497D" w:themeColor="text2"/>
          <w:sz w:val="24"/>
          <w:u w:val="single"/>
          <w:lang w:bidi="fa-IR"/>
        </w:rPr>
        <w:t>6.2.1.15. Non-silica abrasive and paint s</w:t>
      </w:r>
      <w:r>
        <w:rPr>
          <w:rFonts w:asciiTheme="majorBidi" w:hAnsiTheme="majorBidi" w:cstheme="majorBidi"/>
          <w:b/>
          <w:bCs/>
          <w:color w:val="1F497D" w:themeColor="text2"/>
          <w:sz w:val="24"/>
          <w:u w:val="single"/>
          <w:lang w:bidi="fa-IR"/>
        </w:rPr>
        <w:t>hall</w:t>
      </w:r>
      <w:r w:rsidR="005A6D66" w:rsidRPr="00C770DF">
        <w:rPr>
          <w:rFonts w:asciiTheme="majorBidi" w:hAnsiTheme="majorBidi" w:cstheme="majorBidi"/>
          <w:b/>
          <w:bCs/>
          <w:color w:val="1F497D" w:themeColor="text2"/>
          <w:sz w:val="24"/>
          <w:u w:val="single"/>
          <w:lang w:bidi="fa-IR"/>
        </w:rPr>
        <w:t xml:space="preserve"> be procured from manufacturers in the list of authorized manufacturers of the Ministry of Petroleum.</w:t>
      </w:r>
    </w:p>
    <w:p w14:paraId="370C081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lang w:bidi="fa-IR"/>
        </w:rPr>
      </w:pPr>
      <w:r w:rsidRPr="00694F7A">
        <w:rPr>
          <w:rFonts w:asciiTheme="majorBidi" w:hAnsiTheme="majorBidi" w:cstheme="majorBidi"/>
          <w:b/>
          <w:bCs/>
          <w:color w:val="000000"/>
          <w:sz w:val="24"/>
          <w:lang w:bidi="fa-IR"/>
        </w:rPr>
        <w:t>7. Application of Paint</w:t>
      </w:r>
    </w:p>
    <w:p w14:paraId="639EF40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 General</w:t>
      </w:r>
    </w:p>
    <w:p w14:paraId="6405A28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7.1.1. Paints shall be applied in accordance with Manufacture instruction, this Specification and good industrial practice.</w:t>
      </w:r>
    </w:p>
    <w:p w14:paraId="1D24C3CF" w14:textId="63B654C3" w:rsidR="001A535B" w:rsidRPr="00694F7A" w:rsidRDefault="00694F7A" w:rsidP="00E244BD">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7.1.2. Paint shall not be applied under the conditions described in 3.6. The paint film shall not be exposed to moisture and contamination before it has dried. Priming and painting under controlled condition in the shop is preferred.</w:t>
      </w:r>
    </w:p>
    <w:p w14:paraId="59E2AE33" w14:textId="64DEB386" w:rsidR="00E244BD" w:rsidRPr="00C770DF" w:rsidRDefault="00C770DF" w:rsidP="00694F7A">
      <w:pPr>
        <w:tabs>
          <w:tab w:val="center" w:pos="5234"/>
        </w:tabs>
        <w:autoSpaceDE w:val="0"/>
        <w:autoSpaceDN w:val="0"/>
        <w:bidi w:val="0"/>
        <w:adjustRightInd w:val="0"/>
        <w:spacing w:line="360" w:lineRule="auto"/>
        <w:jc w:val="both"/>
        <w:rPr>
          <w:rFonts w:asciiTheme="majorBidi" w:hAnsiTheme="majorBidi" w:cstheme="majorBidi"/>
          <w:b/>
          <w:bCs/>
          <w:color w:val="1F497D" w:themeColor="text2"/>
          <w:sz w:val="24"/>
          <w:u w:val="single"/>
          <w:lang w:bidi="fa-IR"/>
        </w:rPr>
      </w:pPr>
      <w:r>
        <w:rPr>
          <w:rFonts w:asciiTheme="majorBidi" w:hAnsiTheme="majorBidi" w:cstheme="majorBidi"/>
          <w:noProof/>
          <w:sz w:val="24"/>
          <w:lang w:val="en-GB"/>
        </w:rPr>
        <mc:AlternateContent>
          <mc:Choice Requires="wps">
            <w:drawing>
              <wp:anchor distT="0" distB="0" distL="114300" distR="114300" simplePos="0" relativeHeight="251673600" behindDoc="0" locked="0" layoutInCell="1" allowOverlap="1" wp14:anchorId="5B384588" wp14:editId="2EEDB0A4">
                <wp:simplePos x="0" y="0"/>
                <wp:positionH relativeFrom="page">
                  <wp:posOffset>6275501</wp:posOffset>
                </wp:positionH>
                <wp:positionV relativeFrom="paragraph">
                  <wp:posOffset>277342</wp:posOffset>
                </wp:positionV>
                <wp:extent cx="774827" cy="424282"/>
                <wp:effectExtent l="0" t="0" r="25400" b="13970"/>
                <wp:wrapNone/>
                <wp:docPr id="10" name="Isosceles Triangle 10"/>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549EF71A" w14:textId="77777777" w:rsidR="00B232AF" w:rsidRPr="00357A3A" w:rsidRDefault="00B232AF" w:rsidP="00C770DF">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4588" id="Isosceles Triangle 10" o:spid="_x0000_s1034" type="#_x0000_t5" style="position:absolute;left:0;text-align:left;margin-left:494.15pt;margin-top:21.85pt;width:61pt;height:33.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" fillcolor="#4f81bd" strokecolor="#385d8a" strokeweight="2pt">
                <v:textbox>
                  <w:txbxContent>
                    <w:p w14:paraId="549EF71A" w14:textId="77777777" w:rsidR="00B232AF" w:rsidRPr="00357A3A" w:rsidRDefault="00B232AF" w:rsidP="00C770DF">
                      <w:pPr>
                        <w:jc w:val="center"/>
                        <w:rPr>
                          <w:sz w:val="16"/>
                          <w:szCs w:val="20"/>
                        </w:rPr>
                      </w:pPr>
                      <w:r w:rsidRPr="00357A3A">
                        <w:rPr>
                          <w:sz w:val="16"/>
                          <w:szCs w:val="20"/>
                        </w:rPr>
                        <w:t>V01</w:t>
                      </w:r>
                    </w:p>
                  </w:txbxContent>
                </v:textbox>
                <w10:wrap anchorx="page"/>
              </v:shape>
            </w:pict>
          </mc:Fallback>
        </mc:AlternateContent>
      </w:r>
      <w:r w:rsidR="00694F7A" w:rsidRPr="00C770DF">
        <w:rPr>
          <w:rFonts w:asciiTheme="majorBidi" w:hAnsiTheme="majorBidi" w:cstheme="majorBidi"/>
          <w:b/>
          <w:bCs/>
          <w:color w:val="1F497D" w:themeColor="text2"/>
          <w:sz w:val="24"/>
          <w:u w:val="single"/>
          <w:lang w:bidi="fa-IR"/>
        </w:rPr>
        <w:t xml:space="preserve">7.1.3. </w:t>
      </w:r>
      <w:r w:rsidR="00E244BD" w:rsidRPr="00C770DF">
        <w:rPr>
          <w:rFonts w:asciiTheme="majorBidi" w:hAnsiTheme="majorBidi" w:cstheme="majorBidi"/>
          <w:b/>
          <w:bCs/>
          <w:color w:val="1F497D" w:themeColor="text2"/>
          <w:sz w:val="24"/>
          <w:u w:val="single"/>
          <w:lang w:bidi="fa-IR"/>
        </w:rPr>
        <w:t xml:space="preserve">According to SSPC-PA2 (guidelines for measuring DFT on coated surfaces using magnetic gages), </w:t>
      </w:r>
      <w:r w:rsidR="00694F7A" w:rsidRPr="00C770DF">
        <w:rPr>
          <w:rFonts w:asciiTheme="majorBidi" w:hAnsiTheme="majorBidi" w:cstheme="majorBidi"/>
          <w:b/>
          <w:bCs/>
          <w:color w:val="1F497D" w:themeColor="text2"/>
          <w:sz w:val="24"/>
          <w:u w:val="single"/>
          <w:lang w:bidi="fa-IR"/>
        </w:rPr>
        <w:t xml:space="preserve">The </w:t>
      </w:r>
      <w:r w:rsidR="00E244BD" w:rsidRPr="00C770DF">
        <w:rPr>
          <w:rFonts w:asciiTheme="majorBidi" w:hAnsiTheme="majorBidi" w:cstheme="majorBidi"/>
          <w:b/>
          <w:bCs/>
          <w:color w:val="1F497D" w:themeColor="text2"/>
          <w:sz w:val="24"/>
          <w:u w:val="single"/>
          <w:lang w:bidi="fa-IR"/>
        </w:rPr>
        <w:t>acceptable variation in DFT is typically within ±20% of the specified thickness.</w:t>
      </w:r>
    </w:p>
    <w:p w14:paraId="28BDE5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 Priming of Ferrous Metals</w:t>
      </w:r>
    </w:p>
    <w:p w14:paraId="1820477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 General</w:t>
      </w:r>
    </w:p>
    <w:p w14:paraId="33F71739" w14:textId="46BF2B95" w:rsidR="00694F7A" w:rsidRPr="00694F7A" w:rsidRDefault="00946227"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Pr>
          <w:rFonts w:asciiTheme="majorBidi" w:hAnsiTheme="majorBidi" w:cstheme="majorBidi"/>
          <w:noProof/>
          <w:sz w:val="24"/>
          <w:lang w:val="en-GB"/>
        </w:rPr>
        <w:lastRenderedPageBreak/>
        <mc:AlternateContent>
          <mc:Choice Requires="wps">
            <w:drawing>
              <wp:anchor distT="0" distB="0" distL="114300" distR="114300" simplePos="0" relativeHeight="251679744" behindDoc="0" locked="0" layoutInCell="1" allowOverlap="1" wp14:anchorId="0BB9D8AA" wp14:editId="26BDE495">
                <wp:simplePos x="0" y="0"/>
                <wp:positionH relativeFrom="page">
                  <wp:posOffset>5645123</wp:posOffset>
                </wp:positionH>
                <wp:positionV relativeFrom="paragraph">
                  <wp:posOffset>860093</wp:posOffset>
                </wp:positionV>
                <wp:extent cx="774827" cy="424282"/>
                <wp:effectExtent l="0" t="0" r="25400" b="13970"/>
                <wp:wrapNone/>
                <wp:docPr id="15" name="Isosceles Triangle 15"/>
                <wp:cNvGraphicFramePr/>
                <a:graphic xmlns:a="http://schemas.openxmlformats.org/drawingml/2006/main">
                  <a:graphicData uri="http://schemas.microsoft.com/office/word/2010/wordprocessingShape">
                    <wps:wsp>
                      <wps:cNvSpPr/>
                      <wps:spPr>
                        <a:xfrm>
                          <a:off x="0" y="0"/>
                          <a:ext cx="774827" cy="424282"/>
                        </a:xfrm>
                        <a:prstGeom prst="triangle">
                          <a:avLst/>
                        </a:prstGeom>
                        <a:solidFill>
                          <a:srgbClr val="4F81BD"/>
                        </a:solidFill>
                        <a:ln w="25400" cap="flat" cmpd="sng" algn="ctr">
                          <a:solidFill>
                            <a:srgbClr val="4F81BD">
                              <a:shade val="50000"/>
                            </a:srgbClr>
                          </a:solidFill>
                          <a:prstDash val="solid"/>
                        </a:ln>
                        <a:effectLst/>
                      </wps:spPr>
                      <wps:txbx>
                        <w:txbxContent>
                          <w:p w14:paraId="4FA7B8F7" w14:textId="77777777" w:rsidR="00946227" w:rsidRPr="00357A3A" w:rsidRDefault="00946227" w:rsidP="00946227">
                            <w:pPr>
                              <w:jc w:val="center"/>
                              <w:rPr>
                                <w:sz w:val="16"/>
                                <w:szCs w:val="20"/>
                              </w:rPr>
                            </w:pPr>
                            <w:r w:rsidRPr="00357A3A">
                              <w:rPr>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D8AA" id="Isosceles Triangle 15" o:spid="_x0000_s1035" type="#_x0000_t5" style="position:absolute;left:0;text-align:left;margin-left:444.5pt;margin-top:67.7pt;width:61pt;height:3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" fillcolor="#4f81bd" strokecolor="#385d8a" strokeweight="2pt">
                <v:textbox>
                  <w:txbxContent>
                    <w:p w14:paraId="4FA7B8F7" w14:textId="77777777" w:rsidR="00946227" w:rsidRPr="00357A3A" w:rsidRDefault="00946227" w:rsidP="00946227">
                      <w:pPr>
                        <w:jc w:val="center"/>
                        <w:rPr>
                          <w:sz w:val="16"/>
                          <w:szCs w:val="20"/>
                        </w:rPr>
                      </w:pPr>
                      <w:r w:rsidRPr="00357A3A">
                        <w:rPr>
                          <w:sz w:val="16"/>
                          <w:szCs w:val="20"/>
                        </w:rPr>
                        <w:t>V01</w:t>
                      </w:r>
                    </w:p>
                  </w:txbxContent>
                </v:textbox>
                <w10:wrap anchorx="page"/>
              </v:shape>
            </w:pict>
          </mc:Fallback>
        </mc:AlternateContent>
      </w:r>
      <w:r w:rsidR="00694F7A" w:rsidRPr="00694F7A">
        <w:rPr>
          <w:rFonts w:asciiTheme="majorBidi" w:hAnsiTheme="majorBidi" w:cstheme="majorBidi"/>
          <w:color w:val="000000"/>
          <w:sz w:val="24"/>
          <w:lang w:bidi="fa-IR"/>
        </w:rPr>
        <w:t>7.2.1.</w:t>
      </w:r>
      <w:r w:rsidR="00C770DF">
        <w:rPr>
          <w:rFonts w:asciiTheme="majorBidi" w:hAnsiTheme="majorBidi" w:cstheme="majorBidi"/>
          <w:color w:val="000000"/>
          <w:sz w:val="24"/>
          <w:lang w:bidi="fa-IR"/>
        </w:rPr>
        <w:t>1</w:t>
      </w:r>
      <w:r w:rsidR="00694F7A" w:rsidRPr="00694F7A">
        <w:rPr>
          <w:rFonts w:asciiTheme="majorBidi" w:hAnsiTheme="majorBidi" w:cstheme="majorBidi"/>
          <w:color w:val="000000"/>
          <w:sz w:val="24"/>
          <w:lang w:bidi="fa-IR"/>
        </w:rPr>
        <w:t>. In order to minimize contamination between successive coats of paint, over coating of the preceding coat shall be done within the period of time specified by the manufacturer and shall not delayed beyond the period specified. When delays are unavoidable, the painted surface shall be thoroughly cleaned and dried to the satisfaction of the Client</w:t>
      </w:r>
      <w:r w:rsidR="00694F7A" w:rsidRPr="00694F7A">
        <w:rPr>
          <w:rFonts w:asciiTheme="majorBidi" w:hAnsiTheme="majorBidi" w:cstheme="majorBidi"/>
          <w:color w:val="000000"/>
          <w:sz w:val="24"/>
        </w:rPr>
        <w:t xml:space="preserve"> </w:t>
      </w:r>
      <w:r w:rsidR="00694F7A" w:rsidRPr="00694F7A">
        <w:rPr>
          <w:rFonts w:asciiTheme="majorBidi" w:hAnsiTheme="majorBidi" w:cstheme="majorBidi"/>
          <w:color w:val="000000"/>
          <w:sz w:val="24"/>
          <w:lang w:bidi="fa-IR"/>
        </w:rPr>
        <w:t>/Contractor before over coating may take place.</w:t>
      </w:r>
    </w:p>
    <w:p w14:paraId="2942B522" w14:textId="7930231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tl/>
          <w:lang w:bidi="fa-IR"/>
        </w:rPr>
      </w:pPr>
      <w:r w:rsidRPr="00694F7A">
        <w:rPr>
          <w:rFonts w:asciiTheme="majorBidi" w:hAnsiTheme="majorBidi" w:cstheme="majorBidi"/>
          <w:color w:val="000000"/>
          <w:sz w:val="24"/>
          <w:lang w:bidi="fa-IR"/>
        </w:rPr>
        <w:t>7.2.1.</w:t>
      </w:r>
      <w:r w:rsidR="00C770DF">
        <w:rPr>
          <w:rFonts w:asciiTheme="majorBidi" w:hAnsiTheme="majorBidi" w:cstheme="majorBidi"/>
          <w:color w:val="000000"/>
          <w:sz w:val="24"/>
          <w:lang w:bidi="fa-IR"/>
        </w:rPr>
        <w:t>2</w:t>
      </w:r>
      <w:r w:rsidRPr="00E244BD">
        <w:rPr>
          <w:rFonts w:asciiTheme="majorBidi" w:hAnsiTheme="majorBidi" w:cstheme="majorBidi"/>
          <w:color w:val="1F497D" w:themeColor="text2"/>
          <w:sz w:val="24"/>
          <w:u w:val="single"/>
          <w:lang w:bidi="fa-IR"/>
        </w:rPr>
        <w:t xml:space="preserve">. </w:t>
      </w:r>
      <w:r w:rsidRPr="006A72DB">
        <w:rPr>
          <w:rFonts w:asciiTheme="majorBidi" w:hAnsiTheme="majorBidi" w:cstheme="majorBidi"/>
          <w:b/>
          <w:bCs/>
          <w:color w:val="1F497D" w:themeColor="text2"/>
          <w:sz w:val="24"/>
          <w:u w:val="single"/>
          <w:lang w:bidi="fa-IR"/>
        </w:rPr>
        <w:t xml:space="preserve">The primer is applied by </w:t>
      </w:r>
      <w:r w:rsidR="00E244BD" w:rsidRPr="006A72DB">
        <w:rPr>
          <w:rFonts w:asciiTheme="majorBidi" w:hAnsiTheme="majorBidi" w:cstheme="majorBidi"/>
          <w:b/>
          <w:bCs/>
          <w:color w:val="1F497D" w:themeColor="text2"/>
          <w:sz w:val="24"/>
          <w:u w:val="single"/>
          <w:lang w:bidi="fa-IR"/>
        </w:rPr>
        <w:t>an airless spray</w:t>
      </w:r>
    </w:p>
    <w:p w14:paraId="7F2BA181" w14:textId="3C70C9B9"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w:t>
      </w:r>
      <w:r w:rsidR="00C770DF">
        <w:rPr>
          <w:rFonts w:asciiTheme="majorBidi" w:hAnsiTheme="majorBidi" w:cstheme="majorBidi"/>
          <w:color w:val="000000"/>
          <w:sz w:val="24"/>
          <w:lang w:bidi="fa-IR"/>
        </w:rPr>
        <w:t>3</w:t>
      </w:r>
      <w:r w:rsidRPr="00694F7A">
        <w:rPr>
          <w:rFonts w:asciiTheme="majorBidi" w:hAnsiTheme="majorBidi" w:cstheme="majorBidi"/>
          <w:color w:val="000000"/>
          <w:sz w:val="24"/>
          <w:lang w:bidi="fa-IR"/>
        </w:rPr>
        <w:t>. Primed steelwork, especially if it has been exposed for a lengthy period, shall be examined carefully before further coats of paint are applied. If the primer has been deteriorated, e.g. is perished, eroded or poorly adhering, or has been damaged, so allowing corrosion to develop, the affected areas shall be re-prepared and primed. If there is evidence of widespread corrosion beneath the primer, it shall be removed and the surface again prepared and primed.</w:t>
      </w:r>
    </w:p>
    <w:p w14:paraId="47DFCEFE" w14:textId="2B497BCC"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w:t>
      </w:r>
      <w:r w:rsidR="00C770DF">
        <w:rPr>
          <w:rFonts w:asciiTheme="majorBidi" w:hAnsiTheme="majorBidi" w:cstheme="majorBidi"/>
          <w:color w:val="000000"/>
          <w:sz w:val="24"/>
          <w:lang w:bidi="fa-IR"/>
        </w:rPr>
        <w:t>4</w:t>
      </w:r>
      <w:r w:rsidRPr="00694F7A">
        <w:rPr>
          <w:rFonts w:asciiTheme="majorBidi" w:hAnsiTheme="majorBidi" w:cstheme="majorBidi"/>
          <w:color w:val="000000"/>
          <w:sz w:val="24"/>
          <w:lang w:bidi="fa-IR"/>
        </w:rPr>
        <w:t>. Paints shall not be applied when conditions in the working zone are such that the prepared surface is likely to become moist during the painting operation.</w:t>
      </w:r>
    </w:p>
    <w:p w14:paraId="7014CD4C" w14:textId="69A518A0"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7.2.1.</w:t>
      </w:r>
      <w:r w:rsidR="00C770DF">
        <w:rPr>
          <w:rFonts w:asciiTheme="majorBidi" w:hAnsiTheme="majorBidi" w:cstheme="majorBidi"/>
          <w:color w:val="000000"/>
          <w:sz w:val="24"/>
          <w:lang w:bidi="fa-IR"/>
        </w:rPr>
        <w:t>5</w:t>
      </w:r>
      <w:r w:rsidRPr="00694F7A">
        <w:rPr>
          <w:rFonts w:asciiTheme="majorBidi" w:hAnsiTheme="majorBidi" w:cstheme="majorBidi"/>
          <w:color w:val="000000"/>
          <w:sz w:val="24"/>
          <w:lang w:bidi="fa-IR"/>
        </w:rPr>
        <w:t>. Stripe coating is necessary at edges, weld beads each where specified by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w:t>
      </w:r>
    </w:p>
    <w:p w14:paraId="6914D37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7.2.2. Priming of steel prepared by blasting</w:t>
      </w:r>
    </w:p>
    <w:p w14:paraId="5F00998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lang w:bidi="fa-IR"/>
        </w:rPr>
      </w:pPr>
      <w:r w:rsidRPr="00694F7A">
        <w:rPr>
          <w:rFonts w:asciiTheme="majorBidi" w:hAnsiTheme="majorBidi" w:cstheme="majorBidi"/>
          <w:color w:val="000000"/>
          <w:sz w:val="24"/>
          <w:lang w:bidi="fa-IR"/>
        </w:rPr>
        <w:t>7.2.2.1. Unless otherwise specified by the Client</w:t>
      </w:r>
      <w:r w:rsidRPr="00694F7A">
        <w:rPr>
          <w:rFonts w:asciiTheme="majorBidi" w:hAnsiTheme="majorBidi" w:cstheme="majorBidi"/>
          <w:color w:val="000000"/>
          <w:sz w:val="24"/>
        </w:rPr>
        <w:t xml:space="preserve"> </w:t>
      </w:r>
      <w:r w:rsidRPr="00694F7A">
        <w:rPr>
          <w:rFonts w:asciiTheme="majorBidi" w:hAnsiTheme="majorBidi" w:cstheme="majorBidi"/>
          <w:color w:val="000000"/>
          <w:sz w:val="24"/>
          <w:lang w:bidi="fa-IR"/>
        </w:rPr>
        <w:t>/Contractor, it is essential that the total film thickness of the priming coats (blast or pre-fabrication primer plus second primer) shall meet the prescribed thickness of 75 micron minimum in all area.</w:t>
      </w:r>
    </w:p>
    <w:p w14:paraId="350F879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 Shop Painting of Steel</w:t>
      </w:r>
    </w:p>
    <w:p w14:paraId="2FD1B61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7.3.1. Damage resulting from handling in the shop following painting, such as during storage or loading, is to be repaired as a part of the field painting operations. If the shop coat is damaged in fabrication, it shall be repaired before leaving the shop.</w:t>
      </w:r>
    </w:p>
    <w:p w14:paraId="1B43BBC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7.3.2. Contact surfaces shall be painted or left unpainted as specified in the procurement documents. Painting shall be performed by vendor in shop.</w:t>
      </w:r>
    </w:p>
    <w:p w14:paraId="10882501"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 Field and Touch-Up Painting of Steel</w:t>
      </w:r>
    </w:p>
    <w:p w14:paraId="52004B1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7.4.1. All shop coated items which have deteriorated as a result of transshipment to the extent that either crumbling or white staining of the coating is evident shall receive. A superficial sweep blast cleaning sufficient to remove the degradation and to re-prepare exposed degraded metal substrate and dust.</w:t>
      </w:r>
    </w:p>
    <w:p w14:paraId="704C8B6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7.4.2. Surface preparation and painting shall be performed completely in shop and will be erected in field.</w:t>
      </w:r>
    </w:p>
    <w:p w14:paraId="438C485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7.4.3. Surfaces (other than contact surfaces) of fabricated assemblies those are accessible before erection but which will not be accessible after erection shall receive all field coats of paint before erection.</w:t>
      </w:r>
    </w:p>
    <w:p w14:paraId="77C09A6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7.4.4. All surface defects, such as surface lamination or inclusion must be referred to the Client /Contractor before any dressing is undertaken. All paints shall be applied in such a manner as to ensure a firmly adherent film, free from misses, tears, runs, sags, etc.</w:t>
      </w:r>
    </w:p>
    <w:p w14:paraId="32F06F55"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7.4.5. Wet paint shall be protected against damage from dust or other detrimental foreign matter as much as is practical.</w:t>
      </w:r>
      <w:r w:rsidRPr="00694F7A">
        <w:rPr>
          <w:rFonts w:asciiTheme="majorBidi" w:hAnsiTheme="majorBidi" w:cstheme="majorBidi"/>
          <w:noProof/>
          <w:color w:val="000000"/>
          <w:sz w:val="24"/>
        </w:rPr>
        <w:t xml:space="preserve"> </w:t>
      </w:r>
    </w:p>
    <w:p w14:paraId="4CEBEAEB"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tl/>
        </w:rPr>
      </w:pPr>
      <w:r w:rsidRPr="00694F7A">
        <w:rPr>
          <w:rFonts w:asciiTheme="majorBidi" w:hAnsiTheme="majorBidi" w:cstheme="majorBidi"/>
          <w:color w:val="000000"/>
          <w:sz w:val="24"/>
        </w:rPr>
        <w:t>7.4.6. Steel stored pending erection shall be kept free from contact with the ground and so positioned as to minimize water-holding pockets, soiling, contamination, and deterioration of the paint film. Such steel shall be cleaned and repainted or touched-up with the specified paint whenever it becomes necessary to maintain the integrity of the film.</w:t>
      </w:r>
    </w:p>
    <w:p w14:paraId="11A0077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 Painting of Specific Surfaces</w:t>
      </w:r>
    </w:p>
    <w:p w14:paraId="434A8498"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 Contact surfaces</w:t>
      </w:r>
    </w:p>
    <w:p w14:paraId="1CCD8F71"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Unless otherwise specified by the Client /Contractor, the following practice shall be followed regarding painting of contact surfaces:</w:t>
      </w:r>
    </w:p>
    <w:p w14:paraId="15049BD3"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7.5.1.1. Steel to be completely enclosed in brick or other masonry shall be given at least one coat of shop paint.</w:t>
      </w:r>
    </w:p>
    <w:p w14:paraId="6CDAA2D9"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7.5.1.2. The areas of steel surfaces to be in contact with wood shall be painted as indicated in 6.5.1.4.</w:t>
      </w:r>
    </w:p>
    <w:p w14:paraId="1AA65DB0"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7.5.1.3. Surfaces to be in contact only after field erection shall be painted as provided in 6.5.1.4, except where the paint interferes with assembly or were indicated in 6.5.1.6.</w:t>
      </w:r>
    </w:p>
    <w:p w14:paraId="7B64F057" w14:textId="77777777" w:rsidR="00694F7A" w:rsidRPr="00694F7A" w:rsidRDefault="00694F7A" w:rsidP="00694F7A">
      <w:pPr>
        <w:autoSpaceDE w:val="0"/>
        <w:autoSpaceDN w:val="0"/>
        <w:bidi w:val="0"/>
        <w:adjustRightInd w:val="0"/>
        <w:spacing w:line="360" w:lineRule="auto"/>
        <w:jc w:val="both"/>
        <w:rPr>
          <w:rFonts w:asciiTheme="majorBidi" w:hAnsiTheme="majorBidi" w:cstheme="majorBidi"/>
          <w:color w:val="000000"/>
          <w:sz w:val="24"/>
          <w:rtl/>
        </w:rPr>
      </w:pPr>
      <w:r w:rsidRPr="00694F7A">
        <w:rPr>
          <w:rFonts w:asciiTheme="majorBidi" w:hAnsiTheme="majorBidi" w:cstheme="majorBidi"/>
          <w:color w:val="000000"/>
          <w:sz w:val="24"/>
        </w:rPr>
        <w:t>7.5.1.4. Steel surfaces not in direct bonded contact, but inaccessible after assembly shall receive the full specified paint system before assembly.</w:t>
      </w:r>
      <w:r w:rsidRPr="00694F7A">
        <w:rPr>
          <w:rFonts w:asciiTheme="majorBidi" w:hAnsiTheme="majorBidi" w:cstheme="majorBidi"/>
          <w:noProof/>
          <w:color w:val="000000"/>
          <w:sz w:val="24"/>
        </w:rPr>
        <w:t xml:space="preserve"> </w:t>
      </w:r>
    </w:p>
    <w:p w14:paraId="6A653DC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7.5.1.5. Bearing-type joints may be painted as required in 6.5.1.4.</w:t>
      </w:r>
      <w:r w:rsidRPr="00694F7A">
        <w:rPr>
          <w:rFonts w:asciiTheme="majorBidi" w:hAnsiTheme="majorBidi" w:cstheme="majorBidi"/>
          <w:noProof/>
          <w:color w:val="000000"/>
          <w:sz w:val="24"/>
        </w:rPr>
        <w:t xml:space="preserve"> </w:t>
      </w:r>
    </w:p>
    <w:p w14:paraId="48FFE50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7.5.1.6.</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Contact surfaces of members to be joined by high strength bolts in friction-type joints are a special case. Unless specifically authorized to the contrary, they shall be left unpainted and free of oil, grease, and coatings.</w:t>
      </w:r>
    </w:p>
    <w:p w14:paraId="1C01AF9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7.5.2. Edges</w:t>
      </w:r>
    </w:p>
    <w:p w14:paraId="07BAAF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All sharp edges shall be coated to the same film thickness as the adjacent steelwork to prevent premature breakdown from this area. Corners, services, bolt heads and rivet heads require similar attention. Where </w:t>
      </w:r>
      <w:r w:rsidRPr="00694F7A">
        <w:rPr>
          <w:rFonts w:asciiTheme="majorBidi" w:hAnsiTheme="majorBidi" w:cstheme="majorBidi"/>
          <w:color w:val="000000"/>
          <w:sz w:val="24"/>
        </w:rPr>
        <w:lastRenderedPageBreak/>
        <w:t>there is any doubt that these areas have received adequate film thickness the Client /Contractor may direct that an additional strip coat of paint, be applied to ensure the full film thickness, without any additional cost to the Client /Contractor.</w:t>
      </w:r>
    </w:p>
    <w:p w14:paraId="1FE7604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7.5.3. Welds</w:t>
      </w:r>
    </w:p>
    <w:p w14:paraId="0A6457B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As rolled steel may be blast-cleaned and protected with blast primer before fabrication and welding. This prevents the serious development of rust, which would be difficult to remove after fabrication. The use of steel that has rusted heavily during storage should be avoided for the same reason. When welding metal coated or zinc-dust painted steel, it is necessary to remove the coating near the weld area, or mask-off the weld area before coating. Most painted steel can be cut and welded satisfactory provided that the coating thickness is less than 25 microns. After welding, scale and heat-damaged coating shall be removed by local blast-cleaning and the area renovated by repainting the original coating.</w:t>
      </w:r>
    </w:p>
    <w:p w14:paraId="4684A5A6"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p>
    <w:p w14:paraId="69D3994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8. Quality Control and Testing</w:t>
      </w:r>
    </w:p>
    <w:p w14:paraId="75AD5AE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Manufactures of all materials shall supply test certificates of all tests performed and a certificate of compliance stating that the material meets the requirements of the applicable specifications.</w:t>
      </w:r>
    </w:p>
    <w:p w14:paraId="1684CBF3" w14:textId="2647F181" w:rsidR="00694F7A" w:rsidRPr="00694F7A" w:rsidRDefault="00C770DF"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75648" behindDoc="0" locked="0" layoutInCell="1" allowOverlap="1" wp14:anchorId="7B4FDC95" wp14:editId="0CC6D2CB">
                <wp:simplePos x="0" y="0"/>
                <wp:positionH relativeFrom="page">
                  <wp:posOffset>6499749</wp:posOffset>
                </wp:positionH>
                <wp:positionV relativeFrom="paragraph">
                  <wp:posOffset>675585</wp:posOffset>
                </wp:positionV>
                <wp:extent cx="779228" cy="508883"/>
                <wp:effectExtent l="0" t="0" r="20955" b="24765"/>
                <wp:wrapNone/>
                <wp:docPr id="11" name="Isosceles Triangle 11"/>
                <wp:cNvGraphicFramePr/>
                <a:graphic xmlns:a="http://schemas.openxmlformats.org/drawingml/2006/main">
                  <a:graphicData uri="http://schemas.microsoft.com/office/word/2010/wordprocessingShape">
                    <wps:wsp>
                      <wps:cNvSpPr/>
                      <wps:spPr>
                        <a:xfrm>
                          <a:off x="0" y="0"/>
                          <a:ext cx="779228" cy="508883"/>
                        </a:xfrm>
                        <a:prstGeom prst="triangle">
                          <a:avLst/>
                        </a:prstGeom>
                        <a:solidFill>
                          <a:srgbClr val="4F81BD"/>
                        </a:solidFill>
                        <a:ln w="25400" cap="flat" cmpd="sng" algn="ctr">
                          <a:solidFill>
                            <a:srgbClr val="4F81BD">
                              <a:shade val="50000"/>
                            </a:srgbClr>
                          </a:solidFill>
                          <a:prstDash val="solid"/>
                        </a:ln>
                        <a:effectLst/>
                      </wps:spPr>
                      <wps:txbx>
                        <w:txbxContent>
                          <w:p w14:paraId="7DAE9CBF" w14:textId="77777777" w:rsidR="00B232AF" w:rsidRPr="00375159" w:rsidRDefault="00B232AF" w:rsidP="00C770DF">
                            <w:pPr>
                              <w:jc w:val="center"/>
                              <w:rPr>
                                <w:b/>
                                <w:bCs/>
                                <w:sz w:val="16"/>
                                <w:szCs w:val="20"/>
                              </w:rPr>
                            </w:pPr>
                            <w:r w:rsidRPr="00375159">
                              <w:rPr>
                                <w:b/>
                                <w:bCs/>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DC95" id="Isosceles Triangle 11" o:spid="_x0000_s1036" type="#_x0000_t5" style="position:absolute;left:0;text-align:left;margin-left:511.8pt;margin-top:53.2pt;width:61.35pt;height:40.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" fillcolor="#4f81bd" strokecolor="#385d8a" strokeweight="2pt">
                <v:textbox>
                  <w:txbxContent>
                    <w:p w14:paraId="7DAE9CBF" w14:textId="77777777" w:rsidR="00B232AF" w:rsidRPr="00375159" w:rsidRDefault="00B232AF" w:rsidP="00C770DF">
                      <w:pPr>
                        <w:jc w:val="center"/>
                        <w:rPr>
                          <w:b/>
                          <w:bCs/>
                          <w:sz w:val="16"/>
                          <w:szCs w:val="20"/>
                        </w:rPr>
                      </w:pPr>
                      <w:r w:rsidRPr="00375159">
                        <w:rPr>
                          <w:b/>
                          <w:bCs/>
                          <w:sz w:val="16"/>
                          <w:szCs w:val="20"/>
                        </w:rPr>
                        <w:t>V01</w:t>
                      </w:r>
                    </w:p>
                  </w:txbxContent>
                </v:textbox>
                <w10:wrap anchorx="page"/>
              </v:shape>
            </w:pict>
          </mc:Fallback>
        </mc:AlternateContent>
      </w:r>
      <w:r w:rsidR="00694F7A" w:rsidRPr="00694F7A">
        <w:rPr>
          <w:rFonts w:asciiTheme="majorBidi" w:hAnsiTheme="majorBidi" w:cstheme="majorBidi"/>
          <w:color w:val="000000"/>
          <w:sz w:val="24"/>
        </w:rPr>
        <w:t>8.2.</w:t>
      </w:r>
      <w:r w:rsidR="00694F7A" w:rsidRPr="00694F7A">
        <w:rPr>
          <w:rFonts w:asciiTheme="majorBidi" w:hAnsiTheme="majorBidi" w:cstheme="majorBidi"/>
          <w:b/>
          <w:bCs/>
          <w:color w:val="000000"/>
          <w:sz w:val="24"/>
        </w:rPr>
        <w:t xml:space="preserve"> </w:t>
      </w:r>
      <w:r w:rsidR="00694F7A" w:rsidRPr="00694F7A">
        <w:rPr>
          <w:rFonts w:asciiTheme="majorBidi" w:hAnsiTheme="majorBidi" w:cstheme="majorBidi"/>
          <w:color w:val="000000"/>
          <w:sz w:val="24"/>
        </w:rPr>
        <w:t>Test shall ensure that the quality of the surface coating is in accordance with that specified and shall include, but shall not be limited to,</w:t>
      </w:r>
      <w:r w:rsidR="00694F7A" w:rsidRPr="00946227">
        <w:rPr>
          <w:rFonts w:asciiTheme="majorBidi" w:hAnsiTheme="majorBidi" w:cstheme="majorBidi"/>
          <w:b/>
          <w:bCs/>
          <w:color w:val="000000"/>
          <w:sz w:val="24"/>
        </w:rPr>
        <w:t xml:space="preserve"> </w:t>
      </w:r>
      <w:r w:rsidR="00694F7A" w:rsidRPr="00946227">
        <w:rPr>
          <w:rFonts w:asciiTheme="majorBidi" w:hAnsiTheme="majorBidi" w:cstheme="majorBidi"/>
          <w:b/>
          <w:bCs/>
          <w:color w:val="1F497D" w:themeColor="text2"/>
          <w:sz w:val="24"/>
          <w:u w:val="single"/>
        </w:rPr>
        <w:t>thickness testing</w:t>
      </w:r>
      <w:r w:rsidR="001E7E5A" w:rsidRPr="00946227">
        <w:rPr>
          <w:rFonts w:asciiTheme="majorBidi" w:hAnsiTheme="majorBidi" w:cstheme="majorBidi"/>
          <w:b/>
          <w:bCs/>
          <w:color w:val="1F497D" w:themeColor="text2"/>
          <w:sz w:val="24"/>
          <w:u w:val="single"/>
        </w:rPr>
        <w:t xml:space="preserve"> (such as ASTM D6132)</w:t>
      </w:r>
      <w:r w:rsidR="00694F7A" w:rsidRPr="00946227">
        <w:rPr>
          <w:rFonts w:asciiTheme="majorBidi" w:hAnsiTheme="majorBidi" w:cstheme="majorBidi"/>
          <w:b/>
          <w:bCs/>
          <w:color w:val="1F497D" w:themeColor="text2"/>
          <w:sz w:val="24"/>
          <w:u w:val="single"/>
        </w:rPr>
        <w:t>, adhesion testing</w:t>
      </w:r>
      <w:r w:rsidR="00375159" w:rsidRPr="00946227">
        <w:rPr>
          <w:rFonts w:asciiTheme="majorBidi" w:hAnsiTheme="majorBidi" w:cstheme="majorBidi"/>
          <w:b/>
          <w:bCs/>
          <w:color w:val="1F497D" w:themeColor="text2"/>
          <w:sz w:val="24"/>
          <w:u w:val="single"/>
        </w:rPr>
        <w:t xml:space="preserve"> </w:t>
      </w:r>
      <w:r w:rsidR="001E7E5A" w:rsidRPr="00946227">
        <w:rPr>
          <w:rFonts w:asciiTheme="majorBidi" w:hAnsiTheme="majorBidi" w:cstheme="majorBidi"/>
          <w:b/>
          <w:bCs/>
          <w:color w:val="1F497D" w:themeColor="text2"/>
          <w:sz w:val="24"/>
          <w:u w:val="single"/>
        </w:rPr>
        <w:t>(such as ASTM D3359, ASTM D4541)</w:t>
      </w:r>
      <w:r w:rsidR="00694F7A" w:rsidRPr="00946227">
        <w:rPr>
          <w:rFonts w:asciiTheme="majorBidi" w:hAnsiTheme="majorBidi" w:cstheme="majorBidi"/>
          <w:b/>
          <w:bCs/>
          <w:color w:val="1F497D" w:themeColor="text2"/>
          <w:sz w:val="24"/>
          <w:u w:val="single"/>
        </w:rPr>
        <w:t>, holiday testing</w:t>
      </w:r>
      <w:r w:rsidR="001E7E5A" w:rsidRPr="00946227">
        <w:rPr>
          <w:rFonts w:asciiTheme="majorBidi" w:hAnsiTheme="majorBidi" w:cstheme="majorBidi"/>
          <w:b/>
          <w:bCs/>
          <w:color w:val="1F497D" w:themeColor="text2"/>
          <w:sz w:val="24"/>
          <w:u w:val="single"/>
        </w:rPr>
        <w:t xml:space="preserve"> (if applicable, such as ASTM D</w:t>
      </w:r>
      <w:r w:rsidR="00480812" w:rsidRPr="00946227">
        <w:rPr>
          <w:rFonts w:asciiTheme="majorBidi" w:hAnsiTheme="majorBidi" w:cstheme="majorBidi"/>
          <w:b/>
          <w:bCs/>
          <w:color w:val="1F497D" w:themeColor="text2"/>
          <w:sz w:val="24"/>
          <w:u w:val="single"/>
        </w:rPr>
        <w:t>5162</w:t>
      </w:r>
      <w:r w:rsidR="001E7E5A" w:rsidRPr="00946227">
        <w:rPr>
          <w:rFonts w:asciiTheme="majorBidi" w:hAnsiTheme="majorBidi" w:cstheme="majorBidi"/>
          <w:b/>
          <w:bCs/>
          <w:color w:val="1F497D" w:themeColor="text2"/>
          <w:sz w:val="24"/>
          <w:u w:val="single"/>
        </w:rPr>
        <w:t>)</w:t>
      </w:r>
      <w:r w:rsidR="00694F7A" w:rsidRPr="00946227">
        <w:rPr>
          <w:rFonts w:asciiTheme="majorBidi" w:hAnsiTheme="majorBidi" w:cstheme="majorBidi"/>
          <w:b/>
          <w:bCs/>
          <w:color w:val="1F497D" w:themeColor="text2"/>
          <w:sz w:val="24"/>
          <w:u w:val="single"/>
        </w:rPr>
        <w:t>, abrasion testing</w:t>
      </w:r>
      <w:r w:rsidR="001E7E5A" w:rsidRPr="00946227">
        <w:rPr>
          <w:rFonts w:asciiTheme="majorBidi" w:hAnsiTheme="majorBidi" w:cstheme="majorBidi"/>
          <w:b/>
          <w:bCs/>
          <w:color w:val="1F497D" w:themeColor="text2"/>
          <w:sz w:val="24"/>
          <w:u w:val="single"/>
        </w:rPr>
        <w:t xml:space="preserve"> (if applicable, such as ASTM D4213)</w:t>
      </w:r>
      <w:r w:rsidR="00694F7A" w:rsidRPr="00946227">
        <w:rPr>
          <w:rFonts w:asciiTheme="majorBidi" w:hAnsiTheme="majorBidi" w:cstheme="majorBidi"/>
          <w:b/>
          <w:bCs/>
          <w:color w:val="1F497D" w:themeColor="text2"/>
          <w:sz w:val="24"/>
          <w:u w:val="single"/>
        </w:rPr>
        <w:t>, solvent testing</w:t>
      </w:r>
      <w:r w:rsidR="00375159" w:rsidRPr="00946227">
        <w:rPr>
          <w:rFonts w:asciiTheme="majorBidi" w:hAnsiTheme="majorBidi" w:cstheme="majorBidi"/>
          <w:b/>
          <w:bCs/>
          <w:color w:val="1F497D" w:themeColor="text2"/>
          <w:sz w:val="24"/>
          <w:u w:val="single"/>
        </w:rPr>
        <w:t xml:space="preserve"> </w:t>
      </w:r>
      <w:r w:rsidR="001E7E5A" w:rsidRPr="00946227">
        <w:rPr>
          <w:rFonts w:asciiTheme="majorBidi" w:hAnsiTheme="majorBidi" w:cstheme="majorBidi"/>
          <w:b/>
          <w:bCs/>
          <w:color w:val="1F497D" w:themeColor="text2"/>
          <w:sz w:val="24"/>
          <w:u w:val="single"/>
        </w:rPr>
        <w:t>(such as ASTM D4752)</w:t>
      </w:r>
      <w:r w:rsidR="00694F7A" w:rsidRPr="00946227">
        <w:rPr>
          <w:rFonts w:asciiTheme="majorBidi" w:hAnsiTheme="majorBidi" w:cstheme="majorBidi"/>
          <w:b/>
          <w:bCs/>
          <w:color w:val="1F497D" w:themeColor="text2"/>
          <w:sz w:val="24"/>
          <w:u w:val="single"/>
        </w:rPr>
        <w:t>, etc.</w:t>
      </w:r>
      <w:r w:rsidR="00694F7A" w:rsidRPr="00946227">
        <w:rPr>
          <w:rFonts w:asciiTheme="majorBidi" w:hAnsiTheme="majorBidi" w:cstheme="majorBidi"/>
          <w:b/>
          <w:bCs/>
          <w:color w:val="000000"/>
          <w:sz w:val="24"/>
          <w:rtl/>
        </w:rPr>
        <w:t xml:space="preserve">  </w:t>
      </w:r>
      <w:r w:rsidR="00694F7A" w:rsidRPr="00946227">
        <w:rPr>
          <w:rFonts w:asciiTheme="majorBidi" w:hAnsiTheme="majorBidi" w:cstheme="majorBidi"/>
          <w:b/>
          <w:bCs/>
          <w:color w:val="000000"/>
          <w:sz w:val="24"/>
        </w:rPr>
        <w:t xml:space="preserve"> </w:t>
      </w:r>
    </w:p>
    <w:p w14:paraId="7F90EB2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8.3. Roughness Check</w:t>
      </w:r>
    </w:p>
    <w:p w14:paraId="759990F4" w14:textId="7212CD43"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proofErr w:type="spellStart"/>
      <w:r w:rsidRPr="00694F7A">
        <w:rPr>
          <w:rFonts w:asciiTheme="majorBidi" w:hAnsiTheme="majorBidi" w:cstheme="majorBidi"/>
          <w:color w:val="000000"/>
          <w:sz w:val="24"/>
        </w:rPr>
        <w:t>Testex</w:t>
      </w:r>
      <w:proofErr w:type="spellEnd"/>
      <w:r w:rsidRPr="00694F7A">
        <w:rPr>
          <w:rFonts w:asciiTheme="majorBidi" w:hAnsiTheme="majorBidi" w:cstheme="majorBidi"/>
          <w:color w:val="000000"/>
          <w:sz w:val="24"/>
        </w:rPr>
        <w:t xml:space="preserve"> replica tape or needle profile meter shall be used in determining anchor pattern of abrasive blasted surfaces </w:t>
      </w:r>
      <w:r w:rsidRPr="00C770DF">
        <w:rPr>
          <w:rFonts w:asciiTheme="majorBidi" w:hAnsiTheme="majorBidi" w:cstheme="majorBidi"/>
          <w:b/>
          <w:bCs/>
          <w:color w:val="1F497D" w:themeColor="text2"/>
          <w:sz w:val="24"/>
          <w:u w:val="single"/>
        </w:rPr>
        <w:t>(</w:t>
      </w:r>
      <w:r w:rsidR="00E244BD" w:rsidRPr="00C770DF">
        <w:rPr>
          <w:rFonts w:asciiTheme="majorBidi" w:hAnsiTheme="majorBidi" w:cstheme="majorBidi"/>
          <w:b/>
          <w:bCs/>
          <w:color w:val="1F497D" w:themeColor="text2"/>
          <w:sz w:val="24"/>
          <w:u w:val="single"/>
        </w:rPr>
        <w:t>4</w:t>
      </w:r>
      <w:r w:rsidRPr="00C770DF">
        <w:rPr>
          <w:rFonts w:asciiTheme="majorBidi" w:hAnsiTheme="majorBidi" w:cstheme="majorBidi"/>
          <w:b/>
          <w:bCs/>
          <w:color w:val="1F497D" w:themeColor="text2"/>
          <w:sz w:val="24"/>
          <w:u w:val="single"/>
        </w:rPr>
        <w:t>0-75 micron)</w:t>
      </w:r>
      <w:r w:rsidRPr="00694F7A">
        <w:rPr>
          <w:rFonts w:asciiTheme="majorBidi" w:hAnsiTheme="majorBidi" w:cstheme="majorBidi"/>
          <w:color w:val="000000"/>
          <w:sz w:val="24"/>
        </w:rPr>
        <w:t>, or when a fixed anchor pattern rang is required by a specific painting system.</w:t>
      </w:r>
    </w:p>
    <w:p w14:paraId="1F5AC892" w14:textId="6B8FF10D"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8.4. Thickness Check</w:t>
      </w:r>
    </w:p>
    <w:p w14:paraId="78CD3A1D" w14:textId="79B549EB"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Dry paint thickness (DFT) shall be measured by the nondestructive methods using capable electronic or nonelectronic gauge. It is imperative that the magnetic probe be calibrated for each thickness of coating steel support with a non-magnetic block whose thickness is as close as possible to the coating being checked.</w:t>
      </w:r>
    </w:p>
    <w:p w14:paraId="743B69C3" w14:textId="265CC5E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Special gauge may need for measuring of the nonferromagnetic coat thickness containing magnetic particles (e.g., MIO). Each coat’s thickness and total thickness shall be checked. Make five (5) separate </w:t>
      </w:r>
      <w:r w:rsidRPr="00694F7A">
        <w:rPr>
          <w:rFonts w:asciiTheme="majorBidi" w:hAnsiTheme="majorBidi" w:cstheme="majorBidi"/>
          <w:color w:val="000000"/>
          <w:sz w:val="24"/>
        </w:rPr>
        <w:lastRenderedPageBreak/>
        <w:t>spot measurements spaced evenly over each section of the structure 10 square meters in area (divide the entire surface in 10 square meter areas). On each spot, make 3 readings by moving the probe a short distance for each new gage reading. Discard any unusually high or low gage reading that cannot be repeated consistently; Take the average of the three (3) gage readings as spot measurement. When specified by Client /Contractor, paint thickness shall be measured by destructive test using P.I.G or similar</w:t>
      </w:r>
      <w:r w:rsidR="00375159">
        <w:rPr>
          <w:rFonts w:asciiTheme="majorBidi" w:hAnsiTheme="majorBidi" w:cstheme="majorBidi"/>
          <w:color w:val="000000"/>
          <w:sz w:val="24"/>
        </w:rPr>
        <w:t xml:space="preserve"> (</w:t>
      </w:r>
      <w:r w:rsidR="00375159" w:rsidRPr="00375159">
        <w:rPr>
          <w:rFonts w:cs="Times New Roman"/>
          <w:color w:val="1F497D" w:themeColor="text2"/>
          <w:sz w:val="24"/>
          <w:u w:val="single"/>
          <w:shd w:val="clear" w:color="auto" w:fill="FFFFFF"/>
        </w:rPr>
        <w:t>Paint Inspection Gage is a precision tool for inspection and thickness measurement (in accordance with ASTM D 4138) of single or multiple coats on any substrate, and for microscopic observation and measurement of substrate and film defects</w:t>
      </w:r>
      <w:r w:rsidR="00375159" w:rsidRPr="00375159">
        <w:rPr>
          <w:rFonts w:cs="Times New Roman"/>
          <w:color w:val="1F497D" w:themeColor="text2"/>
          <w:sz w:val="24"/>
          <w:u w:val="single"/>
        </w:rPr>
        <w:t>)</w:t>
      </w:r>
      <w:r w:rsidRPr="00375159">
        <w:rPr>
          <w:rFonts w:cs="Times New Roman"/>
          <w:color w:val="1F497D" w:themeColor="text2"/>
          <w:sz w:val="24"/>
        </w:rPr>
        <w:t>.</w:t>
      </w:r>
      <w:r w:rsidRPr="00694F7A">
        <w:rPr>
          <w:rFonts w:asciiTheme="majorBidi" w:hAnsiTheme="majorBidi" w:cstheme="majorBidi"/>
          <w:color w:val="000000"/>
          <w:sz w:val="24"/>
        </w:rPr>
        <w:t xml:space="preserve"> Tested area shall be subsequently touched up as mentioned before.</w:t>
      </w:r>
    </w:p>
    <w:p w14:paraId="2655482A" w14:textId="648A410E"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8.5. In order to achieve the specified dry film thickness, frequent checks of wet film thickness shall be carried out during the paint application with the wet film thickness gauges such as the eccentric wheel gauge or comb/notch gauge.</w:t>
      </w:r>
    </w:p>
    <w:p w14:paraId="30BE4382" w14:textId="26EEA6B4" w:rsidR="00694F7A" w:rsidRPr="00694F7A" w:rsidRDefault="0072227C"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Pr>
          <w:rFonts w:asciiTheme="majorBidi" w:hAnsiTheme="majorBidi" w:cstheme="majorBidi"/>
          <w:noProof/>
          <w:sz w:val="24"/>
          <w:lang w:val="en-GB"/>
        </w:rPr>
        <mc:AlternateContent>
          <mc:Choice Requires="wps">
            <w:drawing>
              <wp:anchor distT="0" distB="0" distL="114300" distR="114300" simplePos="0" relativeHeight="251677696" behindDoc="0" locked="0" layoutInCell="1" allowOverlap="1" wp14:anchorId="3BF7C120" wp14:editId="3AC5F6CC">
                <wp:simplePos x="0" y="0"/>
                <wp:positionH relativeFrom="page">
                  <wp:posOffset>6742375</wp:posOffset>
                </wp:positionH>
                <wp:positionV relativeFrom="paragraph">
                  <wp:posOffset>10160</wp:posOffset>
                </wp:positionV>
                <wp:extent cx="803081" cy="508883"/>
                <wp:effectExtent l="0" t="0" r="16510" b="24765"/>
                <wp:wrapNone/>
                <wp:docPr id="13" name="Isosceles Triangle 13"/>
                <wp:cNvGraphicFramePr/>
                <a:graphic xmlns:a="http://schemas.openxmlformats.org/drawingml/2006/main">
                  <a:graphicData uri="http://schemas.microsoft.com/office/word/2010/wordprocessingShape">
                    <wps:wsp>
                      <wps:cNvSpPr/>
                      <wps:spPr>
                        <a:xfrm>
                          <a:off x="0" y="0"/>
                          <a:ext cx="803081" cy="508883"/>
                        </a:xfrm>
                        <a:prstGeom prst="triangle">
                          <a:avLst/>
                        </a:prstGeom>
                        <a:solidFill>
                          <a:srgbClr val="4F81BD"/>
                        </a:solidFill>
                        <a:ln w="25400" cap="flat" cmpd="sng" algn="ctr">
                          <a:solidFill>
                            <a:srgbClr val="4F81BD">
                              <a:shade val="50000"/>
                            </a:srgbClr>
                          </a:solidFill>
                          <a:prstDash val="solid"/>
                        </a:ln>
                        <a:effectLst/>
                      </wps:spPr>
                      <wps:txbx>
                        <w:txbxContent>
                          <w:p w14:paraId="2D80D156" w14:textId="77777777" w:rsidR="0072227C" w:rsidRPr="00375159" w:rsidRDefault="0072227C" w:rsidP="0072227C">
                            <w:pPr>
                              <w:jc w:val="center"/>
                              <w:rPr>
                                <w:b/>
                                <w:bCs/>
                                <w:sz w:val="16"/>
                                <w:szCs w:val="20"/>
                              </w:rPr>
                            </w:pPr>
                            <w:r w:rsidRPr="00375159">
                              <w:rPr>
                                <w:b/>
                                <w:bCs/>
                                <w:sz w:val="16"/>
                                <w:szCs w:val="20"/>
                              </w:rPr>
                              <w:t>V01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C120" id="Isosceles Triangle 13" o:spid="_x0000_s1037" type="#_x0000_t5" style="position:absolute;left:0;text-align:left;margin-left:530.9pt;margin-top:.8pt;width:63.25pt;height:40.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" fillcolor="#4f81bd" strokecolor="#385d8a" strokeweight="2pt">
                <v:textbox>
                  <w:txbxContent>
                    <w:p w14:paraId="2D80D156" w14:textId="77777777" w:rsidR="0072227C" w:rsidRPr="00375159" w:rsidRDefault="0072227C" w:rsidP="0072227C">
                      <w:pPr>
                        <w:jc w:val="center"/>
                        <w:rPr>
                          <w:b/>
                          <w:bCs/>
                          <w:sz w:val="16"/>
                          <w:szCs w:val="20"/>
                        </w:rPr>
                      </w:pPr>
                      <w:r w:rsidRPr="00375159">
                        <w:rPr>
                          <w:b/>
                          <w:bCs/>
                          <w:sz w:val="16"/>
                          <w:szCs w:val="20"/>
                        </w:rPr>
                        <w:t>V01</w:t>
                      </w:r>
                    </w:p>
                  </w:txbxContent>
                </v:textbox>
                <w10:wrap anchorx="page"/>
              </v:shape>
            </w:pict>
          </mc:Fallback>
        </mc:AlternateContent>
      </w:r>
      <w:r w:rsidR="00694F7A" w:rsidRPr="00694F7A">
        <w:rPr>
          <w:rFonts w:asciiTheme="majorBidi" w:hAnsiTheme="majorBidi" w:cstheme="majorBidi"/>
          <w:color w:val="000000"/>
          <w:sz w:val="24"/>
        </w:rPr>
        <w:t>8.6. In the event of the film thickness not meeting the specified requirements, additional coat (s) of the paint concerned shall be applied in compliance with the specified requirements.</w:t>
      </w:r>
    </w:p>
    <w:p w14:paraId="0E309A50" w14:textId="71F85AE3"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8.7. The degree of curing of paint systems</w:t>
      </w:r>
      <w:r w:rsidR="0072227C">
        <w:rPr>
          <w:rFonts w:asciiTheme="majorBidi" w:hAnsiTheme="majorBidi" w:cstheme="majorBidi"/>
          <w:color w:val="000000"/>
          <w:sz w:val="24"/>
        </w:rPr>
        <w:t xml:space="preserve"> </w:t>
      </w:r>
      <w:r w:rsidRPr="00694F7A">
        <w:rPr>
          <w:rFonts w:asciiTheme="majorBidi" w:hAnsiTheme="majorBidi" w:cstheme="majorBidi"/>
          <w:color w:val="000000"/>
          <w:sz w:val="24"/>
        </w:rPr>
        <w:t>shall be checked by the determination of the resistance of the coating to methyl ethyl ketone (MEK)</w:t>
      </w:r>
      <w:r w:rsidR="0072227C" w:rsidRPr="0072227C">
        <w:rPr>
          <w:rFonts w:asciiTheme="majorBidi" w:hAnsiTheme="majorBidi" w:cstheme="majorBidi"/>
          <w:color w:val="000000"/>
          <w:sz w:val="24"/>
          <w:lang w:bidi="fa-IR"/>
        </w:rPr>
        <w:t xml:space="preserve"> </w:t>
      </w:r>
      <w:r w:rsidR="0072227C" w:rsidRPr="0072227C">
        <w:rPr>
          <w:rFonts w:asciiTheme="majorBidi" w:hAnsiTheme="majorBidi" w:cstheme="majorBidi"/>
          <w:color w:val="1F497D" w:themeColor="text2"/>
          <w:sz w:val="24"/>
          <w:u w:val="single"/>
          <w:lang w:bidi="fa-IR"/>
        </w:rPr>
        <w:t>(if applicable)</w:t>
      </w:r>
      <w:r w:rsidRPr="0072227C">
        <w:rPr>
          <w:rFonts w:asciiTheme="majorBidi" w:hAnsiTheme="majorBidi" w:cstheme="majorBidi"/>
          <w:color w:val="1F497D" w:themeColor="text2"/>
          <w:sz w:val="24"/>
          <w:u w:val="single"/>
        </w:rPr>
        <w:t>.</w:t>
      </w:r>
      <w:r w:rsidRPr="00694F7A">
        <w:rPr>
          <w:rFonts w:asciiTheme="majorBidi" w:hAnsiTheme="majorBidi" w:cstheme="majorBidi"/>
          <w:color w:val="000000"/>
          <w:sz w:val="24"/>
        </w:rPr>
        <w:t xml:space="preserve"> After rubbing the coating for one minute with a rag soaked in MEK, the coating shall not be softened and shall resist scraping with a fingernail. Coating integrity shall be checked with a direct current holiday detector. Continuity of the internal coating (lining) with a thickness up to 500 microns shall be checked using a low voltage pinhole detector. </w:t>
      </w:r>
    </w:p>
    <w:p w14:paraId="799C987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8.8. Adherence Check</w:t>
      </w:r>
    </w:p>
    <w:p w14:paraId="07932B2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Paint adherence shall be checked as per ASTM method D3359. Method A (X cut) shall be used for paint film thicker than 125 microns; method B (lattice pattern) shall be used for paint films up to 125 microns.</w:t>
      </w:r>
    </w:p>
    <w:p w14:paraId="33EA9FE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Test method A: An X-cut is made in the film to the substrate; pressure-sensitive tape is applied over the cut and then removed. Acceptable rating is 5A (No peeling or removal) or 4A (Trace peeling or removal along incisions or at their intersections).</w:t>
      </w:r>
    </w:p>
    <w:p w14:paraId="4B043D2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Test method B: A lattice pattern with either six or eleven cuts in each direction) cross is made in the film to the substrate, pressure-sensitive tape is applied over the lattice and then removed, and adhesion is evaluated by comparison with descriptions and illustrations.</w:t>
      </w:r>
    </w:p>
    <w:p w14:paraId="7CA9CBE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xml:space="preserve">Spacing between the cut lines shall be 1 mm for film thickness up to 50 microns and 2mm for film thickness from 50 to 125 microns. Acceptable results are rate 5B (the edges of the cuts are completely smooth, none </w:t>
      </w:r>
      <w:r w:rsidRPr="00694F7A">
        <w:rPr>
          <w:rFonts w:asciiTheme="majorBidi" w:hAnsiTheme="majorBidi" w:cstheme="majorBidi"/>
          <w:color w:val="000000"/>
          <w:sz w:val="24"/>
        </w:rPr>
        <w:lastRenderedPageBreak/>
        <w:t xml:space="preserve">of the squares of the lattice is detached) or 4B (Small flakes of the coating are detached at intersections, if the test is unsatisfactory, the entire surface shall be blast cleaned and repainted. </w:t>
      </w:r>
    </w:p>
    <w:p w14:paraId="1900C14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Recoating after this destructive test is at the Applicator’s expense.</w:t>
      </w:r>
    </w:p>
    <w:p w14:paraId="4D047306"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Coating film should be inspected visually after each layer application and/or before</w:t>
      </w:r>
    </w:p>
    <w:p w14:paraId="3EBD950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application of the next coat in order to verify that the whole surface is free of defects as:</w:t>
      </w:r>
    </w:p>
    <w:p w14:paraId="0A0B244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Mud-cracking/</w:t>
      </w:r>
      <w:proofErr w:type="spellStart"/>
      <w:r w:rsidRPr="00694F7A">
        <w:rPr>
          <w:rFonts w:asciiTheme="majorBidi" w:hAnsiTheme="majorBidi" w:cstheme="majorBidi"/>
          <w:color w:val="000000"/>
          <w:sz w:val="24"/>
        </w:rPr>
        <w:t>Alligatoring</w:t>
      </w:r>
      <w:proofErr w:type="spellEnd"/>
    </w:p>
    <w:p w14:paraId="687C9A5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Inclusion and cleanliness</w:t>
      </w:r>
    </w:p>
    <w:p w14:paraId="0F3A5C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Pinhole/Holidays</w:t>
      </w:r>
    </w:p>
    <w:p w14:paraId="4CFFDEC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Bubble</w:t>
      </w:r>
    </w:p>
    <w:p w14:paraId="0F12802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 Mechanical damage</w:t>
      </w:r>
    </w:p>
    <w:p w14:paraId="53CAA49E"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Runs/sags/tear/curtains</w:t>
      </w:r>
    </w:p>
    <w:p w14:paraId="201A1C7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Over spray</w:t>
      </w:r>
    </w:p>
    <w:p w14:paraId="24C1C2C4"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Orange peeling</w:t>
      </w:r>
    </w:p>
    <w:p w14:paraId="38599705"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Wrinkling</w:t>
      </w:r>
    </w:p>
    <w:p w14:paraId="60036F09"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Chalking</w:t>
      </w:r>
    </w:p>
    <w:p w14:paraId="7EC78C66"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 Bleeding</w:t>
      </w:r>
    </w:p>
    <w:p w14:paraId="486226F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8.9. Extent of Inspection</w:t>
      </w:r>
    </w:p>
    <w:p w14:paraId="787E43D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In view of the final acceptance, the extension of the inspection shall be as hereinafter indicated and shall be referred to the following steps of work:</w:t>
      </w:r>
      <w:r w:rsidRPr="00694F7A">
        <w:rPr>
          <w:rFonts w:asciiTheme="majorBidi" w:hAnsiTheme="majorBidi" w:cstheme="majorBidi"/>
          <w:color w:val="000000"/>
          <w:sz w:val="24"/>
        </w:rPr>
        <w:tab/>
      </w:r>
    </w:p>
    <w:p w14:paraId="1EFCCAE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Primed surfaces</w:t>
      </w:r>
    </w:p>
    <w:p w14:paraId="63018E7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Complete painted surfaces.</w:t>
      </w:r>
    </w:p>
    <w:p w14:paraId="4DC4013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Paint application shall not be started before previous coat/preparation is inspected and approved.</w:t>
      </w:r>
    </w:p>
    <w:p w14:paraId="736F707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Inspection shall be carried out in accordance with the relevant ITP/SIP/FIP which specified and confirmed by the Client /Contractor.</w:t>
      </w:r>
    </w:p>
    <w:p w14:paraId="153AB57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All inspection results can be written up into report sheets. All reports shall be submitted to the Client /Contractor during provisional acceptance of the paint.</w:t>
      </w:r>
    </w:p>
    <w:p w14:paraId="0850521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8.10. Repair of Defects or Damage</w:t>
      </w:r>
    </w:p>
    <w:p w14:paraId="0C6A67F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Any defect or damage that may occur shall be repaired before the application of further coats and where necessary the particular surface (s) made paint free. Remedial work shall be carried out prior to packing for shipment.</w:t>
      </w:r>
    </w:p>
    <w:p w14:paraId="692260B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Failed painted areas due to inadequately prepared surfaces, solvent entrapment or wrinkling,</w:t>
      </w:r>
      <w:r w:rsidRPr="00694F7A">
        <w:rPr>
          <w:rFonts w:asciiTheme="majorBidi" w:hAnsiTheme="majorBidi" w:cstheme="majorBidi"/>
          <w:noProof/>
          <w:color w:val="000000"/>
          <w:sz w:val="24"/>
        </w:rPr>
        <w:t xml:space="preserve"> </w:t>
      </w:r>
      <w:r w:rsidRPr="00694F7A">
        <w:rPr>
          <w:rFonts w:asciiTheme="majorBidi" w:hAnsiTheme="majorBidi" w:cstheme="majorBidi"/>
          <w:color w:val="000000"/>
          <w:sz w:val="24"/>
        </w:rPr>
        <w:t xml:space="preserve"> out of range thickness, bleeding, lack of curing after stated time, mud/alligator cracking, chalking, the significant number of spots/rashes rust, incomplete paint systems missed primer/ mid-coat/curing agent lack of required adhesion/ cohesion, delaminated paints, lifted/detached paints, shall be entirely re-blasted and re-painted with the full paint system by contractor to meet the required standard.</w:t>
      </w:r>
    </w:p>
    <w:p w14:paraId="66E62AD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Areas which are to be over coated shall be thoroughly cleaned free from grease, oil and other foreign matter and shall be dry. The surfaces shall then be prepared to the standard as originally specified (for large damaged areas), or prepared to the highest possible standard using powered operated tools (ST3)</w:t>
      </w:r>
    </w:p>
    <w:p w14:paraId="270687C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Subsequently additional compatible coats shall be applying, until they meet the specification.</w:t>
      </w:r>
    </w:p>
    <w:p w14:paraId="4094631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These additional coats shall blend in with the final coating on adjoining area.</w:t>
      </w:r>
    </w:p>
    <w:p w14:paraId="17AA5C3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During the agreed maintenance period, any observed defective coatings, rusted areas or failures developing in the paint systems, shall be repaired to the satisfaction of the Client /Contractor inspector.</w:t>
      </w:r>
    </w:p>
    <w:p w14:paraId="7DA0BBA3"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When factory painted or painted surfaces have been marked in handling, the damaged paint and nonadherent paint shall be removed and the surface thoroughly cleaned.</w:t>
      </w:r>
    </w:p>
    <w:p w14:paraId="1A4B609E"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The edges on the damaged area shall be smoothed. Surface preparation shall extend approximately 5 cm into the sound coat. The primer and finishing coats shall be applied in accordance with Article 6.</w:t>
      </w:r>
      <w:r w:rsidRPr="00694F7A">
        <w:rPr>
          <w:rFonts w:asciiTheme="majorBidi" w:hAnsiTheme="majorBidi" w:cstheme="majorBidi"/>
          <w:noProof/>
          <w:color w:val="000000"/>
          <w:sz w:val="24"/>
        </w:rPr>
        <w:t xml:space="preserve"> </w:t>
      </w:r>
    </w:p>
    <w:p w14:paraId="58C63F6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Where touch up of a shop applied inorganic zinc silicate primer is involved, the type of paint</w:t>
      </w:r>
    </w:p>
    <w:p w14:paraId="487A25A2"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employed for touch up shall be ethyl silicate based inorganic zinc primer.</w:t>
      </w:r>
      <w:r w:rsidRPr="00694F7A">
        <w:rPr>
          <w:rFonts w:asciiTheme="majorBidi" w:hAnsiTheme="majorBidi" w:cstheme="majorBidi"/>
          <w:noProof/>
          <w:color w:val="000000"/>
          <w:sz w:val="24"/>
        </w:rPr>
        <w:t xml:space="preserve"> </w:t>
      </w:r>
    </w:p>
    <w:p w14:paraId="110296F0"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b/>
          <w:bCs/>
          <w:color w:val="000000"/>
          <w:sz w:val="24"/>
        </w:rPr>
      </w:pPr>
      <w:r w:rsidRPr="00694F7A">
        <w:rPr>
          <w:rFonts w:asciiTheme="majorBidi" w:hAnsiTheme="majorBidi" w:cstheme="majorBidi"/>
          <w:b/>
          <w:bCs/>
          <w:color w:val="000000"/>
          <w:sz w:val="24"/>
        </w:rPr>
        <w:t>Note:</w:t>
      </w:r>
    </w:p>
    <w:p w14:paraId="2B653BE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If abrasive blasting is not applicable for any reason to be agreed upon by Client /Contractor or his representative, zinc silicate primer shall not be used for touch up repairs. Zinc rich 2 components epoxy primer or an approved epoxy primer formulated for application on hand or mechanically brushed surfaces should be used instead. The touch up primer shall be compatible with the paint system.</w:t>
      </w:r>
    </w:p>
    <w:p w14:paraId="65B8923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8.11.</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Manufacturer’s shop or field applicator shall submit check certified for the following point:</w:t>
      </w:r>
    </w:p>
    <w:p w14:paraId="74CD4A3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Surface profile/degree of cleanliness check</w:t>
      </w:r>
    </w:p>
    <w:p w14:paraId="02A65B0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paint documentation</w:t>
      </w:r>
    </w:p>
    <w:p w14:paraId="42FF1D6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lastRenderedPageBreak/>
        <w:t>c) Environmental conditions during application</w:t>
      </w:r>
    </w:p>
    <w:p w14:paraId="50177D37"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Curing check</w:t>
      </w:r>
    </w:p>
    <w:p w14:paraId="302B897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e) Paint faults check</w:t>
      </w:r>
    </w:p>
    <w:p w14:paraId="11445B17"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color w:val="000000"/>
          <w:sz w:val="24"/>
        </w:rPr>
      </w:pPr>
      <w:r w:rsidRPr="00694F7A">
        <w:rPr>
          <w:rFonts w:asciiTheme="majorBidi" w:hAnsiTheme="majorBidi" w:cstheme="majorBidi"/>
          <w:color w:val="000000"/>
          <w:sz w:val="24"/>
        </w:rPr>
        <w:t>f)</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Adhesiveness cross-out check</w:t>
      </w:r>
    </w:p>
    <w:p w14:paraId="06674D30" w14:textId="77777777" w:rsidR="00694F7A" w:rsidRPr="00694F7A" w:rsidRDefault="00694F7A" w:rsidP="00694F7A">
      <w:pPr>
        <w:tabs>
          <w:tab w:val="center" w:pos="5234"/>
        </w:tabs>
        <w:autoSpaceDE w:val="0"/>
        <w:autoSpaceDN w:val="0"/>
        <w:bidi w:val="0"/>
        <w:adjustRightInd w:val="0"/>
        <w:spacing w:line="360" w:lineRule="auto"/>
        <w:rPr>
          <w:rFonts w:asciiTheme="majorBidi" w:hAnsiTheme="majorBidi" w:cstheme="majorBidi"/>
          <w:b/>
          <w:bCs/>
          <w:color w:val="000000"/>
          <w:sz w:val="24"/>
        </w:rPr>
      </w:pPr>
      <w:r w:rsidRPr="00694F7A">
        <w:rPr>
          <w:rFonts w:asciiTheme="majorBidi" w:hAnsiTheme="majorBidi" w:cstheme="majorBidi"/>
          <w:b/>
          <w:bCs/>
          <w:color w:val="000000"/>
          <w:sz w:val="24"/>
        </w:rPr>
        <w:t>Note:</w:t>
      </w:r>
    </w:p>
    <w:p w14:paraId="4408D705"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1) Acceptable surface profile shall be in accordance to the technical date sheet of the product.</w:t>
      </w:r>
    </w:p>
    <w:p w14:paraId="222DB79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2)</w:t>
      </w:r>
      <w:r w:rsidRPr="00694F7A">
        <w:rPr>
          <w:rFonts w:asciiTheme="majorBidi" w:hAnsiTheme="majorBidi" w:cstheme="majorBidi"/>
          <w:b/>
          <w:bCs/>
          <w:color w:val="000000"/>
          <w:sz w:val="24"/>
        </w:rPr>
        <w:t xml:space="preserve"> </w:t>
      </w:r>
      <w:r w:rsidRPr="00694F7A">
        <w:rPr>
          <w:rFonts w:asciiTheme="majorBidi" w:hAnsiTheme="majorBidi" w:cstheme="majorBidi"/>
          <w:color w:val="000000"/>
          <w:sz w:val="24"/>
        </w:rPr>
        <w:t>Adhesion degree of each product shall be as for ASTM D-3359 and shall be specified by the paint manufacturer and approved by Client /Contractor. After the test, the surface shall be repaired in accordance with the system applied.</w:t>
      </w:r>
    </w:p>
    <w:p w14:paraId="4EE87D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8.12. Contractor reserves the right to witnessed at manufacture’s shop in spot for type/lot the following inspections and test.</w:t>
      </w:r>
    </w:p>
    <w:p w14:paraId="48298E84"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1) Blasting and primer system:</w:t>
      </w:r>
    </w:p>
    <w:p w14:paraId="7D4D3AC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Surface profile/degree of cleanliness/appearance</w:t>
      </w:r>
    </w:p>
    <w:p w14:paraId="16D5333F"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primer documentation</w:t>
      </w:r>
    </w:p>
    <w:p w14:paraId="0C1BC60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 Verification of paints maturity</w:t>
      </w:r>
    </w:p>
    <w:p w14:paraId="2089326B"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Paint faults check</w:t>
      </w:r>
    </w:p>
    <w:p w14:paraId="4A6002F8"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e) Adhesiveness cross-cut check</w:t>
      </w:r>
    </w:p>
    <w:p w14:paraId="605EC49A"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2) Painting complete system</w:t>
      </w:r>
    </w:p>
    <w:p w14:paraId="2EA91FFD"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a) Verification of paint documentation</w:t>
      </w:r>
    </w:p>
    <w:p w14:paraId="293CF0CC"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b) Verification of paint maturity/thickness</w:t>
      </w:r>
    </w:p>
    <w:p w14:paraId="21EE8B5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c) Appearance film check</w:t>
      </w:r>
    </w:p>
    <w:p w14:paraId="576367A9"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d) Drying and curing check</w:t>
      </w:r>
    </w:p>
    <w:p w14:paraId="1B8C91F1" w14:textId="77777777" w:rsidR="00694F7A" w:rsidRPr="00694F7A" w:rsidRDefault="00694F7A" w:rsidP="00694F7A">
      <w:pPr>
        <w:tabs>
          <w:tab w:val="center" w:pos="5234"/>
        </w:tabs>
        <w:autoSpaceDE w:val="0"/>
        <w:autoSpaceDN w:val="0"/>
        <w:bidi w:val="0"/>
        <w:adjustRightInd w:val="0"/>
        <w:spacing w:line="360" w:lineRule="auto"/>
        <w:jc w:val="both"/>
        <w:rPr>
          <w:rFonts w:asciiTheme="majorBidi" w:hAnsiTheme="majorBidi" w:cstheme="majorBidi"/>
          <w:color w:val="000000"/>
          <w:sz w:val="24"/>
        </w:rPr>
      </w:pPr>
      <w:r w:rsidRPr="00694F7A">
        <w:rPr>
          <w:rFonts w:asciiTheme="majorBidi" w:hAnsiTheme="majorBidi" w:cstheme="majorBidi"/>
          <w:color w:val="000000"/>
          <w:sz w:val="24"/>
        </w:rPr>
        <w:t>8.13. If during the above-mentioned inspection, painting defects (such as dripping, blistering, mud- cracking, over thickness and dry spray) or conditions of preparation, thickness, bond etc., should be found not to be conforming to the requirements, the manufacturer’s shop or field applicator at his own expense restore the faulty surfaces to an acceptable degree.</w:t>
      </w:r>
    </w:p>
    <w:p w14:paraId="7AC79254" w14:textId="3495316A" w:rsidR="00694F7A" w:rsidRDefault="00694F7A" w:rsidP="00694F7A">
      <w:pPr>
        <w:bidi w:val="0"/>
        <w:spacing w:line="360" w:lineRule="auto"/>
        <w:rPr>
          <w:rFonts w:asciiTheme="majorBidi" w:hAnsiTheme="majorBidi" w:cstheme="majorBidi"/>
          <w:sz w:val="24"/>
        </w:rPr>
      </w:pPr>
    </w:p>
    <w:p w14:paraId="5A956E39" w14:textId="31B25BD2" w:rsidR="00B43DCA" w:rsidRDefault="00B43DCA" w:rsidP="00B43DCA">
      <w:pPr>
        <w:bidi w:val="0"/>
        <w:spacing w:line="360" w:lineRule="auto"/>
        <w:rPr>
          <w:rFonts w:asciiTheme="majorBidi" w:hAnsiTheme="majorBidi" w:cstheme="majorBidi"/>
          <w:sz w:val="24"/>
        </w:rPr>
      </w:pPr>
    </w:p>
    <w:p w14:paraId="22795C56" w14:textId="24D808F0" w:rsidR="00B43DCA" w:rsidRDefault="00B43DCA" w:rsidP="00B43DCA">
      <w:pPr>
        <w:bidi w:val="0"/>
        <w:spacing w:line="360" w:lineRule="auto"/>
        <w:rPr>
          <w:rFonts w:asciiTheme="majorBidi" w:hAnsiTheme="majorBidi" w:cstheme="majorBidi"/>
          <w:sz w:val="24"/>
        </w:rPr>
      </w:pPr>
    </w:p>
    <w:p w14:paraId="5545A12B" w14:textId="77777777" w:rsidR="00694F7A" w:rsidRPr="00310F09" w:rsidRDefault="00694F7A" w:rsidP="00694F7A">
      <w:pPr>
        <w:bidi w:val="0"/>
        <w:spacing w:line="360" w:lineRule="auto"/>
        <w:rPr>
          <w:rFonts w:asciiTheme="majorBidi" w:hAnsiTheme="majorBidi" w:cstheme="majorBidi"/>
          <w:b/>
          <w:bCs/>
          <w:sz w:val="24"/>
        </w:rPr>
      </w:pPr>
      <w:r w:rsidRPr="00310F09">
        <w:rPr>
          <w:rFonts w:asciiTheme="majorBidi" w:hAnsiTheme="majorBidi" w:cstheme="majorBidi"/>
          <w:b/>
          <w:bCs/>
          <w:sz w:val="24"/>
        </w:rPr>
        <w:lastRenderedPageBreak/>
        <w:t>9. Paint System</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6"/>
        <w:gridCol w:w="1345"/>
        <w:gridCol w:w="1115"/>
        <w:gridCol w:w="55"/>
        <w:gridCol w:w="3680"/>
        <w:gridCol w:w="190"/>
        <w:gridCol w:w="1530"/>
      </w:tblGrid>
      <w:tr w:rsidR="00B43DCA" w:rsidRPr="00B43DCA" w14:paraId="5CB5BDCA" w14:textId="77777777" w:rsidTr="00B43DCA">
        <w:trPr>
          <w:jc w:val="center"/>
        </w:trPr>
        <w:tc>
          <w:tcPr>
            <w:tcW w:w="5395" w:type="dxa"/>
            <w:gridSpan w:val="5"/>
            <w:tcBorders>
              <w:right w:val="single" w:sz="4" w:space="0" w:color="auto"/>
            </w:tcBorders>
            <w:shd w:val="clear" w:color="auto" w:fill="FDE9D9" w:themeFill="accent6" w:themeFillTint="33"/>
            <w:vAlign w:val="center"/>
          </w:tcPr>
          <w:p w14:paraId="7FD16A4C" w14:textId="7346AE0E" w:rsidR="00694F7A" w:rsidRPr="00946227" w:rsidRDefault="00694F7A" w:rsidP="00694F7A">
            <w:pPr>
              <w:tabs>
                <w:tab w:val="center" w:pos="5234"/>
              </w:tabs>
              <w:autoSpaceDE w:val="0"/>
              <w:autoSpaceDN w:val="0"/>
              <w:bidi w:val="0"/>
              <w:adjustRightInd w:val="0"/>
              <w:rPr>
                <w:rFonts w:asciiTheme="majorBidi" w:hAnsiTheme="majorBidi" w:cstheme="majorBidi"/>
                <w:b/>
                <w:bCs/>
                <w:szCs w:val="20"/>
              </w:rPr>
            </w:pPr>
            <w:r w:rsidRPr="00946227">
              <w:rPr>
                <w:rFonts w:asciiTheme="majorBidi" w:hAnsiTheme="majorBidi" w:cstheme="majorBidi"/>
                <w:szCs w:val="20"/>
              </w:rPr>
              <w:t>Steel Structur</w:t>
            </w:r>
            <w:r w:rsidR="009448B6" w:rsidRPr="00946227">
              <w:rPr>
                <w:rFonts w:asciiTheme="majorBidi" w:hAnsiTheme="majorBidi" w:cstheme="majorBidi"/>
                <w:szCs w:val="20"/>
              </w:rPr>
              <w:t xml:space="preserve">e </w:t>
            </w:r>
            <w:r w:rsidR="009448B6" w:rsidRPr="00946227">
              <w:rPr>
                <w:rFonts w:asciiTheme="majorBidi" w:hAnsiTheme="majorBidi" w:cstheme="majorBidi"/>
                <w:szCs w:val="20"/>
                <w:u w:val="single"/>
              </w:rPr>
              <w:t>(Fireproof)</w:t>
            </w:r>
            <w:r w:rsidRPr="00946227">
              <w:rPr>
                <w:rFonts w:asciiTheme="majorBidi" w:hAnsiTheme="majorBidi" w:cstheme="majorBidi"/>
                <w:szCs w:val="20"/>
                <w:u w:val="single"/>
              </w:rPr>
              <w:t xml:space="preserve"> </w:t>
            </w:r>
          </w:p>
        </w:tc>
        <w:tc>
          <w:tcPr>
            <w:tcW w:w="3680" w:type="dxa"/>
            <w:tcBorders>
              <w:top w:val="single" w:sz="4" w:space="0" w:color="auto"/>
              <w:left w:val="single" w:sz="4" w:space="0" w:color="auto"/>
              <w:bottom w:val="single" w:sz="4" w:space="0" w:color="auto"/>
              <w:right w:val="nil"/>
            </w:tcBorders>
            <w:shd w:val="clear" w:color="auto" w:fill="FDE9D9" w:themeFill="accent6" w:themeFillTint="33"/>
            <w:vAlign w:val="center"/>
          </w:tcPr>
          <w:p w14:paraId="1FE7E956" w14:textId="77777777" w:rsidR="00694F7A" w:rsidRPr="00946227" w:rsidRDefault="00694F7A" w:rsidP="00694F7A">
            <w:pPr>
              <w:tabs>
                <w:tab w:val="center" w:pos="5234"/>
              </w:tabs>
              <w:autoSpaceDE w:val="0"/>
              <w:autoSpaceDN w:val="0"/>
              <w:bidi w:val="0"/>
              <w:adjustRightInd w:val="0"/>
              <w:rPr>
                <w:rFonts w:asciiTheme="majorBidi" w:hAnsiTheme="majorBidi" w:cstheme="majorBidi"/>
                <w:b/>
                <w:bCs/>
                <w:szCs w:val="20"/>
              </w:rPr>
            </w:pPr>
            <w:r w:rsidRPr="00946227">
              <w:rPr>
                <w:rFonts w:asciiTheme="majorBidi" w:hAnsiTheme="majorBidi" w:cstheme="majorBidi"/>
                <w:szCs w:val="20"/>
              </w:rPr>
              <w:t>Maximum Operating Temperature:</w:t>
            </w:r>
          </w:p>
        </w:tc>
        <w:tc>
          <w:tcPr>
            <w:tcW w:w="1720"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tcPr>
          <w:p w14:paraId="1EEF484F" w14:textId="24D8AADC" w:rsidR="00694F7A" w:rsidRPr="00946227" w:rsidRDefault="00694F7A" w:rsidP="00694F7A">
            <w:pPr>
              <w:tabs>
                <w:tab w:val="center" w:pos="5234"/>
              </w:tabs>
              <w:autoSpaceDE w:val="0"/>
              <w:autoSpaceDN w:val="0"/>
              <w:bidi w:val="0"/>
              <w:adjustRightInd w:val="0"/>
              <w:rPr>
                <w:rFonts w:asciiTheme="majorBidi" w:hAnsiTheme="majorBidi" w:cstheme="majorBidi"/>
                <w:b/>
                <w:bCs/>
                <w:szCs w:val="20"/>
              </w:rPr>
            </w:pPr>
            <w:r w:rsidRPr="00946227">
              <w:rPr>
                <w:rFonts w:asciiTheme="majorBidi" w:hAnsiTheme="majorBidi" w:cstheme="majorBidi"/>
                <w:b/>
                <w:bCs/>
                <w:szCs w:val="20"/>
              </w:rPr>
              <w:t xml:space="preserve">up to </w:t>
            </w:r>
            <w:r w:rsidR="009448B6" w:rsidRPr="00946227">
              <w:rPr>
                <w:rFonts w:asciiTheme="majorBidi" w:hAnsiTheme="majorBidi" w:cstheme="majorBidi"/>
                <w:b/>
                <w:bCs/>
                <w:szCs w:val="20"/>
              </w:rPr>
              <w:t>6</w:t>
            </w:r>
            <w:r w:rsidRPr="00946227">
              <w:rPr>
                <w:rFonts w:asciiTheme="majorBidi" w:hAnsiTheme="majorBidi" w:cstheme="majorBidi"/>
                <w:b/>
                <w:bCs/>
                <w:szCs w:val="20"/>
              </w:rPr>
              <w:t>0°C</w:t>
            </w:r>
          </w:p>
        </w:tc>
      </w:tr>
      <w:tr w:rsidR="004F34A3" w:rsidRPr="00B43DCA" w14:paraId="0F386DE9" w14:textId="77777777" w:rsidTr="00932E92">
        <w:trPr>
          <w:jc w:val="center"/>
        </w:trPr>
        <w:tc>
          <w:tcPr>
            <w:tcW w:w="9265" w:type="dxa"/>
            <w:gridSpan w:val="7"/>
            <w:shd w:val="clear" w:color="auto" w:fill="auto"/>
            <w:vAlign w:val="center"/>
          </w:tcPr>
          <w:p w14:paraId="433EC5F9"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Minimum surface preparation</w:t>
            </w:r>
          </w:p>
        </w:tc>
        <w:tc>
          <w:tcPr>
            <w:tcW w:w="1530" w:type="dxa"/>
            <w:shd w:val="clear" w:color="auto" w:fill="auto"/>
            <w:vAlign w:val="center"/>
          </w:tcPr>
          <w:p w14:paraId="5A3DC842" w14:textId="77777777" w:rsidR="00694F7A" w:rsidRPr="00946227" w:rsidRDefault="00694F7A"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SA 2 1/2</w:t>
            </w:r>
          </w:p>
        </w:tc>
      </w:tr>
      <w:tr w:rsidR="004F34A3" w:rsidRPr="00B43DCA" w14:paraId="32FF458F" w14:textId="77777777" w:rsidTr="00932E92">
        <w:trPr>
          <w:jc w:val="center"/>
        </w:trPr>
        <w:tc>
          <w:tcPr>
            <w:tcW w:w="2864" w:type="dxa"/>
            <w:vMerge w:val="restart"/>
            <w:shd w:val="clear" w:color="auto" w:fill="auto"/>
            <w:vAlign w:val="center"/>
          </w:tcPr>
          <w:p w14:paraId="02DD46A2"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Paint and DFT (microns)</w:t>
            </w:r>
          </w:p>
        </w:tc>
        <w:tc>
          <w:tcPr>
            <w:tcW w:w="1361" w:type="dxa"/>
            <w:gridSpan w:val="2"/>
            <w:shd w:val="clear" w:color="auto" w:fill="auto"/>
            <w:vAlign w:val="center"/>
          </w:tcPr>
          <w:p w14:paraId="7DEB7729"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Primer</w:t>
            </w:r>
          </w:p>
        </w:tc>
        <w:tc>
          <w:tcPr>
            <w:tcW w:w="5040" w:type="dxa"/>
            <w:gridSpan w:val="4"/>
            <w:shd w:val="clear" w:color="auto" w:fill="auto"/>
            <w:vAlign w:val="center"/>
          </w:tcPr>
          <w:p w14:paraId="4D475695" w14:textId="647E99C3" w:rsidR="00694F7A" w:rsidRPr="00946227" w:rsidRDefault="009448B6"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w:t>
            </w:r>
          </w:p>
        </w:tc>
        <w:tc>
          <w:tcPr>
            <w:tcW w:w="1530" w:type="dxa"/>
            <w:shd w:val="clear" w:color="auto" w:fill="auto"/>
            <w:vAlign w:val="center"/>
          </w:tcPr>
          <w:p w14:paraId="44D17842" w14:textId="52620099" w:rsidR="00694F7A" w:rsidRPr="00946227" w:rsidRDefault="009448B6"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w:t>
            </w:r>
          </w:p>
        </w:tc>
      </w:tr>
      <w:tr w:rsidR="004F34A3" w:rsidRPr="00B43DCA" w14:paraId="1D232CCC" w14:textId="77777777" w:rsidTr="00932E92">
        <w:trPr>
          <w:jc w:val="center"/>
        </w:trPr>
        <w:tc>
          <w:tcPr>
            <w:tcW w:w="2864" w:type="dxa"/>
            <w:vMerge/>
            <w:shd w:val="clear" w:color="auto" w:fill="auto"/>
            <w:vAlign w:val="center"/>
          </w:tcPr>
          <w:p w14:paraId="061C40AA"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p>
        </w:tc>
        <w:tc>
          <w:tcPr>
            <w:tcW w:w="1361" w:type="dxa"/>
            <w:gridSpan w:val="2"/>
            <w:shd w:val="clear" w:color="auto" w:fill="auto"/>
            <w:vAlign w:val="center"/>
          </w:tcPr>
          <w:p w14:paraId="04E978B4"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Intermediate</w:t>
            </w:r>
          </w:p>
        </w:tc>
        <w:tc>
          <w:tcPr>
            <w:tcW w:w="5040" w:type="dxa"/>
            <w:gridSpan w:val="4"/>
            <w:shd w:val="clear" w:color="auto" w:fill="auto"/>
            <w:vAlign w:val="center"/>
          </w:tcPr>
          <w:p w14:paraId="0BC834AF" w14:textId="0FA2B6DA" w:rsidR="00694F7A" w:rsidRPr="00946227" w:rsidRDefault="00694F7A" w:rsidP="009448B6">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Epoxy Polyamide</w:t>
            </w:r>
            <w:r w:rsidR="009448B6" w:rsidRPr="00946227">
              <w:rPr>
                <w:rFonts w:asciiTheme="majorBidi" w:hAnsiTheme="majorBidi" w:cstheme="majorBidi"/>
                <w:szCs w:val="20"/>
              </w:rPr>
              <w:t xml:space="preserve"> intermediate (IPS-</w:t>
            </w:r>
            <w:r w:rsidR="009448B6" w:rsidRPr="00946227">
              <w:rPr>
                <w:rStyle w:val="fontstyle01"/>
                <w:rFonts w:asciiTheme="majorBidi" w:hAnsiTheme="majorBidi" w:cstheme="majorBidi"/>
                <w:color w:val="auto"/>
                <w:sz w:val="20"/>
                <w:szCs w:val="20"/>
              </w:rPr>
              <w:t>M-TP-220)</w:t>
            </w:r>
          </w:p>
        </w:tc>
        <w:tc>
          <w:tcPr>
            <w:tcW w:w="1530" w:type="dxa"/>
            <w:shd w:val="clear" w:color="auto" w:fill="auto"/>
            <w:vAlign w:val="center"/>
          </w:tcPr>
          <w:p w14:paraId="1A99E642" w14:textId="7715CD6E" w:rsidR="00694F7A" w:rsidRPr="00946227" w:rsidRDefault="009448B6"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125</w:t>
            </w:r>
          </w:p>
        </w:tc>
      </w:tr>
      <w:tr w:rsidR="004F34A3" w:rsidRPr="00B43DCA" w14:paraId="46646E4D" w14:textId="77777777" w:rsidTr="00932E92">
        <w:trPr>
          <w:jc w:val="center"/>
        </w:trPr>
        <w:tc>
          <w:tcPr>
            <w:tcW w:w="2864" w:type="dxa"/>
            <w:vMerge/>
            <w:shd w:val="clear" w:color="auto" w:fill="auto"/>
            <w:vAlign w:val="center"/>
          </w:tcPr>
          <w:p w14:paraId="697A5823"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p>
        </w:tc>
        <w:tc>
          <w:tcPr>
            <w:tcW w:w="1361" w:type="dxa"/>
            <w:gridSpan w:val="2"/>
            <w:shd w:val="clear" w:color="auto" w:fill="auto"/>
            <w:vAlign w:val="center"/>
          </w:tcPr>
          <w:p w14:paraId="1594223D"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Finishing</w:t>
            </w:r>
          </w:p>
        </w:tc>
        <w:tc>
          <w:tcPr>
            <w:tcW w:w="5040" w:type="dxa"/>
            <w:gridSpan w:val="4"/>
            <w:shd w:val="clear" w:color="auto" w:fill="auto"/>
            <w:vAlign w:val="center"/>
          </w:tcPr>
          <w:p w14:paraId="6EF24ABC" w14:textId="128D1485" w:rsidR="00694F7A" w:rsidRPr="00946227" w:rsidRDefault="009448B6"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Epoxy Polyamide (IPS-</w:t>
            </w:r>
            <w:r w:rsidRPr="00946227">
              <w:rPr>
                <w:rStyle w:val="fontstyle01"/>
                <w:rFonts w:asciiTheme="majorBidi" w:hAnsiTheme="majorBidi" w:cstheme="majorBidi"/>
                <w:color w:val="auto"/>
                <w:sz w:val="20"/>
                <w:szCs w:val="20"/>
              </w:rPr>
              <w:t>M-TP-225)</w:t>
            </w:r>
          </w:p>
        </w:tc>
        <w:tc>
          <w:tcPr>
            <w:tcW w:w="1530" w:type="dxa"/>
            <w:shd w:val="clear" w:color="auto" w:fill="auto"/>
            <w:vAlign w:val="center"/>
          </w:tcPr>
          <w:p w14:paraId="602A0090" w14:textId="3B84424A" w:rsidR="00694F7A" w:rsidRPr="00946227" w:rsidRDefault="009448B6"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125</w:t>
            </w:r>
          </w:p>
        </w:tc>
      </w:tr>
      <w:tr w:rsidR="004F34A3" w:rsidRPr="00B43DCA" w14:paraId="50EF7AC4" w14:textId="77777777" w:rsidTr="00932E92">
        <w:trPr>
          <w:jc w:val="center"/>
        </w:trPr>
        <w:tc>
          <w:tcPr>
            <w:tcW w:w="9265" w:type="dxa"/>
            <w:gridSpan w:val="7"/>
            <w:shd w:val="clear" w:color="auto" w:fill="auto"/>
            <w:vAlign w:val="center"/>
          </w:tcPr>
          <w:p w14:paraId="15E85F96"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Total DFT (microns)</w:t>
            </w:r>
          </w:p>
        </w:tc>
        <w:tc>
          <w:tcPr>
            <w:tcW w:w="1530" w:type="dxa"/>
            <w:shd w:val="clear" w:color="auto" w:fill="auto"/>
            <w:vAlign w:val="center"/>
          </w:tcPr>
          <w:p w14:paraId="0EA7A848" w14:textId="61E4BC0D" w:rsidR="00694F7A" w:rsidRPr="00946227" w:rsidRDefault="009448B6"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250</w:t>
            </w:r>
          </w:p>
        </w:tc>
      </w:tr>
      <w:tr w:rsidR="0035614F" w:rsidRPr="00B43DCA" w14:paraId="3868F38C" w14:textId="07A34E01" w:rsidTr="00932E92">
        <w:trPr>
          <w:jc w:val="center"/>
        </w:trPr>
        <w:tc>
          <w:tcPr>
            <w:tcW w:w="5340" w:type="dxa"/>
            <w:gridSpan w:val="4"/>
            <w:tcBorders>
              <w:right w:val="single" w:sz="4" w:space="0" w:color="auto"/>
            </w:tcBorders>
            <w:shd w:val="clear" w:color="auto" w:fill="FDE9D9" w:themeFill="accent6" w:themeFillTint="33"/>
            <w:vAlign w:val="center"/>
          </w:tcPr>
          <w:p w14:paraId="40848ED9" w14:textId="7D1FCE00"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 xml:space="preserve">Steel Structure </w:t>
            </w:r>
            <w:r w:rsidRPr="00946227">
              <w:rPr>
                <w:rFonts w:asciiTheme="majorBidi" w:hAnsiTheme="majorBidi" w:cstheme="majorBidi"/>
                <w:szCs w:val="20"/>
                <w:u w:val="single"/>
              </w:rPr>
              <w:t>(Non-Fireproof)</w:t>
            </w:r>
          </w:p>
        </w:tc>
        <w:tc>
          <w:tcPr>
            <w:tcW w:w="5455" w:type="dxa"/>
            <w:gridSpan w:val="4"/>
            <w:tcBorders>
              <w:left w:val="single" w:sz="4" w:space="0" w:color="auto"/>
            </w:tcBorders>
            <w:shd w:val="clear" w:color="auto" w:fill="FDE9D9" w:themeFill="accent6" w:themeFillTint="33"/>
            <w:vAlign w:val="center"/>
          </w:tcPr>
          <w:p w14:paraId="1EF43469" w14:textId="1F13F802"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 xml:space="preserve">Maximum Operating Temperature:        </w:t>
            </w:r>
            <w:r w:rsidRPr="00946227">
              <w:rPr>
                <w:rFonts w:asciiTheme="majorBidi" w:hAnsiTheme="majorBidi" w:cstheme="majorBidi"/>
                <w:b/>
                <w:bCs/>
                <w:szCs w:val="20"/>
              </w:rPr>
              <w:t xml:space="preserve"> up to 120°C</w:t>
            </w:r>
          </w:p>
        </w:tc>
      </w:tr>
      <w:tr w:rsidR="0035614F" w:rsidRPr="00B43DCA" w14:paraId="77ABAFEA" w14:textId="77777777" w:rsidTr="00932E92">
        <w:trPr>
          <w:jc w:val="center"/>
        </w:trPr>
        <w:tc>
          <w:tcPr>
            <w:tcW w:w="2880" w:type="dxa"/>
            <w:gridSpan w:val="2"/>
            <w:vMerge w:val="restart"/>
            <w:tcBorders>
              <w:right w:val="single" w:sz="4" w:space="0" w:color="auto"/>
            </w:tcBorders>
            <w:shd w:val="clear" w:color="auto" w:fill="auto"/>
            <w:vAlign w:val="center"/>
          </w:tcPr>
          <w:p w14:paraId="2D541E19" w14:textId="65D44781"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Paint and DFT (microns)</w:t>
            </w:r>
          </w:p>
        </w:tc>
        <w:tc>
          <w:tcPr>
            <w:tcW w:w="1345" w:type="dxa"/>
            <w:tcBorders>
              <w:left w:val="single" w:sz="4" w:space="0" w:color="auto"/>
              <w:right w:val="single" w:sz="4" w:space="0" w:color="auto"/>
            </w:tcBorders>
            <w:shd w:val="clear" w:color="auto" w:fill="auto"/>
            <w:vAlign w:val="center"/>
          </w:tcPr>
          <w:p w14:paraId="5904A095" w14:textId="0B14C69C"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Primer</w:t>
            </w:r>
          </w:p>
        </w:tc>
        <w:tc>
          <w:tcPr>
            <w:tcW w:w="5040" w:type="dxa"/>
            <w:gridSpan w:val="4"/>
            <w:tcBorders>
              <w:left w:val="single" w:sz="4" w:space="0" w:color="auto"/>
            </w:tcBorders>
            <w:shd w:val="clear" w:color="auto" w:fill="auto"/>
            <w:vAlign w:val="center"/>
          </w:tcPr>
          <w:p w14:paraId="4F696422" w14:textId="5901B37E"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Zinc rich epoxy (organic zinc rich) (IPS-</w:t>
            </w:r>
            <w:r w:rsidRPr="00946227">
              <w:rPr>
                <w:rStyle w:val="fontstyle01"/>
                <w:rFonts w:asciiTheme="majorBidi" w:hAnsiTheme="majorBidi" w:cstheme="majorBidi"/>
                <w:color w:val="auto"/>
                <w:sz w:val="20"/>
                <w:szCs w:val="20"/>
              </w:rPr>
              <w:t>M-TP-205)</w:t>
            </w:r>
          </w:p>
        </w:tc>
        <w:tc>
          <w:tcPr>
            <w:tcW w:w="1530" w:type="dxa"/>
            <w:shd w:val="clear" w:color="auto" w:fill="auto"/>
            <w:vAlign w:val="center"/>
          </w:tcPr>
          <w:p w14:paraId="0F136F90" w14:textId="5C6E0CC2" w:rsidR="0035614F" w:rsidRPr="00946227" w:rsidRDefault="0035614F" w:rsidP="0035614F">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75</w:t>
            </w:r>
          </w:p>
        </w:tc>
      </w:tr>
      <w:tr w:rsidR="0035614F" w:rsidRPr="00B43DCA" w14:paraId="6C036AB9" w14:textId="77777777" w:rsidTr="00932E92">
        <w:trPr>
          <w:jc w:val="center"/>
        </w:trPr>
        <w:tc>
          <w:tcPr>
            <w:tcW w:w="2880" w:type="dxa"/>
            <w:gridSpan w:val="2"/>
            <w:vMerge/>
            <w:tcBorders>
              <w:right w:val="single" w:sz="4" w:space="0" w:color="auto"/>
            </w:tcBorders>
            <w:shd w:val="clear" w:color="auto" w:fill="auto"/>
            <w:vAlign w:val="center"/>
          </w:tcPr>
          <w:p w14:paraId="1088A497" w14:textId="77777777"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p>
        </w:tc>
        <w:tc>
          <w:tcPr>
            <w:tcW w:w="1345" w:type="dxa"/>
            <w:tcBorders>
              <w:left w:val="single" w:sz="4" w:space="0" w:color="auto"/>
              <w:right w:val="single" w:sz="4" w:space="0" w:color="auto"/>
            </w:tcBorders>
            <w:shd w:val="clear" w:color="auto" w:fill="auto"/>
            <w:vAlign w:val="center"/>
          </w:tcPr>
          <w:p w14:paraId="111AE972" w14:textId="37140A2A"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Intermediate</w:t>
            </w:r>
          </w:p>
        </w:tc>
        <w:tc>
          <w:tcPr>
            <w:tcW w:w="5040" w:type="dxa"/>
            <w:gridSpan w:val="4"/>
            <w:tcBorders>
              <w:left w:val="single" w:sz="4" w:space="0" w:color="auto"/>
            </w:tcBorders>
            <w:shd w:val="clear" w:color="auto" w:fill="auto"/>
            <w:vAlign w:val="center"/>
          </w:tcPr>
          <w:p w14:paraId="312B3D48" w14:textId="55EEBF78"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Epoxy Polyamide intermediate (IPS-M-TP-220)</w:t>
            </w:r>
          </w:p>
        </w:tc>
        <w:tc>
          <w:tcPr>
            <w:tcW w:w="1530" w:type="dxa"/>
            <w:shd w:val="clear" w:color="auto" w:fill="auto"/>
            <w:vAlign w:val="center"/>
          </w:tcPr>
          <w:p w14:paraId="651EDCA4" w14:textId="4737770C" w:rsidR="0035614F" w:rsidRPr="00946227" w:rsidRDefault="0035614F" w:rsidP="0035614F">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80</w:t>
            </w:r>
          </w:p>
        </w:tc>
      </w:tr>
      <w:tr w:rsidR="0035614F" w:rsidRPr="00B43DCA" w14:paraId="4129D166" w14:textId="77777777" w:rsidTr="00932E92">
        <w:trPr>
          <w:jc w:val="center"/>
        </w:trPr>
        <w:tc>
          <w:tcPr>
            <w:tcW w:w="2880" w:type="dxa"/>
            <w:gridSpan w:val="2"/>
            <w:vMerge/>
            <w:tcBorders>
              <w:right w:val="single" w:sz="4" w:space="0" w:color="auto"/>
            </w:tcBorders>
            <w:shd w:val="clear" w:color="auto" w:fill="auto"/>
            <w:vAlign w:val="center"/>
          </w:tcPr>
          <w:p w14:paraId="5A2231AB" w14:textId="77777777"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p>
        </w:tc>
        <w:tc>
          <w:tcPr>
            <w:tcW w:w="1345" w:type="dxa"/>
            <w:tcBorders>
              <w:left w:val="single" w:sz="4" w:space="0" w:color="auto"/>
              <w:right w:val="single" w:sz="4" w:space="0" w:color="auto"/>
            </w:tcBorders>
            <w:shd w:val="clear" w:color="auto" w:fill="auto"/>
            <w:vAlign w:val="center"/>
          </w:tcPr>
          <w:p w14:paraId="537D5CA3" w14:textId="16D6CFA4" w:rsidR="0035614F" w:rsidRPr="00946227" w:rsidRDefault="0035614F"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Finishing</w:t>
            </w:r>
          </w:p>
        </w:tc>
        <w:tc>
          <w:tcPr>
            <w:tcW w:w="5040" w:type="dxa"/>
            <w:gridSpan w:val="4"/>
            <w:tcBorders>
              <w:left w:val="single" w:sz="4" w:space="0" w:color="auto"/>
            </w:tcBorders>
            <w:shd w:val="clear" w:color="auto" w:fill="auto"/>
            <w:vAlign w:val="center"/>
          </w:tcPr>
          <w:p w14:paraId="009EC20D" w14:textId="6EB83F64" w:rsidR="0035614F" w:rsidRPr="00946227" w:rsidRDefault="00932E92"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Two pack Aliphatic Polyurethane (IPS-M-TP-235)</w:t>
            </w:r>
          </w:p>
        </w:tc>
        <w:tc>
          <w:tcPr>
            <w:tcW w:w="1530" w:type="dxa"/>
            <w:shd w:val="clear" w:color="auto" w:fill="auto"/>
            <w:vAlign w:val="center"/>
          </w:tcPr>
          <w:p w14:paraId="6CD84DB4" w14:textId="4AAE5D04" w:rsidR="0035614F" w:rsidRPr="00946227" w:rsidRDefault="00932E92" w:rsidP="0035614F">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50</w:t>
            </w:r>
          </w:p>
        </w:tc>
      </w:tr>
      <w:tr w:rsidR="00932E92" w:rsidRPr="00B43DCA" w14:paraId="2EA9D6F7" w14:textId="77777777" w:rsidTr="004135B1">
        <w:trPr>
          <w:jc w:val="center"/>
        </w:trPr>
        <w:tc>
          <w:tcPr>
            <w:tcW w:w="9265" w:type="dxa"/>
            <w:gridSpan w:val="7"/>
            <w:shd w:val="clear" w:color="auto" w:fill="auto"/>
            <w:vAlign w:val="center"/>
          </w:tcPr>
          <w:p w14:paraId="4CC8DBC3" w14:textId="2D34393A" w:rsidR="00932E92" w:rsidRPr="00946227" w:rsidRDefault="00932E92" w:rsidP="0035614F">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Total DFT (microns)</w:t>
            </w:r>
          </w:p>
        </w:tc>
        <w:tc>
          <w:tcPr>
            <w:tcW w:w="1530" w:type="dxa"/>
            <w:shd w:val="clear" w:color="auto" w:fill="auto"/>
            <w:vAlign w:val="center"/>
          </w:tcPr>
          <w:p w14:paraId="50A39577" w14:textId="2B687774" w:rsidR="00932E92" w:rsidRPr="00946227" w:rsidRDefault="00932E92" w:rsidP="0035614F">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205</w:t>
            </w:r>
          </w:p>
        </w:tc>
      </w:tr>
      <w:tr w:rsidR="0087763D" w:rsidRPr="00B43DCA" w14:paraId="06CA9974" w14:textId="77777777" w:rsidTr="004135B1">
        <w:trPr>
          <w:trHeight w:val="539"/>
          <w:jc w:val="center"/>
        </w:trPr>
        <w:tc>
          <w:tcPr>
            <w:tcW w:w="2880" w:type="dxa"/>
            <w:gridSpan w:val="2"/>
            <w:vMerge w:val="restart"/>
            <w:shd w:val="clear" w:color="auto" w:fill="auto"/>
            <w:vAlign w:val="center"/>
          </w:tcPr>
          <w:p w14:paraId="0E459C47" w14:textId="77777777" w:rsidR="0087763D" w:rsidRPr="00946227" w:rsidRDefault="0087763D" w:rsidP="00694F7A">
            <w:pPr>
              <w:tabs>
                <w:tab w:val="center" w:pos="5234"/>
              </w:tabs>
              <w:autoSpaceDE w:val="0"/>
              <w:autoSpaceDN w:val="0"/>
              <w:bidi w:val="0"/>
              <w:adjustRightInd w:val="0"/>
              <w:rPr>
                <w:rFonts w:asciiTheme="majorBidi" w:hAnsiTheme="majorBidi" w:cstheme="majorBidi"/>
                <w:szCs w:val="20"/>
              </w:rPr>
            </w:pPr>
            <w:r w:rsidRPr="00946227">
              <w:rPr>
                <w:rFonts w:asciiTheme="majorBidi" w:hAnsiTheme="majorBidi" w:cstheme="majorBidi"/>
                <w:szCs w:val="20"/>
              </w:rPr>
              <w:t>Finishing RAL</w:t>
            </w:r>
          </w:p>
        </w:tc>
        <w:tc>
          <w:tcPr>
            <w:tcW w:w="6385" w:type="dxa"/>
            <w:gridSpan w:val="5"/>
            <w:shd w:val="clear" w:color="auto" w:fill="auto"/>
            <w:vAlign w:val="center"/>
          </w:tcPr>
          <w:p w14:paraId="1F8918ED" w14:textId="33BA1DFF" w:rsidR="0087763D" w:rsidRPr="00946227" w:rsidRDefault="0087763D" w:rsidP="00694F7A">
            <w:pPr>
              <w:tabs>
                <w:tab w:val="center" w:pos="5234"/>
              </w:tabs>
              <w:autoSpaceDE w:val="0"/>
              <w:autoSpaceDN w:val="0"/>
              <w:bidi w:val="0"/>
              <w:adjustRightInd w:val="0"/>
              <w:jc w:val="both"/>
              <w:rPr>
                <w:rFonts w:asciiTheme="majorBidi" w:hAnsiTheme="majorBidi" w:cstheme="majorBidi"/>
                <w:szCs w:val="20"/>
              </w:rPr>
            </w:pPr>
            <w:r w:rsidRPr="00946227">
              <w:rPr>
                <w:rFonts w:asciiTheme="majorBidi" w:hAnsiTheme="majorBidi" w:cstheme="majorBidi"/>
                <w:szCs w:val="20"/>
              </w:rPr>
              <w:t>Pipe support, motor support, Bearing block, plenum, fan ring, toe plate, mid rail, platform, safety gate, ladder</w:t>
            </w:r>
          </w:p>
        </w:tc>
        <w:tc>
          <w:tcPr>
            <w:tcW w:w="1530" w:type="dxa"/>
            <w:shd w:val="clear" w:color="auto" w:fill="auto"/>
            <w:vAlign w:val="center"/>
          </w:tcPr>
          <w:p w14:paraId="698DFA5C" w14:textId="4D403379" w:rsidR="0087763D" w:rsidRPr="00946227" w:rsidRDefault="0087763D"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7047</w:t>
            </w:r>
          </w:p>
        </w:tc>
      </w:tr>
      <w:tr w:rsidR="004F34A3" w:rsidRPr="00B43DCA" w14:paraId="65807347" w14:textId="77777777" w:rsidTr="0035614F">
        <w:trPr>
          <w:jc w:val="center"/>
        </w:trPr>
        <w:tc>
          <w:tcPr>
            <w:tcW w:w="2880" w:type="dxa"/>
            <w:gridSpan w:val="2"/>
            <w:vMerge/>
            <w:shd w:val="clear" w:color="auto" w:fill="auto"/>
            <w:vAlign w:val="center"/>
          </w:tcPr>
          <w:p w14:paraId="2464D3B7"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p>
        </w:tc>
        <w:tc>
          <w:tcPr>
            <w:tcW w:w="6385" w:type="dxa"/>
            <w:gridSpan w:val="5"/>
            <w:shd w:val="clear" w:color="auto" w:fill="auto"/>
            <w:vAlign w:val="center"/>
          </w:tcPr>
          <w:p w14:paraId="4B1AE048" w14:textId="14882762" w:rsidR="00694F7A" w:rsidRPr="00946227" w:rsidRDefault="00694F7A" w:rsidP="00694F7A">
            <w:pPr>
              <w:autoSpaceDE w:val="0"/>
              <w:autoSpaceDN w:val="0"/>
              <w:bidi w:val="0"/>
              <w:adjustRightInd w:val="0"/>
              <w:jc w:val="both"/>
              <w:rPr>
                <w:rFonts w:asciiTheme="majorBidi" w:hAnsiTheme="majorBidi" w:cstheme="majorBidi"/>
                <w:szCs w:val="20"/>
              </w:rPr>
            </w:pPr>
            <w:r w:rsidRPr="00946227">
              <w:rPr>
                <w:rFonts w:asciiTheme="majorBidi" w:hAnsiTheme="majorBidi" w:cstheme="majorBidi"/>
                <w:szCs w:val="20"/>
              </w:rPr>
              <w:t>Handrails, Stairway</w:t>
            </w:r>
          </w:p>
        </w:tc>
        <w:tc>
          <w:tcPr>
            <w:tcW w:w="1530" w:type="dxa"/>
            <w:shd w:val="clear" w:color="auto" w:fill="auto"/>
            <w:vAlign w:val="center"/>
          </w:tcPr>
          <w:p w14:paraId="611B0AF6" w14:textId="3B9ED593" w:rsidR="00694F7A" w:rsidRPr="00946227" w:rsidRDefault="008838C9"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1023</w:t>
            </w:r>
          </w:p>
        </w:tc>
      </w:tr>
      <w:tr w:rsidR="004F34A3" w:rsidRPr="00B43DCA" w14:paraId="1BBCF867" w14:textId="77777777" w:rsidTr="0035614F">
        <w:trPr>
          <w:jc w:val="center"/>
        </w:trPr>
        <w:tc>
          <w:tcPr>
            <w:tcW w:w="2880" w:type="dxa"/>
            <w:gridSpan w:val="2"/>
            <w:vMerge/>
            <w:shd w:val="clear" w:color="auto" w:fill="auto"/>
            <w:vAlign w:val="center"/>
          </w:tcPr>
          <w:p w14:paraId="18BA6A84" w14:textId="77777777" w:rsidR="00694F7A" w:rsidRPr="00946227" w:rsidRDefault="00694F7A" w:rsidP="00694F7A">
            <w:pPr>
              <w:tabs>
                <w:tab w:val="center" w:pos="5234"/>
              </w:tabs>
              <w:autoSpaceDE w:val="0"/>
              <w:autoSpaceDN w:val="0"/>
              <w:bidi w:val="0"/>
              <w:adjustRightInd w:val="0"/>
              <w:rPr>
                <w:rFonts w:asciiTheme="majorBidi" w:hAnsiTheme="majorBidi" w:cstheme="majorBidi"/>
                <w:szCs w:val="20"/>
              </w:rPr>
            </w:pPr>
          </w:p>
        </w:tc>
        <w:tc>
          <w:tcPr>
            <w:tcW w:w="6385" w:type="dxa"/>
            <w:gridSpan w:val="5"/>
            <w:shd w:val="clear" w:color="auto" w:fill="auto"/>
            <w:vAlign w:val="center"/>
          </w:tcPr>
          <w:p w14:paraId="4295042C" w14:textId="6FFE0849" w:rsidR="00694F7A" w:rsidRPr="00946227" w:rsidRDefault="008838C9" w:rsidP="00694F7A">
            <w:pPr>
              <w:autoSpaceDE w:val="0"/>
              <w:autoSpaceDN w:val="0"/>
              <w:bidi w:val="0"/>
              <w:adjustRightInd w:val="0"/>
              <w:jc w:val="both"/>
              <w:rPr>
                <w:rFonts w:asciiTheme="majorBidi" w:hAnsiTheme="majorBidi" w:cstheme="majorBidi"/>
                <w:szCs w:val="20"/>
              </w:rPr>
            </w:pPr>
            <w:r w:rsidRPr="00946227">
              <w:rPr>
                <w:rFonts w:asciiTheme="majorBidi" w:hAnsiTheme="majorBidi" w:cstheme="majorBidi"/>
                <w:szCs w:val="20"/>
              </w:rPr>
              <w:t>Main Steel Structure</w:t>
            </w:r>
          </w:p>
        </w:tc>
        <w:tc>
          <w:tcPr>
            <w:tcW w:w="1530" w:type="dxa"/>
            <w:shd w:val="clear" w:color="auto" w:fill="auto"/>
            <w:vAlign w:val="center"/>
          </w:tcPr>
          <w:p w14:paraId="69CDEAFE" w14:textId="70CAA61D" w:rsidR="00694F7A" w:rsidRPr="00946227" w:rsidRDefault="008838C9" w:rsidP="00694F7A">
            <w:pPr>
              <w:tabs>
                <w:tab w:val="center" w:pos="5234"/>
              </w:tabs>
              <w:autoSpaceDE w:val="0"/>
              <w:autoSpaceDN w:val="0"/>
              <w:bidi w:val="0"/>
              <w:adjustRightInd w:val="0"/>
              <w:jc w:val="center"/>
              <w:rPr>
                <w:rFonts w:asciiTheme="majorBidi" w:hAnsiTheme="majorBidi" w:cstheme="majorBidi"/>
                <w:szCs w:val="20"/>
              </w:rPr>
            </w:pPr>
            <w:r w:rsidRPr="00946227">
              <w:rPr>
                <w:rFonts w:asciiTheme="majorBidi" w:hAnsiTheme="majorBidi" w:cstheme="majorBidi"/>
                <w:szCs w:val="20"/>
              </w:rPr>
              <w:t>7047</w:t>
            </w:r>
          </w:p>
        </w:tc>
      </w:tr>
    </w:tbl>
    <w:p w14:paraId="773A2EB6" w14:textId="0C780DEC" w:rsidR="00694F7A" w:rsidRPr="00932E92" w:rsidRDefault="00694F7A" w:rsidP="00694F7A">
      <w:pPr>
        <w:bidi w:val="0"/>
        <w:rPr>
          <w:rFonts w:asciiTheme="majorBidi" w:hAnsiTheme="majorBidi" w:cstheme="majorBidi"/>
          <w:sz w:val="24"/>
        </w:rPr>
      </w:pPr>
      <w:r w:rsidRPr="00932E92">
        <w:rPr>
          <w:rFonts w:asciiTheme="majorBidi" w:hAnsiTheme="majorBidi" w:cstheme="majorBidi"/>
          <w:sz w:val="24"/>
        </w:rPr>
        <w:t xml:space="preserve">Note </w:t>
      </w:r>
      <w:r w:rsidR="00932E92">
        <w:rPr>
          <w:rFonts w:asciiTheme="majorBidi" w:hAnsiTheme="majorBidi" w:cstheme="majorBidi"/>
          <w:sz w:val="24"/>
        </w:rPr>
        <w:t>1</w:t>
      </w:r>
      <w:r w:rsidRPr="00932E92">
        <w:rPr>
          <w:rFonts w:asciiTheme="majorBidi" w:hAnsiTheme="majorBidi" w:cstheme="majorBidi"/>
          <w:sz w:val="24"/>
        </w:rPr>
        <w:t xml:space="preserve">: </w:t>
      </w:r>
      <w:r w:rsidR="00932E92" w:rsidRPr="00932E92">
        <w:rPr>
          <w:rFonts w:asciiTheme="majorBidi" w:hAnsiTheme="majorBidi" w:cstheme="majorBidi"/>
          <w:szCs w:val="20"/>
        </w:rPr>
        <w:t>Bundle Frame,</w:t>
      </w:r>
      <w:r w:rsidR="00932E92" w:rsidRPr="00932E92">
        <w:rPr>
          <w:rFonts w:asciiTheme="majorBidi" w:hAnsiTheme="majorBidi" w:cstheme="majorBidi"/>
          <w:sz w:val="24"/>
        </w:rPr>
        <w:t xml:space="preserve"> </w:t>
      </w:r>
      <w:r w:rsidRPr="00932E92">
        <w:rPr>
          <w:rFonts w:asciiTheme="majorBidi" w:hAnsiTheme="majorBidi" w:cstheme="majorBidi"/>
          <w:sz w:val="24"/>
        </w:rPr>
        <w:t>Fan guard</w:t>
      </w:r>
      <w:r w:rsidR="00932E92" w:rsidRPr="00932E92">
        <w:rPr>
          <w:rFonts w:asciiTheme="majorBidi" w:hAnsiTheme="majorBidi" w:cstheme="majorBidi"/>
          <w:sz w:val="24"/>
        </w:rPr>
        <w:t>,</w:t>
      </w:r>
      <w:r w:rsidRPr="00932E92">
        <w:rPr>
          <w:rFonts w:asciiTheme="majorBidi" w:hAnsiTheme="majorBidi" w:cstheme="majorBidi"/>
          <w:sz w:val="24"/>
        </w:rPr>
        <w:t xml:space="preserve"> grating</w:t>
      </w:r>
      <w:r w:rsidR="00932E92" w:rsidRPr="00932E92">
        <w:rPr>
          <w:rFonts w:asciiTheme="majorBidi" w:hAnsiTheme="majorBidi" w:cstheme="majorBidi"/>
          <w:sz w:val="24"/>
        </w:rPr>
        <w:t>, Louver and spacer</w:t>
      </w:r>
      <w:r w:rsidRPr="00932E92">
        <w:rPr>
          <w:rFonts w:asciiTheme="majorBidi" w:hAnsiTheme="majorBidi" w:cstheme="majorBidi"/>
          <w:sz w:val="24"/>
        </w:rPr>
        <w:t xml:space="preserve"> shall be hot dip galvanized.</w:t>
      </w:r>
      <w:r w:rsidRPr="00932E92">
        <w:rPr>
          <w:rFonts w:asciiTheme="majorBidi" w:hAnsiTheme="majorBidi" w:cstheme="majorBidi"/>
          <w:noProof/>
          <w:sz w:val="22"/>
          <w:szCs w:val="22"/>
        </w:rPr>
        <w:t xml:space="preserve"> </w:t>
      </w:r>
    </w:p>
    <w:p w14:paraId="0E1EE16C" w14:textId="77777777" w:rsidR="00694F7A" w:rsidRPr="00932E92" w:rsidRDefault="00694F7A" w:rsidP="00694F7A">
      <w:pPr>
        <w:bidi w:val="0"/>
        <w:rPr>
          <w:rFonts w:cs="Times New Roman"/>
          <w:b/>
          <w:bCs/>
          <w:sz w:val="22"/>
          <w:szCs w:val="22"/>
        </w:rPr>
      </w:pPr>
      <w:r w:rsidRPr="00932E92">
        <w:rPr>
          <w:rFonts w:asciiTheme="majorBidi" w:hAnsiTheme="majorBidi" w:cstheme="majorBidi"/>
          <w:b/>
          <w:bCs/>
          <w:sz w:val="22"/>
          <w:szCs w:val="22"/>
        </w:rPr>
        <w:br w:type="page"/>
      </w:r>
    </w:p>
    <w:p w14:paraId="51BAB5E3" w14:textId="77777777" w:rsidR="00694F7A" w:rsidRPr="00694F7A" w:rsidRDefault="00694F7A" w:rsidP="00694F7A">
      <w:pPr>
        <w:bidi w:val="0"/>
        <w:spacing w:line="360" w:lineRule="auto"/>
        <w:rPr>
          <w:rFonts w:cs="Times New Roman"/>
          <w:b/>
          <w:bCs/>
          <w:color w:val="000000"/>
          <w:sz w:val="22"/>
          <w:szCs w:val="22"/>
        </w:rPr>
      </w:pPr>
      <w:r w:rsidRPr="00694F7A">
        <w:rPr>
          <w:rFonts w:cs="Times New Roman"/>
          <w:b/>
          <w:bCs/>
          <w:color w:val="000000"/>
          <w:sz w:val="22"/>
          <w:szCs w:val="22"/>
        </w:rPr>
        <w:lastRenderedPageBreak/>
        <w:t>Attachment 1</w:t>
      </w:r>
    </w:p>
    <w:p w14:paraId="02E0B483" w14:textId="77777777" w:rsidR="00694F7A" w:rsidRPr="00694F7A" w:rsidRDefault="00694F7A" w:rsidP="00694F7A">
      <w:pPr>
        <w:bidi w:val="0"/>
        <w:spacing w:line="360" w:lineRule="auto"/>
        <w:jc w:val="center"/>
        <w:rPr>
          <w:rFonts w:cs="Times New Roman"/>
          <w:b/>
          <w:bCs/>
          <w:color w:val="000000"/>
          <w:sz w:val="22"/>
          <w:szCs w:val="22"/>
        </w:rPr>
      </w:pPr>
      <w:r w:rsidRPr="00694F7A">
        <w:rPr>
          <w:rFonts w:cs="Times New Roman"/>
          <w:noProof/>
          <w:sz w:val="24"/>
        </w:rPr>
        <w:drawing>
          <wp:inline distT="0" distB="0" distL="0" distR="0" wp14:anchorId="5030EE84" wp14:editId="003B0E6E">
            <wp:extent cx="5965190" cy="61230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5190" cy="6123069"/>
                    </a:xfrm>
                    <a:prstGeom prst="rect">
                      <a:avLst/>
                    </a:prstGeom>
                    <a:noFill/>
                    <a:ln>
                      <a:noFill/>
                    </a:ln>
                  </pic:spPr>
                </pic:pic>
              </a:graphicData>
            </a:graphic>
          </wp:inline>
        </w:drawing>
      </w:r>
    </w:p>
    <w:p w14:paraId="0179C06A" w14:textId="77777777" w:rsidR="00694F7A" w:rsidRPr="00694F7A" w:rsidRDefault="00694F7A" w:rsidP="00694F7A">
      <w:pPr>
        <w:bidi w:val="0"/>
        <w:rPr>
          <w:rFonts w:cs="Times New Roman"/>
          <w:sz w:val="24"/>
        </w:rPr>
      </w:pPr>
    </w:p>
    <w:p w14:paraId="36D7462D" w14:textId="77777777" w:rsidR="00694F7A" w:rsidRPr="00694F7A" w:rsidRDefault="00694F7A" w:rsidP="00694F7A">
      <w:pPr>
        <w:bidi w:val="0"/>
        <w:rPr>
          <w:rFonts w:cs="Times New Roman"/>
          <w:sz w:val="24"/>
        </w:rPr>
      </w:pPr>
    </w:p>
    <w:p w14:paraId="7BAC0880" w14:textId="77777777" w:rsidR="00694F7A" w:rsidRPr="00694F7A" w:rsidRDefault="00694F7A" w:rsidP="00694F7A">
      <w:pPr>
        <w:bidi w:val="0"/>
        <w:rPr>
          <w:rFonts w:cs="Times New Roman"/>
          <w:sz w:val="24"/>
        </w:rPr>
      </w:pPr>
    </w:p>
    <w:p w14:paraId="11CF13A2" w14:textId="77777777" w:rsidR="00694F7A" w:rsidRPr="00694F7A" w:rsidRDefault="00694F7A" w:rsidP="00694F7A">
      <w:pPr>
        <w:bidi w:val="0"/>
        <w:rPr>
          <w:rFonts w:cs="Times New Roman"/>
          <w:sz w:val="24"/>
        </w:rPr>
      </w:pPr>
    </w:p>
    <w:p w14:paraId="4ADFB6F6" w14:textId="3180B3F4" w:rsidR="00F044EC" w:rsidRPr="004C10B4" w:rsidRDefault="00F044EC" w:rsidP="00694F7A">
      <w:pPr>
        <w:keepNext/>
        <w:widowControl w:val="0"/>
        <w:bidi w:val="0"/>
        <w:spacing w:before="240" w:after="240"/>
        <w:jc w:val="both"/>
        <w:outlineLvl w:val="0"/>
        <w:rPr>
          <w:rFonts w:ascii="Arial" w:hAnsi="Arial" w:cs="Arial"/>
          <w:b/>
          <w:bCs/>
          <w:caps/>
          <w:kern w:val="28"/>
          <w:sz w:val="24"/>
          <w:rtl/>
        </w:rPr>
      </w:pPr>
    </w:p>
    <w:sectPr w:rsidR="00F044EC" w:rsidRPr="004C10B4" w:rsidSect="00376B2D">
      <w:headerReference w:type="default" r:id="rId9"/>
      <w:pgSz w:w="11907" w:h="16840" w:code="9"/>
      <w:pgMar w:top="333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1A1AE" w14:textId="77777777" w:rsidR="009D2A11" w:rsidRDefault="009D2A11" w:rsidP="00053F8D">
      <w:r>
        <w:separator/>
      </w:r>
    </w:p>
  </w:endnote>
  <w:endnote w:type="continuationSeparator" w:id="0">
    <w:p w14:paraId="433FA5DC" w14:textId="77777777" w:rsidR="009D2A11" w:rsidRDefault="009D2A1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997DF" w14:textId="77777777" w:rsidR="009D2A11" w:rsidRDefault="009D2A11" w:rsidP="00053F8D">
      <w:r>
        <w:separator/>
      </w:r>
    </w:p>
  </w:footnote>
  <w:footnote w:type="continuationSeparator" w:id="0">
    <w:p w14:paraId="75883F8E" w14:textId="77777777" w:rsidR="009D2A11" w:rsidRDefault="009D2A1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826"/>
      <w:gridCol w:w="711"/>
      <w:gridCol w:w="900"/>
      <w:gridCol w:w="540"/>
      <w:gridCol w:w="720"/>
      <w:gridCol w:w="900"/>
      <w:gridCol w:w="810"/>
      <w:gridCol w:w="720"/>
      <w:gridCol w:w="2327"/>
    </w:tblGrid>
    <w:tr w:rsidR="00B232AF" w:rsidRPr="008C593B" w14:paraId="054214CB" w14:textId="77777777" w:rsidTr="00642467">
      <w:trPr>
        <w:cantSplit/>
        <w:trHeight w:val="1843"/>
        <w:jc w:val="center"/>
      </w:trPr>
      <w:tc>
        <w:tcPr>
          <w:tcW w:w="2265" w:type="dxa"/>
          <w:tcBorders>
            <w:top w:val="single" w:sz="12" w:space="0" w:color="auto"/>
            <w:left w:val="single" w:sz="12" w:space="0" w:color="auto"/>
          </w:tcBorders>
          <w:vAlign w:val="center"/>
        </w:tcPr>
        <w:p w14:paraId="5715D9A0" w14:textId="75D3DE2B" w:rsidR="00B232AF" w:rsidRPr="00ED37F3" w:rsidRDefault="00B232AF"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6127" w:type="dxa"/>
          <w:gridSpan w:val="8"/>
          <w:tcBorders>
            <w:top w:val="single" w:sz="12" w:space="0" w:color="auto"/>
          </w:tcBorders>
          <w:vAlign w:val="center"/>
        </w:tcPr>
        <w:p w14:paraId="7C4AA8A9" w14:textId="77777777" w:rsidR="00B232AF" w:rsidRPr="00E30A23" w:rsidRDefault="00B232AF"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w:t>
          </w:r>
          <w:proofErr w:type="spellStart"/>
          <w:r w:rsidRPr="00E30A23">
            <w:rPr>
              <w:rFonts w:ascii="Arial" w:hAnsi="Arial" w:cs="B Zar"/>
              <w:b/>
              <w:bCs/>
              <w:sz w:val="22"/>
              <w:szCs w:val="20"/>
              <w:rtl/>
              <w:lang w:bidi="fa-IR"/>
            </w:rPr>
            <w:t>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roofErr w:type="spellEnd"/>
        </w:p>
        <w:p w14:paraId="57355DEB" w14:textId="77777777" w:rsidR="00B232AF" w:rsidRPr="00E30A23" w:rsidRDefault="00B232AF"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 xml:space="preserve">سطح </w:t>
          </w:r>
          <w:proofErr w:type="spellStart"/>
          <w:r w:rsidRPr="00E30A23">
            <w:rPr>
              <w:rFonts w:ascii="Arial" w:hAnsi="Arial" w:cs="B Zar"/>
              <w:b/>
              <w:bCs/>
              <w:sz w:val="22"/>
              <w:szCs w:val="20"/>
              <w:rtl/>
              <w:lang w:bidi="fa-IR"/>
            </w:rPr>
            <w:t>الارض</w:t>
          </w:r>
          <w:proofErr w:type="spellEnd"/>
          <w:r w:rsidRPr="00E30A23">
            <w:rPr>
              <w:rFonts w:ascii="Arial" w:hAnsi="Arial" w:cs="B Zar" w:hint="cs"/>
              <w:b/>
              <w:bCs/>
              <w:sz w:val="22"/>
              <w:szCs w:val="20"/>
              <w:rtl/>
              <w:lang w:bidi="fa-IR"/>
            </w:rPr>
            <w:t xml:space="preserve"> و ابنیه تحت </w:t>
          </w:r>
          <w:proofErr w:type="spellStart"/>
          <w:r w:rsidRPr="00E30A23">
            <w:rPr>
              <w:rFonts w:ascii="Arial" w:hAnsi="Arial" w:cs="B Zar" w:hint="cs"/>
              <w:b/>
              <w:bCs/>
              <w:sz w:val="22"/>
              <w:szCs w:val="20"/>
              <w:rtl/>
              <w:lang w:bidi="fa-IR"/>
            </w:rPr>
            <w:t>الارض</w:t>
          </w:r>
          <w:proofErr w:type="spellEnd"/>
          <w:r w:rsidRPr="00E30A23">
            <w:rPr>
              <w:rFonts w:ascii="Arial" w:hAnsi="Arial" w:cs="B Zar" w:hint="cs"/>
              <w:b/>
              <w:bCs/>
              <w:sz w:val="22"/>
              <w:szCs w:val="20"/>
              <w:rtl/>
              <w:lang w:bidi="fa-IR"/>
            </w:rPr>
            <w:t xml:space="preserve"> </w:t>
          </w:r>
        </w:p>
        <w:p w14:paraId="3560EA65" w14:textId="77777777" w:rsidR="00B232AF" w:rsidRDefault="00B232AF" w:rsidP="00F60E97">
          <w:pPr>
            <w:tabs>
              <w:tab w:val="right" w:pos="29"/>
            </w:tabs>
            <w:jc w:val="center"/>
            <w:rPr>
              <w:rFonts w:ascii="Arial" w:hAnsi="Arial" w:cs="B Zar"/>
              <w:b/>
              <w:bCs/>
              <w:sz w:val="28"/>
              <w:szCs w:val="28"/>
              <w:lang w:bidi="fa-IR"/>
            </w:rPr>
          </w:pPr>
        </w:p>
        <w:p w14:paraId="1B00F328" w14:textId="77777777" w:rsidR="00B232AF" w:rsidRPr="00AD7FF7" w:rsidRDefault="00B232AF"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w:t>
          </w:r>
          <w:proofErr w:type="spellStart"/>
          <w:r w:rsidRPr="00AD7FF7">
            <w:rPr>
              <w:rFonts w:ascii="Arial" w:hAnsi="Arial" w:cs="B Zar"/>
              <w:b/>
              <w:bCs/>
              <w:rtl/>
              <w:lang w:bidi="fa-IR"/>
            </w:rPr>
            <w:t>پک</w:t>
          </w:r>
          <w:r w:rsidRPr="00AD7FF7">
            <w:rPr>
              <w:rFonts w:ascii="Arial" w:hAnsi="Arial" w:cs="B Zar" w:hint="cs"/>
              <w:b/>
              <w:bCs/>
              <w:rtl/>
              <w:lang w:bidi="fa-IR"/>
            </w:rPr>
            <w:t>ی</w:t>
          </w:r>
          <w:r w:rsidRPr="00AD7FF7">
            <w:rPr>
              <w:rFonts w:ascii="Arial" w:hAnsi="Arial" w:cs="B Zar" w:hint="eastAsia"/>
              <w:b/>
              <w:bCs/>
              <w:rtl/>
              <w:lang w:bidi="fa-IR"/>
            </w:rPr>
            <w:t>ج</w:t>
          </w:r>
          <w:proofErr w:type="spellEnd"/>
          <w:r w:rsidRPr="00AD7FF7">
            <w:rPr>
              <w:rFonts w:ascii="Arial" w:hAnsi="Arial" w:cs="B Zar"/>
              <w:b/>
              <w:bCs/>
              <w:rtl/>
              <w:lang w:bidi="fa-IR"/>
            </w:rPr>
            <w:t xml:space="preserve"> </w:t>
          </w:r>
          <w:proofErr w:type="spellStart"/>
          <w:r w:rsidRPr="00AD7FF7">
            <w:rPr>
              <w:rFonts w:ascii="Arial" w:hAnsi="Arial" w:cs="B Zar"/>
              <w:b/>
              <w:bCs/>
              <w:rtl/>
              <w:lang w:bidi="fa-IR"/>
            </w:rPr>
            <w:t>کولرها</w:t>
          </w:r>
          <w:r w:rsidRPr="00AD7FF7">
            <w:rPr>
              <w:rFonts w:ascii="Arial" w:hAnsi="Arial" w:cs="B Zar" w:hint="cs"/>
              <w:b/>
              <w:bCs/>
              <w:rtl/>
              <w:lang w:bidi="fa-IR"/>
            </w:rPr>
            <w:t>ی</w:t>
          </w:r>
          <w:proofErr w:type="spellEnd"/>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w:t>
          </w:r>
          <w:proofErr w:type="spellStart"/>
          <w:r w:rsidRPr="00AD7FF7">
            <w:rPr>
              <w:rFonts w:ascii="Arial" w:hAnsi="Arial" w:cs="B Zar"/>
              <w:b/>
              <w:bCs/>
              <w:rtl/>
              <w:lang w:bidi="fa-IR"/>
            </w:rPr>
            <w:t>ب</w:t>
          </w:r>
          <w:r w:rsidRPr="00AD7FF7">
            <w:rPr>
              <w:rFonts w:ascii="Arial" w:hAnsi="Arial" w:cs="B Zar" w:hint="cs"/>
              <w:b/>
              <w:bCs/>
              <w:rtl/>
              <w:lang w:bidi="fa-IR"/>
            </w:rPr>
            <w:t>ی</w:t>
          </w:r>
          <w:r w:rsidRPr="00AD7FF7">
            <w:rPr>
              <w:rFonts w:ascii="Arial" w:hAnsi="Arial" w:cs="B Zar" w:hint="eastAsia"/>
              <w:b/>
              <w:bCs/>
              <w:rtl/>
              <w:lang w:bidi="fa-IR"/>
            </w:rPr>
            <w:t>نک</w:t>
          </w:r>
          <w:proofErr w:type="spellEnd"/>
        </w:p>
        <w:p w14:paraId="27AD17A8" w14:textId="0E7D0466" w:rsidR="00B232AF" w:rsidRPr="009A5191" w:rsidRDefault="00B232AF"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B232AF" w:rsidRPr="0034040D" w:rsidRDefault="00B232AF"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B232AF" w:rsidRPr="0034040D" w:rsidRDefault="00B232AF"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32AF" w:rsidRPr="008C593B" w14:paraId="103F77BC" w14:textId="77777777" w:rsidTr="00642467">
      <w:trPr>
        <w:cantSplit/>
        <w:trHeight w:val="150"/>
        <w:jc w:val="center"/>
      </w:trPr>
      <w:tc>
        <w:tcPr>
          <w:tcW w:w="2265" w:type="dxa"/>
          <w:vMerge w:val="restart"/>
          <w:tcBorders>
            <w:left w:val="single" w:sz="12" w:space="0" w:color="auto"/>
          </w:tcBorders>
          <w:vAlign w:val="center"/>
        </w:tcPr>
        <w:p w14:paraId="532458E2" w14:textId="77777777" w:rsidR="00B232AF" w:rsidRPr="00F67855" w:rsidRDefault="00B232AF"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6127" w:type="dxa"/>
          <w:gridSpan w:val="8"/>
          <w:vAlign w:val="center"/>
        </w:tcPr>
        <w:p w14:paraId="08D96972" w14:textId="77777777" w:rsidR="00B232AF" w:rsidRDefault="00B232AF" w:rsidP="00642467">
          <w:pPr>
            <w:bidi w:val="0"/>
            <w:jc w:val="center"/>
            <w:rPr>
              <w:rStyle w:val="fontstyle01"/>
            </w:rPr>
          </w:pPr>
          <w:r>
            <w:rPr>
              <w:rStyle w:val="fontstyle01"/>
            </w:rPr>
            <w:t xml:space="preserve">Surface Preparation and Painting Procedure </w:t>
          </w:r>
        </w:p>
        <w:p w14:paraId="3472A53A" w14:textId="53CD5F9A" w:rsidR="00B232AF" w:rsidRPr="00642467" w:rsidRDefault="00B232AF" w:rsidP="00642467">
          <w:pPr>
            <w:bidi w:val="0"/>
            <w:jc w:val="center"/>
            <w:rPr>
              <w:rFonts w:cs="Times New Roman"/>
            </w:rPr>
          </w:pPr>
          <w:r>
            <w:rPr>
              <w:rStyle w:val="fontstyle01"/>
            </w:rPr>
            <w:t>(w/ Paint Datasheet)</w:t>
          </w:r>
        </w:p>
      </w:tc>
      <w:tc>
        <w:tcPr>
          <w:tcW w:w="2327" w:type="dxa"/>
          <w:tcBorders>
            <w:bottom w:val="nil"/>
            <w:right w:val="single" w:sz="12" w:space="0" w:color="auto"/>
          </w:tcBorders>
          <w:vAlign w:val="center"/>
        </w:tcPr>
        <w:p w14:paraId="2D3974B8" w14:textId="77777777" w:rsidR="00B232AF" w:rsidRPr="007B6EBF" w:rsidRDefault="00B232AF"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32AF" w:rsidRPr="008C593B" w14:paraId="64F93012" w14:textId="77777777" w:rsidTr="00642467">
      <w:trPr>
        <w:cantSplit/>
        <w:trHeight w:val="207"/>
        <w:jc w:val="center"/>
      </w:trPr>
      <w:tc>
        <w:tcPr>
          <w:tcW w:w="2265" w:type="dxa"/>
          <w:vMerge/>
          <w:tcBorders>
            <w:left w:val="single" w:sz="12" w:space="0" w:color="auto"/>
          </w:tcBorders>
          <w:vAlign w:val="center"/>
        </w:tcPr>
        <w:p w14:paraId="6DE1264F" w14:textId="77777777" w:rsidR="00B232AF" w:rsidRPr="00F1221B" w:rsidRDefault="00B232AF" w:rsidP="00F60E97">
          <w:pPr>
            <w:pStyle w:val="Header"/>
            <w:tabs>
              <w:tab w:val="left" w:pos="888"/>
              <w:tab w:val="right" w:pos="2730"/>
            </w:tabs>
            <w:bidi w:val="0"/>
            <w:jc w:val="center"/>
            <w:rPr>
              <w:rFonts w:ascii="Arial" w:hAnsi="Arial" w:cs="B Zar"/>
              <w:b/>
              <w:bCs/>
              <w:color w:val="000000"/>
              <w:sz w:val="18"/>
              <w:szCs w:val="18"/>
              <w:lang w:bidi="fa-IR"/>
            </w:rPr>
          </w:pPr>
        </w:p>
      </w:tc>
      <w:tc>
        <w:tcPr>
          <w:tcW w:w="826" w:type="dxa"/>
          <w:vAlign w:val="center"/>
        </w:tcPr>
        <w:p w14:paraId="71879BAF" w14:textId="77777777" w:rsidR="00B232AF" w:rsidRPr="00571B19" w:rsidRDefault="00B232AF"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B232AF" w:rsidRPr="00571B19" w:rsidRDefault="00B232AF"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B232AF" w:rsidRPr="00571B19" w:rsidRDefault="00B232AF"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B232AF" w:rsidRPr="00571B19" w:rsidRDefault="00B232AF"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B232AF" w:rsidRPr="00571B19" w:rsidRDefault="00B232AF"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B232AF" w:rsidRPr="00571B19" w:rsidRDefault="00B232AF" w:rsidP="00F60E97">
          <w:pPr>
            <w:pStyle w:val="Header"/>
            <w:bidi w:val="0"/>
            <w:jc w:val="center"/>
            <w:rPr>
              <w:rFonts w:ascii="Arial" w:hAnsi="Arial" w:cs="B Zar"/>
              <w:b/>
              <w:bCs/>
              <w:color w:val="000000"/>
              <w:sz w:val="15"/>
              <w:szCs w:val="15"/>
              <w:rtl/>
              <w:lang w:bidi="fa-IR"/>
            </w:rPr>
          </w:pPr>
          <w:proofErr w:type="spellStart"/>
          <w:r>
            <w:rPr>
              <w:rFonts w:ascii="Arial" w:hAnsi="Arial" w:cs="B Zar" w:hint="cs"/>
              <w:b/>
              <w:bCs/>
              <w:color w:val="000000"/>
              <w:sz w:val="15"/>
              <w:szCs w:val="15"/>
              <w:rtl/>
              <w:lang w:bidi="fa-IR"/>
            </w:rPr>
            <w:t>صادرکننده</w:t>
          </w:r>
          <w:proofErr w:type="spellEnd"/>
        </w:p>
      </w:tc>
      <w:tc>
        <w:tcPr>
          <w:tcW w:w="810" w:type="dxa"/>
          <w:vAlign w:val="center"/>
        </w:tcPr>
        <w:p w14:paraId="1F05A761" w14:textId="77777777" w:rsidR="00B232AF" w:rsidRPr="00571B19" w:rsidRDefault="00B232AF"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B232AF" w:rsidRPr="00571B19" w:rsidRDefault="00B232AF"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B232AF" w:rsidRPr="00470459" w:rsidRDefault="00B232AF"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32AF" w:rsidRPr="008C593B" w14:paraId="5D46DF0C" w14:textId="77777777" w:rsidTr="00642467">
      <w:trPr>
        <w:cantSplit/>
        <w:trHeight w:val="206"/>
        <w:jc w:val="center"/>
      </w:trPr>
      <w:tc>
        <w:tcPr>
          <w:tcW w:w="2265" w:type="dxa"/>
          <w:vMerge/>
          <w:tcBorders>
            <w:left w:val="single" w:sz="12" w:space="0" w:color="auto"/>
            <w:bottom w:val="single" w:sz="12" w:space="0" w:color="auto"/>
          </w:tcBorders>
          <w:vAlign w:val="center"/>
        </w:tcPr>
        <w:p w14:paraId="46B6018C" w14:textId="77777777" w:rsidR="00B232AF" w:rsidRPr="008C593B" w:rsidRDefault="00B232AF" w:rsidP="00F60E97">
          <w:pPr>
            <w:pStyle w:val="Header"/>
            <w:tabs>
              <w:tab w:val="left" w:pos="888"/>
              <w:tab w:val="right" w:pos="2730"/>
            </w:tabs>
            <w:bidi w:val="0"/>
            <w:jc w:val="center"/>
            <w:rPr>
              <w:rFonts w:ascii="Arial" w:hAnsi="Arial" w:cs="Arial"/>
              <w:b/>
              <w:bCs/>
              <w:sz w:val="16"/>
              <w:szCs w:val="16"/>
            </w:rPr>
          </w:pPr>
        </w:p>
      </w:tc>
      <w:tc>
        <w:tcPr>
          <w:tcW w:w="826" w:type="dxa"/>
          <w:tcBorders>
            <w:bottom w:val="single" w:sz="12" w:space="0" w:color="auto"/>
          </w:tcBorders>
          <w:vAlign w:val="center"/>
        </w:tcPr>
        <w:p w14:paraId="4F663DFC" w14:textId="52DECB7B" w:rsidR="00B232AF" w:rsidRPr="007B6EBF" w:rsidRDefault="00B232AF" w:rsidP="004C10B4">
          <w:pPr>
            <w:pStyle w:val="Header"/>
            <w:bidi w:val="0"/>
            <w:jc w:val="center"/>
            <w:rPr>
              <w:rFonts w:ascii="Arial" w:hAnsi="Arial" w:cs="B Zar"/>
              <w:color w:val="000000"/>
              <w:sz w:val="16"/>
              <w:szCs w:val="16"/>
            </w:rPr>
          </w:pPr>
          <w:r>
            <w:rPr>
              <w:rFonts w:ascii="Arial" w:hAnsi="Arial" w:cs="B Zar"/>
              <w:color w:val="000000"/>
              <w:sz w:val="16"/>
              <w:szCs w:val="16"/>
            </w:rPr>
            <w:t>V01</w:t>
          </w:r>
        </w:p>
      </w:tc>
      <w:tc>
        <w:tcPr>
          <w:tcW w:w="711" w:type="dxa"/>
          <w:tcBorders>
            <w:bottom w:val="single" w:sz="12" w:space="0" w:color="auto"/>
          </w:tcBorders>
          <w:vAlign w:val="center"/>
        </w:tcPr>
        <w:p w14:paraId="2064DC7E" w14:textId="5CF5F810" w:rsidR="00B232AF" w:rsidRPr="007B6EBF" w:rsidRDefault="00B232AF" w:rsidP="00F60E97">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586B8F7C" w14:textId="0B4B47C1" w:rsidR="00B232AF" w:rsidRPr="007B6EBF" w:rsidRDefault="00B232AF"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3931AF74" w:rsidR="00B232AF" w:rsidRPr="007B6EBF" w:rsidRDefault="00B232AF"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B232AF" w:rsidRPr="007B6EBF" w:rsidRDefault="00B232AF"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B232AF" w:rsidRPr="007B6EBF" w:rsidRDefault="00B232AF"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B232AF" w:rsidRPr="007B6EBF" w:rsidRDefault="00B232AF"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B232AF" w:rsidRPr="007B6EBF" w:rsidRDefault="00B232AF"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B232AF" w:rsidRPr="008C593B" w:rsidRDefault="00B232AF" w:rsidP="00F60E97">
          <w:pPr>
            <w:bidi w:val="0"/>
            <w:jc w:val="center"/>
            <w:rPr>
              <w:rFonts w:ascii="Arial" w:hAnsi="Arial" w:cs="Arial"/>
              <w:b/>
              <w:bCs/>
              <w:rtl/>
              <w:lang w:bidi="fa-IR"/>
            </w:rPr>
          </w:pPr>
        </w:p>
      </w:tc>
    </w:tr>
  </w:tbl>
  <w:p w14:paraId="02E7A6C4" w14:textId="77777777" w:rsidR="00B232AF" w:rsidRPr="00CE0376" w:rsidRDefault="00B232A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6703"/>
    <w:multiLevelType w:val="hybridMultilevel"/>
    <w:tmpl w:val="51C66FCE"/>
    <w:lvl w:ilvl="0" w:tplc="9A8EA360">
      <w:start w:val="1"/>
      <w:numFmt w:val="bullet"/>
      <w:lvlText w:val="-"/>
      <w:lvlJc w:val="left"/>
      <w:pPr>
        <w:ind w:left="3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4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5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6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6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7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8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8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9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7"/>
  </w:num>
  <w:num w:numId="4">
    <w:abstractNumId w:val="8"/>
  </w:num>
  <w:num w:numId="5">
    <w:abstractNumId w:val="4"/>
  </w:num>
  <w:num w:numId="6">
    <w:abstractNumId w:val="3"/>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2"/>
  </w:num>
  <w:num w:numId="13">
    <w:abstractNumId w:val="0"/>
  </w:num>
  <w:num w:numId="14">
    <w:abstractNumId w:val="6"/>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2194"/>
    <w:rsid w:val="000864FA"/>
    <w:rsid w:val="00087D8D"/>
    <w:rsid w:val="00090AC4"/>
    <w:rsid w:val="000913D5"/>
    <w:rsid w:val="00091822"/>
    <w:rsid w:val="0009491A"/>
    <w:rsid w:val="00095760"/>
    <w:rsid w:val="00095D80"/>
    <w:rsid w:val="000967D6"/>
    <w:rsid w:val="00097E0E"/>
    <w:rsid w:val="000A23E4"/>
    <w:rsid w:val="000A33BC"/>
    <w:rsid w:val="000A383E"/>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2A64"/>
    <w:rsid w:val="00144153"/>
    <w:rsid w:val="0014610C"/>
    <w:rsid w:val="00150794"/>
    <w:rsid w:val="00150A83"/>
    <w:rsid w:val="001515D5"/>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535B"/>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E7723"/>
    <w:rsid w:val="001E7E5A"/>
    <w:rsid w:val="001F0228"/>
    <w:rsid w:val="001F20FC"/>
    <w:rsid w:val="001F310F"/>
    <w:rsid w:val="001F47C8"/>
    <w:rsid w:val="001F7F5E"/>
    <w:rsid w:val="00202F81"/>
    <w:rsid w:val="00206A35"/>
    <w:rsid w:val="00207451"/>
    <w:rsid w:val="0022151F"/>
    <w:rsid w:val="00222E0B"/>
    <w:rsid w:val="00226297"/>
    <w:rsid w:val="00231A23"/>
    <w:rsid w:val="00236DB2"/>
    <w:rsid w:val="002539AC"/>
    <w:rsid w:val="002545B8"/>
    <w:rsid w:val="00257024"/>
    <w:rsid w:val="00257A8D"/>
    <w:rsid w:val="00260743"/>
    <w:rsid w:val="00265187"/>
    <w:rsid w:val="0027058A"/>
    <w:rsid w:val="00280952"/>
    <w:rsid w:val="0029080C"/>
    <w:rsid w:val="00291A41"/>
    <w:rsid w:val="00292627"/>
    <w:rsid w:val="00293484"/>
    <w:rsid w:val="00294CBA"/>
    <w:rsid w:val="00295345"/>
    <w:rsid w:val="00295A85"/>
    <w:rsid w:val="00296143"/>
    <w:rsid w:val="00296598"/>
    <w:rsid w:val="002B15CA"/>
    <w:rsid w:val="002B2368"/>
    <w:rsid w:val="002B37E0"/>
    <w:rsid w:val="002C076E"/>
    <w:rsid w:val="002C2C84"/>
    <w:rsid w:val="002C737E"/>
    <w:rsid w:val="002D05AE"/>
    <w:rsid w:val="002D0A01"/>
    <w:rsid w:val="002D111E"/>
    <w:rsid w:val="002D33E4"/>
    <w:rsid w:val="002E0372"/>
    <w:rsid w:val="002E091E"/>
    <w:rsid w:val="002E3B0C"/>
    <w:rsid w:val="002E3D3D"/>
    <w:rsid w:val="002E41B7"/>
    <w:rsid w:val="002E4A3F"/>
    <w:rsid w:val="002E54D9"/>
    <w:rsid w:val="002E5CFC"/>
    <w:rsid w:val="002F7477"/>
    <w:rsid w:val="002F7868"/>
    <w:rsid w:val="002F7B4E"/>
    <w:rsid w:val="003006B8"/>
    <w:rsid w:val="00300EB6"/>
    <w:rsid w:val="00302048"/>
    <w:rsid w:val="003039C9"/>
    <w:rsid w:val="0030566B"/>
    <w:rsid w:val="00306040"/>
    <w:rsid w:val="00310F09"/>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5614F"/>
    <w:rsid w:val="00357A3A"/>
    <w:rsid w:val="003655D9"/>
    <w:rsid w:val="00366E3B"/>
    <w:rsid w:val="0036768E"/>
    <w:rsid w:val="003715CB"/>
    <w:rsid w:val="00371D80"/>
    <w:rsid w:val="00375159"/>
    <w:rsid w:val="00376136"/>
    <w:rsid w:val="00376B2D"/>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5B1"/>
    <w:rsid w:val="004138B9"/>
    <w:rsid w:val="00416FC3"/>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0812"/>
    <w:rsid w:val="004822FE"/>
    <w:rsid w:val="00482674"/>
    <w:rsid w:val="00487F42"/>
    <w:rsid w:val="0049169F"/>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4F34A3"/>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34E5A"/>
    <w:rsid w:val="005429CA"/>
    <w:rsid w:val="00552E71"/>
    <w:rsid w:val="005533F0"/>
    <w:rsid w:val="0055514A"/>
    <w:rsid w:val="005563BA"/>
    <w:rsid w:val="00557362"/>
    <w:rsid w:val="005618E7"/>
    <w:rsid w:val="00561E6D"/>
    <w:rsid w:val="00565CDC"/>
    <w:rsid w:val="005670FD"/>
    <w:rsid w:val="00570908"/>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A6D66"/>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67"/>
    <w:rsid w:val="006424D6"/>
    <w:rsid w:val="0064338E"/>
    <w:rsid w:val="0064421D"/>
    <w:rsid w:val="00644F74"/>
    <w:rsid w:val="00650180"/>
    <w:rsid w:val="006506F4"/>
    <w:rsid w:val="00651647"/>
    <w:rsid w:val="00654E93"/>
    <w:rsid w:val="0065552A"/>
    <w:rsid w:val="00657313"/>
    <w:rsid w:val="00657E3C"/>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4F7A"/>
    <w:rsid w:val="00696B26"/>
    <w:rsid w:val="006A2F9B"/>
    <w:rsid w:val="006A5BD3"/>
    <w:rsid w:val="006A71F7"/>
    <w:rsid w:val="006A72DB"/>
    <w:rsid w:val="006B0FBE"/>
    <w:rsid w:val="006B3415"/>
    <w:rsid w:val="006B3F9C"/>
    <w:rsid w:val="006B6A69"/>
    <w:rsid w:val="006B7CE7"/>
    <w:rsid w:val="006C1D9F"/>
    <w:rsid w:val="006C3483"/>
    <w:rsid w:val="006C4D8F"/>
    <w:rsid w:val="006C4E36"/>
    <w:rsid w:val="006D33AF"/>
    <w:rsid w:val="006D4B08"/>
    <w:rsid w:val="006D4E25"/>
    <w:rsid w:val="006D59C2"/>
    <w:rsid w:val="006E2505"/>
    <w:rsid w:val="006E2C22"/>
    <w:rsid w:val="006E48FE"/>
    <w:rsid w:val="006E7645"/>
    <w:rsid w:val="006E7679"/>
    <w:rsid w:val="006F7F7B"/>
    <w:rsid w:val="007031D7"/>
    <w:rsid w:val="007040A4"/>
    <w:rsid w:val="0071361A"/>
    <w:rsid w:val="0072160A"/>
    <w:rsid w:val="0072227C"/>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1FD"/>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4FD1"/>
    <w:rsid w:val="00825126"/>
    <w:rsid w:val="008313BE"/>
    <w:rsid w:val="00831481"/>
    <w:rsid w:val="00835FA6"/>
    <w:rsid w:val="00836F8B"/>
    <w:rsid w:val="008422AA"/>
    <w:rsid w:val="0084580C"/>
    <w:rsid w:val="00847D72"/>
    <w:rsid w:val="00855832"/>
    <w:rsid w:val="0086453D"/>
    <w:rsid w:val="008649B1"/>
    <w:rsid w:val="00875E94"/>
    <w:rsid w:val="0087763D"/>
    <w:rsid w:val="008838C9"/>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19B8"/>
    <w:rsid w:val="008E3268"/>
    <w:rsid w:val="008F7539"/>
    <w:rsid w:val="00914E3E"/>
    <w:rsid w:val="00915C34"/>
    <w:rsid w:val="009204DD"/>
    <w:rsid w:val="009230C2"/>
    <w:rsid w:val="00923245"/>
    <w:rsid w:val="009242FA"/>
    <w:rsid w:val="00924C28"/>
    <w:rsid w:val="00932E92"/>
    <w:rsid w:val="00933641"/>
    <w:rsid w:val="00936754"/>
    <w:rsid w:val="009375CB"/>
    <w:rsid w:val="00943759"/>
    <w:rsid w:val="009448B6"/>
    <w:rsid w:val="00945034"/>
    <w:rsid w:val="00945D84"/>
    <w:rsid w:val="00946227"/>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16AF"/>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84"/>
    <w:rsid w:val="009C75BE"/>
    <w:rsid w:val="009D165C"/>
    <w:rsid w:val="009D22BE"/>
    <w:rsid w:val="009D29E7"/>
    <w:rsid w:val="009D2A11"/>
    <w:rsid w:val="009E6786"/>
    <w:rsid w:val="009F19FF"/>
    <w:rsid w:val="009F2D00"/>
    <w:rsid w:val="009F7162"/>
    <w:rsid w:val="009F7400"/>
    <w:rsid w:val="00A01AC8"/>
    <w:rsid w:val="00A031B5"/>
    <w:rsid w:val="00A052FF"/>
    <w:rsid w:val="00A07CE6"/>
    <w:rsid w:val="00A11DA4"/>
    <w:rsid w:val="00A25241"/>
    <w:rsid w:val="00A31D47"/>
    <w:rsid w:val="00A33135"/>
    <w:rsid w:val="00A36189"/>
    <w:rsid w:val="00A37381"/>
    <w:rsid w:val="00A41585"/>
    <w:rsid w:val="00A42B76"/>
    <w:rsid w:val="00A4548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B00C7D"/>
    <w:rsid w:val="00B0523E"/>
    <w:rsid w:val="00B05255"/>
    <w:rsid w:val="00B07C89"/>
    <w:rsid w:val="00B11AC7"/>
    <w:rsid w:val="00B12A9D"/>
    <w:rsid w:val="00B1456B"/>
    <w:rsid w:val="00B22573"/>
    <w:rsid w:val="00B232AF"/>
    <w:rsid w:val="00B23D05"/>
    <w:rsid w:val="00B25C71"/>
    <w:rsid w:val="00B269B5"/>
    <w:rsid w:val="00B26FBD"/>
    <w:rsid w:val="00B30C55"/>
    <w:rsid w:val="00B31A83"/>
    <w:rsid w:val="00B4053D"/>
    <w:rsid w:val="00B41878"/>
    <w:rsid w:val="00B43748"/>
    <w:rsid w:val="00B43C03"/>
    <w:rsid w:val="00B43DCA"/>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280E"/>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770DF"/>
    <w:rsid w:val="00C82D74"/>
    <w:rsid w:val="00C879FF"/>
    <w:rsid w:val="00C9109A"/>
    <w:rsid w:val="00C946AB"/>
    <w:rsid w:val="00C9629B"/>
    <w:rsid w:val="00CA0F62"/>
    <w:rsid w:val="00CA1DB9"/>
    <w:rsid w:val="00CA3C44"/>
    <w:rsid w:val="00CA5C5B"/>
    <w:rsid w:val="00CB0C15"/>
    <w:rsid w:val="00CB3569"/>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44BD"/>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45B2D"/>
    <w:rsid w:val="00F5442E"/>
    <w:rsid w:val="00F55F7E"/>
    <w:rsid w:val="00F5641A"/>
    <w:rsid w:val="00F60E97"/>
    <w:rsid w:val="00F61F33"/>
    <w:rsid w:val="00F62DD9"/>
    <w:rsid w:val="00F639EA"/>
    <w:rsid w:val="00F64876"/>
    <w:rsid w:val="00F64E18"/>
    <w:rsid w:val="00F67855"/>
    <w:rsid w:val="00F70D97"/>
    <w:rsid w:val="00F7463B"/>
    <w:rsid w:val="00F74B12"/>
    <w:rsid w:val="00F76A03"/>
    <w:rsid w:val="00F80E37"/>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9448B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361961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553853051">
      <w:bodyDiv w:val="1"/>
      <w:marLeft w:val="0"/>
      <w:marRight w:val="0"/>
      <w:marTop w:val="0"/>
      <w:marBottom w:val="0"/>
      <w:divBdr>
        <w:top w:val="none" w:sz="0" w:space="0" w:color="auto"/>
        <w:left w:val="none" w:sz="0" w:space="0" w:color="auto"/>
        <w:bottom w:val="none" w:sz="0" w:space="0" w:color="auto"/>
        <w:right w:val="none" w:sz="0" w:space="0" w:color="auto"/>
      </w:divBdr>
    </w:div>
    <w:div w:id="6522256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7353339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5220521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735304">
      <w:bodyDiv w:val="1"/>
      <w:marLeft w:val="0"/>
      <w:marRight w:val="0"/>
      <w:marTop w:val="0"/>
      <w:marBottom w:val="0"/>
      <w:divBdr>
        <w:top w:val="none" w:sz="0" w:space="0" w:color="auto"/>
        <w:left w:val="none" w:sz="0" w:space="0" w:color="auto"/>
        <w:bottom w:val="none" w:sz="0" w:space="0" w:color="auto"/>
        <w:right w:val="none" w:sz="0" w:space="0" w:color="auto"/>
      </w:divBdr>
    </w:div>
    <w:div w:id="1311404148">
      <w:bodyDiv w:val="1"/>
      <w:marLeft w:val="0"/>
      <w:marRight w:val="0"/>
      <w:marTop w:val="0"/>
      <w:marBottom w:val="0"/>
      <w:divBdr>
        <w:top w:val="none" w:sz="0" w:space="0" w:color="auto"/>
        <w:left w:val="none" w:sz="0" w:space="0" w:color="auto"/>
        <w:bottom w:val="none" w:sz="0" w:space="0" w:color="auto"/>
        <w:right w:val="none" w:sz="0" w:space="0" w:color="auto"/>
      </w:divBdr>
      <w:divsChild>
        <w:div w:id="214390257">
          <w:marLeft w:val="0"/>
          <w:marRight w:val="0"/>
          <w:marTop w:val="0"/>
          <w:marBottom w:val="0"/>
          <w:divBdr>
            <w:top w:val="none" w:sz="0" w:space="0" w:color="auto"/>
            <w:left w:val="none" w:sz="0" w:space="0" w:color="auto"/>
            <w:bottom w:val="none" w:sz="0" w:space="0" w:color="auto"/>
            <w:right w:val="none" w:sz="0" w:space="0" w:color="auto"/>
          </w:divBdr>
          <w:divsChild>
            <w:div w:id="841891825">
              <w:marLeft w:val="0"/>
              <w:marRight w:val="0"/>
              <w:marTop w:val="0"/>
              <w:marBottom w:val="0"/>
              <w:divBdr>
                <w:top w:val="none" w:sz="0" w:space="0" w:color="auto"/>
                <w:left w:val="none" w:sz="0" w:space="0" w:color="auto"/>
                <w:bottom w:val="none" w:sz="0" w:space="0" w:color="auto"/>
                <w:right w:val="none" w:sz="0" w:space="0" w:color="auto"/>
              </w:divBdr>
              <w:divsChild>
                <w:div w:id="247546686">
                  <w:marLeft w:val="0"/>
                  <w:marRight w:val="0"/>
                  <w:marTop w:val="0"/>
                  <w:marBottom w:val="0"/>
                  <w:divBdr>
                    <w:top w:val="none" w:sz="0" w:space="0" w:color="auto"/>
                    <w:left w:val="none" w:sz="0" w:space="0" w:color="auto"/>
                    <w:bottom w:val="none" w:sz="0" w:space="0" w:color="auto"/>
                    <w:right w:val="none" w:sz="0" w:space="0" w:color="auto"/>
                  </w:divBdr>
                  <w:divsChild>
                    <w:div w:id="1131634235">
                      <w:marLeft w:val="0"/>
                      <w:marRight w:val="0"/>
                      <w:marTop w:val="0"/>
                      <w:marBottom w:val="0"/>
                      <w:divBdr>
                        <w:top w:val="none" w:sz="0" w:space="0" w:color="auto"/>
                        <w:left w:val="none" w:sz="0" w:space="0" w:color="auto"/>
                        <w:bottom w:val="none" w:sz="0" w:space="0" w:color="auto"/>
                        <w:right w:val="none" w:sz="0" w:space="0" w:color="auto"/>
                      </w:divBdr>
                      <w:divsChild>
                        <w:div w:id="295182066">
                          <w:marLeft w:val="0"/>
                          <w:marRight w:val="0"/>
                          <w:marTop w:val="0"/>
                          <w:marBottom w:val="0"/>
                          <w:divBdr>
                            <w:top w:val="none" w:sz="0" w:space="0" w:color="auto"/>
                            <w:left w:val="none" w:sz="0" w:space="0" w:color="auto"/>
                            <w:bottom w:val="none" w:sz="0" w:space="0" w:color="auto"/>
                            <w:right w:val="none" w:sz="0" w:space="0" w:color="auto"/>
                          </w:divBdr>
                          <w:divsChild>
                            <w:div w:id="103624010">
                              <w:marLeft w:val="0"/>
                              <w:marRight w:val="0"/>
                              <w:marTop w:val="0"/>
                              <w:marBottom w:val="0"/>
                              <w:divBdr>
                                <w:top w:val="none" w:sz="0" w:space="0" w:color="auto"/>
                                <w:left w:val="none" w:sz="0" w:space="0" w:color="auto"/>
                                <w:bottom w:val="none" w:sz="0" w:space="0" w:color="auto"/>
                                <w:right w:val="none" w:sz="0" w:space="0" w:color="auto"/>
                              </w:divBdr>
                              <w:divsChild>
                                <w:div w:id="629022565">
                                  <w:marLeft w:val="0"/>
                                  <w:marRight w:val="0"/>
                                  <w:marTop w:val="0"/>
                                  <w:marBottom w:val="0"/>
                                  <w:divBdr>
                                    <w:top w:val="none" w:sz="0" w:space="0" w:color="auto"/>
                                    <w:left w:val="none" w:sz="0" w:space="0" w:color="auto"/>
                                    <w:bottom w:val="none" w:sz="0" w:space="0" w:color="auto"/>
                                    <w:right w:val="none" w:sz="0" w:space="0" w:color="auto"/>
                                  </w:divBdr>
                                  <w:divsChild>
                                    <w:div w:id="41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30203">
      <w:bodyDiv w:val="1"/>
      <w:marLeft w:val="0"/>
      <w:marRight w:val="0"/>
      <w:marTop w:val="0"/>
      <w:marBottom w:val="0"/>
      <w:divBdr>
        <w:top w:val="none" w:sz="0" w:space="0" w:color="auto"/>
        <w:left w:val="none" w:sz="0" w:space="0" w:color="auto"/>
        <w:bottom w:val="none" w:sz="0" w:space="0" w:color="auto"/>
        <w:right w:val="none" w:sz="0" w:space="0" w:color="auto"/>
      </w:divBdr>
    </w:div>
    <w:div w:id="19863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2B3A-E09C-4909-AE6F-89509C27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35438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Zohari, Shokat</cp:lastModifiedBy>
  <cp:revision>7</cp:revision>
  <cp:lastPrinted>2025-04-12T07:22:00Z</cp:lastPrinted>
  <dcterms:created xsi:type="dcterms:W3CDTF">2025-04-06T12:32:00Z</dcterms:created>
  <dcterms:modified xsi:type="dcterms:W3CDTF">2025-04-12T07:22:00Z</dcterms:modified>
</cp:coreProperties>
</file>