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83"/>
        <w:gridCol w:w="2144"/>
        <w:gridCol w:w="1520"/>
        <w:gridCol w:w="1590"/>
        <w:gridCol w:w="1589"/>
        <w:gridCol w:w="1721"/>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4139393" w14:textId="5ED91D99" w:rsidR="00DF3C71" w:rsidRDefault="0017281B" w:rsidP="000B3727">
            <w:pPr>
              <w:widowControl w:val="0"/>
              <w:bidi w:val="0"/>
              <w:jc w:val="center"/>
              <w:rPr>
                <w:rFonts w:ascii="Arial" w:hAnsi="Arial" w:cs="Arial"/>
                <w:b/>
                <w:bCs/>
                <w:sz w:val="32"/>
                <w:szCs w:val="32"/>
              </w:rPr>
            </w:pPr>
            <w:r>
              <w:rPr>
                <w:rFonts w:ascii="Arial" w:hAnsi="Arial" w:cs="Arial"/>
                <w:b/>
                <w:bCs/>
                <w:sz w:val="32"/>
                <w:szCs w:val="32"/>
              </w:rPr>
              <w:t>WELDING REPAIR</w:t>
            </w:r>
            <w:r w:rsidR="00164471">
              <w:rPr>
                <w:rFonts w:ascii="Arial" w:hAnsi="Arial" w:cs="Arial"/>
                <w:b/>
                <w:bCs/>
                <w:sz w:val="32"/>
                <w:szCs w:val="32"/>
              </w:rPr>
              <w:t xml:space="preserve">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595A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72FA3292" w:rsidR="00F044EC" w:rsidRPr="000E2E1E" w:rsidRDefault="00164471" w:rsidP="00C20714">
            <w:pPr>
              <w:widowControl w:val="0"/>
              <w:bidi w:val="0"/>
              <w:spacing w:before="20" w:after="20"/>
              <w:ind w:left="-64" w:right="-115"/>
              <w:jc w:val="center"/>
              <w:rPr>
                <w:rFonts w:ascii="Arial" w:hAnsi="Arial" w:cs="Arial"/>
                <w:szCs w:val="20"/>
              </w:rPr>
            </w:pPr>
            <w:r>
              <w:rPr>
                <w:rFonts w:ascii="Arial" w:hAnsi="Arial" w:cs="Arial"/>
                <w:szCs w:val="20"/>
              </w:rPr>
              <w:t>Nov</w:t>
            </w:r>
            <w:r w:rsidR="00F044EC">
              <w:rPr>
                <w:rFonts w:ascii="Arial" w:hAnsi="Arial" w:cs="Arial"/>
                <w:szCs w:val="20"/>
              </w:rPr>
              <w:t>.202</w:t>
            </w:r>
            <w:r w:rsidR="00B10CBA">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20" w:type="dxa"/>
            <w:tcBorders>
              <w:top w:val="single" w:sz="2" w:space="0" w:color="auto"/>
              <w:left w:val="single" w:sz="2" w:space="0" w:color="auto"/>
              <w:bottom w:val="single" w:sz="4" w:space="0" w:color="auto"/>
              <w:right w:val="single" w:sz="2" w:space="0" w:color="auto"/>
            </w:tcBorders>
          </w:tcPr>
          <w:p w14:paraId="07C0D9E3" w14:textId="64BAB7F7" w:rsidR="00F044EC" w:rsidRPr="00E30A23" w:rsidRDefault="00164471" w:rsidP="00726457">
            <w:pPr>
              <w:widowControl w:val="0"/>
              <w:bidi w:val="0"/>
              <w:spacing w:before="20" w:after="20"/>
              <w:jc w:val="center"/>
              <w:rPr>
                <w:rFonts w:ascii="Arial" w:hAnsi="Arial" w:cs="Arial"/>
                <w:szCs w:val="20"/>
              </w:rPr>
            </w:pPr>
            <w:r>
              <w:rPr>
                <w:rFonts w:ascii="Arial" w:hAnsi="Arial" w:cs="Arial"/>
                <w:szCs w:val="20"/>
              </w:rPr>
              <w:t>IDrill M.E.</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r>
              <w:rPr>
                <w:rFonts w:ascii="Arial" w:hAnsi="Arial" w:cs="Arial"/>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46A83A18" w14:textId="4F8B56D1" w:rsidR="00F044EC" w:rsidRPr="00E30A23" w:rsidRDefault="00164471" w:rsidP="00F044EC">
            <w:pPr>
              <w:widowControl w:val="0"/>
              <w:bidi w:val="0"/>
              <w:spacing w:before="20" w:after="20"/>
              <w:jc w:val="center"/>
              <w:rPr>
                <w:rFonts w:ascii="Arial" w:hAnsi="Arial" w:cs="Arial"/>
                <w:szCs w:val="20"/>
              </w:rPr>
            </w:pPr>
            <w:r>
              <w:rPr>
                <w:rFonts w:ascii="Arial" w:hAnsi="Arial" w:cs="Arial"/>
                <w:szCs w:val="20"/>
              </w:rPr>
              <w:t>M.Sadeghian</w:t>
            </w:r>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tl/>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340FC" w:rsidRPr="00CD4490" w14:paraId="08DE1E1C" w14:textId="77777777" w:rsidTr="00595AF3">
        <w:trPr>
          <w:trHeight w:hRule="exact" w:val="359"/>
          <w:jc w:val="center"/>
        </w:trPr>
        <w:tc>
          <w:tcPr>
            <w:tcW w:w="951" w:type="dxa"/>
            <w:vAlign w:val="center"/>
          </w:tcPr>
          <w:p w14:paraId="49776E3F"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540" w:type="dxa"/>
            <w:vAlign w:val="center"/>
          </w:tcPr>
          <w:p w14:paraId="05CD38F0"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D0DFEB2" w14:textId="77777777" w:rsidR="00B340FC" w:rsidRPr="00CD4490" w:rsidRDefault="00B340FC" w:rsidP="00595AF3">
            <w:pPr>
              <w:widowControl w:val="0"/>
              <w:jc w:val="center"/>
            </w:pPr>
            <w:r>
              <w:rPr>
                <w:rFonts w:ascii="Arial" w:hAnsi="Arial" w:cs="Arial"/>
                <w:b/>
                <w:sz w:val="16"/>
                <w:szCs w:val="16"/>
              </w:rPr>
              <w:t>V01</w:t>
            </w:r>
          </w:p>
        </w:tc>
        <w:tc>
          <w:tcPr>
            <w:tcW w:w="678" w:type="dxa"/>
            <w:vAlign w:val="center"/>
          </w:tcPr>
          <w:p w14:paraId="0CF0AC4A" w14:textId="77777777" w:rsidR="00B340FC" w:rsidRPr="00CD4490" w:rsidRDefault="00B340FC" w:rsidP="00595AF3">
            <w:pPr>
              <w:widowControl w:val="0"/>
              <w:jc w:val="center"/>
            </w:pPr>
            <w:r>
              <w:rPr>
                <w:rFonts w:ascii="Arial" w:hAnsi="Arial" w:cs="Arial"/>
                <w:b/>
                <w:sz w:val="16"/>
                <w:szCs w:val="16"/>
              </w:rPr>
              <w:t>V02</w:t>
            </w:r>
          </w:p>
        </w:tc>
        <w:tc>
          <w:tcPr>
            <w:tcW w:w="636" w:type="dxa"/>
            <w:vAlign w:val="center"/>
          </w:tcPr>
          <w:p w14:paraId="080E3A26" w14:textId="77777777" w:rsidR="00B340FC" w:rsidRPr="00CD4490" w:rsidRDefault="00B340FC" w:rsidP="00595AF3">
            <w:pPr>
              <w:widowControl w:val="0"/>
              <w:jc w:val="center"/>
            </w:pPr>
            <w:r>
              <w:rPr>
                <w:rFonts w:ascii="Arial" w:hAnsi="Arial" w:cs="Arial"/>
                <w:b/>
                <w:sz w:val="16"/>
                <w:szCs w:val="16"/>
              </w:rPr>
              <w:t>V03</w:t>
            </w:r>
          </w:p>
        </w:tc>
        <w:tc>
          <w:tcPr>
            <w:tcW w:w="636" w:type="dxa"/>
            <w:vAlign w:val="center"/>
          </w:tcPr>
          <w:p w14:paraId="24D97E2D" w14:textId="77777777" w:rsidR="00B340FC" w:rsidRPr="00CD4490" w:rsidRDefault="00B340FC" w:rsidP="00595AF3">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46CA4AEE" w14:textId="77777777" w:rsidR="00B340FC" w:rsidRPr="00CD4490" w:rsidRDefault="00B340FC" w:rsidP="00595AF3">
            <w:pPr>
              <w:widowControl w:val="0"/>
              <w:spacing w:line="160" w:lineRule="exact"/>
              <w:jc w:val="center"/>
              <w:rPr>
                <w:rFonts w:cs="Arial"/>
                <w:b/>
                <w:sz w:val="16"/>
                <w:szCs w:val="16"/>
                <w:lang w:bidi="fa-IR"/>
              </w:rPr>
            </w:pPr>
          </w:p>
        </w:tc>
        <w:tc>
          <w:tcPr>
            <w:tcW w:w="915" w:type="dxa"/>
            <w:shd w:val="clear" w:color="auto" w:fill="auto"/>
            <w:vAlign w:val="center"/>
          </w:tcPr>
          <w:p w14:paraId="59A96A58"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630" w:type="dxa"/>
            <w:shd w:val="clear" w:color="auto" w:fill="auto"/>
            <w:vAlign w:val="center"/>
          </w:tcPr>
          <w:p w14:paraId="5361A2A9"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63AA0E6D" w14:textId="77777777" w:rsidR="00B340FC" w:rsidRPr="00CD4490" w:rsidRDefault="00B340FC" w:rsidP="00595AF3">
            <w:pPr>
              <w:widowControl w:val="0"/>
              <w:jc w:val="center"/>
            </w:pPr>
            <w:r>
              <w:rPr>
                <w:rFonts w:ascii="Arial" w:hAnsi="Arial" w:cs="Arial"/>
                <w:b/>
                <w:sz w:val="16"/>
                <w:szCs w:val="16"/>
              </w:rPr>
              <w:t>V01</w:t>
            </w:r>
          </w:p>
        </w:tc>
        <w:tc>
          <w:tcPr>
            <w:tcW w:w="562" w:type="dxa"/>
            <w:shd w:val="clear" w:color="auto" w:fill="auto"/>
            <w:vAlign w:val="center"/>
          </w:tcPr>
          <w:p w14:paraId="0DF84E0F" w14:textId="77777777" w:rsidR="00B340FC" w:rsidRPr="00CD4490" w:rsidRDefault="00B340FC" w:rsidP="00595AF3">
            <w:pPr>
              <w:widowControl w:val="0"/>
              <w:jc w:val="center"/>
            </w:pPr>
            <w:r>
              <w:rPr>
                <w:rFonts w:ascii="Arial" w:hAnsi="Arial" w:cs="Arial"/>
                <w:b/>
                <w:sz w:val="16"/>
                <w:szCs w:val="16"/>
              </w:rPr>
              <w:t>V02</w:t>
            </w:r>
          </w:p>
        </w:tc>
        <w:tc>
          <w:tcPr>
            <w:tcW w:w="648" w:type="dxa"/>
            <w:shd w:val="clear" w:color="auto" w:fill="auto"/>
            <w:vAlign w:val="center"/>
          </w:tcPr>
          <w:p w14:paraId="09D73C7E" w14:textId="77777777" w:rsidR="00B340FC" w:rsidRPr="00CD4490" w:rsidRDefault="00B340FC" w:rsidP="00595AF3">
            <w:pPr>
              <w:widowControl w:val="0"/>
              <w:jc w:val="center"/>
            </w:pPr>
            <w:r>
              <w:rPr>
                <w:rFonts w:ascii="Arial" w:hAnsi="Arial" w:cs="Arial"/>
                <w:b/>
                <w:sz w:val="16"/>
                <w:szCs w:val="16"/>
              </w:rPr>
              <w:t>V03</w:t>
            </w:r>
          </w:p>
        </w:tc>
        <w:tc>
          <w:tcPr>
            <w:tcW w:w="649" w:type="dxa"/>
            <w:shd w:val="clear" w:color="auto" w:fill="auto"/>
            <w:vAlign w:val="center"/>
          </w:tcPr>
          <w:p w14:paraId="2138533D" w14:textId="77777777" w:rsidR="00B340FC" w:rsidRPr="00CD4490" w:rsidRDefault="00B340FC" w:rsidP="00595AF3">
            <w:pPr>
              <w:widowControl w:val="0"/>
              <w:jc w:val="center"/>
            </w:pPr>
            <w:r>
              <w:rPr>
                <w:rFonts w:ascii="Arial" w:hAnsi="Arial" w:cs="Arial"/>
                <w:b/>
                <w:sz w:val="16"/>
                <w:szCs w:val="16"/>
              </w:rPr>
              <w:t>V04</w:t>
            </w:r>
          </w:p>
        </w:tc>
      </w:tr>
      <w:tr w:rsidR="00B340FC" w:rsidRPr="00CD4490" w14:paraId="3FA12AD7" w14:textId="77777777" w:rsidTr="00595AF3">
        <w:trPr>
          <w:trHeight w:hRule="exact" w:val="170"/>
          <w:jc w:val="center"/>
        </w:trPr>
        <w:tc>
          <w:tcPr>
            <w:tcW w:w="951" w:type="dxa"/>
          </w:tcPr>
          <w:p w14:paraId="4C35CE92" w14:textId="77777777" w:rsidR="00B340FC" w:rsidRPr="00AA0A5F" w:rsidRDefault="00B340FC" w:rsidP="00595AF3">
            <w:pPr>
              <w:widowControl w:val="0"/>
              <w:jc w:val="center"/>
              <w:rPr>
                <w:rFonts w:ascii="Arial" w:hAnsi="Arial" w:cs="Arial"/>
                <w:b/>
                <w:sz w:val="12"/>
                <w:szCs w:val="12"/>
                <w:rtl/>
                <w:lang w:bidi="fa-IR"/>
              </w:rPr>
            </w:pPr>
            <w:r w:rsidRPr="00AA0A5F">
              <w:rPr>
                <w:rFonts w:ascii="Arial" w:hAnsi="Arial" w:cs="Arial"/>
                <w:b/>
                <w:sz w:val="12"/>
                <w:szCs w:val="12"/>
              </w:rPr>
              <w:t>1</w:t>
            </w:r>
          </w:p>
        </w:tc>
        <w:tc>
          <w:tcPr>
            <w:tcW w:w="540" w:type="dxa"/>
            <w:vAlign w:val="center"/>
          </w:tcPr>
          <w:p w14:paraId="47428BEF"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EFF21F2" w14:textId="09ED44EE"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7CC61DB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7702A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51F973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7D139"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92247C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66</w:t>
            </w:r>
          </w:p>
        </w:tc>
        <w:tc>
          <w:tcPr>
            <w:tcW w:w="630" w:type="dxa"/>
            <w:shd w:val="clear" w:color="auto" w:fill="auto"/>
            <w:vAlign w:val="center"/>
          </w:tcPr>
          <w:p w14:paraId="63298A5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BAD2A0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D3178F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DFAD80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B3E49C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BB0808D" w14:textId="77777777" w:rsidTr="00595AF3">
        <w:trPr>
          <w:trHeight w:hRule="exact" w:val="170"/>
          <w:jc w:val="center"/>
        </w:trPr>
        <w:tc>
          <w:tcPr>
            <w:tcW w:w="951" w:type="dxa"/>
          </w:tcPr>
          <w:p w14:paraId="24F541E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w:t>
            </w:r>
          </w:p>
        </w:tc>
        <w:tc>
          <w:tcPr>
            <w:tcW w:w="540" w:type="dxa"/>
            <w:vAlign w:val="center"/>
          </w:tcPr>
          <w:p w14:paraId="6FED7BC0"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4B1703C" w14:textId="6E7A2052"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262B6E7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6B39755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76798"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2DF5BB"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838D3A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67</w:t>
            </w:r>
          </w:p>
        </w:tc>
        <w:tc>
          <w:tcPr>
            <w:tcW w:w="630" w:type="dxa"/>
            <w:shd w:val="clear" w:color="auto" w:fill="auto"/>
            <w:vAlign w:val="center"/>
          </w:tcPr>
          <w:p w14:paraId="271CD43C"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806D37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8EB7BF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D0040C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DC1B7A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5756257" w14:textId="77777777" w:rsidTr="00595AF3">
        <w:trPr>
          <w:trHeight w:hRule="exact" w:val="170"/>
          <w:jc w:val="center"/>
        </w:trPr>
        <w:tc>
          <w:tcPr>
            <w:tcW w:w="951" w:type="dxa"/>
          </w:tcPr>
          <w:p w14:paraId="7D40824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w:t>
            </w:r>
          </w:p>
        </w:tc>
        <w:tc>
          <w:tcPr>
            <w:tcW w:w="540" w:type="dxa"/>
            <w:vAlign w:val="center"/>
          </w:tcPr>
          <w:p w14:paraId="2ED1DA12"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3A7B217" w14:textId="5E36DD0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1367F61F"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9CDF8"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E3F5A3F"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75CA60"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E1942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68</w:t>
            </w:r>
          </w:p>
        </w:tc>
        <w:tc>
          <w:tcPr>
            <w:tcW w:w="630" w:type="dxa"/>
            <w:shd w:val="clear" w:color="auto" w:fill="auto"/>
            <w:vAlign w:val="center"/>
          </w:tcPr>
          <w:p w14:paraId="6CFD566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DE7F2F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661209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72BE41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9D96E9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839A704" w14:textId="77777777" w:rsidTr="00595AF3">
        <w:trPr>
          <w:trHeight w:hRule="exact" w:val="170"/>
          <w:jc w:val="center"/>
        </w:trPr>
        <w:tc>
          <w:tcPr>
            <w:tcW w:w="951" w:type="dxa"/>
          </w:tcPr>
          <w:p w14:paraId="434A6D4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w:t>
            </w:r>
          </w:p>
        </w:tc>
        <w:tc>
          <w:tcPr>
            <w:tcW w:w="540" w:type="dxa"/>
            <w:vAlign w:val="center"/>
          </w:tcPr>
          <w:p w14:paraId="194E6C06"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092DCFF" w14:textId="79CA3D7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4D351307"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827DF12"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7CA55BC0"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BDC70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188BE7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69</w:t>
            </w:r>
          </w:p>
        </w:tc>
        <w:tc>
          <w:tcPr>
            <w:tcW w:w="630" w:type="dxa"/>
            <w:shd w:val="clear" w:color="auto" w:fill="auto"/>
            <w:vAlign w:val="center"/>
          </w:tcPr>
          <w:p w14:paraId="75FED4B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C34086A"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333A0E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EB081F3" w14:textId="77777777" w:rsidR="00B340FC" w:rsidRPr="00CD4490" w:rsidRDefault="00B340FC" w:rsidP="00595AF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7644C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E95DC68" w14:textId="77777777" w:rsidTr="00595AF3">
        <w:trPr>
          <w:trHeight w:hRule="exact" w:val="170"/>
          <w:jc w:val="center"/>
        </w:trPr>
        <w:tc>
          <w:tcPr>
            <w:tcW w:w="951" w:type="dxa"/>
          </w:tcPr>
          <w:p w14:paraId="66C90FA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w:t>
            </w:r>
          </w:p>
        </w:tc>
        <w:tc>
          <w:tcPr>
            <w:tcW w:w="540" w:type="dxa"/>
            <w:vAlign w:val="center"/>
          </w:tcPr>
          <w:p w14:paraId="4A6B6E23"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166D0C16" w14:textId="5EA4FBF5"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7075538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01229F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3E11DA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C8F7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58168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70</w:t>
            </w:r>
          </w:p>
        </w:tc>
        <w:tc>
          <w:tcPr>
            <w:tcW w:w="630" w:type="dxa"/>
            <w:shd w:val="clear" w:color="auto" w:fill="auto"/>
            <w:vAlign w:val="center"/>
          </w:tcPr>
          <w:p w14:paraId="52660F0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05AE69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A4D1C6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B47645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CE093E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C5D0718" w14:textId="77777777" w:rsidTr="00595AF3">
        <w:trPr>
          <w:trHeight w:hRule="exact" w:val="170"/>
          <w:jc w:val="center"/>
        </w:trPr>
        <w:tc>
          <w:tcPr>
            <w:tcW w:w="951" w:type="dxa"/>
          </w:tcPr>
          <w:p w14:paraId="1635481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w:t>
            </w:r>
          </w:p>
        </w:tc>
        <w:tc>
          <w:tcPr>
            <w:tcW w:w="540" w:type="dxa"/>
            <w:vAlign w:val="center"/>
          </w:tcPr>
          <w:p w14:paraId="151A7631"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334EA40" w14:textId="7A62DE69"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100B78C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325813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0DA549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D427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1B758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71</w:t>
            </w:r>
          </w:p>
        </w:tc>
        <w:tc>
          <w:tcPr>
            <w:tcW w:w="630" w:type="dxa"/>
            <w:shd w:val="clear" w:color="auto" w:fill="auto"/>
            <w:vAlign w:val="center"/>
          </w:tcPr>
          <w:p w14:paraId="2F78423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390183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9FE85B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45DC2F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0D1149" w14:textId="77777777" w:rsidR="00B340FC" w:rsidRPr="00CD4490" w:rsidRDefault="00B340FC" w:rsidP="00595AF3">
            <w:pPr>
              <w:widowControl w:val="0"/>
              <w:spacing w:line="192" w:lineRule="auto"/>
              <w:jc w:val="center"/>
              <w:rPr>
                <w:rFonts w:ascii="Arial" w:hAnsi="Arial" w:cs="Arial"/>
                <w:b/>
                <w:sz w:val="16"/>
                <w:szCs w:val="16"/>
              </w:rPr>
            </w:pPr>
          </w:p>
        </w:tc>
      </w:tr>
      <w:tr w:rsidR="003C3CD3" w:rsidRPr="00CD4490" w14:paraId="2AAFF446" w14:textId="77777777" w:rsidTr="00595AF3">
        <w:trPr>
          <w:trHeight w:hRule="exact" w:val="170"/>
          <w:jc w:val="center"/>
        </w:trPr>
        <w:tc>
          <w:tcPr>
            <w:tcW w:w="951" w:type="dxa"/>
          </w:tcPr>
          <w:p w14:paraId="07E5FAF0"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7</w:t>
            </w:r>
          </w:p>
        </w:tc>
        <w:tc>
          <w:tcPr>
            <w:tcW w:w="540" w:type="dxa"/>
            <w:vAlign w:val="center"/>
          </w:tcPr>
          <w:p w14:paraId="1CD88D26" w14:textId="60E11351" w:rsidR="003C3CD3" w:rsidRPr="00CD4490" w:rsidRDefault="003C3CD3" w:rsidP="003C3CD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AABBAFB" w14:textId="3DFB5E60" w:rsidR="003C3CD3" w:rsidRPr="00CD4490" w:rsidRDefault="003C3CD3" w:rsidP="003C3CD3">
            <w:pPr>
              <w:widowControl w:val="0"/>
              <w:spacing w:line="192" w:lineRule="auto"/>
              <w:jc w:val="center"/>
              <w:rPr>
                <w:rFonts w:ascii="Arial" w:hAnsi="Arial" w:cs="Arial"/>
                <w:bCs/>
                <w:sz w:val="16"/>
                <w:szCs w:val="16"/>
              </w:rPr>
            </w:pPr>
          </w:p>
        </w:tc>
        <w:tc>
          <w:tcPr>
            <w:tcW w:w="678" w:type="dxa"/>
            <w:vAlign w:val="center"/>
          </w:tcPr>
          <w:p w14:paraId="6930F04B"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57F6788"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3B390AA"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B5CE"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646876D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72</w:t>
            </w:r>
          </w:p>
        </w:tc>
        <w:tc>
          <w:tcPr>
            <w:tcW w:w="630" w:type="dxa"/>
            <w:shd w:val="clear" w:color="auto" w:fill="auto"/>
            <w:vAlign w:val="center"/>
          </w:tcPr>
          <w:p w14:paraId="16A37870"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185016DD"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5389DC46"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6AD447E9"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CD7B7B8"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F54BA20" w14:textId="77777777" w:rsidTr="00595AF3">
        <w:trPr>
          <w:trHeight w:hRule="exact" w:val="170"/>
          <w:jc w:val="center"/>
        </w:trPr>
        <w:tc>
          <w:tcPr>
            <w:tcW w:w="951" w:type="dxa"/>
          </w:tcPr>
          <w:p w14:paraId="3B3AE098"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w:t>
            </w:r>
          </w:p>
        </w:tc>
        <w:tc>
          <w:tcPr>
            <w:tcW w:w="540" w:type="dxa"/>
            <w:vAlign w:val="center"/>
          </w:tcPr>
          <w:p w14:paraId="5CC705C7" w14:textId="5537FD51" w:rsidR="003C3CD3" w:rsidRPr="00CD4490" w:rsidRDefault="003C3CD3" w:rsidP="003C3CD3">
            <w:pPr>
              <w:widowControl w:val="0"/>
              <w:spacing w:line="192" w:lineRule="auto"/>
              <w:jc w:val="center"/>
              <w:rPr>
                <w:rFonts w:ascii="Arial" w:hAnsi="Arial" w:cs="Arial"/>
                <w:bCs/>
                <w:sz w:val="16"/>
                <w:szCs w:val="16"/>
              </w:rPr>
            </w:pPr>
          </w:p>
        </w:tc>
        <w:tc>
          <w:tcPr>
            <w:tcW w:w="576" w:type="dxa"/>
            <w:vAlign w:val="center"/>
          </w:tcPr>
          <w:p w14:paraId="5A3585F9" w14:textId="6F606901" w:rsidR="003C3CD3" w:rsidRPr="00CD4490" w:rsidRDefault="003C3CD3" w:rsidP="003C3CD3">
            <w:pPr>
              <w:widowControl w:val="0"/>
              <w:spacing w:line="192" w:lineRule="auto"/>
              <w:jc w:val="center"/>
              <w:rPr>
                <w:rFonts w:ascii="Arial" w:hAnsi="Arial" w:cs="Arial"/>
                <w:bCs/>
                <w:sz w:val="16"/>
                <w:szCs w:val="16"/>
              </w:rPr>
            </w:pPr>
          </w:p>
        </w:tc>
        <w:tc>
          <w:tcPr>
            <w:tcW w:w="678" w:type="dxa"/>
            <w:vAlign w:val="center"/>
          </w:tcPr>
          <w:p w14:paraId="526183C3"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208B5AC"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32E3531"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B6B00"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704B372"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73</w:t>
            </w:r>
          </w:p>
        </w:tc>
        <w:tc>
          <w:tcPr>
            <w:tcW w:w="630" w:type="dxa"/>
            <w:shd w:val="clear" w:color="auto" w:fill="auto"/>
            <w:vAlign w:val="center"/>
          </w:tcPr>
          <w:p w14:paraId="4A64EB1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1C9BA08F"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196B4134"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42B124A8"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0D826C9"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4E0DE055" w14:textId="77777777" w:rsidTr="00595AF3">
        <w:trPr>
          <w:trHeight w:hRule="exact" w:val="170"/>
          <w:jc w:val="center"/>
        </w:trPr>
        <w:tc>
          <w:tcPr>
            <w:tcW w:w="951" w:type="dxa"/>
          </w:tcPr>
          <w:p w14:paraId="10750D9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w:t>
            </w:r>
          </w:p>
        </w:tc>
        <w:tc>
          <w:tcPr>
            <w:tcW w:w="540" w:type="dxa"/>
            <w:vAlign w:val="center"/>
          </w:tcPr>
          <w:p w14:paraId="7596CA31" w14:textId="5FFDE643" w:rsidR="003C3CD3" w:rsidRPr="00CD4490" w:rsidRDefault="003C3CD3" w:rsidP="003C3CD3">
            <w:pPr>
              <w:widowControl w:val="0"/>
              <w:spacing w:line="192" w:lineRule="auto"/>
              <w:jc w:val="center"/>
              <w:rPr>
                <w:rFonts w:ascii="Arial" w:hAnsi="Arial" w:cs="Arial"/>
                <w:bCs/>
                <w:sz w:val="16"/>
                <w:szCs w:val="16"/>
              </w:rPr>
            </w:pPr>
          </w:p>
        </w:tc>
        <w:tc>
          <w:tcPr>
            <w:tcW w:w="576" w:type="dxa"/>
            <w:vAlign w:val="center"/>
          </w:tcPr>
          <w:p w14:paraId="34D7BB6E" w14:textId="60A94D4A" w:rsidR="003C3CD3" w:rsidRPr="00CD4490" w:rsidRDefault="003C3CD3" w:rsidP="003C3CD3">
            <w:pPr>
              <w:widowControl w:val="0"/>
              <w:spacing w:line="192" w:lineRule="auto"/>
              <w:jc w:val="center"/>
              <w:rPr>
                <w:rFonts w:ascii="Arial" w:hAnsi="Arial" w:cs="Arial"/>
                <w:bCs/>
                <w:sz w:val="16"/>
                <w:szCs w:val="16"/>
              </w:rPr>
            </w:pPr>
          </w:p>
        </w:tc>
        <w:tc>
          <w:tcPr>
            <w:tcW w:w="678" w:type="dxa"/>
            <w:vAlign w:val="center"/>
          </w:tcPr>
          <w:p w14:paraId="533E27BA"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286F053"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DBE6D41"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22CEE"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503289E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74</w:t>
            </w:r>
          </w:p>
        </w:tc>
        <w:tc>
          <w:tcPr>
            <w:tcW w:w="630" w:type="dxa"/>
            <w:shd w:val="clear" w:color="auto" w:fill="auto"/>
            <w:vAlign w:val="center"/>
          </w:tcPr>
          <w:p w14:paraId="3DE0CB2B"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3DEF434"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4B4B68F3"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27060812"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D70738E"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6C783EC3" w14:textId="77777777" w:rsidTr="00595AF3">
        <w:trPr>
          <w:trHeight w:hRule="exact" w:val="170"/>
          <w:jc w:val="center"/>
        </w:trPr>
        <w:tc>
          <w:tcPr>
            <w:tcW w:w="951" w:type="dxa"/>
          </w:tcPr>
          <w:p w14:paraId="0563FD3E"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w:t>
            </w:r>
          </w:p>
        </w:tc>
        <w:tc>
          <w:tcPr>
            <w:tcW w:w="540" w:type="dxa"/>
            <w:vAlign w:val="center"/>
          </w:tcPr>
          <w:p w14:paraId="67F6D743" w14:textId="2A779060" w:rsidR="003C3CD3" w:rsidRPr="00CD4490" w:rsidRDefault="003C3CD3" w:rsidP="003C3CD3">
            <w:pPr>
              <w:widowControl w:val="0"/>
              <w:spacing w:line="192" w:lineRule="auto"/>
              <w:jc w:val="center"/>
              <w:rPr>
                <w:rFonts w:ascii="Arial" w:hAnsi="Arial" w:cs="Arial"/>
                <w:bCs/>
                <w:sz w:val="16"/>
                <w:szCs w:val="16"/>
              </w:rPr>
            </w:pPr>
          </w:p>
        </w:tc>
        <w:tc>
          <w:tcPr>
            <w:tcW w:w="576" w:type="dxa"/>
            <w:vAlign w:val="center"/>
          </w:tcPr>
          <w:p w14:paraId="03AD17D6" w14:textId="5A06E886" w:rsidR="003C3CD3" w:rsidRPr="00CD4490" w:rsidRDefault="003C3CD3" w:rsidP="003C3CD3">
            <w:pPr>
              <w:widowControl w:val="0"/>
              <w:spacing w:line="192" w:lineRule="auto"/>
              <w:jc w:val="center"/>
              <w:rPr>
                <w:rFonts w:ascii="Arial" w:hAnsi="Arial" w:cs="Arial"/>
                <w:bCs/>
                <w:sz w:val="16"/>
                <w:szCs w:val="16"/>
              </w:rPr>
            </w:pPr>
          </w:p>
        </w:tc>
        <w:tc>
          <w:tcPr>
            <w:tcW w:w="678" w:type="dxa"/>
            <w:vAlign w:val="center"/>
          </w:tcPr>
          <w:p w14:paraId="22780ED6"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2DDF40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47E73A35"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B0EDBB"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A9CD6A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75</w:t>
            </w:r>
          </w:p>
        </w:tc>
        <w:tc>
          <w:tcPr>
            <w:tcW w:w="630" w:type="dxa"/>
            <w:shd w:val="clear" w:color="auto" w:fill="auto"/>
            <w:vAlign w:val="center"/>
          </w:tcPr>
          <w:p w14:paraId="6DE4B071"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951DA28"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542B1B27"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14BD934B"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47C85BD8"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7EAF4D4" w14:textId="77777777" w:rsidTr="00595AF3">
        <w:trPr>
          <w:trHeight w:hRule="exact" w:val="170"/>
          <w:jc w:val="center"/>
        </w:trPr>
        <w:tc>
          <w:tcPr>
            <w:tcW w:w="951" w:type="dxa"/>
          </w:tcPr>
          <w:p w14:paraId="5C0CC21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w:t>
            </w:r>
          </w:p>
        </w:tc>
        <w:tc>
          <w:tcPr>
            <w:tcW w:w="540" w:type="dxa"/>
            <w:vAlign w:val="center"/>
          </w:tcPr>
          <w:p w14:paraId="707FB55D" w14:textId="47EA8C44" w:rsidR="003C3CD3" w:rsidRPr="00CD4490" w:rsidRDefault="003C3CD3" w:rsidP="003C3CD3">
            <w:pPr>
              <w:widowControl w:val="0"/>
              <w:spacing w:line="192" w:lineRule="auto"/>
              <w:jc w:val="center"/>
              <w:rPr>
                <w:rFonts w:ascii="Arial" w:hAnsi="Arial" w:cs="Arial"/>
                <w:bCs/>
                <w:sz w:val="16"/>
                <w:szCs w:val="16"/>
              </w:rPr>
            </w:pPr>
          </w:p>
        </w:tc>
        <w:tc>
          <w:tcPr>
            <w:tcW w:w="576" w:type="dxa"/>
            <w:vAlign w:val="center"/>
          </w:tcPr>
          <w:p w14:paraId="6E5DA106" w14:textId="561331F2" w:rsidR="003C3CD3" w:rsidRPr="00CD4490" w:rsidRDefault="003C3CD3" w:rsidP="003C3CD3">
            <w:pPr>
              <w:widowControl w:val="0"/>
              <w:spacing w:line="192" w:lineRule="auto"/>
              <w:jc w:val="center"/>
              <w:rPr>
                <w:rFonts w:ascii="Arial" w:hAnsi="Arial" w:cs="Arial"/>
                <w:bCs/>
                <w:sz w:val="16"/>
                <w:szCs w:val="16"/>
              </w:rPr>
            </w:pPr>
          </w:p>
        </w:tc>
        <w:tc>
          <w:tcPr>
            <w:tcW w:w="678" w:type="dxa"/>
            <w:vAlign w:val="center"/>
          </w:tcPr>
          <w:p w14:paraId="18F76748"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641F19F"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ADF5102"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370F3"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480EF1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76</w:t>
            </w:r>
          </w:p>
        </w:tc>
        <w:tc>
          <w:tcPr>
            <w:tcW w:w="630" w:type="dxa"/>
            <w:shd w:val="clear" w:color="auto" w:fill="auto"/>
            <w:vAlign w:val="center"/>
          </w:tcPr>
          <w:p w14:paraId="51615D3C"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1F42A7C2"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5B2A7299"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067B4F79"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43A47A0C"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CEC357D" w14:textId="77777777" w:rsidTr="00595AF3">
        <w:trPr>
          <w:trHeight w:hRule="exact" w:val="170"/>
          <w:jc w:val="center"/>
        </w:trPr>
        <w:tc>
          <w:tcPr>
            <w:tcW w:w="951" w:type="dxa"/>
          </w:tcPr>
          <w:p w14:paraId="2BBF340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w:t>
            </w:r>
          </w:p>
        </w:tc>
        <w:tc>
          <w:tcPr>
            <w:tcW w:w="540" w:type="dxa"/>
            <w:vAlign w:val="center"/>
          </w:tcPr>
          <w:p w14:paraId="613B76D6" w14:textId="4DB57E23" w:rsidR="003C3CD3" w:rsidRPr="00CD4490" w:rsidRDefault="003C3CD3" w:rsidP="003C3CD3">
            <w:pPr>
              <w:widowControl w:val="0"/>
              <w:spacing w:line="192" w:lineRule="auto"/>
              <w:jc w:val="center"/>
              <w:rPr>
                <w:rFonts w:ascii="Arial" w:hAnsi="Arial" w:cs="Arial"/>
                <w:bCs/>
                <w:sz w:val="16"/>
                <w:szCs w:val="16"/>
              </w:rPr>
            </w:pPr>
          </w:p>
        </w:tc>
        <w:tc>
          <w:tcPr>
            <w:tcW w:w="576" w:type="dxa"/>
            <w:vAlign w:val="center"/>
          </w:tcPr>
          <w:p w14:paraId="414AD379" w14:textId="397005E1" w:rsidR="003C3CD3" w:rsidRPr="00CD4490" w:rsidRDefault="003C3CD3" w:rsidP="003C3CD3">
            <w:pPr>
              <w:widowControl w:val="0"/>
              <w:spacing w:line="192" w:lineRule="auto"/>
              <w:jc w:val="center"/>
              <w:rPr>
                <w:rFonts w:ascii="Arial" w:hAnsi="Arial" w:cs="Arial"/>
                <w:bCs/>
                <w:sz w:val="16"/>
                <w:szCs w:val="16"/>
              </w:rPr>
            </w:pPr>
          </w:p>
        </w:tc>
        <w:tc>
          <w:tcPr>
            <w:tcW w:w="678" w:type="dxa"/>
            <w:vAlign w:val="center"/>
          </w:tcPr>
          <w:p w14:paraId="6E9F99BA"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BD96D6D"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F47EE59"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FC0FE"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56EBC95B"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77</w:t>
            </w:r>
          </w:p>
        </w:tc>
        <w:tc>
          <w:tcPr>
            <w:tcW w:w="630" w:type="dxa"/>
            <w:shd w:val="clear" w:color="auto" w:fill="auto"/>
            <w:vAlign w:val="center"/>
          </w:tcPr>
          <w:p w14:paraId="2E989648"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2ECA030D"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16E3DAB9"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3E4AAC3F"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51BEB9D6"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05AB832B" w14:textId="77777777" w:rsidTr="00595AF3">
        <w:trPr>
          <w:trHeight w:hRule="exact" w:val="170"/>
          <w:jc w:val="center"/>
        </w:trPr>
        <w:tc>
          <w:tcPr>
            <w:tcW w:w="951" w:type="dxa"/>
          </w:tcPr>
          <w:p w14:paraId="2CCCC1B8"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13</w:t>
            </w:r>
          </w:p>
        </w:tc>
        <w:tc>
          <w:tcPr>
            <w:tcW w:w="540" w:type="dxa"/>
            <w:vAlign w:val="center"/>
          </w:tcPr>
          <w:p w14:paraId="46308A5B" w14:textId="46B4DE1B" w:rsidR="003C3CD3" w:rsidRPr="00CD4490" w:rsidRDefault="003C3CD3" w:rsidP="003C3CD3">
            <w:pPr>
              <w:widowControl w:val="0"/>
              <w:spacing w:line="192" w:lineRule="auto"/>
              <w:jc w:val="center"/>
              <w:rPr>
                <w:rFonts w:ascii="Arial" w:hAnsi="Arial" w:cs="Arial"/>
                <w:bCs/>
                <w:sz w:val="16"/>
                <w:szCs w:val="16"/>
              </w:rPr>
            </w:pPr>
          </w:p>
        </w:tc>
        <w:tc>
          <w:tcPr>
            <w:tcW w:w="576" w:type="dxa"/>
            <w:vAlign w:val="center"/>
          </w:tcPr>
          <w:p w14:paraId="4F38AF15" w14:textId="199E50F9" w:rsidR="003C3CD3" w:rsidRPr="00CD4490" w:rsidRDefault="003C3CD3" w:rsidP="003C3CD3">
            <w:pPr>
              <w:widowControl w:val="0"/>
              <w:spacing w:line="192" w:lineRule="auto"/>
              <w:jc w:val="center"/>
              <w:rPr>
                <w:rFonts w:ascii="Arial" w:hAnsi="Arial" w:cs="Arial"/>
                <w:bCs/>
                <w:sz w:val="16"/>
                <w:szCs w:val="16"/>
              </w:rPr>
            </w:pPr>
          </w:p>
        </w:tc>
        <w:tc>
          <w:tcPr>
            <w:tcW w:w="678" w:type="dxa"/>
            <w:vAlign w:val="center"/>
          </w:tcPr>
          <w:p w14:paraId="4CA1934B"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D9C75D7"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661B1E4"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24A2E"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46146BBA"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78</w:t>
            </w:r>
          </w:p>
        </w:tc>
        <w:tc>
          <w:tcPr>
            <w:tcW w:w="630" w:type="dxa"/>
            <w:shd w:val="clear" w:color="auto" w:fill="auto"/>
            <w:vAlign w:val="center"/>
          </w:tcPr>
          <w:p w14:paraId="18758E12"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0D817A9"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2D10A768"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72F301BE"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F96C25E"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7D97FD5A" w14:textId="77777777" w:rsidTr="00595AF3">
        <w:trPr>
          <w:trHeight w:hRule="exact" w:val="170"/>
          <w:jc w:val="center"/>
        </w:trPr>
        <w:tc>
          <w:tcPr>
            <w:tcW w:w="951" w:type="dxa"/>
          </w:tcPr>
          <w:p w14:paraId="1FD3B53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14</w:t>
            </w:r>
          </w:p>
        </w:tc>
        <w:tc>
          <w:tcPr>
            <w:tcW w:w="540" w:type="dxa"/>
            <w:vAlign w:val="center"/>
          </w:tcPr>
          <w:p w14:paraId="17DB68A8" w14:textId="23B98009"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574AA390" w14:textId="699517D4" w:rsidR="003C3CD3" w:rsidRPr="00CD4490" w:rsidRDefault="003C3CD3" w:rsidP="003C3CD3">
            <w:pPr>
              <w:widowControl w:val="0"/>
              <w:spacing w:line="192" w:lineRule="auto"/>
              <w:jc w:val="center"/>
              <w:rPr>
                <w:rFonts w:ascii="Arial" w:hAnsi="Arial" w:cs="Arial"/>
                <w:bCs/>
                <w:sz w:val="16"/>
                <w:szCs w:val="16"/>
              </w:rPr>
            </w:pPr>
          </w:p>
        </w:tc>
        <w:tc>
          <w:tcPr>
            <w:tcW w:w="678" w:type="dxa"/>
            <w:vAlign w:val="center"/>
          </w:tcPr>
          <w:p w14:paraId="65719D6F"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2B18829"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FC168C1"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CA87A"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61382D9B"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79</w:t>
            </w:r>
          </w:p>
        </w:tc>
        <w:tc>
          <w:tcPr>
            <w:tcW w:w="630" w:type="dxa"/>
            <w:shd w:val="clear" w:color="auto" w:fill="auto"/>
            <w:vAlign w:val="center"/>
          </w:tcPr>
          <w:p w14:paraId="433A729E"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44BF309"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60B77FBA"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7AABEC24"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308F1EA9"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224563D6" w14:textId="77777777" w:rsidTr="00595AF3">
        <w:trPr>
          <w:trHeight w:hRule="exact" w:val="170"/>
          <w:jc w:val="center"/>
        </w:trPr>
        <w:tc>
          <w:tcPr>
            <w:tcW w:w="951" w:type="dxa"/>
          </w:tcPr>
          <w:p w14:paraId="4ADF5C3B"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15</w:t>
            </w:r>
          </w:p>
        </w:tc>
        <w:tc>
          <w:tcPr>
            <w:tcW w:w="540" w:type="dxa"/>
          </w:tcPr>
          <w:p w14:paraId="75E22B0E" w14:textId="1E71A506" w:rsidR="003C3CD3" w:rsidRPr="00CD4490" w:rsidRDefault="003C3CD3" w:rsidP="003C3CD3">
            <w:pPr>
              <w:widowControl w:val="0"/>
              <w:spacing w:line="192" w:lineRule="auto"/>
              <w:jc w:val="center"/>
              <w:rPr>
                <w:rFonts w:ascii="Arial" w:hAnsi="Arial" w:cs="Arial"/>
                <w:b/>
                <w:sz w:val="16"/>
                <w:szCs w:val="16"/>
              </w:rPr>
            </w:pPr>
          </w:p>
        </w:tc>
        <w:tc>
          <w:tcPr>
            <w:tcW w:w="576" w:type="dxa"/>
          </w:tcPr>
          <w:p w14:paraId="009AC04F" w14:textId="17C002C6" w:rsidR="003C3CD3" w:rsidRPr="00CD4490" w:rsidRDefault="003C3CD3" w:rsidP="003C3CD3">
            <w:pPr>
              <w:widowControl w:val="0"/>
              <w:spacing w:line="192" w:lineRule="auto"/>
              <w:jc w:val="center"/>
              <w:rPr>
                <w:rFonts w:ascii="Arial" w:hAnsi="Arial" w:cs="Arial"/>
                <w:bCs/>
                <w:sz w:val="16"/>
                <w:szCs w:val="16"/>
              </w:rPr>
            </w:pPr>
          </w:p>
        </w:tc>
        <w:tc>
          <w:tcPr>
            <w:tcW w:w="678" w:type="dxa"/>
            <w:vAlign w:val="center"/>
          </w:tcPr>
          <w:p w14:paraId="4BD052D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207E306"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39D09FC"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4FA36"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504FD88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80</w:t>
            </w:r>
          </w:p>
        </w:tc>
        <w:tc>
          <w:tcPr>
            <w:tcW w:w="630" w:type="dxa"/>
            <w:shd w:val="clear" w:color="auto" w:fill="auto"/>
            <w:vAlign w:val="center"/>
          </w:tcPr>
          <w:p w14:paraId="2231ECD6"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057A003"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6CA27DDC"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30C35AFB"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518624FA"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BDA038E" w14:textId="77777777" w:rsidTr="00595AF3">
        <w:trPr>
          <w:trHeight w:hRule="exact" w:val="170"/>
          <w:jc w:val="center"/>
        </w:trPr>
        <w:tc>
          <w:tcPr>
            <w:tcW w:w="951" w:type="dxa"/>
          </w:tcPr>
          <w:p w14:paraId="5B13DA7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16</w:t>
            </w:r>
          </w:p>
        </w:tc>
        <w:tc>
          <w:tcPr>
            <w:tcW w:w="540" w:type="dxa"/>
          </w:tcPr>
          <w:p w14:paraId="23B1CDC5" w14:textId="08D4A329"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772FC8AB"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7F323A9C"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44FF617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44BEB21"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8807FC"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60A734D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81</w:t>
            </w:r>
          </w:p>
        </w:tc>
        <w:tc>
          <w:tcPr>
            <w:tcW w:w="630" w:type="dxa"/>
            <w:shd w:val="clear" w:color="auto" w:fill="auto"/>
            <w:vAlign w:val="center"/>
          </w:tcPr>
          <w:p w14:paraId="09A25A2C"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46A0375"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62135F31"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1C37C3C7"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25E6F21"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7CBEA454" w14:textId="77777777" w:rsidTr="00595AF3">
        <w:trPr>
          <w:trHeight w:hRule="exact" w:val="170"/>
          <w:jc w:val="center"/>
        </w:trPr>
        <w:tc>
          <w:tcPr>
            <w:tcW w:w="951" w:type="dxa"/>
          </w:tcPr>
          <w:p w14:paraId="15C72BC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17</w:t>
            </w:r>
          </w:p>
        </w:tc>
        <w:tc>
          <w:tcPr>
            <w:tcW w:w="540" w:type="dxa"/>
          </w:tcPr>
          <w:p w14:paraId="14E6B521" w14:textId="60841669"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71BF6BEE"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79C8B76"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B9F0D67"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FD1F29A"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54AAAE"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F24998C"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82</w:t>
            </w:r>
          </w:p>
        </w:tc>
        <w:tc>
          <w:tcPr>
            <w:tcW w:w="630" w:type="dxa"/>
            <w:shd w:val="clear" w:color="auto" w:fill="auto"/>
            <w:vAlign w:val="center"/>
          </w:tcPr>
          <w:p w14:paraId="7A235C82"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9A0E076"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6BCFE4CF"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2189C027"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3C9D61D3"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0B330076" w14:textId="77777777" w:rsidTr="00595AF3">
        <w:trPr>
          <w:trHeight w:hRule="exact" w:val="170"/>
          <w:jc w:val="center"/>
        </w:trPr>
        <w:tc>
          <w:tcPr>
            <w:tcW w:w="951" w:type="dxa"/>
          </w:tcPr>
          <w:p w14:paraId="38B33210"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18</w:t>
            </w:r>
          </w:p>
        </w:tc>
        <w:tc>
          <w:tcPr>
            <w:tcW w:w="540" w:type="dxa"/>
          </w:tcPr>
          <w:p w14:paraId="4D9459EB" w14:textId="465CB50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4F4A587F"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7231EEF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0A8F949"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D7015B2"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5FF"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2734871"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83</w:t>
            </w:r>
          </w:p>
        </w:tc>
        <w:tc>
          <w:tcPr>
            <w:tcW w:w="630" w:type="dxa"/>
            <w:shd w:val="clear" w:color="auto" w:fill="auto"/>
            <w:vAlign w:val="center"/>
          </w:tcPr>
          <w:p w14:paraId="0BAED3D2"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4D00DEAE"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356B8650"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790C8160"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FCC49AA"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59AAA56D" w14:textId="77777777" w:rsidTr="00595AF3">
        <w:trPr>
          <w:trHeight w:hRule="exact" w:val="170"/>
          <w:jc w:val="center"/>
        </w:trPr>
        <w:tc>
          <w:tcPr>
            <w:tcW w:w="951" w:type="dxa"/>
          </w:tcPr>
          <w:p w14:paraId="3EA57287"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19</w:t>
            </w:r>
          </w:p>
        </w:tc>
        <w:tc>
          <w:tcPr>
            <w:tcW w:w="540" w:type="dxa"/>
          </w:tcPr>
          <w:p w14:paraId="6C277FB4" w14:textId="6D99A32F"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425B145A"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3B289331"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EA3981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50F7E29"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79468"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26B5256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84</w:t>
            </w:r>
          </w:p>
        </w:tc>
        <w:tc>
          <w:tcPr>
            <w:tcW w:w="630" w:type="dxa"/>
            <w:shd w:val="clear" w:color="auto" w:fill="auto"/>
            <w:vAlign w:val="center"/>
          </w:tcPr>
          <w:p w14:paraId="0E680502"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4794E07D"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3574EF2E"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62089465"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7E31DAFA"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8A1AB08" w14:textId="77777777" w:rsidTr="00595AF3">
        <w:trPr>
          <w:trHeight w:hRule="exact" w:val="170"/>
          <w:jc w:val="center"/>
        </w:trPr>
        <w:tc>
          <w:tcPr>
            <w:tcW w:w="951" w:type="dxa"/>
          </w:tcPr>
          <w:p w14:paraId="0299232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20</w:t>
            </w:r>
          </w:p>
        </w:tc>
        <w:tc>
          <w:tcPr>
            <w:tcW w:w="540" w:type="dxa"/>
            <w:vAlign w:val="center"/>
          </w:tcPr>
          <w:p w14:paraId="47E5B5B4"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527898E0" w14:textId="77777777" w:rsidR="003C3CD3" w:rsidRPr="00CD4490" w:rsidRDefault="003C3CD3" w:rsidP="003C3CD3">
            <w:pPr>
              <w:widowControl w:val="0"/>
              <w:spacing w:line="192" w:lineRule="auto"/>
              <w:jc w:val="center"/>
              <w:rPr>
                <w:rFonts w:ascii="Arial" w:hAnsi="Arial" w:cs="Arial"/>
                <w:b/>
                <w:sz w:val="16"/>
                <w:szCs w:val="16"/>
                <w:lang w:bidi="fa-IR"/>
              </w:rPr>
            </w:pPr>
          </w:p>
        </w:tc>
        <w:tc>
          <w:tcPr>
            <w:tcW w:w="678" w:type="dxa"/>
            <w:vAlign w:val="center"/>
          </w:tcPr>
          <w:p w14:paraId="778DBC16"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3759BB8"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1E3A1E9"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726BC"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5725D1E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85</w:t>
            </w:r>
          </w:p>
        </w:tc>
        <w:tc>
          <w:tcPr>
            <w:tcW w:w="630" w:type="dxa"/>
            <w:shd w:val="clear" w:color="auto" w:fill="auto"/>
            <w:vAlign w:val="center"/>
          </w:tcPr>
          <w:p w14:paraId="60F1D844"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9028AA3"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318D5234"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15975735"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9F93636"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0B6F4AB7" w14:textId="77777777" w:rsidTr="00595AF3">
        <w:trPr>
          <w:trHeight w:hRule="exact" w:val="170"/>
          <w:jc w:val="center"/>
        </w:trPr>
        <w:tc>
          <w:tcPr>
            <w:tcW w:w="951" w:type="dxa"/>
          </w:tcPr>
          <w:p w14:paraId="0D2B1D96"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21</w:t>
            </w:r>
          </w:p>
        </w:tc>
        <w:tc>
          <w:tcPr>
            <w:tcW w:w="540" w:type="dxa"/>
            <w:vAlign w:val="center"/>
          </w:tcPr>
          <w:p w14:paraId="4A1AC880"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008ABB82"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65481801"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9CDDDE5"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9C65EFB"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66CEC"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4FD53E1"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86</w:t>
            </w:r>
          </w:p>
        </w:tc>
        <w:tc>
          <w:tcPr>
            <w:tcW w:w="630" w:type="dxa"/>
            <w:shd w:val="clear" w:color="auto" w:fill="auto"/>
            <w:vAlign w:val="center"/>
          </w:tcPr>
          <w:p w14:paraId="7587B6C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27BDA8A"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147BCFDB"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6CE1B170"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9610E53"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77A2B3B1" w14:textId="77777777" w:rsidTr="00595AF3">
        <w:trPr>
          <w:trHeight w:hRule="exact" w:val="170"/>
          <w:jc w:val="center"/>
        </w:trPr>
        <w:tc>
          <w:tcPr>
            <w:tcW w:w="951" w:type="dxa"/>
          </w:tcPr>
          <w:p w14:paraId="479209AC"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22</w:t>
            </w:r>
          </w:p>
        </w:tc>
        <w:tc>
          <w:tcPr>
            <w:tcW w:w="540" w:type="dxa"/>
            <w:vAlign w:val="center"/>
          </w:tcPr>
          <w:p w14:paraId="4889F85B"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700991F9"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3A31F245"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92821CD"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3A57C0F"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502F8"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59FD4C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87</w:t>
            </w:r>
          </w:p>
        </w:tc>
        <w:tc>
          <w:tcPr>
            <w:tcW w:w="630" w:type="dxa"/>
            <w:shd w:val="clear" w:color="auto" w:fill="auto"/>
            <w:vAlign w:val="center"/>
          </w:tcPr>
          <w:p w14:paraId="4FB3040D"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21AF492E"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5C97371C"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302A1F5D"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5B0205BB"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5EB0F5F4" w14:textId="77777777" w:rsidTr="00595AF3">
        <w:trPr>
          <w:trHeight w:hRule="exact" w:val="170"/>
          <w:jc w:val="center"/>
        </w:trPr>
        <w:tc>
          <w:tcPr>
            <w:tcW w:w="951" w:type="dxa"/>
          </w:tcPr>
          <w:p w14:paraId="37D4888F"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23</w:t>
            </w:r>
          </w:p>
        </w:tc>
        <w:tc>
          <w:tcPr>
            <w:tcW w:w="540" w:type="dxa"/>
            <w:vAlign w:val="center"/>
          </w:tcPr>
          <w:p w14:paraId="6F87A825"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424A773F"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3DCD83A1"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03F85D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FFF48F9"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F628F"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1094C33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88</w:t>
            </w:r>
          </w:p>
        </w:tc>
        <w:tc>
          <w:tcPr>
            <w:tcW w:w="630" w:type="dxa"/>
            <w:shd w:val="clear" w:color="auto" w:fill="auto"/>
            <w:vAlign w:val="center"/>
          </w:tcPr>
          <w:p w14:paraId="361208D2"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6CE93315"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4959A1D1"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0EA1AC11"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B52B32F"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7B58560" w14:textId="77777777" w:rsidTr="00595AF3">
        <w:trPr>
          <w:trHeight w:hRule="exact" w:val="170"/>
          <w:jc w:val="center"/>
        </w:trPr>
        <w:tc>
          <w:tcPr>
            <w:tcW w:w="951" w:type="dxa"/>
          </w:tcPr>
          <w:p w14:paraId="45D8706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24</w:t>
            </w:r>
          </w:p>
        </w:tc>
        <w:tc>
          <w:tcPr>
            <w:tcW w:w="540" w:type="dxa"/>
            <w:vAlign w:val="center"/>
          </w:tcPr>
          <w:p w14:paraId="1B5DD6D3"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7A070C3B"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7B6D1A62"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39A119F"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8A2C984"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9B51A"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1D4592B8"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89</w:t>
            </w:r>
          </w:p>
        </w:tc>
        <w:tc>
          <w:tcPr>
            <w:tcW w:w="630" w:type="dxa"/>
            <w:shd w:val="clear" w:color="auto" w:fill="auto"/>
            <w:vAlign w:val="center"/>
          </w:tcPr>
          <w:p w14:paraId="111A6261"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C3CEC4B"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0841D6E9"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60DE5E11"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4DCB9F92"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04C7E9D3" w14:textId="77777777" w:rsidTr="00595AF3">
        <w:trPr>
          <w:trHeight w:hRule="exact" w:val="170"/>
          <w:jc w:val="center"/>
        </w:trPr>
        <w:tc>
          <w:tcPr>
            <w:tcW w:w="951" w:type="dxa"/>
          </w:tcPr>
          <w:p w14:paraId="29CA657B"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25</w:t>
            </w:r>
          </w:p>
        </w:tc>
        <w:tc>
          <w:tcPr>
            <w:tcW w:w="540" w:type="dxa"/>
            <w:vAlign w:val="center"/>
          </w:tcPr>
          <w:p w14:paraId="54A3DC99"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2D52CD46"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C99BB4A"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0B2DCF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8D332AA"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4B7C2D"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FE78AB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90</w:t>
            </w:r>
          </w:p>
        </w:tc>
        <w:tc>
          <w:tcPr>
            <w:tcW w:w="630" w:type="dxa"/>
            <w:shd w:val="clear" w:color="auto" w:fill="auto"/>
            <w:vAlign w:val="center"/>
          </w:tcPr>
          <w:p w14:paraId="70C14314"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413743E3"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00342B6B"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6C725414"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7910638C"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BD21F71" w14:textId="77777777" w:rsidTr="00595AF3">
        <w:trPr>
          <w:trHeight w:hRule="exact" w:val="170"/>
          <w:jc w:val="center"/>
        </w:trPr>
        <w:tc>
          <w:tcPr>
            <w:tcW w:w="951" w:type="dxa"/>
          </w:tcPr>
          <w:p w14:paraId="0461EFCA"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26</w:t>
            </w:r>
          </w:p>
        </w:tc>
        <w:tc>
          <w:tcPr>
            <w:tcW w:w="540" w:type="dxa"/>
            <w:vAlign w:val="center"/>
          </w:tcPr>
          <w:p w14:paraId="3C38CB56"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69DD697F"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6E25235F"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1CAE57B"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FD25DCC"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54B34"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D02D98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91</w:t>
            </w:r>
          </w:p>
        </w:tc>
        <w:tc>
          <w:tcPr>
            <w:tcW w:w="630" w:type="dxa"/>
            <w:shd w:val="clear" w:color="auto" w:fill="auto"/>
            <w:vAlign w:val="center"/>
          </w:tcPr>
          <w:p w14:paraId="71606031"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195728B8"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3FC1EA7E"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0D4DC0D6"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7AEB9C25"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66A23570" w14:textId="77777777" w:rsidTr="00595AF3">
        <w:trPr>
          <w:trHeight w:hRule="exact" w:val="170"/>
          <w:jc w:val="center"/>
        </w:trPr>
        <w:tc>
          <w:tcPr>
            <w:tcW w:w="951" w:type="dxa"/>
          </w:tcPr>
          <w:p w14:paraId="070D106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27</w:t>
            </w:r>
          </w:p>
        </w:tc>
        <w:tc>
          <w:tcPr>
            <w:tcW w:w="540" w:type="dxa"/>
            <w:vAlign w:val="center"/>
          </w:tcPr>
          <w:p w14:paraId="1B3A73BE"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2C770855"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6D876337"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DF639FA"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A1B158B"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65ABA"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0A35441"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92</w:t>
            </w:r>
          </w:p>
        </w:tc>
        <w:tc>
          <w:tcPr>
            <w:tcW w:w="630" w:type="dxa"/>
            <w:shd w:val="clear" w:color="auto" w:fill="auto"/>
            <w:vAlign w:val="center"/>
          </w:tcPr>
          <w:p w14:paraId="44E434C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01C9972E"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2DB96DDE"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3DB8B34B"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71C32653"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5DB16782" w14:textId="77777777" w:rsidTr="00595AF3">
        <w:trPr>
          <w:trHeight w:hRule="exact" w:val="170"/>
          <w:jc w:val="center"/>
        </w:trPr>
        <w:tc>
          <w:tcPr>
            <w:tcW w:w="951" w:type="dxa"/>
          </w:tcPr>
          <w:p w14:paraId="77E8EA1E"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28</w:t>
            </w:r>
          </w:p>
        </w:tc>
        <w:tc>
          <w:tcPr>
            <w:tcW w:w="540" w:type="dxa"/>
            <w:vAlign w:val="center"/>
          </w:tcPr>
          <w:p w14:paraId="3D6A7856"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8974366"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1E0176D3"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9383D2B"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D8F5D28"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5ACC2"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4EF17787"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93</w:t>
            </w:r>
          </w:p>
        </w:tc>
        <w:tc>
          <w:tcPr>
            <w:tcW w:w="630" w:type="dxa"/>
            <w:shd w:val="clear" w:color="auto" w:fill="auto"/>
            <w:vAlign w:val="center"/>
          </w:tcPr>
          <w:p w14:paraId="208342D9"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66A83946"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5EAA2658"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408DD7BC"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1C9A1201"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0D36CF43" w14:textId="77777777" w:rsidTr="00595AF3">
        <w:trPr>
          <w:trHeight w:hRule="exact" w:val="170"/>
          <w:jc w:val="center"/>
        </w:trPr>
        <w:tc>
          <w:tcPr>
            <w:tcW w:w="951" w:type="dxa"/>
          </w:tcPr>
          <w:p w14:paraId="79DCDA70"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29</w:t>
            </w:r>
          </w:p>
        </w:tc>
        <w:tc>
          <w:tcPr>
            <w:tcW w:w="540" w:type="dxa"/>
            <w:vAlign w:val="center"/>
          </w:tcPr>
          <w:p w14:paraId="28B4F054"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407480E3"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0814B0C"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B28E940"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B88E037"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E7F04"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002B788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94</w:t>
            </w:r>
          </w:p>
        </w:tc>
        <w:tc>
          <w:tcPr>
            <w:tcW w:w="630" w:type="dxa"/>
            <w:shd w:val="clear" w:color="auto" w:fill="auto"/>
            <w:vAlign w:val="center"/>
          </w:tcPr>
          <w:p w14:paraId="1EBC6043"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BC5B62B"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2AEA70F4"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7EFC189A"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848D597"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A6F2801" w14:textId="77777777" w:rsidTr="00595AF3">
        <w:trPr>
          <w:trHeight w:hRule="exact" w:val="170"/>
          <w:jc w:val="center"/>
        </w:trPr>
        <w:tc>
          <w:tcPr>
            <w:tcW w:w="951" w:type="dxa"/>
          </w:tcPr>
          <w:p w14:paraId="0AB9E2CF"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30</w:t>
            </w:r>
          </w:p>
        </w:tc>
        <w:tc>
          <w:tcPr>
            <w:tcW w:w="540" w:type="dxa"/>
            <w:vAlign w:val="center"/>
          </w:tcPr>
          <w:p w14:paraId="183ECBC9"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C1C946B"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2F76A1C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528AE52"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4B482FD"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1FFDA"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2990FCC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95</w:t>
            </w:r>
          </w:p>
        </w:tc>
        <w:tc>
          <w:tcPr>
            <w:tcW w:w="630" w:type="dxa"/>
            <w:shd w:val="clear" w:color="auto" w:fill="auto"/>
            <w:vAlign w:val="center"/>
          </w:tcPr>
          <w:p w14:paraId="3A3F1D90"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225DF608"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09B446C9"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640C3122"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42C5D452"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0985150C" w14:textId="77777777" w:rsidTr="00595AF3">
        <w:trPr>
          <w:trHeight w:hRule="exact" w:val="170"/>
          <w:jc w:val="center"/>
        </w:trPr>
        <w:tc>
          <w:tcPr>
            <w:tcW w:w="951" w:type="dxa"/>
          </w:tcPr>
          <w:p w14:paraId="555E7C8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31</w:t>
            </w:r>
          </w:p>
        </w:tc>
        <w:tc>
          <w:tcPr>
            <w:tcW w:w="540" w:type="dxa"/>
            <w:vAlign w:val="center"/>
          </w:tcPr>
          <w:p w14:paraId="24DB98BD"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177F5AC3"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0BC9A4FD"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1CB2F96"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AED77BD"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77D3C"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72C05BE"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96</w:t>
            </w:r>
          </w:p>
        </w:tc>
        <w:tc>
          <w:tcPr>
            <w:tcW w:w="630" w:type="dxa"/>
            <w:shd w:val="clear" w:color="auto" w:fill="auto"/>
            <w:vAlign w:val="center"/>
          </w:tcPr>
          <w:p w14:paraId="2EE5248A"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27B79CCC"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4A070FB5"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0BF2652E"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D2041B1"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039AA585" w14:textId="77777777" w:rsidTr="00595AF3">
        <w:trPr>
          <w:trHeight w:hRule="exact" w:val="170"/>
          <w:jc w:val="center"/>
        </w:trPr>
        <w:tc>
          <w:tcPr>
            <w:tcW w:w="951" w:type="dxa"/>
          </w:tcPr>
          <w:p w14:paraId="518516A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32</w:t>
            </w:r>
          </w:p>
        </w:tc>
        <w:tc>
          <w:tcPr>
            <w:tcW w:w="540" w:type="dxa"/>
            <w:vAlign w:val="center"/>
          </w:tcPr>
          <w:p w14:paraId="79C29500"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8DB11C5"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47457447"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4E8AAD18"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91F61BD"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5858"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64AE2C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97</w:t>
            </w:r>
          </w:p>
        </w:tc>
        <w:tc>
          <w:tcPr>
            <w:tcW w:w="630" w:type="dxa"/>
            <w:shd w:val="clear" w:color="auto" w:fill="auto"/>
            <w:vAlign w:val="center"/>
          </w:tcPr>
          <w:p w14:paraId="31EB296A"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25A08CAB"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1B4148B3"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328EC6EE"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A727260"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4915B307" w14:textId="77777777" w:rsidTr="00595AF3">
        <w:trPr>
          <w:trHeight w:hRule="exact" w:val="170"/>
          <w:jc w:val="center"/>
        </w:trPr>
        <w:tc>
          <w:tcPr>
            <w:tcW w:w="951" w:type="dxa"/>
          </w:tcPr>
          <w:p w14:paraId="5ECC8E38"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33</w:t>
            </w:r>
          </w:p>
        </w:tc>
        <w:tc>
          <w:tcPr>
            <w:tcW w:w="540" w:type="dxa"/>
            <w:vAlign w:val="center"/>
          </w:tcPr>
          <w:p w14:paraId="6878EF4E"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028171EF"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3AFC9532"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6F481ED"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D2914A5"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09FCF2"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0639A54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98</w:t>
            </w:r>
          </w:p>
        </w:tc>
        <w:tc>
          <w:tcPr>
            <w:tcW w:w="630" w:type="dxa"/>
            <w:shd w:val="clear" w:color="auto" w:fill="auto"/>
            <w:vAlign w:val="center"/>
          </w:tcPr>
          <w:p w14:paraId="6C85AA8B"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5EEC80F8"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321C8848"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0BA4F200"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51E4942F"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068E840" w14:textId="77777777" w:rsidTr="00595AF3">
        <w:trPr>
          <w:trHeight w:hRule="exact" w:val="170"/>
          <w:jc w:val="center"/>
        </w:trPr>
        <w:tc>
          <w:tcPr>
            <w:tcW w:w="951" w:type="dxa"/>
          </w:tcPr>
          <w:p w14:paraId="6081F938"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34</w:t>
            </w:r>
          </w:p>
          <w:p w14:paraId="7542C5D6" w14:textId="77777777" w:rsidR="003C3CD3" w:rsidRPr="00AA0A5F" w:rsidRDefault="003C3CD3" w:rsidP="003C3CD3">
            <w:pPr>
              <w:widowControl w:val="0"/>
              <w:jc w:val="center"/>
              <w:rPr>
                <w:rFonts w:ascii="Arial" w:hAnsi="Arial" w:cs="Arial"/>
                <w:b/>
                <w:sz w:val="12"/>
                <w:szCs w:val="12"/>
              </w:rPr>
            </w:pPr>
          </w:p>
        </w:tc>
        <w:tc>
          <w:tcPr>
            <w:tcW w:w="540" w:type="dxa"/>
            <w:vAlign w:val="center"/>
          </w:tcPr>
          <w:p w14:paraId="1DACA38C"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030AEEA1"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57155E0"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7F865D7"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F67D66E"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9EE0A"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54DB25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99</w:t>
            </w:r>
          </w:p>
        </w:tc>
        <w:tc>
          <w:tcPr>
            <w:tcW w:w="630" w:type="dxa"/>
            <w:shd w:val="clear" w:color="auto" w:fill="auto"/>
            <w:vAlign w:val="center"/>
          </w:tcPr>
          <w:p w14:paraId="00BEF8F1"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960E069"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548DF216"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648D2868"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165405A2"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4CB61557" w14:textId="77777777" w:rsidTr="00595AF3">
        <w:trPr>
          <w:trHeight w:hRule="exact" w:val="170"/>
          <w:jc w:val="center"/>
        </w:trPr>
        <w:tc>
          <w:tcPr>
            <w:tcW w:w="951" w:type="dxa"/>
          </w:tcPr>
          <w:p w14:paraId="43A2B54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35</w:t>
            </w:r>
          </w:p>
        </w:tc>
        <w:tc>
          <w:tcPr>
            <w:tcW w:w="540" w:type="dxa"/>
            <w:vAlign w:val="center"/>
          </w:tcPr>
          <w:p w14:paraId="5410DF9F"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265FC283"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42B5D6B5"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4FAC3A8"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330DF12"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A839D"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63C80236"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100</w:t>
            </w:r>
          </w:p>
        </w:tc>
        <w:tc>
          <w:tcPr>
            <w:tcW w:w="630" w:type="dxa"/>
            <w:shd w:val="clear" w:color="auto" w:fill="auto"/>
            <w:vAlign w:val="center"/>
          </w:tcPr>
          <w:p w14:paraId="0B09CC4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11EE8089"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05C5B8DA"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0D5135B3"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7F85D7D5"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5438DB6A" w14:textId="77777777" w:rsidTr="00595AF3">
        <w:trPr>
          <w:trHeight w:hRule="exact" w:val="170"/>
          <w:jc w:val="center"/>
        </w:trPr>
        <w:tc>
          <w:tcPr>
            <w:tcW w:w="951" w:type="dxa"/>
          </w:tcPr>
          <w:p w14:paraId="005D9A5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36</w:t>
            </w:r>
          </w:p>
        </w:tc>
        <w:tc>
          <w:tcPr>
            <w:tcW w:w="540" w:type="dxa"/>
            <w:vAlign w:val="center"/>
          </w:tcPr>
          <w:p w14:paraId="21F63553"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7D687C74"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2C7B6B6C"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5D4DCB0"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223063C"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2EB69"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4EFDFD26"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101</w:t>
            </w:r>
          </w:p>
        </w:tc>
        <w:tc>
          <w:tcPr>
            <w:tcW w:w="630" w:type="dxa"/>
            <w:shd w:val="clear" w:color="auto" w:fill="auto"/>
            <w:vAlign w:val="center"/>
          </w:tcPr>
          <w:p w14:paraId="00E58B20"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011708D2"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6BBA0A9F"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5B367327"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52EC745C"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65B4D498" w14:textId="77777777" w:rsidTr="00595AF3">
        <w:trPr>
          <w:trHeight w:hRule="exact" w:val="170"/>
          <w:jc w:val="center"/>
        </w:trPr>
        <w:tc>
          <w:tcPr>
            <w:tcW w:w="951" w:type="dxa"/>
          </w:tcPr>
          <w:p w14:paraId="2446643A"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37</w:t>
            </w:r>
          </w:p>
        </w:tc>
        <w:tc>
          <w:tcPr>
            <w:tcW w:w="540" w:type="dxa"/>
            <w:vAlign w:val="center"/>
          </w:tcPr>
          <w:p w14:paraId="3B7FBC11"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2E5EBE74"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03BD3FA9"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E3FEFD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45E1D756"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EE739"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4AC9152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102</w:t>
            </w:r>
          </w:p>
        </w:tc>
        <w:tc>
          <w:tcPr>
            <w:tcW w:w="630" w:type="dxa"/>
            <w:shd w:val="clear" w:color="auto" w:fill="auto"/>
            <w:vAlign w:val="center"/>
          </w:tcPr>
          <w:p w14:paraId="1F3E444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2CE24F8"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296D1B62"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59C0378C"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3E1FD17F"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C56AB4B" w14:textId="77777777" w:rsidTr="00595AF3">
        <w:trPr>
          <w:trHeight w:hRule="exact" w:val="170"/>
          <w:jc w:val="center"/>
        </w:trPr>
        <w:tc>
          <w:tcPr>
            <w:tcW w:w="951" w:type="dxa"/>
          </w:tcPr>
          <w:p w14:paraId="654CB4CA"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38</w:t>
            </w:r>
          </w:p>
        </w:tc>
        <w:tc>
          <w:tcPr>
            <w:tcW w:w="540" w:type="dxa"/>
            <w:vAlign w:val="center"/>
          </w:tcPr>
          <w:p w14:paraId="4AC0A6F6"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5BD215B0"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2596F77A"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BA0C46F"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19CAA3E"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BF727"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5185327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103</w:t>
            </w:r>
          </w:p>
        </w:tc>
        <w:tc>
          <w:tcPr>
            <w:tcW w:w="630" w:type="dxa"/>
            <w:shd w:val="clear" w:color="auto" w:fill="auto"/>
            <w:vAlign w:val="center"/>
          </w:tcPr>
          <w:p w14:paraId="7DEEBC6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4ABEA7D7"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0F39B6A7"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3420EC73"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E1BD210"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F4EFCB9" w14:textId="77777777" w:rsidTr="00595AF3">
        <w:trPr>
          <w:trHeight w:hRule="exact" w:val="170"/>
          <w:jc w:val="center"/>
        </w:trPr>
        <w:tc>
          <w:tcPr>
            <w:tcW w:w="951" w:type="dxa"/>
          </w:tcPr>
          <w:p w14:paraId="63F6434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39</w:t>
            </w:r>
          </w:p>
        </w:tc>
        <w:tc>
          <w:tcPr>
            <w:tcW w:w="540" w:type="dxa"/>
            <w:vAlign w:val="center"/>
          </w:tcPr>
          <w:p w14:paraId="797FA4E6"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0E60EE8"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04D69DCC"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8704179"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458C98CC"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E9BC8"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A3B210C"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104</w:t>
            </w:r>
          </w:p>
        </w:tc>
        <w:tc>
          <w:tcPr>
            <w:tcW w:w="630" w:type="dxa"/>
            <w:shd w:val="clear" w:color="auto" w:fill="auto"/>
            <w:vAlign w:val="center"/>
          </w:tcPr>
          <w:p w14:paraId="096F979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1917213F"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276339DE"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24AFB42B"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039FAA25"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5C424424" w14:textId="77777777" w:rsidTr="00595AF3">
        <w:trPr>
          <w:trHeight w:hRule="exact" w:val="170"/>
          <w:jc w:val="center"/>
        </w:trPr>
        <w:tc>
          <w:tcPr>
            <w:tcW w:w="951" w:type="dxa"/>
          </w:tcPr>
          <w:p w14:paraId="3442104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40</w:t>
            </w:r>
          </w:p>
        </w:tc>
        <w:tc>
          <w:tcPr>
            <w:tcW w:w="540" w:type="dxa"/>
            <w:vAlign w:val="center"/>
          </w:tcPr>
          <w:p w14:paraId="65779A82"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86F4CD6"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20E37EE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287BFCD"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CD6068C"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5F1FC"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39E15B8A"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105</w:t>
            </w:r>
          </w:p>
        </w:tc>
        <w:tc>
          <w:tcPr>
            <w:tcW w:w="630" w:type="dxa"/>
            <w:shd w:val="clear" w:color="auto" w:fill="auto"/>
            <w:vAlign w:val="center"/>
          </w:tcPr>
          <w:p w14:paraId="158194E0"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273923C0"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561D5670"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3E89F0C9"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4CE730A7"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83F48FD" w14:textId="77777777" w:rsidTr="00595AF3">
        <w:trPr>
          <w:trHeight w:hRule="exact" w:val="170"/>
          <w:jc w:val="center"/>
        </w:trPr>
        <w:tc>
          <w:tcPr>
            <w:tcW w:w="951" w:type="dxa"/>
          </w:tcPr>
          <w:p w14:paraId="753D123C"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41</w:t>
            </w:r>
          </w:p>
        </w:tc>
        <w:tc>
          <w:tcPr>
            <w:tcW w:w="540" w:type="dxa"/>
            <w:vAlign w:val="center"/>
          </w:tcPr>
          <w:p w14:paraId="42F17CFC"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4554ACAF"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C7186F2"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A52D5CC"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6E0AB75"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E71C3"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6EFEF98A"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106</w:t>
            </w:r>
          </w:p>
        </w:tc>
        <w:tc>
          <w:tcPr>
            <w:tcW w:w="630" w:type="dxa"/>
            <w:shd w:val="clear" w:color="auto" w:fill="auto"/>
            <w:vAlign w:val="center"/>
          </w:tcPr>
          <w:p w14:paraId="46B809B6"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1D595839"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079A32AA"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419660D3"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410D59EA"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BD79E99" w14:textId="77777777" w:rsidTr="00595AF3">
        <w:trPr>
          <w:trHeight w:hRule="exact" w:val="170"/>
          <w:jc w:val="center"/>
        </w:trPr>
        <w:tc>
          <w:tcPr>
            <w:tcW w:w="951" w:type="dxa"/>
          </w:tcPr>
          <w:p w14:paraId="6EDFE9B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42</w:t>
            </w:r>
          </w:p>
        </w:tc>
        <w:tc>
          <w:tcPr>
            <w:tcW w:w="540" w:type="dxa"/>
            <w:vAlign w:val="center"/>
          </w:tcPr>
          <w:p w14:paraId="1F1659EA"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7843BA7"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66F140B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04DB960"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0CD777C"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DA131"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09CDCA2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107</w:t>
            </w:r>
          </w:p>
        </w:tc>
        <w:tc>
          <w:tcPr>
            <w:tcW w:w="630" w:type="dxa"/>
            <w:shd w:val="clear" w:color="auto" w:fill="auto"/>
            <w:vAlign w:val="center"/>
          </w:tcPr>
          <w:p w14:paraId="36D08BF0"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9954D40"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6FC192FF"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70313F7D"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C5D8C2E"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2B0A8A36" w14:textId="77777777" w:rsidTr="00595AF3">
        <w:trPr>
          <w:trHeight w:hRule="exact" w:val="170"/>
          <w:jc w:val="center"/>
        </w:trPr>
        <w:tc>
          <w:tcPr>
            <w:tcW w:w="951" w:type="dxa"/>
          </w:tcPr>
          <w:p w14:paraId="39EC1DE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43</w:t>
            </w:r>
          </w:p>
        </w:tc>
        <w:tc>
          <w:tcPr>
            <w:tcW w:w="540" w:type="dxa"/>
            <w:vAlign w:val="center"/>
          </w:tcPr>
          <w:p w14:paraId="324454AE"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0271534F"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095A4BC"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7DDB27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F154F5C"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2501D"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0B18649F"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108</w:t>
            </w:r>
          </w:p>
        </w:tc>
        <w:tc>
          <w:tcPr>
            <w:tcW w:w="630" w:type="dxa"/>
            <w:shd w:val="clear" w:color="auto" w:fill="auto"/>
            <w:vAlign w:val="center"/>
          </w:tcPr>
          <w:p w14:paraId="41D8D372"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6349248"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19DCB424"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42F796B4"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F5D5820"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20532BD" w14:textId="77777777" w:rsidTr="00595AF3">
        <w:trPr>
          <w:trHeight w:hRule="exact" w:val="170"/>
          <w:jc w:val="center"/>
        </w:trPr>
        <w:tc>
          <w:tcPr>
            <w:tcW w:w="951" w:type="dxa"/>
          </w:tcPr>
          <w:p w14:paraId="4E64F12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44</w:t>
            </w:r>
          </w:p>
        </w:tc>
        <w:tc>
          <w:tcPr>
            <w:tcW w:w="540" w:type="dxa"/>
            <w:vAlign w:val="center"/>
          </w:tcPr>
          <w:p w14:paraId="1183BC69"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05DFC2D1"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7441880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10BF538"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2CB3140"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D17CE"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14F6EC1E"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109</w:t>
            </w:r>
          </w:p>
        </w:tc>
        <w:tc>
          <w:tcPr>
            <w:tcW w:w="630" w:type="dxa"/>
            <w:shd w:val="clear" w:color="auto" w:fill="auto"/>
            <w:vAlign w:val="center"/>
          </w:tcPr>
          <w:p w14:paraId="5FCCE9CD"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5332526F"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4C915AEB"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7F59C71A"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32383991"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1C36D42" w14:textId="77777777" w:rsidTr="00595AF3">
        <w:trPr>
          <w:trHeight w:hRule="exact" w:val="170"/>
          <w:jc w:val="center"/>
        </w:trPr>
        <w:tc>
          <w:tcPr>
            <w:tcW w:w="951" w:type="dxa"/>
          </w:tcPr>
          <w:p w14:paraId="0C7845F2"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45</w:t>
            </w:r>
          </w:p>
        </w:tc>
        <w:tc>
          <w:tcPr>
            <w:tcW w:w="540" w:type="dxa"/>
            <w:vAlign w:val="center"/>
          </w:tcPr>
          <w:p w14:paraId="7D1FFAC0"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4EE38D89"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0AB9AF4B"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08680A7"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302472F"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1989C"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5F87DE6"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110</w:t>
            </w:r>
          </w:p>
        </w:tc>
        <w:tc>
          <w:tcPr>
            <w:tcW w:w="630" w:type="dxa"/>
            <w:shd w:val="clear" w:color="auto" w:fill="auto"/>
            <w:vAlign w:val="center"/>
          </w:tcPr>
          <w:p w14:paraId="5902C99A"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5AFD0C42"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38CC2EB9"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0C293485"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3D08678"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A813828" w14:textId="77777777" w:rsidTr="00595AF3">
        <w:trPr>
          <w:trHeight w:hRule="exact" w:val="170"/>
          <w:jc w:val="center"/>
        </w:trPr>
        <w:tc>
          <w:tcPr>
            <w:tcW w:w="951" w:type="dxa"/>
          </w:tcPr>
          <w:p w14:paraId="11433148"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46</w:t>
            </w:r>
          </w:p>
        </w:tc>
        <w:tc>
          <w:tcPr>
            <w:tcW w:w="540" w:type="dxa"/>
            <w:vAlign w:val="center"/>
          </w:tcPr>
          <w:p w14:paraId="59C64263"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25EDC8C0"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2E3B4019"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216CA76"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F61E05E"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94546"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0813611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111</w:t>
            </w:r>
          </w:p>
        </w:tc>
        <w:tc>
          <w:tcPr>
            <w:tcW w:w="630" w:type="dxa"/>
            <w:shd w:val="clear" w:color="auto" w:fill="auto"/>
            <w:vAlign w:val="center"/>
          </w:tcPr>
          <w:p w14:paraId="6A7FFD2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4B1FA68C"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1845197C"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2DEF6E9C"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557311DD"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222EFCE6" w14:textId="77777777" w:rsidTr="00595AF3">
        <w:trPr>
          <w:trHeight w:hRule="exact" w:val="170"/>
          <w:jc w:val="center"/>
        </w:trPr>
        <w:tc>
          <w:tcPr>
            <w:tcW w:w="951" w:type="dxa"/>
          </w:tcPr>
          <w:p w14:paraId="0A542D7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47</w:t>
            </w:r>
          </w:p>
        </w:tc>
        <w:tc>
          <w:tcPr>
            <w:tcW w:w="540" w:type="dxa"/>
            <w:vAlign w:val="center"/>
          </w:tcPr>
          <w:p w14:paraId="5A60633A"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ECB88BA"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21492D8D"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F6535D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8D04F9A"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8AAB80"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24E21E3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112</w:t>
            </w:r>
          </w:p>
        </w:tc>
        <w:tc>
          <w:tcPr>
            <w:tcW w:w="630" w:type="dxa"/>
            <w:shd w:val="clear" w:color="auto" w:fill="auto"/>
            <w:vAlign w:val="center"/>
          </w:tcPr>
          <w:p w14:paraId="11AD560F"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41CB3486"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2BAABF90"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5083CAB5"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B0461F6"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1E151A5" w14:textId="77777777" w:rsidTr="00595AF3">
        <w:trPr>
          <w:trHeight w:hRule="exact" w:val="170"/>
          <w:jc w:val="center"/>
        </w:trPr>
        <w:tc>
          <w:tcPr>
            <w:tcW w:w="951" w:type="dxa"/>
          </w:tcPr>
          <w:p w14:paraId="7FA8D7FF"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48</w:t>
            </w:r>
          </w:p>
        </w:tc>
        <w:tc>
          <w:tcPr>
            <w:tcW w:w="540" w:type="dxa"/>
            <w:vAlign w:val="center"/>
          </w:tcPr>
          <w:p w14:paraId="0B7346AE"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606B2A32"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0A3EA7B8"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0B4F25F"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8C2E6A6"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75ABA"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4300650A"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113</w:t>
            </w:r>
          </w:p>
        </w:tc>
        <w:tc>
          <w:tcPr>
            <w:tcW w:w="630" w:type="dxa"/>
            <w:shd w:val="clear" w:color="auto" w:fill="auto"/>
            <w:vAlign w:val="center"/>
          </w:tcPr>
          <w:p w14:paraId="013117D0"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536B3E9C"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544DBB6B"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451BC785"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55C21660"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215E3B1" w14:textId="77777777" w:rsidTr="00595AF3">
        <w:trPr>
          <w:trHeight w:hRule="exact" w:val="170"/>
          <w:jc w:val="center"/>
        </w:trPr>
        <w:tc>
          <w:tcPr>
            <w:tcW w:w="951" w:type="dxa"/>
          </w:tcPr>
          <w:p w14:paraId="0C05E89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49</w:t>
            </w:r>
          </w:p>
        </w:tc>
        <w:tc>
          <w:tcPr>
            <w:tcW w:w="540" w:type="dxa"/>
            <w:vAlign w:val="center"/>
          </w:tcPr>
          <w:p w14:paraId="59B85419"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0F7F3739"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1E764E0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B9BADCB"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E672361"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529E3"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67E4C7A6"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114</w:t>
            </w:r>
          </w:p>
        </w:tc>
        <w:tc>
          <w:tcPr>
            <w:tcW w:w="630" w:type="dxa"/>
            <w:shd w:val="clear" w:color="auto" w:fill="auto"/>
            <w:vAlign w:val="center"/>
          </w:tcPr>
          <w:p w14:paraId="4ECC1182"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05C878C7"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76CE27E2"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5DDCEEC7"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7FC134DC"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3A5733B" w14:textId="77777777" w:rsidTr="00595AF3">
        <w:trPr>
          <w:trHeight w:hRule="exact" w:val="170"/>
          <w:jc w:val="center"/>
        </w:trPr>
        <w:tc>
          <w:tcPr>
            <w:tcW w:w="951" w:type="dxa"/>
          </w:tcPr>
          <w:p w14:paraId="0CCCDC3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50</w:t>
            </w:r>
          </w:p>
        </w:tc>
        <w:tc>
          <w:tcPr>
            <w:tcW w:w="540" w:type="dxa"/>
            <w:vAlign w:val="center"/>
          </w:tcPr>
          <w:p w14:paraId="2A29C8F5"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200F2CB5"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0132DD18"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758A42F"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3E9F56F9"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860C5"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65051A50"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115</w:t>
            </w:r>
          </w:p>
        </w:tc>
        <w:tc>
          <w:tcPr>
            <w:tcW w:w="630" w:type="dxa"/>
            <w:shd w:val="clear" w:color="auto" w:fill="auto"/>
            <w:vAlign w:val="center"/>
          </w:tcPr>
          <w:p w14:paraId="0FCF6A7A"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233474A8"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2E6C1C8F"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04907764"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3540D7D9"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573C2D35" w14:textId="77777777" w:rsidTr="00595AF3">
        <w:trPr>
          <w:trHeight w:hRule="exact" w:val="170"/>
          <w:jc w:val="center"/>
        </w:trPr>
        <w:tc>
          <w:tcPr>
            <w:tcW w:w="951" w:type="dxa"/>
          </w:tcPr>
          <w:p w14:paraId="4D425847"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51</w:t>
            </w:r>
          </w:p>
        </w:tc>
        <w:tc>
          <w:tcPr>
            <w:tcW w:w="540" w:type="dxa"/>
            <w:vAlign w:val="center"/>
          </w:tcPr>
          <w:p w14:paraId="05417E54"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C980A86"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2FD87E63"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F756F4A"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73B1CC2"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B2521"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595C3722"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116</w:t>
            </w:r>
          </w:p>
        </w:tc>
        <w:tc>
          <w:tcPr>
            <w:tcW w:w="630" w:type="dxa"/>
            <w:shd w:val="clear" w:color="auto" w:fill="auto"/>
            <w:vAlign w:val="center"/>
          </w:tcPr>
          <w:p w14:paraId="41BBEC84"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616D63A3"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3C943C55"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1DDB53BC"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02281863"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EBCC4EC" w14:textId="77777777" w:rsidTr="00595AF3">
        <w:trPr>
          <w:trHeight w:hRule="exact" w:val="170"/>
          <w:jc w:val="center"/>
        </w:trPr>
        <w:tc>
          <w:tcPr>
            <w:tcW w:w="951" w:type="dxa"/>
          </w:tcPr>
          <w:p w14:paraId="3A9F40A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52</w:t>
            </w:r>
          </w:p>
        </w:tc>
        <w:tc>
          <w:tcPr>
            <w:tcW w:w="540" w:type="dxa"/>
            <w:vAlign w:val="center"/>
          </w:tcPr>
          <w:p w14:paraId="0A7FC420"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6293AC5B"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64809C1"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4AB2421"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495D8DC"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D45B8"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958567E"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117</w:t>
            </w:r>
          </w:p>
        </w:tc>
        <w:tc>
          <w:tcPr>
            <w:tcW w:w="630" w:type="dxa"/>
            <w:shd w:val="clear" w:color="auto" w:fill="auto"/>
            <w:vAlign w:val="center"/>
          </w:tcPr>
          <w:p w14:paraId="4CFB17E2"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57D01988"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65706DD7"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2532BF7A"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26E87427"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0FCA5804" w14:textId="77777777" w:rsidTr="00595AF3">
        <w:trPr>
          <w:trHeight w:hRule="exact" w:val="170"/>
          <w:jc w:val="center"/>
        </w:trPr>
        <w:tc>
          <w:tcPr>
            <w:tcW w:w="951" w:type="dxa"/>
          </w:tcPr>
          <w:p w14:paraId="6ADB79E2"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53</w:t>
            </w:r>
          </w:p>
        </w:tc>
        <w:tc>
          <w:tcPr>
            <w:tcW w:w="540" w:type="dxa"/>
            <w:vAlign w:val="center"/>
          </w:tcPr>
          <w:p w14:paraId="00DFBF61"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22BD8B7C"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C9CE412"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9E66B95"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7B9F79C"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D1C9F"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631FF0C0"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118</w:t>
            </w:r>
          </w:p>
        </w:tc>
        <w:tc>
          <w:tcPr>
            <w:tcW w:w="630" w:type="dxa"/>
            <w:shd w:val="clear" w:color="auto" w:fill="auto"/>
            <w:vAlign w:val="center"/>
          </w:tcPr>
          <w:p w14:paraId="5B63F2A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2460E901"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34D79A44"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4E45E072"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9C042AA"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7C4BCCFA" w14:textId="77777777" w:rsidTr="00595AF3">
        <w:trPr>
          <w:trHeight w:hRule="exact" w:val="170"/>
          <w:jc w:val="center"/>
        </w:trPr>
        <w:tc>
          <w:tcPr>
            <w:tcW w:w="951" w:type="dxa"/>
          </w:tcPr>
          <w:p w14:paraId="609F4647"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54</w:t>
            </w:r>
          </w:p>
        </w:tc>
        <w:tc>
          <w:tcPr>
            <w:tcW w:w="540" w:type="dxa"/>
            <w:vAlign w:val="center"/>
          </w:tcPr>
          <w:p w14:paraId="5957EDCE"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1D4AD3C7"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AAB27E6"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3267BA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66241A9"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7DA645"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49606F8B"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119</w:t>
            </w:r>
          </w:p>
        </w:tc>
        <w:tc>
          <w:tcPr>
            <w:tcW w:w="630" w:type="dxa"/>
            <w:shd w:val="clear" w:color="auto" w:fill="auto"/>
            <w:vAlign w:val="center"/>
          </w:tcPr>
          <w:p w14:paraId="13A41678"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18FEAD72"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7D50BC90"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1D5ECB76"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58B03E1D"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54ED65B8" w14:textId="77777777" w:rsidTr="00595AF3">
        <w:trPr>
          <w:trHeight w:hRule="exact" w:val="170"/>
          <w:jc w:val="center"/>
        </w:trPr>
        <w:tc>
          <w:tcPr>
            <w:tcW w:w="951" w:type="dxa"/>
          </w:tcPr>
          <w:p w14:paraId="030388FC"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55</w:t>
            </w:r>
          </w:p>
        </w:tc>
        <w:tc>
          <w:tcPr>
            <w:tcW w:w="540" w:type="dxa"/>
            <w:vAlign w:val="center"/>
          </w:tcPr>
          <w:p w14:paraId="39AAF042"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6DCFDD1B"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A625070"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8B4CDC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B4807A5"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9F413"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56F53A0B"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120</w:t>
            </w:r>
          </w:p>
        </w:tc>
        <w:tc>
          <w:tcPr>
            <w:tcW w:w="630" w:type="dxa"/>
            <w:shd w:val="clear" w:color="auto" w:fill="auto"/>
            <w:vAlign w:val="center"/>
          </w:tcPr>
          <w:p w14:paraId="18C09A3B"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2FE981EE"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2C2A5FA7"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70A45B7D"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C56B1BC"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6113F973" w14:textId="77777777" w:rsidTr="00595AF3">
        <w:trPr>
          <w:trHeight w:hRule="exact" w:val="170"/>
          <w:jc w:val="center"/>
        </w:trPr>
        <w:tc>
          <w:tcPr>
            <w:tcW w:w="951" w:type="dxa"/>
          </w:tcPr>
          <w:p w14:paraId="3264176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56</w:t>
            </w:r>
          </w:p>
        </w:tc>
        <w:tc>
          <w:tcPr>
            <w:tcW w:w="540" w:type="dxa"/>
            <w:vAlign w:val="center"/>
          </w:tcPr>
          <w:p w14:paraId="44E21F1C"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1D04F76"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1F8536FD"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49B4893"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43BFFE0"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4115C"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1EAAE03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121</w:t>
            </w:r>
          </w:p>
        </w:tc>
        <w:tc>
          <w:tcPr>
            <w:tcW w:w="630" w:type="dxa"/>
            <w:shd w:val="clear" w:color="auto" w:fill="auto"/>
            <w:vAlign w:val="center"/>
          </w:tcPr>
          <w:p w14:paraId="1C68B078"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746A330"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6BEF6018"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59467C11"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0012820E"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757D791D" w14:textId="77777777" w:rsidTr="00595AF3">
        <w:trPr>
          <w:trHeight w:hRule="exact" w:val="170"/>
          <w:jc w:val="center"/>
        </w:trPr>
        <w:tc>
          <w:tcPr>
            <w:tcW w:w="951" w:type="dxa"/>
          </w:tcPr>
          <w:p w14:paraId="56558A9E"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57</w:t>
            </w:r>
          </w:p>
        </w:tc>
        <w:tc>
          <w:tcPr>
            <w:tcW w:w="540" w:type="dxa"/>
            <w:vAlign w:val="center"/>
          </w:tcPr>
          <w:p w14:paraId="2AB3AEB5"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4A423164"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686DA8C9"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1F11098"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8166E70"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782A5"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27BEA7A"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122</w:t>
            </w:r>
          </w:p>
        </w:tc>
        <w:tc>
          <w:tcPr>
            <w:tcW w:w="630" w:type="dxa"/>
            <w:shd w:val="clear" w:color="auto" w:fill="auto"/>
            <w:vAlign w:val="center"/>
          </w:tcPr>
          <w:p w14:paraId="16DF31F3"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0B8BF2D9"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12F031D2"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23B4079A"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4C946F45"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39B466E0" w14:textId="77777777" w:rsidTr="00595AF3">
        <w:trPr>
          <w:trHeight w:hRule="exact" w:val="170"/>
          <w:jc w:val="center"/>
        </w:trPr>
        <w:tc>
          <w:tcPr>
            <w:tcW w:w="951" w:type="dxa"/>
          </w:tcPr>
          <w:p w14:paraId="699C3F9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58</w:t>
            </w:r>
          </w:p>
        </w:tc>
        <w:tc>
          <w:tcPr>
            <w:tcW w:w="540" w:type="dxa"/>
            <w:vAlign w:val="center"/>
          </w:tcPr>
          <w:p w14:paraId="2A3FD5ED"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6DFEB1AC"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5EF305C0"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C3070B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961E244"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24237"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22306F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123</w:t>
            </w:r>
          </w:p>
        </w:tc>
        <w:tc>
          <w:tcPr>
            <w:tcW w:w="630" w:type="dxa"/>
            <w:shd w:val="clear" w:color="auto" w:fill="auto"/>
            <w:vAlign w:val="center"/>
          </w:tcPr>
          <w:p w14:paraId="44CEA9B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47519AAF"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20A8172C"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6B8DC687"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39061730"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76D2F22" w14:textId="77777777" w:rsidTr="00595AF3">
        <w:trPr>
          <w:trHeight w:hRule="exact" w:val="170"/>
          <w:jc w:val="center"/>
        </w:trPr>
        <w:tc>
          <w:tcPr>
            <w:tcW w:w="951" w:type="dxa"/>
          </w:tcPr>
          <w:p w14:paraId="58DB826E"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59</w:t>
            </w:r>
          </w:p>
        </w:tc>
        <w:tc>
          <w:tcPr>
            <w:tcW w:w="540" w:type="dxa"/>
            <w:vAlign w:val="center"/>
          </w:tcPr>
          <w:p w14:paraId="782794BE"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2182349C"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1B291A9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2EEDFFD"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113B66A"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9E19E"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59612D75"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124</w:t>
            </w:r>
          </w:p>
        </w:tc>
        <w:tc>
          <w:tcPr>
            <w:tcW w:w="630" w:type="dxa"/>
            <w:shd w:val="clear" w:color="auto" w:fill="auto"/>
            <w:vAlign w:val="center"/>
          </w:tcPr>
          <w:p w14:paraId="0019D127"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9796B01"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420AFB27"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3A51DD1D"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719C621F"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268DCE59" w14:textId="77777777" w:rsidTr="00595AF3">
        <w:trPr>
          <w:trHeight w:hRule="exact" w:val="170"/>
          <w:jc w:val="center"/>
        </w:trPr>
        <w:tc>
          <w:tcPr>
            <w:tcW w:w="951" w:type="dxa"/>
          </w:tcPr>
          <w:p w14:paraId="52B5E62B"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60</w:t>
            </w:r>
          </w:p>
        </w:tc>
        <w:tc>
          <w:tcPr>
            <w:tcW w:w="540" w:type="dxa"/>
            <w:vAlign w:val="center"/>
          </w:tcPr>
          <w:p w14:paraId="274BF004"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27438E9D"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65C2E99C"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188F7F1"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E9C8C19"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79A16"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5C9F1EE0"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125</w:t>
            </w:r>
          </w:p>
        </w:tc>
        <w:tc>
          <w:tcPr>
            <w:tcW w:w="630" w:type="dxa"/>
            <w:shd w:val="clear" w:color="auto" w:fill="auto"/>
            <w:vAlign w:val="center"/>
          </w:tcPr>
          <w:p w14:paraId="5F704BE4"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21C65D5"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467B8DD2"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0CFC8B6E"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4F7DC224"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7CEBAD58" w14:textId="77777777" w:rsidTr="00595AF3">
        <w:trPr>
          <w:trHeight w:hRule="exact" w:val="170"/>
          <w:jc w:val="center"/>
        </w:trPr>
        <w:tc>
          <w:tcPr>
            <w:tcW w:w="951" w:type="dxa"/>
          </w:tcPr>
          <w:p w14:paraId="2931FC0F"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61</w:t>
            </w:r>
          </w:p>
        </w:tc>
        <w:tc>
          <w:tcPr>
            <w:tcW w:w="540" w:type="dxa"/>
            <w:vAlign w:val="center"/>
          </w:tcPr>
          <w:p w14:paraId="7D9F891D"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6C5C0A2E"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21FF6F3D"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F5B399F"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49BE6705"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317FD"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483C1156"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126</w:t>
            </w:r>
          </w:p>
        </w:tc>
        <w:tc>
          <w:tcPr>
            <w:tcW w:w="630" w:type="dxa"/>
            <w:shd w:val="clear" w:color="auto" w:fill="auto"/>
            <w:vAlign w:val="center"/>
          </w:tcPr>
          <w:p w14:paraId="4371F492"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05C06733"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4143C10E"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5F521265"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6A98A480"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0CFD3E0B" w14:textId="77777777" w:rsidTr="00595AF3">
        <w:trPr>
          <w:trHeight w:hRule="exact" w:val="170"/>
          <w:jc w:val="center"/>
        </w:trPr>
        <w:tc>
          <w:tcPr>
            <w:tcW w:w="951" w:type="dxa"/>
          </w:tcPr>
          <w:p w14:paraId="786609EB"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62</w:t>
            </w:r>
          </w:p>
        </w:tc>
        <w:tc>
          <w:tcPr>
            <w:tcW w:w="540" w:type="dxa"/>
            <w:vAlign w:val="center"/>
          </w:tcPr>
          <w:p w14:paraId="7D976D6F"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354E3F46"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15DE355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8B08347"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6A8F143"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C9991"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11DC1DD4"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127</w:t>
            </w:r>
          </w:p>
        </w:tc>
        <w:tc>
          <w:tcPr>
            <w:tcW w:w="630" w:type="dxa"/>
            <w:shd w:val="clear" w:color="auto" w:fill="auto"/>
            <w:vAlign w:val="center"/>
          </w:tcPr>
          <w:p w14:paraId="447112CD"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40EB1292"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15344B8D"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124311E7"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32128ECE"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7DE44C5" w14:textId="77777777" w:rsidTr="00595AF3">
        <w:trPr>
          <w:trHeight w:hRule="exact" w:val="170"/>
          <w:jc w:val="center"/>
        </w:trPr>
        <w:tc>
          <w:tcPr>
            <w:tcW w:w="951" w:type="dxa"/>
          </w:tcPr>
          <w:p w14:paraId="6A41F13A"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63</w:t>
            </w:r>
          </w:p>
        </w:tc>
        <w:tc>
          <w:tcPr>
            <w:tcW w:w="540" w:type="dxa"/>
            <w:vAlign w:val="center"/>
          </w:tcPr>
          <w:p w14:paraId="7ED037FA"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15005FF8"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4A6E612B"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079291AE"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1CEB78A2"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FB014"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0D929ED9"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128</w:t>
            </w:r>
          </w:p>
        </w:tc>
        <w:tc>
          <w:tcPr>
            <w:tcW w:w="630" w:type="dxa"/>
            <w:shd w:val="clear" w:color="auto" w:fill="auto"/>
            <w:vAlign w:val="center"/>
          </w:tcPr>
          <w:p w14:paraId="4CE4AB6B"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7B9117BC"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08488EC5"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6299DEA0"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43FE8FC5"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1ABABED2" w14:textId="77777777" w:rsidTr="00595AF3">
        <w:trPr>
          <w:trHeight w:hRule="exact" w:val="170"/>
          <w:jc w:val="center"/>
        </w:trPr>
        <w:tc>
          <w:tcPr>
            <w:tcW w:w="951" w:type="dxa"/>
          </w:tcPr>
          <w:p w14:paraId="450108FE"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64</w:t>
            </w:r>
          </w:p>
        </w:tc>
        <w:tc>
          <w:tcPr>
            <w:tcW w:w="540" w:type="dxa"/>
            <w:vAlign w:val="center"/>
          </w:tcPr>
          <w:p w14:paraId="53C2C06E"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715D12BA"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1AA45073"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2CAF0E64"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52C7D829"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C81D2"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75CD48D3"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129</w:t>
            </w:r>
          </w:p>
        </w:tc>
        <w:tc>
          <w:tcPr>
            <w:tcW w:w="630" w:type="dxa"/>
            <w:shd w:val="clear" w:color="auto" w:fill="auto"/>
            <w:vAlign w:val="center"/>
          </w:tcPr>
          <w:p w14:paraId="5F6FCA4D"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5EB0CB5B"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3F7644AA"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37350919"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08AAC7AC" w14:textId="77777777" w:rsidR="003C3CD3" w:rsidRPr="00CD4490" w:rsidRDefault="003C3CD3" w:rsidP="003C3CD3">
            <w:pPr>
              <w:widowControl w:val="0"/>
              <w:spacing w:line="192" w:lineRule="auto"/>
              <w:jc w:val="center"/>
              <w:rPr>
                <w:rFonts w:ascii="Arial" w:hAnsi="Arial" w:cs="Arial"/>
                <w:b/>
                <w:sz w:val="16"/>
                <w:szCs w:val="16"/>
              </w:rPr>
            </w:pPr>
          </w:p>
        </w:tc>
      </w:tr>
      <w:tr w:rsidR="003C3CD3" w:rsidRPr="00CD4490" w14:paraId="78916C97" w14:textId="77777777" w:rsidTr="00595AF3">
        <w:trPr>
          <w:trHeight w:hRule="exact" w:val="177"/>
          <w:jc w:val="center"/>
        </w:trPr>
        <w:tc>
          <w:tcPr>
            <w:tcW w:w="951" w:type="dxa"/>
          </w:tcPr>
          <w:p w14:paraId="09372DA6"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65</w:t>
            </w:r>
          </w:p>
        </w:tc>
        <w:tc>
          <w:tcPr>
            <w:tcW w:w="540" w:type="dxa"/>
            <w:vAlign w:val="center"/>
          </w:tcPr>
          <w:p w14:paraId="24DEE4FD" w14:textId="77777777" w:rsidR="003C3CD3" w:rsidRPr="00CD4490" w:rsidRDefault="003C3CD3" w:rsidP="003C3CD3">
            <w:pPr>
              <w:widowControl w:val="0"/>
              <w:spacing w:line="192" w:lineRule="auto"/>
              <w:jc w:val="center"/>
              <w:rPr>
                <w:rFonts w:ascii="Arial" w:hAnsi="Arial" w:cs="Arial"/>
                <w:b/>
                <w:sz w:val="16"/>
                <w:szCs w:val="16"/>
              </w:rPr>
            </w:pPr>
          </w:p>
        </w:tc>
        <w:tc>
          <w:tcPr>
            <w:tcW w:w="576" w:type="dxa"/>
            <w:vAlign w:val="center"/>
          </w:tcPr>
          <w:p w14:paraId="160393C8" w14:textId="77777777" w:rsidR="003C3CD3" w:rsidRPr="00CD4490" w:rsidRDefault="003C3CD3" w:rsidP="003C3CD3">
            <w:pPr>
              <w:widowControl w:val="0"/>
              <w:spacing w:line="192" w:lineRule="auto"/>
              <w:jc w:val="center"/>
              <w:rPr>
                <w:rFonts w:ascii="Arial" w:hAnsi="Arial" w:cs="Arial"/>
                <w:b/>
                <w:sz w:val="16"/>
                <w:szCs w:val="16"/>
              </w:rPr>
            </w:pPr>
          </w:p>
        </w:tc>
        <w:tc>
          <w:tcPr>
            <w:tcW w:w="678" w:type="dxa"/>
            <w:vAlign w:val="center"/>
          </w:tcPr>
          <w:p w14:paraId="22491947"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695B866B" w14:textId="77777777" w:rsidR="003C3CD3" w:rsidRPr="00CD4490" w:rsidRDefault="003C3CD3" w:rsidP="003C3CD3">
            <w:pPr>
              <w:widowControl w:val="0"/>
              <w:spacing w:line="192" w:lineRule="auto"/>
              <w:jc w:val="center"/>
              <w:rPr>
                <w:rFonts w:ascii="Arial" w:hAnsi="Arial" w:cs="Arial"/>
                <w:b/>
                <w:sz w:val="16"/>
                <w:szCs w:val="16"/>
              </w:rPr>
            </w:pPr>
          </w:p>
        </w:tc>
        <w:tc>
          <w:tcPr>
            <w:tcW w:w="636" w:type="dxa"/>
            <w:vAlign w:val="center"/>
          </w:tcPr>
          <w:p w14:paraId="7740979A" w14:textId="77777777" w:rsidR="003C3CD3" w:rsidRPr="00CD4490" w:rsidRDefault="003C3CD3" w:rsidP="003C3C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4DBE5" w14:textId="77777777" w:rsidR="003C3CD3" w:rsidRPr="00CD4490" w:rsidRDefault="003C3CD3" w:rsidP="003C3CD3">
            <w:pPr>
              <w:widowControl w:val="0"/>
              <w:spacing w:line="192" w:lineRule="auto"/>
              <w:jc w:val="center"/>
              <w:rPr>
                <w:rFonts w:cs="Arial"/>
                <w:b/>
                <w:sz w:val="16"/>
                <w:szCs w:val="16"/>
              </w:rPr>
            </w:pPr>
          </w:p>
        </w:tc>
        <w:tc>
          <w:tcPr>
            <w:tcW w:w="915" w:type="dxa"/>
            <w:shd w:val="clear" w:color="auto" w:fill="auto"/>
          </w:tcPr>
          <w:p w14:paraId="497497DD" w14:textId="77777777" w:rsidR="003C3CD3" w:rsidRPr="00AA0A5F" w:rsidRDefault="003C3CD3" w:rsidP="003C3CD3">
            <w:pPr>
              <w:widowControl w:val="0"/>
              <w:jc w:val="center"/>
              <w:rPr>
                <w:rFonts w:ascii="Arial" w:hAnsi="Arial" w:cs="Arial"/>
                <w:b/>
                <w:sz w:val="12"/>
                <w:szCs w:val="12"/>
              </w:rPr>
            </w:pPr>
            <w:r w:rsidRPr="00AA0A5F">
              <w:rPr>
                <w:rFonts w:ascii="Arial" w:hAnsi="Arial" w:cs="Arial"/>
                <w:b/>
                <w:sz w:val="12"/>
                <w:szCs w:val="12"/>
              </w:rPr>
              <w:t>130</w:t>
            </w:r>
          </w:p>
        </w:tc>
        <w:tc>
          <w:tcPr>
            <w:tcW w:w="630" w:type="dxa"/>
            <w:shd w:val="clear" w:color="auto" w:fill="auto"/>
            <w:vAlign w:val="center"/>
          </w:tcPr>
          <w:p w14:paraId="18F2D18E" w14:textId="77777777" w:rsidR="003C3CD3" w:rsidRPr="00CD4490" w:rsidRDefault="003C3CD3" w:rsidP="003C3CD3">
            <w:pPr>
              <w:widowControl w:val="0"/>
              <w:spacing w:line="192" w:lineRule="auto"/>
              <w:jc w:val="center"/>
              <w:rPr>
                <w:rFonts w:ascii="Arial" w:hAnsi="Arial" w:cs="Arial"/>
                <w:b/>
                <w:sz w:val="16"/>
                <w:szCs w:val="16"/>
              </w:rPr>
            </w:pPr>
          </w:p>
        </w:tc>
        <w:tc>
          <w:tcPr>
            <w:tcW w:w="630" w:type="dxa"/>
            <w:shd w:val="clear" w:color="auto" w:fill="auto"/>
            <w:vAlign w:val="center"/>
          </w:tcPr>
          <w:p w14:paraId="365DE703" w14:textId="77777777" w:rsidR="003C3CD3" w:rsidRPr="00CD4490" w:rsidRDefault="003C3CD3" w:rsidP="003C3CD3">
            <w:pPr>
              <w:widowControl w:val="0"/>
              <w:spacing w:line="192" w:lineRule="auto"/>
              <w:jc w:val="center"/>
              <w:rPr>
                <w:rFonts w:ascii="Arial" w:hAnsi="Arial" w:cs="Arial"/>
                <w:b/>
                <w:sz w:val="16"/>
                <w:szCs w:val="16"/>
              </w:rPr>
            </w:pPr>
          </w:p>
        </w:tc>
        <w:tc>
          <w:tcPr>
            <w:tcW w:w="562" w:type="dxa"/>
            <w:shd w:val="clear" w:color="auto" w:fill="auto"/>
            <w:vAlign w:val="center"/>
          </w:tcPr>
          <w:p w14:paraId="4B74414B" w14:textId="77777777" w:rsidR="003C3CD3" w:rsidRPr="00CD4490" w:rsidRDefault="003C3CD3" w:rsidP="003C3CD3">
            <w:pPr>
              <w:widowControl w:val="0"/>
              <w:spacing w:line="192" w:lineRule="auto"/>
              <w:jc w:val="center"/>
              <w:rPr>
                <w:rFonts w:ascii="Arial" w:hAnsi="Arial" w:cs="Arial"/>
                <w:b/>
                <w:sz w:val="16"/>
                <w:szCs w:val="16"/>
              </w:rPr>
            </w:pPr>
          </w:p>
        </w:tc>
        <w:tc>
          <w:tcPr>
            <w:tcW w:w="648" w:type="dxa"/>
            <w:shd w:val="clear" w:color="auto" w:fill="auto"/>
            <w:vAlign w:val="center"/>
          </w:tcPr>
          <w:p w14:paraId="45F9C6F8" w14:textId="77777777" w:rsidR="003C3CD3" w:rsidRPr="00CD4490" w:rsidRDefault="003C3CD3" w:rsidP="003C3CD3">
            <w:pPr>
              <w:widowControl w:val="0"/>
              <w:spacing w:line="192" w:lineRule="auto"/>
              <w:jc w:val="center"/>
              <w:rPr>
                <w:rFonts w:ascii="Arial" w:hAnsi="Arial" w:cs="Arial"/>
                <w:b/>
                <w:sz w:val="16"/>
                <w:szCs w:val="16"/>
              </w:rPr>
            </w:pPr>
          </w:p>
        </w:tc>
        <w:tc>
          <w:tcPr>
            <w:tcW w:w="649" w:type="dxa"/>
            <w:shd w:val="clear" w:color="auto" w:fill="auto"/>
            <w:vAlign w:val="center"/>
          </w:tcPr>
          <w:p w14:paraId="1A52E114" w14:textId="77777777" w:rsidR="003C3CD3" w:rsidRPr="00CD4490" w:rsidRDefault="003C3CD3" w:rsidP="003C3CD3">
            <w:pPr>
              <w:widowControl w:val="0"/>
              <w:spacing w:line="192" w:lineRule="auto"/>
              <w:jc w:val="center"/>
              <w:rPr>
                <w:rFonts w:ascii="Arial" w:hAnsi="Arial" w:cs="Arial"/>
                <w:b/>
                <w:sz w:val="16"/>
                <w:szCs w:val="16"/>
              </w:rPr>
            </w:pPr>
          </w:p>
        </w:tc>
      </w:tr>
    </w:tbl>
    <w:p w14:paraId="7F03A254" w14:textId="77777777" w:rsidR="00B340FC" w:rsidRPr="00B340FC" w:rsidRDefault="00B340FC" w:rsidP="00956369">
      <w:pPr>
        <w:widowControl w:val="0"/>
        <w:spacing w:before="120" w:after="120"/>
        <w:jc w:val="center"/>
        <w:rPr>
          <w:rFonts w:ascii="Arial" w:hAnsi="Arial" w:cs="Arial"/>
          <w:b/>
          <w:szCs w:val="20"/>
          <w:rtl/>
          <w:lang w:bidi="fa-IR"/>
        </w:rPr>
      </w:pPr>
    </w:p>
    <w:p w14:paraId="05391C7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3BDC246" w14:textId="050D010D" w:rsidR="00497E06" w:rsidRDefault="00BD2402">
      <w:pPr>
        <w:pStyle w:val="TOC1"/>
        <w:rPr>
          <w:rFonts w:asciiTheme="minorHAnsi" w:eastAsiaTheme="minorEastAsia" w:hAnsiTheme="minorHAnsi" w:cstheme="minorBidi"/>
          <w:b w:val="0"/>
          <w:bCs w:val="0"/>
          <w:caps w:val="0"/>
          <w:kern w:val="2"/>
          <w:sz w:val="22"/>
          <w:szCs w:val="22"/>
          <w14:ligatures w14:val="standardContextual"/>
        </w:rPr>
      </w:pPr>
      <w:r w:rsidRPr="00126C3E">
        <w:fldChar w:fldCharType="begin"/>
      </w:r>
      <w:r w:rsidR="008F7539" w:rsidRPr="00126C3E">
        <w:instrText xml:space="preserve"> TOC \o "1-3" \h \z \u </w:instrText>
      </w:r>
      <w:r w:rsidRPr="00126C3E">
        <w:fldChar w:fldCharType="separate"/>
      </w:r>
      <w:hyperlink w:anchor="_Toc182207386" w:history="1">
        <w:r w:rsidR="00497E06" w:rsidRPr="00102143">
          <w:rPr>
            <w:rStyle w:val="Hyperlink"/>
            <w:rFonts w:asciiTheme="minorBidi" w:hAnsiTheme="minorBidi"/>
          </w:rPr>
          <w:t>1.0</w:t>
        </w:r>
        <w:r w:rsidR="00497E06">
          <w:rPr>
            <w:rFonts w:asciiTheme="minorHAnsi" w:eastAsiaTheme="minorEastAsia" w:hAnsiTheme="minorHAnsi" w:cstheme="minorBidi"/>
            <w:b w:val="0"/>
            <w:bCs w:val="0"/>
            <w:caps w:val="0"/>
            <w:kern w:val="2"/>
            <w:sz w:val="22"/>
            <w:szCs w:val="22"/>
            <w14:ligatures w14:val="standardContextual"/>
          </w:rPr>
          <w:tab/>
        </w:r>
        <w:r w:rsidR="00497E06" w:rsidRPr="00102143">
          <w:rPr>
            <w:rStyle w:val="Hyperlink"/>
          </w:rPr>
          <w:t>INTRODUCTION</w:t>
        </w:r>
        <w:r w:rsidR="00497E06">
          <w:rPr>
            <w:webHidden/>
          </w:rPr>
          <w:tab/>
        </w:r>
        <w:r w:rsidR="00497E06">
          <w:rPr>
            <w:webHidden/>
          </w:rPr>
          <w:fldChar w:fldCharType="begin"/>
        </w:r>
        <w:r w:rsidR="00497E06">
          <w:rPr>
            <w:webHidden/>
          </w:rPr>
          <w:instrText xml:space="preserve"> PAGEREF _Toc182207386 \h </w:instrText>
        </w:r>
        <w:r w:rsidR="00497E06">
          <w:rPr>
            <w:webHidden/>
          </w:rPr>
        </w:r>
        <w:r w:rsidR="00497E06">
          <w:rPr>
            <w:webHidden/>
          </w:rPr>
          <w:fldChar w:fldCharType="separate"/>
        </w:r>
        <w:r w:rsidR="000713A5">
          <w:rPr>
            <w:webHidden/>
          </w:rPr>
          <w:t>4</w:t>
        </w:r>
        <w:r w:rsidR="00497E06">
          <w:rPr>
            <w:webHidden/>
          </w:rPr>
          <w:fldChar w:fldCharType="end"/>
        </w:r>
      </w:hyperlink>
    </w:p>
    <w:p w14:paraId="21D2B120" w14:textId="6B2AFF0C" w:rsidR="00497E06" w:rsidRDefault="00497E06">
      <w:pPr>
        <w:pStyle w:val="TOC1"/>
        <w:rPr>
          <w:rFonts w:asciiTheme="minorHAnsi" w:eastAsiaTheme="minorEastAsia" w:hAnsiTheme="minorHAnsi" w:cstheme="minorBidi"/>
          <w:b w:val="0"/>
          <w:bCs w:val="0"/>
          <w:caps w:val="0"/>
          <w:kern w:val="2"/>
          <w:sz w:val="22"/>
          <w:szCs w:val="22"/>
          <w14:ligatures w14:val="standardContextual"/>
        </w:rPr>
      </w:pPr>
      <w:hyperlink w:anchor="_Toc182207387" w:history="1">
        <w:r w:rsidRPr="00102143">
          <w:rPr>
            <w:rStyle w:val="Hyperlink"/>
            <w:rFonts w:asciiTheme="minorBidi" w:hAnsiTheme="minorBidi"/>
            <w:lang w:val="fr-FR" w:bidi="fa-IR"/>
          </w:rPr>
          <w:t>2.0</w:t>
        </w:r>
        <w:r>
          <w:rPr>
            <w:rFonts w:asciiTheme="minorHAnsi" w:eastAsiaTheme="minorEastAsia" w:hAnsiTheme="minorHAnsi" w:cstheme="minorBidi"/>
            <w:b w:val="0"/>
            <w:bCs w:val="0"/>
            <w:caps w:val="0"/>
            <w:kern w:val="2"/>
            <w:sz w:val="22"/>
            <w:szCs w:val="22"/>
            <w14:ligatures w14:val="standardContextual"/>
          </w:rPr>
          <w:tab/>
        </w:r>
        <w:r w:rsidRPr="00102143">
          <w:rPr>
            <w:rStyle w:val="Hyperlink"/>
          </w:rPr>
          <w:t>scope</w:t>
        </w:r>
        <w:r>
          <w:rPr>
            <w:webHidden/>
          </w:rPr>
          <w:tab/>
        </w:r>
        <w:r>
          <w:rPr>
            <w:webHidden/>
          </w:rPr>
          <w:fldChar w:fldCharType="begin"/>
        </w:r>
        <w:r>
          <w:rPr>
            <w:webHidden/>
          </w:rPr>
          <w:instrText xml:space="preserve"> PAGEREF _Toc182207387 \h </w:instrText>
        </w:r>
        <w:r>
          <w:rPr>
            <w:webHidden/>
          </w:rPr>
        </w:r>
        <w:r>
          <w:rPr>
            <w:webHidden/>
          </w:rPr>
          <w:fldChar w:fldCharType="separate"/>
        </w:r>
        <w:r w:rsidR="000713A5">
          <w:rPr>
            <w:webHidden/>
          </w:rPr>
          <w:t>5</w:t>
        </w:r>
        <w:r>
          <w:rPr>
            <w:webHidden/>
          </w:rPr>
          <w:fldChar w:fldCharType="end"/>
        </w:r>
      </w:hyperlink>
    </w:p>
    <w:p w14:paraId="2AE1ED38" w14:textId="41FB853C" w:rsidR="00497E06" w:rsidRDefault="00497E06">
      <w:pPr>
        <w:pStyle w:val="TOC1"/>
        <w:rPr>
          <w:rFonts w:asciiTheme="minorHAnsi" w:eastAsiaTheme="minorEastAsia" w:hAnsiTheme="minorHAnsi" w:cstheme="minorBidi"/>
          <w:b w:val="0"/>
          <w:bCs w:val="0"/>
          <w:caps w:val="0"/>
          <w:kern w:val="2"/>
          <w:sz w:val="22"/>
          <w:szCs w:val="22"/>
          <w14:ligatures w14:val="standardContextual"/>
        </w:rPr>
      </w:pPr>
      <w:hyperlink w:anchor="_Toc182207388" w:history="1">
        <w:r w:rsidRPr="00102143">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102143">
          <w:rPr>
            <w:rStyle w:val="Hyperlink"/>
            <w:rFonts w:asciiTheme="minorBidi" w:hAnsiTheme="minorBidi"/>
          </w:rPr>
          <w:t>REFERENCES CODE AND STANDARD</w:t>
        </w:r>
        <w:r>
          <w:rPr>
            <w:webHidden/>
          </w:rPr>
          <w:tab/>
        </w:r>
        <w:r>
          <w:rPr>
            <w:webHidden/>
          </w:rPr>
          <w:fldChar w:fldCharType="begin"/>
        </w:r>
        <w:r>
          <w:rPr>
            <w:webHidden/>
          </w:rPr>
          <w:instrText xml:space="preserve"> PAGEREF _Toc182207388 \h </w:instrText>
        </w:r>
        <w:r>
          <w:rPr>
            <w:webHidden/>
          </w:rPr>
        </w:r>
        <w:r>
          <w:rPr>
            <w:webHidden/>
          </w:rPr>
          <w:fldChar w:fldCharType="separate"/>
        </w:r>
        <w:r w:rsidR="000713A5">
          <w:rPr>
            <w:webHidden/>
          </w:rPr>
          <w:t>5</w:t>
        </w:r>
        <w:r>
          <w:rPr>
            <w:webHidden/>
          </w:rPr>
          <w:fldChar w:fldCharType="end"/>
        </w:r>
      </w:hyperlink>
    </w:p>
    <w:p w14:paraId="385659F5" w14:textId="6A93C7EB" w:rsidR="00497E06" w:rsidRDefault="00497E06">
      <w:pPr>
        <w:pStyle w:val="TOC1"/>
        <w:rPr>
          <w:rFonts w:asciiTheme="minorHAnsi" w:eastAsiaTheme="minorEastAsia" w:hAnsiTheme="minorHAnsi" w:cstheme="minorBidi"/>
          <w:b w:val="0"/>
          <w:bCs w:val="0"/>
          <w:caps w:val="0"/>
          <w:kern w:val="2"/>
          <w:sz w:val="22"/>
          <w:szCs w:val="22"/>
          <w14:ligatures w14:val="standardContextual"/>
        </w:rPr>
      </w:pPr>
      <w:hyperlink w:anchor="_Toc182207389" w:history="1">
        <w:r w:rsidRPr="00102143">
          <w:rPr>
            <w:rStyle w:val="Hyperlink"/>
            <w:rFonts w:asciiTheme="minorBidi" w:hAnsiTheme="minorBidi"/>
            <w:lang w:val="fr-FR" w:bidi="fa-IR"/>
          </w:rPr>
          <w:t>4.0</w:t>
        </w:r>
        <w:r>
          <w:rPr>
            <w:rFonts w:asciiTheme="minorHAnsi" w:eastAsiaTheme="minorEastAsia" w:hAnsiTheme="minorHAnsi" w:cstheme="minorBidi"/>
            <w:b w:val="0"/>
            <w:bCs w:val="0"/>
            <w:caps w:val="0"/>
            <w:kern w:val="2"/>
            <w:sz w:val="22"/>
            <w:szCs w:val="22"/>
            <w14:ligatures w14:val="standardContextual"/>
          </w:rPr>
          <w:tab/>
        </w:r>
        <w:r w:rsidRPr="00102143">
          <w:rPr>
            <w:rStyle w:val="Hyperlink"/>
            <w:rFonts w:asciiTheme="minorBidi" w:hAnsiTheme="minorBidi"/>
          </w:rPr>
          <w:t>scope of work</w:t>
        </w:r>
        <w:r>
          <w:rPr>
            <w:webHidden/>
          </w:rPr>
          <w:tab/>
        </w:r>
        <w:r>
          <w:rPr>
            <w:webHidden/>
          </w:rPr>
          <w:fldChar w:fldCharType="begin"/>
        </w:r>
        <w:r>
          <w:rPr>
            <w:webHidden/>
          </w:rPr>
          <w:instrText xml:space="preserve"> PAGEREF _Toc182207389 \h </w:instrText>
        </w:r>
        <w:r>
          <w:rPr>
            <w:webHidden/>
          </w:rPr>
        </w:r>
        <w:r>
          <w:rPr>
            <w:webHidden/>
          </w:rPr>
          <w:fldChar w:fldCharType="separate"/>
        </w:r>
        <w:r w:rsidR="000713A5">
          <w:rPr>
            <w:webHidden/>
          </w:rPr>
          <w:t>5</w:t>
        </w:r>
        <w:r>
          <w:rPr>
            <w:webHidden/>
          </w:rPr>
          <w:fldChar w:fldCharType="end"/>
        </w:r>
      </w:hyperlink>
    </w:p>
    <w:p w14:paraId="63C5D2F6" w14:textId="63E2DD29" w:rsidR="00497E06" w:rsidRDefault="00497E06">
      <w:pPr>
        <w:pStyle w:val="TOC1"/>
        <w:rPr>
          <w:rFonts w:asciiTheme="minorHAnsi" w:eastAsiaTheme="minorEastAsia" w:hAnsiTheme="minorHAnsi" w:cstheme="minorBidi"/>
          <w:b w:val="0"/>
          <w:bCs w:val="0"/>
          <w:caps w:val="0"/>
          <w:kern w:val="2"/>
          <w:sz w:val="22"/>
          <w:szCs w:val="22"/>
          <w14:ligatures w14:val="standardContextual"/>
        </w:rPr>
      </w:pPr>
      <w:hyperlink w:anchor="_Toc182207390" w:history="1">
        <w:r w:rsidRPr="00102143">
          <w:rPr>
            <w:rStyle w:val="Hyperlink"/>
            <w:rFonts w:asciiTheme="minorBidi" w:hAnsiTheme="minorBidi"/>
            <w:lang w:val="fr-FR" w:bidi="fa-IR"/>
          </w:rPr>
          <w:t>5.0</w:t>
        </w:r>
        <w:r>
          <w:rPr>
            <w:rFonts w:asciiTheme="minorHAnsi" w:eastAsiaTheme="minorEastAsia" w:hAnsiTheme="minorHAnsi" w:cstheme="minorBidi"/>
            <w:b w:val="0"/>
            <w:bCs w:val="0"/>
            <w:caps w:val="0"/>
            <w:kern w:val="2"/>
            <w:sz w:val="22"/>
            <w:szCs w:val="22"/>
            <w14:ligatures w14:val="standardContextual"/>
          </w:rPr>
          <w:tab/>
        </w:r>
        <w:r w:rsidRPr="00102143">
          <w:rPr>
            <w:rStyle w:val="Hyperlink"/>
            <w:rFonts w:asciiTheme="minorBidi" w:hAnsiTheme="minorBidi"/>
          </w:rPr>
          <w:t>performance</w:t>
        </w:r>
        <w:r>
          <w:rPr>
            <w:webHidden/>
          </w:rPr>
          <w:tab/>
        </w:r>
        <w:r>
          <w:rPr>
            <w:webHidden/>
          </w:rPr>
          <w:fldChar w:fldCharType="begin"/>
        </w:r>
        <w:r>
          <w:rPr>
            <w:webHidden/>
          </w:rPr>
          <w:instrText xml:space="preserve"> PAGEREF _Toc182207390 \h </w:instrText>
        </w:r>
        <w:r>
          <w:rPr>
            <w:webHidden/>
          </w:rPr>
        </w:r>
        <w:r>
          <w:rPr>
            <w:webHidden/>
          </w:rPr>
          <w:fldChar w:fldCharType="separate"/>
        </w:r>
        <w:r w:rsidR="000713A5">
          <w:rPr>
            <w:webHidden/>
          </w:rPr>
          <w:t>5</w:t>
        </w:r>
        <w:r>
          <w:rPr>
            <w:webHidden/>
          </w:rPr>
          <w:fldChar w:fldCharType="end"/>
        </w:r>
      </w:hyperlink>
    </w:p>
    <w:p w14:paraId="373B01BB" w14:textId="122830A9" w:rsidR="00497E06" w:rsidRDefault="00497E06">
      <w:pPr>
        <w:pStyle w:val="TOC1"/>
        <w:rPr>
          <w:rFonts w:asciiTheme="minorHAnsi" w:eastAsiaTheme="minorEastAsia" w:hAnsiTheme="minorHAnsi" w:cstheme="minorBidi"/>
          <w:b w:val="0"/>
          <w:bCs w:val="0"/>
          <w:caps w:val="0"/>
          <w:kern w:val="2"/>
          <w:sz w:val="22"/>
          <w:szCs w:val="22"/>
          <w14:ligatures w14:val="standardContextual"/>
        </w:rPr>
      </w:pPr>
      <w:hyperlink w:anchor="_Toc182207391" w:history="1">
        <w:r w:rsidRPr="00102143">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102143">
          <w:rPr>
            <w:rStyle w:val="Hyperlink"/>
            <w:rFonts w:asciiTheme="minorBidi" w:hAnsiTheme="minorBidi"/>
          </w:rPr>
          <w:t>reporting</w:t>
        </w:r>
        <w:r>
          <w:rPr>
            <w:webHidden/>
          </w:rPr>
          <w:tab/>
        </w:r>
        <w:r>
          <w:rPr>
            <w:webHidden/>
          </w:rPr>
          <w:fldChar w:fldCharType="begin"/>
        </w:r>
        <w:r>
          <w:rPr>
            <w:webHidden/>
          </w:rPr>
          <w:instrText xml:space="preserve"> PAGEREF _Toc182207391 \h </w:instrText>
        </w:r>
        <w:r>
          <w:rPr>
            <w:webHidden/>
          </w:rPr>
        </w:r>
        <w:r>
          <w:rPr>
            <w:webHidden/>
          </w:rPr>
          <w:fldChar w:fldCharType="separate"/>
        </w:r>
        <w:r w:rsidR="000713A5">
          <w:rPr>
            <w:webHidden/>
          </w:rPr>
          <w:t>6</w:t>
        </w:r>
        <w:r>
          <w:rPr>
            <w:webHidden/>
          </w:rPr>
          <w:fldChar w:fldCharType="end"/>
        </w:r>
      </w:hyperlink>
    </w:p>
    <w:p w14:paraId="6DBE3F05" w14:textId="58AF6864" w:rsidR="00497E06" w:rsidRDefault="00497E06">
      <w:pPr>
        <w:pStyle w:val="TOC1"/>
        <w:rPr>
          <w:rFonts w:asciiTheme="minorHAnsi" w:eastAsiaTheme="minorEastAsia" w:hAnsiTheme="minorHAnsi" w:cstheme="minorBidi"/>
          <w:b w:val="0"/>
          <w:bCs w:val="0"/>
          <w:caps w:val="0"/>
          <w:kern w:val="2"/>
          <w:sz w:val="22"/>
          <w:szCs w:val="22"/>
          <w14:ligatures w14:val="standardContextual"/>
        </w:rPr>
      </w:pPr>
      <w:hyperlink w:anchor="_Toc182207392" w:history="1">
        <w:r w:rsidRPr="00102143">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102143">
          <w:rPr>
            <w:rStyle w:val="Hyperlink"/>
            <w:rFonts w:asciiTheme="minorBidi" w:hAnsiTheme="minorBidi"/>
          </w:rPr>
          <w:t>build up</w:t>
        </w:r>
        <w:r>
          <w:rPr>
            <w:webHidden/>
          </w:rPr>
          <w:tab/>
        </w:r>
        <w:r>
          <w:rPr>
            <w:webHidden/>
          </w:rPr>
          <w:fldChar w:fldCharType="begin"/>
        </w:r>
        <w:r>
          <w:rPr>
            <w:webHidden/>
          </w:rPr>
          <w:instrText xml:space="preserve"> PAGEREF _Toc182207392 \h </w:instrText>
        </w:r>
        <w:r>
          <w:rPr>
            <w:webHidden/>
          </w:rPr>
        </w:r>
        <w:r>
          <w:rPr>
            <w:webHidden/>
          </w:rPr>
          <w:fldChar w:fldCharType="separate"/>
        </w:r>
        <w:r w:rsidR="000713A5">
          <w:rPr>
            <w:webHidden/>
          </w:rPr>
          <w:t>6</w:t>
        </w:r>
        <w:r>
          <w:rPr>
            <w:webHidden/>
          </w:rPr>
          <w:fldChar w:fldCharType="end"/>
        </w:r>
      </w:hyperlink>
    </w:p>
    <w:p w14:paraId="368485B9" w14:textId="519C9076" w:rsidR="00497E06" w:rsidRDefault="00497E06">
      <w:pPr>
        <w:pStyle w:val="TOC1"/>
        <w:rPr>
          <w:rFonts w:asciiTheme="minorHAnsi" w:eastAsiaTheme="minorEastAsia" w:hAnsiTheme="minorHAnsi" w:cstheme="minorBidi"/>
          <w:b w:val="0"/>
          <w:bCs w:val="0"/>
          <w:caps w:val="0"/>
          <w:kern w:val="2"/>
          <w:sz w:val="22"/>
          <w:szCs w:val="22"/>
          <w14:ligatures w14:val="standardContextual"/>
        </w:rPr>
      </w:pPr>
      <w:hyperlink w:anchor="_Toc182207393" w:history="1">
        <w:r w:rsidRPr="00102143">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102143">
          <w:rPr>
            <w:rStyle w:val="Hyperlink"/>
            <w:rFonts w:asciiTheme="minorBidi" w:hAnsiTheme="minorBidi"/>
          </w:rPr>
          <w:t>attachment (repair Report)</w:t>
        </w:r>
        <w:r>
          <w:rPr>
            <w:webHidden/>
          </w:rPr>
          <w:tab/>
        </w:r>
        <w:r>
          <w:rPr>
            <w:webHidden/>
          </w:rPr>
          <w:fldChar w:fldCharType="begin"/>
        </w:r>
        <w:r>
          <w:rPr>
            <w:webHidden/>
          </w:rPr>
          <w:instrText xml:space="preserve"> PAGEREF _Toc182207393 \h </w:instrText>
        </w:r>
        <w:r>
          <w:rPr>
            <w:webHidden/>
          </w:rPr>
        </w:r>
        <w:r>
          <w:rPr>
            <w:webHidden/>
          </w:rPr>
          <w:fldChar w:fldCharType="separate"/>
        </w:r>
        <w:r w:rsidR="000713A5">
          <w:rPr>
            <w:webHidden/>
          </w:rPr>
          <w:t>6</w:t>
        </w:r>
        <w:r>
          <w:rPr>
            <w:webHidden/>
          </w:rPr>
          <w:fldChar w:fldCharType="end"/>
        </w:r>
      </w:hyperlink>
    </w:p>
    <w:p w14:paraId="713E5C60" w14:textId="150ADB0F"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006ACA5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BE1EC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2207386"/>
      <w:r w:rsidRPr="004E686A">
        <w:rPr>
          <w:rFonts w:ascii="Arial" w:hAnsi="Arial" w:cs="Arial"/>
          <w:b/>
          <w:bCs/>
          <w:caps/>
          <w:kern w:val="28"/>
          <w:sz w:val="24"/>
        </w:rPr>
        <w:lastRenderedPageBreak/>
        <w:t>INTRODUCTION</w:t>
      </w:r>
      <w:bookmarkEnd w:id="0"/>
      <w:bookmarkEnd w:id="1"/>
      <w:bookmarkEnd w:id="2"/>
      <w:bookmarkEnd w:id="3"/>
    </w:p>
    <w:p w14:paraId="452AD877" w14:textId="7A007A4C" w:rsidR="00DE1759" w:rsidRDefault="003D0DBF" w:rsidP="00DE1759">
      <w:pPr>
        <w:widowControl w:val="0"/>
        <w:bidi w:val="0"/>
        <w:snapToGrid w:val="0"/>
        <w:spacing w:before="240" w:after="240"/>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Binak oilfield in Bushehr province is a part of the southern oilfields of Iran, is located 20 km northwest of Genaveh city.</w:t>
      </w:r>
      <w:r w:rsidR="00EB2D3E" w:rsidRPr="007A48CD">
        <w:rPr>
          <w:rFonts w:asciiTheme="minorBidi" w:hAnsiTheme="minorBidi" w:cstheme="minorBidi"/>
          <w:sz w:val="22"/>
          <w:szCs w:val="22"/>
          <w:lang w:val="en-GB"/>
        </w:rPr>
        <w:t xml:space="preserve"> </w:t>
      </w:r>
    </w:p>
    <w:p w14:paraId="6F25C29E" w14:textId="77777777" w:rsidR="003D0DBF" w:rsidRPr="00CD4490" w:rsidRDefault="003D0DBF" w:rsidP="003D0DBF">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sidRPr="00CD4490">
        <w:rPr>
          <w:rFonts w:asciiTheme="minorBidi" w:hAnsiTheme="minorBidi" w:cstheme="minorBidi"/>
          <w:sz w:val="22"/>
          <w:szCs w:val="22"/>
          <w:lang w:val="en-GB"/>
        </w:rPr>
        <w:t xml:space="preserve">With the aim of increasing production of oil from Binak oilfield, an EPC/EPD Project has been </w:t>
      </w:r>
      <w:r w:rsidRPr="00CD4490">
        <w:rPr>
          <w:rFonts w:asciiTheme="minorBidi" w:hAnsiTheme="minorBidi" w:cstheme="minorBidi"/>
          <w:sz w:val="22"/>
          <w:szCs w:val="22"/>
        </w:rPr>
        <w:t xml:space="preserve">defined </w:t>
      </w:r>
      <w:r w:rsidRPr="00CD4490">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1D7CA5F8"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51F7D191" w14:textId="77777777"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B340FC" w:rsidRPr="00D40C02" w14:paraId="60F1DBC9" w14:textId="77777777" w:rsidTr="00595AF3">
        <w:trPr>
          <w:trHeight w:val="256"/>
        </w:trPr>
        <w:tc>
          <w:tcPr>
            <w:tcW w:w="3690" w:type="dxa"/>
            <w:vAlign w:val="center"/>
            <w:hideMark/>
          </w:tcPr>
          <w:p w14:paraId="5134604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615DA78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B340FC" w:rsidRPr="00D40C02" w14:paraId="608E9B4B" w14:textId="77777777" w:rsidTr="00595AF3">
        <w:trPr>
          <w:trHeight w:val="498"/>
        </w:trPr>
        <w:tc>
          <w:tcPr>
            <w:tcW w:w="3690" w:type="dxa"/>
            <w:vAlign w:val="center"/>
            <w:hideMark/>
          </w:tcPr>
          <w:p w14:paraId="398988C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PROJECT: </w:t>
            </w:r>
          </w:p>
        </w:tc>
        <w:tc>
          <w:tcPr>
            <w:tcW w:w="5490" w:type="dxa"/>
            <w:vAlign w:val="center"/>
            <w:hideMark/>
          </w:tcPr>
          <w:p w14:paraId="6C50530A" w14:textId="69A3AD3E"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Binak Oilfield Development</w:t>
            </w:r>
            <w:r w:rsidR="00EC2867">
              <w:rPr>
                <w:rFonts w:asciiTheme="minorBidi" w:hAnsiTheme="minorBidi" w:cstheme="minorBidi"/>
                <w:sz w:val="22"/>
                <w:szCs w:val="22"/>
                <w:lang w:val="en-GB"/>
              </w:rPr>
              <w:t xml:space="preserve"> SUPPLY STORAGE TANK</w:t>
            </w:r>
            <w:r w:rsidRPr="002D432A">
              <w:rPr>
                <w:rFonts w:asciiTheme="minorBidi" w:hAnsiTheme="minorBidi" w:cstheme="minorBidi"/>
                <w:sz w:val="22"/>
                <w:szCs w:val="22"/>
                <w:lang w:val="en-GB"/>
              </w:rPr>
              <w:t>.</w:t>
            </w:r>
          </w:p>
        </w:tc>
      </w:tr>
      <w:tr w:rsidR="00B340FC" w:rsidRPr="00D40C02" w14:paraId="280DD872" w14:textId="77777777" w:rsidTr="00595AF3">
        <w:trPr>
          <w:trHeight w:val="241"/>
        </w:trPr>
        <w:tc>
          <w:tcPr>
            <w:tcW w:w="3690" w:type="dxa"/>
            <w:vAlign w:val="center"/>
            <w:hideMark/>
          </w:tcPr>
          <w:p w14:paraId="59E8856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4852B59B"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B340FC" w:rsidRPr="00D40C02" w14:paraId="7467DE43" w14:textId="77777777" w:rsidTr="00595AF3">
        <w:trPr>
          <w:trHeight w:val="513"/>
        </w:trPr>
        <w:tc>
          <w:tcPr>
            <w:tcW w:w="3690" w:type="dxa"/>
            <w:vAlign w:val="center"/>
            <w:hideMark/>
          </w:tcPr>
          <w:p w14:paraId="36355ECA"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388228E6"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Joint Venture of: Hirgan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B340FC" w:rsidRPr="00D40C02" w14:paraId="7EAD9F9F" w14:textId="77777777" w:rsidTr="00595AF3">
        <w:trPr>
          <w:trHeight w:val="241"/>
        </w:trPr>
        <w:tc>
          <w:tcPr>
            <w:tcW w:w="3690" w:type="dxa"/>
            <w:vAlign w:val="center"/>
            <w:hideMark/>
          </w:tcPr>
          <w:p w14:paraId="4FC6A0F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1219B125"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iDrill Middle East </w:t>
            </w:r>
            <w:r w:rsidRPr="00CC686A">
              <w:rPr>
                <w:rFonts w:asciiTheme="minorBidi" w:hAnsiTheme="minorBidi" w:cstheme="minorBidi"/>
                <w:b/>
                <w:bCs/>
                <w:sz w:val="22"/>
                <w:szCs w:val="22"/>
                <w:lang w:val="en-GB"/>
              </w:rPr>
              <w:t>(iDrill M.E)</w:t>
            </w:r>
          </w:p>
        </w:tc>
      </w:tr>
      <w:tr w:rsidR="00B340FC" w:rsidRPr="00D40C02" w14:paraId="1EFAD464" w14:textId="77777777" w:rsidTr="00595AF3">
        <w:trPr>
          <w:trHeight w:val="513"/>
        </w:trPr>
        <w:tc>
          <w:tcPr>
            <w:tcW w:w="3690" w:type="dxa"/>
            <w:vAlign w:val="center"/>
            <w:hideMark/>
          </w:tcPr>
          <w:p w14:paraId="65D1860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320FB0B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B340FC" w:rsidRPr="00D40C02" w14:paraId="7A7DE22F" w14:textId="77777777" w:rsidTr="00595AF3">
        <w:trPr>
          <w:trHeight w:val="241"/>
        </w:trPr>
        <w:tc>
          <w:tcPr>
            <w:tcW w:w="3690" w:type="dxa"/>
            <w:vAlign w:val="center"/>
            <w:hideMark/>
          </w:tcPr>
          <w:p w14:paraId="17B2C27E"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3FDC1E29"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Third</w:t>
            </w:r>
            <w:r>
              <w:rPr>
                <w:rFonts w:asciiTheme="minorBidi" w:hAnsiTheme="minorBidi" w:cstheme="minorBidi"/>
                <w:sz w:val="22"/>
                <w:szCs w:val="22"/>
                <w:lang w:val="en-GB"/>
              </w:rPr>
              <w:t>-</w:t>
            </w:r>
            <w:r w:rsidRPr="002D432A">
              <w:rPr>
                <w:rFonts w:asciiTheme="minorBidi" w:hAnsiTheme="minorBidi" w:cstheme="minorBidi"/>
                <w:sz w:val="22"/>
                <w:szCs w:val="22"/>
                <w:lang w:val="en-GB"/>
              </w:rPr>
              <w:t>Party Inspector</w:t>
            </w:r>
          </w:p>
        </w:tc>
      </w:tr>
      <w:tr w:rsidR="00B340FC" w:rsidRPr="00D40C02" w14:paraId="7C26EC60" w14:textId="77777777" w:rsidTr="00595AF3">
        <w:trPr>
          <w:trHeight w:val="256"/>
        </w:trPr>
        <w:tc>
          <w:tcPr>
            <w:tcW w:w="3690" w:type="dxa"/>
            <w:vAlign w:val="center"/>
            <w:hideMark/>
          </w:tcPr>
          <w:p w14:paraId="4A5B165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2375E0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B340FC" w:rsidRPr="00D40C02" w14:paraId="38E4794D" w14:textId="77777777" w:rsidTr="00595AF3">
        <w:trPr>
          <w:trHeight w:val="241"/>
        </w:trPr>
        <w:tc>
          <w:tcPr>
            <w:tcW w:w="3690" w:type="dxa"/>
            <w:vAlign w:val="center"/>
            <w:hideMark/>
          </w:tcPr>
          <w:p w14:paraId="7C4715A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4E15E44F"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B340FC" w:rsidRPr="00D40C02" w14:paraId="4136A3E1" w14:textId="77777777" w:rsidTr="00595AF3">
        <w:trPr>
          <w:trHeight w:val="770"/>
        </w:trPr>
        <w:tc>
          <w:tcPr>
            <w:tcW w:w="3690" w:type="dxa"/>
            <w:hideMark/>
          </w:tcPr>
          <w:p w14:paraId="300E47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ECE73A1"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7B408470" w14:textId="77777777" w:rsidR="00B340FC" w:rsidRDefault="00B340FC" w:rsidP="00B340FC">
      <w:pPr>
        <w:widowControl w:val="0"/>
        <w:bidi w:val="0"/>
        <w:snapToGrid w:val="0"/>
        <w:spacing w:before="240" w:after="240"/>
        <w:ind w:left="709"/>
        <w:jc w:val="both"/>
        <w:rPr>
          <w:rFonts w:asciiTheme="minorBidi" w:hAnsiTheme="minorBidi" w:cstheme="minorBidi"/>
          <w:sz w:val="22"/>
          <w:szCs w:val="22"/>
          <w:lang w:val="en-GB"/>
        </w:rPr>
      </w:pPr>
    </w:p>
    <w:p w14:paraId="745C2FF0"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3C69F2A9"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594FB56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162AA0D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76AF9EF0" w14:textId="77777777" w:rsidR="00E2339A" w:rsidRPr="00B340FC" w:rsidRDefault="00E2339A" w:rsidP="00710685">
      <w:pPr>
        <w:widowControl w:val="0"/>
        <w:bidi w:val="0"/>
        <w:snapToGrid w:val="0"/>
        <w:spacing w:before="240" w:after="240"/>
        <w:jc w:val="both"/>
        <w:rPr>
          <w:rFonts w:asciiTheme="minorBidi" w:hAnsiTheme="minorBidi" w:cstheme="minorBidi"/>
          <w:sz w:val="22"/>
          <w:szCs w:val="22"/>
        </w:rPr>
      </w:pPr>
    </w:p>
    <w:p w14:paraId="1AFAB97A" w14:textId="6878AF5B" w:rsidR="00275CF1" w:rsidRDefault="00275CF1" w:rsidP="00275CF1">
      <w:pPr>
        <w:keepNext/>
        <w:widowControl w:val="0"/>
        <w:numPr>
          <w:ilvl w:val="0"/>
          <w:numId w:val="1"/>
        </w:numPr>
        <w:bidi w:val="0"/>
        <w:spacing w:before="240" w:after="240"/>
        <w:jc w:val="both"/>
        <w:outlineLvl w:val="0"/>
        <w:rPr>
          <w:szCs w:val="20"/>
          <w:lang w:val="fr-FR" w:bidi="fa-IR"/>
        </w:rPr>
      </w:pPr>
      <w:bookmarkStart w:id="6" w:name="_Toc182207387"/>
      <w:bookmarkStart w:id="7" w:name="_Toc182074187"/>
      <w:r>
        <w:rPr>
          <w:rFonts w:ascii="Arial" w:hAnsi="Arial" w:cs="Arial"/>
          <w:b/>
          <w:bCs/>
          <w:caps/>
          <w:kern w:val="28"/>
          <w:sz w:val="24"/>
        </w:rPr>
        <w:lastRenderedPageBreak/>
        <w:t>scope</w:t>
      </w:r>
      <w:bookmarkEnd w:id="6"/>
    </w:p>
    <w:p w14:paraId="1FAA3DFD" w14:textId="6ED4EBDA" w:rsidR="00275CF1" w:rsidRPr="00624911" w:rsidRDefault="00275CF1" w:rsidP="00624911">
      <w:pPr>
        <w:pStyle w:val="ListParagraph"/>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 xml:space="preserve">This procedure covers the requirement for repairing of weld defect while will be employed by iDrill Middle East Company for storage tanks </w:t>
      </w:r>
      <w:r w:rsidR="00497E06">
        <w:rPr>
          <w:rFonts w:asciiTheme="minorBidi" w:hAnsiTheme="minorBidi" w:cstheme="minorBidi"/>
          <w:szCs w:val="20"/>
        </w:rPr>
        <w:t>related to the</w:t>
      </w:r>
      <w:r w:rsidRPr="00624911">
        <w:rPr>
          <w:rFonts w:asciiTheme="minorBidi" w:hAnsiTheme="minorBidi" w:cstheme="minorBidi"/>
          <w:szCs w:val="20"/>
        </w:rPr>
        <w:t xml:space="preserve"> </w:t>
      </w:r>
      <w:r w:rsidR="00497E06" w:rsidRPr="00497E06">
        <w:rPr>
          <w:rFonts w:asciiTheme="minorBidi" w:hAnsiTheme="minorBidi" w:cstheme="minorBidi"/>
          <w:szCs w:val="20"/>
          <w:lang w:val="en-GB"/>
        </w:rPr>
        <w:t>Binak Oilfield Development of Gas Dehydration Package.</w:t>
      </w:r>
      <w:r w:rsidRPr="00497E06">
        <w:rPr>
          <w:rFonts w:asciiTheme="minorBidi" w:hAnsiTheme="minorBidi" w:cstheme="minorBidi"/>
          <w:sz w:val="18"/>
          <w:szCs w:val="18"/>
        </w:rPr>
        <w:t xml:space="preserve"> </w:t>
      </w:r>
      <w:r w:rsidRPr="00624911">
        <w:rPr>
          <w:rFonts w:asciiTheme="minorBidi" w:hAnsiTheme="minorBidi" w:cstheme="minorBidi"/>
          <w:szCs w:val="20"/>
        </w:rPr>
        <w:t>project. This procedure is required for Tag No.: TK-2209-TK -TK</w:t>
      </w:r>
      <w:r w:rsidR="00CC58DB" w:rsidRPr="00624911">
        <w:rPr>
          <w:rFonts w:asciiTheme="minorBidi" w:hAnsiTheme="minorBidi" w:cstheme="minorBidi"/>
          <w:szCs w:val="20"/>
        </w:rPr>
        <w:t>-</w:t>
      </w:r>
      <w:r w:rsidRPr="00624911">
        <w:rPr>
          <w:rFonts w:asciiTheme="minorBidi" w:hAnsiTheme="minorBidi" w:cstheme="minorBidi"/>
          <w:szCs w:val="20"/>
        </w:rPr>
        <w:t>2102-TK</w:t>
      </w:r>
      <w:r w:rsidR="00CC58DB" w:rsidRPr="00624911">
        <w:rPr>
          <w:rFonts w:asciiTheme="minorBidi" w:hAnsiTheme="minorBidi" w:cstheme="minorBidi"/>
          <w:szCs w:val="20"/>
        </w:rPr>
        <w:t>-</w:t>
      </w:r>
      <w:r w:rsidRPr="00624911">
        <w:rPr>
          <w:rFonts w:asciiTheme="minorBidi" w:hAnsiTheme="minorBidi" w:cstheme="minorBidi"/>
          <w:szCs w:val="20"/>
        </w:rPr>
        <w:t>2301 A/B</w:t>
      </w:r>
    </w:p>
    <w:p w14:paraId="7CA71591" w14:textId="5F338ECE" w:rsidR="00D134BE" w:rsidRPr="00624911" w:rsidRDefault="00D134BE" w:rsidP="00D134B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8" w:name="_Toc182207388"/>
      <w:bookmarkEnd w:id="7"/>
      <w:r w:rsidRPr="00624911">
        <w:rPr>
          <w:rFonts w:asciiTheme="minorBidi" w:hAnsiTheme="minorBidi" w:cstheme="minorBidi"/>
          <w:b/>
          <w:bCs/>
          <w:caps/>
          <w:kern w:val="28"/>
          <w:sz w:val="24"/>
        </w:rPr>
        <w:t>REFERENCES CODE AND STANDARD</w:t>
      </w:r>
      <w:bookmarkEnd w:id="8"/>
    </w:p>
    <w:p w14:paraId="6B069009" w14:textId="117E07C6" w:rsidR="00595AF3" w:rsidRPr="00624911" w:rsidRDefault="00595AF3" w:rsidP="009618BF">
      <w:pPr>
        <w:pStyle w:val="ListParagraph"/>
        <w:bidi w:val="0"/>
        <w:spacing w:line="360" w:lineRule="auto"/>
        <w:rPr>
          <w:rFonts w:asciiTheme="minorBidi" w:hAnsiTheme="minorBidi" w:cstheme="minorBidi"/>
          <w:szCs w:val="20"/>
          <w:lang w:bidi="fa-IR"/>
        </w:rPr>
      </w:pPr>
      <w:r w:rsidRPr="00624911">
        <w:rPr>
          <w:rFonts w:asciiTheme="minorBidi" w:hAnsiTheme="minorBidi" w:cstheme="minorBidi"/>
          <w:szCs w:val="20"/>
          <w:lang w:bidi="fa-IR"/>
        </w:rPr>
        <w:t xml:space="preserve">1. API-650 </w:t>
      </w:r>
    </w:p>
    <w:p w14:paraId="2A5D7947" w14:textId="454EC34E" w:rsidR="00020A4D" w:rsidRPr="00624911" w:rsidRDefault="00595AF3" w:rsidP="00020A4D">
      <w:pPr>
        <w:pStyle w:val="ListParagraph"/>
        <w:bidi w:val="0"/>
        <w:spacing w:line="360" w:lineRule="auto"/>
        <w:rPr>
          <w:rFonts w:asciiTheme="minorBidi" w:hAnsiTheme="minorBidi" w:cstheme="minorBidi"/>
          <w:szCs w:val="20"/>
          <w:lang w:bidi="fa-IR"/>
        </w:rPr>
      </w:pPr>
      <w:r w:rsidRPr="00624911">
        <w:rPr>
          <w:rFonts w:asciiTheme="minorBidi" w:hAnsiTheme="minorBidi" w:cstheme="minorBidi"/>
          <w:szCs w:val="20"/>
          <w:lang w:bidi="fa-IR"/>
        </w:rPr>
        <w:t xml:space="preserve">2. ASME Sec. </w:t>
      </w:r>
      <w:r w:rsidR="00020A4D" w:rsidRPr="00624911">
        <w:rPr>
          <w:rFonts w:asciiTheme="minorBidi" w:hAnsiTheme="minorBidi" w:cstheme="minorBidi"/>
          <w:szCs w:val="20"/>
          <w:lang w:bidi="fa-IR"/>
        </w:rPr>
        <w:t>–</w:t>
      </w:r>
      <w:r w:rsidRPr="00624911">
        <w:rPr>
          <w:rFonts w:asciiTheme="minorBidi" w:hAnsiTheme="minorBidi" w:cstheme="minorBidi"/>
          <w:szCs w:val="20"/>
          <w:lang w:bidi="fa-IR"/>
        </w:rPr>
        <w:t xml:space="preserve"> V</w:t>
      </w:r>
    </w:p>
    <w:p w14:paraId="14AF0819" w14:textId="552C6D6C" w:rsidR="00020A4D" w:rsidRPr="00624911" w:rsidRDefault="002A4462" w:rsidP="00020A4D">
      <w:pPr>
        <w:keepNext/>
        <w:widowControl w:val="0"/>
        <w:numPr>
          <w:ilvl w:val="0"/>
          <w:numId w:val="1"/>
        </w:numPr>
        <w:bidi w:val="0"/>
        <w:spacing w:before="240" w:after="240"/>
        <w:jc w:val="both"/>
        <w:outlineLvl w:val="0"/>
        <w:rPr>
          <w:rFonts w:asciiTheme="minorBidi" w:hAnsiTheme="minorBidi" w:cstheme="minorBidi"/>
          <w:szCs w:val="20"/>
          <w:lang w:val="fr-FR" w:bidi="fa-IR"/>
        </w:rPr>
      </w:pPr>
      <w:bookmarkStart w:id="9" w:name="_Toc182207389"/>
      <w:r w:rsidRPr="00624911">
        <w:rPr>
          <w:rFonts w:asciiTheme="minorBidi" w:hAnsiTheme="minorBidi" w:cstheme="minorBidi"/>
          <w:b/>
          <w:bCs/>
          <w:caps/>
          <w:kern w:val="28"/>
          <w:sz w:val="24"/>
        </w:rPr>
        <w:t>scope of work</w:t>
      </w:r>
      <w:bookmarkEnd w:id="9"/>
    </w:p>
    <w:p w14:paraId="246EAB37" w14:textId="5B985EFD" w:rsidR="00020A4D" w:rsidRPr="00624911" w:rsidRDefault="00020A4D" w:rsidP="00020A4D">
      <w:pPr>
        <w:pStyle w:val="ListParagraph"/>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All of activities in regard to repairing should be according to this procedure.</w:t>
      </w:r>
    </w:p>
    <w:p w14:paraId="467E8666" w14:textId="190B9232" w:rsidR="00020A4D" w:rsidRPr="00624911" w:rsidRDefault="00020A4D" w:rsidP="00020A4D">
      <w:pPr>
        <w:keepNext/>
        <w:widowControl w:val="0"/>
        <w:numPr>
          <w:ilvl w:val="0"/>
          <w:numId w:val="1"/>
        </w:numPr>
        <w:bidi w:val="0"/>
        <w:spacing w:before="240" w:after="240"/>
        <w:jc w:val="both"/>
        <w:outlineLvl w:val="0"/>
        <w:rPr>
          <w:rFonts w:asciiTheme="minorBidi" w:hAnsiTheme="minorBidi" w:cstheme="minorBidi"/>
          <w:szCs w:val="20"/>
          <w:lang w:val="fr-FR" w:bidi="fa-IR"/>
        </w:rPr>
      </w:pPr>
      <w:bookmarkStart w:id="10" w:name="_Toc182207390"/>
      <w:r w:rsidRPr="00624911">
        <w:rPr>
          <w:rFonts w:asciiTheme="minorBidi" w:hAnsiTheme="minorBidi" w:cstheme="minorBidi"/>
          <w:b/>
          <w:bCs/>
          <w:caps/>
          <w:kern w:val="28"/>
          <w:sz w:val="24"/>
        </w:rPr>
        <w:t>performance</w:t>
      </w:r>
      <w:bookmarkEnd w:id="10"/>
    </w:p>
    <w:p w14:paraId="5FE68FAA" w14:textId="77777777" w:rsidR="0053247B" w:rsidRPr="0073581F" w:rsidRDefault="002A4462" w:rsidP="00020A4D">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t xml:space="preserve">All defects found in welds shall be called to the attention of the Purchaser’s inspector, and the inspector’s </w:t>
      </w:r>
      <w:r w:rsidR="00020A4D" w:rsidRPr="00624911">
        <w:rPr>
          <w:rFonts w:asciiTheme="minorBidi" w:hAnsiTheme="minorBidi" w:cstheme="minorBidi"/>
          <w:szCs w:val="20"/>
        </w:rPr>
        <w:t>approval shall be obtained before the defects are repaired. All completed repairs shall be subject to the approval of the Purchaser’s inspector. Acceptance criteria are specified in API 650 Para</w:t>
      </w:r>
      <w:r w:rsidR="00020A4D" w:rsidRPr="0073581F">
        <w:rPr>
          <w:rFonts w:asciiTheme="minorBidi" w:hAnsiTheme="minorBidi" w:cstheme="minorBidi"/>
          <w:szCs w:val="20"/>
        </w:rPr>
        <w:t xml:space="preserve">. 8.2, 8.4, and 8.5, as applicable. </w:t>
      </w:r>
    </w:p>
    <w:p w14:paraId="33301D77" w14:textId="77777777" w:rsidR="002F512C" w:rsidRPr="0073581F" w:rsidRDefault="00020A4D" w:rsidP="0053247B">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73581F">
        <w:rPr>
          <w:rFonts w:asciiTheme="minorBidi" w:hAnsiTheme="minorBidi" w:cstheme="minorBidi"/>
          <w:szCs w:val="20"/>
        </w:rPr>
        <w:t>Pinhole leaks or porosity in a tank bottom joint may be repaired by applying an additional weld bead over the defective area. Other defects or cracks in tank bottom or tank roof joints shall be repaired as required by API 650 Para. 8.1.7. Mechanical caulking is not permitted.</w:t>
      </w:r>
    </w:p>
    <w:p w14:paraId="70C9BD9A" w14:textId="77777777" w:rsidR="00D14E8C" w:rsidRPr="0073581F" w:rsidRDefault="00020A4D" w:rsidP="002F512C">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73581F">
        <w:rPr>
          <w:rFonts w:asciiTheme="minorBidi" w:hAnsiTheme="minorBidi" w:cstheme="minorBidi"/>
          <w:szCs w:val="20"/>
        </w:rPr>
        <w:t>All defects, cracks, or leaks in shell joints or the shell-to-bottom joint shall be repaired in accordance with API 650 Para. 8.1.7</w:t>
      </w:r>
      <w:r w:rsidR="00D14E8C" w:rsidRPr="0073581F">
        <w:rPr>
          <w:rFonts w:asciiTheme="minorBidi" w:hAnsiTheme="minorBidi" w:cstheme="minorBidi"/>
          <w:szCs w:val="20"/>
        </w:rPr>
        <w:t>.</w:t>
      </w:r>
    </w:p>
    <w:p w14:paraId="7E18B0E8" w14:textId="78F0ED99" w:rsidR="00E41047" w:rsidRDefault="00020A4D" w:rsidP="00D14E8C">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73581F">
        <w:rPr>
          <w:rFonts w:asciiTheme="minorBidi" w:hAnsiTheme="minorBidi" w:cstheme="minorBidi"/>
          <w:szCs w:val="20"/>
        </w:rPr>
        <w:t xml:space="preserve">Repairs of defects discovered after the tank </w:t>
      </w:r>
      <w:r w:rsidRPr="00624911">
        <w:rPr>
          <w:rFonts w:asciiTheme="minorBidi" w:hAnsiTheme="minorBidi" w:cstheme="minorBidi"/>
          <w:szCs w:val="20"/>
        </w:rPr>
        <w:t xml:space="preserve">has been filled with water for testing shall be made with the water level at least 0.3 m (1 ft.) below any point being repaired or, if repairs have to be made on or near the tank bottom, with the tank empty. </w:t>
      </w:r>
      <w:r w:rsidR="00E41047">
        <w:rPr>
          <w:rFonts w:asciiTheme="minorBidi" w:hAnsiTheme="minorBidi" w:cstheme="minorBidi"/>
          <w:szCs w:val="20"/>
        </w:rPr>
        <w:t>welding shall not be done on any tank unless all connecting lines have been completely blinded, repairs shall not be attempted on a tank that is filled with oil or that has contained oil until the tank has been emptied, cleaned, and gas freed. Repairs on a tank that has contained oil shall not be attempted by the manufacturer unless the manner of repair has been approved in writing by purchaser and repairs are made in the presence of the Purchaser’s inspector.</w:t>
      </w:r>
    </w:p>
    <w:p w14:paraId="5F2922D1" w14:textId="3821A737" w:rsidR="00020A4D" w:rsidRPr="00624911" w:rsidRDefault="00020A4D" w:rsidP="00E41047">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t>Defects in welds shall be repaired by grinding out the defects from one side or both sides of the joint, as required, and re-welding. All repaired welds in joints shall be checked by repeating the original inspection procedure and by repeating one of the testing methods of API 650 Para</w:t>
      </w:r>
      <w:r w:rsidRPr="00624911">
        <w:rPr>
          <w:rFonts w:asciiTheme="minorBidi" w:hAnsiTheme="minorBidi" w:cstheme="minorBidi"/>
          <w:color w:val="FF0000"/>
          <w:szCs w:val="20"/>
        </w:rPr>
        <w:t>. 7.3</w:t>
      </w:r>
      <w:r w:rsidRPr="00624911">
        <w:rPr>
          <w:rFonts w:asciiTheme="minorBidi" w:hAnsiTheme="minorBidi" w:cstheme="minorBidi"/>
          <w:szCs w:val="20"/>
        </w:rPr>
        <w:t xml:space="preserve">, subject to the approval of the Purchaser. </w:t>
      </w:r>
    </w:p>
    <w:p w14:paraId="2A50D365" w14:textId="0FA47CCA" w:rsidR="00020A4D" w:rsidRPr="00624911" w:rsidRDefault="00020A4D" w:rsidP="00020A4D">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lastRenderedPageBreak/>
        <w:t>All of defects in welds and parent material such as: undercut, etc. which detect by Visual inspection shall be removed by grinding.</w:t>
      </w:r>
    </w:p>
    <w:p w14:paraId="3453FA12" w14:textId="5E883FD7" w:rsidR="00020A4D" w:rsidRPr="00624911" w:rsidRDefault="00020A4D" w:rsidP="00020A4D">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t>Before re-welding the repair area shall be grinded smoothly, removal of defects shall be verified and confirm by Visual check and PT or MT.</w:t>
      </w:r>
    </w:p>
    <w:p w14:paraId="2C05FAF1" w14:textId="62EEF070" w:rsidR="00020A4D" w:rsidRPr="0073581F" w:rsidRDefault="00020A4D" w:rsidP="00020A4D">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t xml:space="preserve">Repair welding of defects shall be done by qualified welders using relevant welding procedure, that approved by </w:t>
      </w:r>
      <w:r w:rsidRPr="0073581F">
        <w:rPr>
          <w:rFonts w:asciiTheme="minorBidi" w:hAnsiTheme="minorBidi" w:cstheme="minorBidi"/>
          <w:szCs w:val="20"/>
        </w:rPr>
        <w:t>purchaser.</w:t>
      </w:r>
    </w:p>
    <w:p w14:paraId="038AD4A1" w14:textId="1FE693DB" w:rsidR="00020A4D" w:rsidRPr="0073581F" w:rsidRDefault="00020A4D" w:rsidP="00020A4D">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73581F">
        <w:rPr>
          <w:rFonts w:asciiTheme="minorBidi" w:hAnsiTheme="minorBidi" w:cstheme="minorBidi"/>
          <w:szCs w:val="20"/>
        </w:rPr>
        <w:t>All of the welding shall be done by the same welding procedure specification (WPS) as the original weld.</w:t>
      </w:r>
    </w:p>
    <w:p w14:paraId="346C52D3" w14:textId="77777777" w:rsidR="00020A4D" w:rsidRPr="00624911" w:rsidRDefault="00020A4D" w:rsidP="00020A4D">
      <w:pPr>
        <w:pStyle w:val="ListParagraph"/>
        <w:numPr>
          <w:ilvl w:val="0"/>
          <w:numId w:val="32"/>
        </w:numPr>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After weld completion the sufficient NDT (RT for subsurface defect &amp; PT or MT for surface defect) should be done in the area, for compliance of welding repair of defect, and the surface shall be re-examined by Visual check.</w:t>
      </w:r>
    </w:p>
    <w:p w14:paraId="6BC30A3A" w14:textId="4B13AC39" w:rsidR="00020A4D" w:rsidRPr="00624911" w:rsidRDefault="00020A4D" w:rsidP="00020A4D">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t>Ultrasonic test shall be done where Radiography test cannot be used or whenever requested by the inspectors.</w:t>
      </w:r>
    </w:p>
    <w:p w14:paraId="4CC2DF46" w14:textId="7BEE68A5" w:rsidR="00020A4D" w:rsidRPr="00624911" w:rsidRDefault="00020A4D" w:rsidP="00020A4D">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t>All repairing shall be performed before Hydro test.</w:t>
      </w:r>
    </w:p>
    <w:p w14:paraId="264EEA3C" w14:textId="77777777" w:rsidR="00624911" w:rsidRDefault="00020A4D" w:rsidP="00624911">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t>All repairs caused by Hydro test shall be eliminate under inspector’s supervision.</w:t>
      </w:r>
    </w:p>
    <w:p w14:paraId="546302C6" w14:textId="77777777" w:rsidR="00624911" w:rsidRDefault="00020A4D" w:rsidP="00624911">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t>Repair welding shall be done by shielded metal arc welding (SMAW) by an approved WPS.</w:t>
      </w:r>
    </w:p>
    <w:p w14:paraId="1ABF1560" w14:textId="0210AA54" w:rsidR="00020A4D" w:rsidRPr="00624911" w:rsidRDefault="00020A4D" w:rsidP="00624911">
      <w:pPr>
        <w:pStyle w:val="ListParagraph"/>
        <w:numPr>
          <w:ilvl w:val="0"/>
          <w:numId w:val="32"/>
        </w:numPr>
        <w:autoSpaceDE w:val="0"/>
        <w:autoSpaceDN w:val="0"/>
        <w:bidi w:val="0"/>
        <w:adjustRightInd w:val="0"/>
        <w:spacing w:line="360" w:lineRule="auto"/>
        <w:jc w:val="both"/>
        <w:rPr>
          <w:rFonts w:asciiTheme="minorBidi" w:hAnsiTheme="minorBidi" w:cstheme="minorBidi"/>
          <w:szCs w:val="20"/>
        </w:rPr>
      </w:pPr>
      <w:r w:rsidRPr="00624911">
        <w:rPr>
          <w:rFonts w:asciiTheme="minorBidi" w:hAnsiTheme="minorBidi" w:cstheme="minorBidi"/>
          <w:szCs w:val="20"/>
        </w:rPr>
        <w:t>Where weld repairs are required, they shall be done progressively while the tank is being fabricated to minimize possible peaking and banding.</w:t>
      </w:r>
    </w:p>
    <w:p w14:paraId="261D379B" w14:textId="4232F33E" w:rsidR="00020A4D" w:rsidRPr="00624911" w:rsidRDefault="00020A4D" w:rsidP="000B1862">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1" w:name="_Toc182207391"/>
      <w:r w:rsidRPr="00624911">
        <w:rPr>
          <w:rFonts w:asciiTheme="minorBidi" w:hAnsiTheme="minorBidi" w:cstheme="minorBidi"/>
          <w:b/>
          <w:bCs/>
          <w:caps/>
          <w:kern w:val="28"/>
          <w:sz w:val="24"/>
        </w:rPr>
        <w:t>reporting</w:t>
      </w:r>
      <w:bookmarkEnd w:id="11"/>
    </w:p>
    <w:p w14:paraId="1CFA4216" w14:textId="77777777" w:rsidR="00020A4D" w:rsidRPr="00624911" w:rsidRDefault="00020A4D" w:rsidP="00020A4D">
      <w:pPr>
        <w:pStyle w:val="ListParagraph"/>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For each part which repaired, a report shall be issued. The report shall contain all necessary information for defines.</w:t>
      </w:r>
    </w:p>
    <w:p w14:paraId="47C5F652" w14:textId="663E2078" w:rsidR="00020A4D" w:rsidRPr="00624911" w:rsidRDefault="00020A4D" w:rsidP="00BD45F7">
      <w:pPr>
        <w:pStyle w:val="ListParagraph"/>
        <w:numPr>
          <w:ilvl w:val="1"/>
          <w:numId w:val="32"/>
        </w:numPr>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Location (including Item No. Part No, and exactly Place.)</w:t>
      </w:r>
    </w:p>
    <w:p w14:paraId="108787B3" w14:textId="12965971" w:rsidR="00020A4D" w:rsidRPr="00624911" w:rsidRDefault="00020A4D" w:rsidP="00BD45F7">
      <w:pPr>
        <w:pStyle w:val="ListParagraph"/>
        <w:numPr>
          <w:ilvl w:val="1"/>
          <w:numId w:val="32"/>
        </w:numPr>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NDT Reports</w:t>
      </w:r>
    </w:p>
    <w:p w14:paraId="37AA57E2" w14:textId="6919ACA0" w:rsidR="00020A4D" w:rsidRPr="00624911" w:rsidRDefault="00BD45F7" w:rsidP="00020A4D">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2" w:name="_Toc182207392"/>
      <w:r w:rsidRPr="00624911">
        <w:rPr>
          <w:rFonts w:asciiTheme="minorBidi" w:hAnsiTheme="minorBidi" w:cstheme="minorBidi"/>
          <w:b/>
          <w:bCs/>
          <w:caps/>
          <w:kern w:val="28"/>
          <w:sz w:val="24"/>
        </w:rPr>
        <w:t>build up</w:t>
      </w:r>
      <w:bookmarkEnd w:id="12"/>
    </w:p>
    <w:p w14:paraId="43951203" w14:textId="226033D6" w:rsidR="00BD45F7" w:rsidRPr="00624911" w:rsidRDefault="00BD45F7" w:rsidP="00BD45F7">
      <w:pPr>
        <w:pStyle w:val="ListParagraph"/>
        <w:numPr>
          <w:ilvl w:val="0"/>
          <w:numId w:val="34"/>
        </w:numPr>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Prepare the surface by grinding.</w:t>
      </w:r>
    </w:p>
    <w:p w14:paraId="48E0D714" w14:textId="23197312" w:rsidR="00BD45F7" w:rsidRPr="00624911" w:rsidRDefault="00BD45F7" w:rsidP="00BD45F7">
      <w:pPr>
        <w:pStyle w:val="ListParagraph"/>
        <w:numPr>
          <w:ilvl w:val="0"/>
          <w:numId w:val="34"/>
        </w:numPr>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Build Up welding shall be done by shielded metal arc welding (SMAW) by an approved WPS.</w:t>
      </w:r>
    </w:p>
    <w:p w14:paraId="74A7F9DF" w14:textId="0713F137" w:rsidR="00BD45F7" w:rsidRPr="00624911" w:rsidRDefault="00BD45F7" w:rsidP="00BD45F7">
      <w:pPr>
        <w:pStyle w:val="ListParagraph"/>
        <w:numPr>
          <w:ilvl w:val="0"/>
          <w:numId w:val="34"/>
        </w:numPr>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After welding should be smooth surface.</w:t>
      </w:r>
    </w:p>
    <w:p w14:paraId="2ABE0301" w14:textId="7C5F26DC" w:rsidR="00020A4D" w:rsidRPr="00624911" w:rsidRDefault="00BD45F7" w:rsidP="00BD45F7">
      <w:pPr>
        <w:pStyle w:val="ListParagraph"/>
        <w:numPr>
          <w:ilvl w:val="0"/>
          <w:numId w:val="34"/>
        </w:numPr>
        <w:autoSpaceDE w:val="0"/>
        <w:autoSpaceDN w:val="0"/>
        <w:bidi w:val="0"/>
        <w:adjustRightInd w:val="0"/>
        <w:spacing w:line="360" w:lineRule="auto"/>
        <w:rPr>
          <w:rFonts w:asciiTheme="minorBidi" w:hAnsiTheme="minorBidi" w:cstheme="minorBidi"/>
          <w:szCs w:val="20"/>
        </w:rPr>
      </w:pPr>
      <w:r w:rsidRPr="00624911">
        <w:rPr>
          <w:rFonts w:asciiTheme="minorBidi" w:hAnsiTheme="minorBidi" w:cstheme="minorBidi"/>
          <w:szCs w:val="20"/>
        </w:rPr>
        <w:t>Magnetic particle inspection or penetrant testing shall be done.</w:t>
      </w:r>
    </w:p>
    <w:p w14:paraId="2F3F40BD" w14:textId="60730604" w:rsidR="00D134BE" w:rsidRDefault="00BD45F7" w:rsidP="00020A4D">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3" w:name="_Toc182207393"/>
      <w:r w:rsidRPr="00624911">
        <w:rPr>
          <w:rFonts w:asciiTheme="minorBidi" w:hAnsiTheme="minorBidi" w:cstheme="minorBidi"/>
          <w:b/>
          <w:bCs/>
          <w:caps/>
          <w:kern w:val="28"/>
          <w:sz w:val="24"/>
        </w:rPr>
        <w:t>attachment (repair Report)</w:t>
      </w:r>
      <w:bookmarkEnd w:id="13"/>
    </w:p>
    <w:p w14:paraId="0A990F70" w14:textId="77777777" w:rsidR="00497E06" w:rsidRDefault="00497E06" w:rsidP="00497E06">
      <w:pPr>
        <w:keepNext/>
        <w:widowControl w:val="0"/>
        <w:bidi w:val="0"/>
        <w:spacing w:before="240" w:after="240"/>
        <w:ind w:left="720"/>
        <w:jc w:val="both"/>
        <w:outlineLvl w:val="0"/>
        <w:rPr>
          <w:rFonts w:asciiTheme="minorBidi" w:hAnsiTheme="minorBidi" w:cstheme="minorBidi"/>
          <w:b/>
          <w:bCs/>
          <w:caps/>
          <w:kern w:val="28"/>
          <w:sz w:val="24"/>
        </w:rPr>
        <w:sectPr w:rsidR="00497E06" w:rsidSect="00F60E97">
          <w:headerReference w:type="default" r:id="rId8"/>
          <w:pgSz w:w="11907" w:h="16840" w:code="9"/>
          <w:pgMar w:top="3434" w:right="851" w:bottom="851" w:left="851" w:header="709" w:footer="709" w:gutter="0"/>
          <w:cols w:space="708"/>
          <w:docGrid w:linePitch="360"/>
        </w:sectPr>
      </w:pPr>
    </w:p>
    <w:tbl>
      <w:tblPr>
        <w:tblStyle w:val="TableGrid"/>
        <w:tblW w:w="10710" w:type="dxa"/>
        <w:tblInd w:w="-162" w:type="dxa"/>
        <w:tblLook w:val="04A0" w:firstRow="1" w:lastRow="0" w:firstColumn="1" w:lastColumn="0" w:noHBand="0" w:noVBand="1"/>
      </w:tblPr>
      <w:tblGrid>
        <w:gridCol w:w="2766"/>
        <w:gridCol w:w="2605"/>
        <w:gridCol w:w="2606"/>
        <w:gridCol w:w="2733"/>
      </w:tblGrid>
      <w:tr w:rsidR="000878FB" w14:paraId="566ACF0F" w14:textId="77777777" w:rsidTr="007F70C1">
        <w:trPr>
          <w:trHeight w:val="363"/>
        </w:trPr>
        <w:tc>
          <w:tcPr>
            <w:tcW w:w="2766" w:type="dxa"/>
            <w:tcBorders>
              <w:bottom w:val="nil"/>
              <w:right w:val="single" w:sz="4" w:space="0" w:color="auto"/>
            </w:tcBorders>
          </w:tcPr>
          <w:p w14:paraId="72A0CFFF" w14:textId="69237E61" w:rsidR="000878FB" w:rsidRPr="003377DF" w:rsidRDefault="000878FB" w:rsidP="00AD2479">
            <w:pPr>
              <w:keepNext/>
              <w:widowControl w:val="0"/>
              <w:bidi w:val="0"/>
              <w:outlineLvl w:val="0"/>
              <w:rPr>
                <w:rFonts w:asciiTheme="minorBidi" w:hAnsiTheme="minorBidi" w:cstheme="minorBidi"/>
                <w:b/>
                <w:bCs/>
                <w:caps/>
                <w:kern w:val="28"/>
                <w:sz w:val="22"/>
                <w:szCs w:val="22"/>
              </w:rPr>
            </w:pPr>
            <w:r w:rsidRPr="003377DF">
              <w:rPr>
                <w:rFonts w:asciiTheme="minorBidi" w:hAnsiTheme="minorBidi" w:cstheme="minorBidi"/>
                <w:b/>
                <w:bCs/>
                <w:kern w:val="28"/>
                <w:sz w:val="22"/>
                <w:szCs w:val="22"/>
              </w:rPr>
              <w:lastRenderedPageBreak/>
              <w:t>Project Name:</w:t>
            </w:r>
          </w:p>
        </w:tc>
        <w:tc>
          <w:tcPr>
            <w:tcW w:w="2605" w:type="dxa"/>
            <w:tcBorders>
              <w:left w:val="single" w:sz="4" w:space="0" w:color="auto"/>
              <w:bottom w:val="nil"/>
              <w:right w:val="single" w:sz="4" w:space="0" w:color="auto"/>
            </w:tcBorders>
          </w:tcPr>
          <w:p w14:paraId="40B8F0AA" w14:textId="63A32C3E" w:rsidR="000878FB" w:rsidRPr="003377DF" w:rsidRDefault="000878FB" w:rsidP="00AD2479">
            <w:pPr>
              <w:keepNext/>
              <w:widowControl w:val="0"/>
              <w:bidi w:val="0"/>
              <w:outlineLvl w:val="0"/>
              <w:rPr>
                <w:rFonts w:asciiTheme="minorBidi" w:hAnsiTheme="minorBidi" w:cstheme="minorBidi"/>
                <w:b/>
                <w:bCs/>
                <w:kern w:val="28"/>
                <w:sz w:val="22"/>
                <w:szCs w:val="22"/>
              </w:rPr>
            </w:pPr>
            <w:r w:rsidRPr="003377DF">
              <w:rPr>
                <w:rFonts w:asciiTheme="minorBidi" w:hAnsiTheme="minorBidi" w:cstheme="minorBidi"/>
                <w:b/>
                <w:bCs/>
                <w:kern w:val="28"/>
                <w:sz w:val="22"/>
                <w:szCs w:val="22"/>
              </w:rPr>
              <w:t>Vendor:</w:t>
            </w:r>
          </w:p>
        </w:tc>
        <w:tc>
          <w:tcPr>
            <w:tcW w:w="2606" w:type="dxa"/>
            <w:tcBorders>
              <w:left w:val="single" w:sz="4" w:space="0" w:color="auto"/>
              <w:bottom w:val="nil"/>
              <w:right w:val="single" w:sz="4" w:space="0" w:color="auto"/>
            </w:tcBorders>
          </w:tcPr>
          <w:p w14:paraId="10E64BDB" w14:textId="103BAD47" w:rsidR="000878FB" w:rsidRPr="003377DF" w:rsidRDefault="000878FB" w:rsidP="00AD2479">
            <w:pPr>
              <w:keepNext/>
              <w:widowControl w:val="0"/>
              <w:bidi w:val="0"/>
              <w:outlineLvl w:val="0"/>
              <w:rPr>
                <w:rFonts w:asciiTheme="minorBidi" w:hAnsiTheme="minorBidi" w:cstheme="minorBidi"/>
                <w:b/>
                <w:bCs/>
                <w:kern w:val="28"/>
                <w:sz w:val="22"/>
                <w:szCs w:val="22"/>
              </w:rPr>
            </w:pPr>
            <w:r w:rsidRPr="003377DF">
              <w:rPr>
                <w:rFonts w:asciiTheme="minorBidi" w:hAnsiTheme="minorBidi" w:cstheme="minorBidi"/>
                <w:b/>
                <w:bCs/>
                <w:kern w:val="28"/>
                <w:sz w:val="22"/>
                <w:szCs w:val="22"/>
              </w:rPr>
              <w:t>Purchaser:</w:t>
            </w:r>
          </w:p>
        </w:tc>
        <w:tc>
          <w:tcPr>
            <w:tcW w:w="2733" w:type="dxa"/>
            <w:tcBorders>
              <w:left w:val="single" w:sz="4" w:space="0" w:color="auto"/>
              <w:bottom w:val="nil"/>
            </w:tcBorders>
          </w:tcPr>
          <w:p w14:paraId="7B1B03B9" w14:textId="1DE2E443" w:rsidR="000878FB" w:rsidRPr="003377DF" w:rsidRDefault="006D2E4C" w:rsidP="00AD2479">
            <w:pPr>
              <w:keepNext/>
              <w:widowControl w:val="0"/>
              <w:bidi w:val="0"/>
              <w:outlineLvl w:val="0"/>
              <w:rPr>
                <w:rFonts w:asciiTheme="minorBidi" w:hAnsiTheme="minorBidi" w:cstheme="minorBidi"/>
                <w:b/>
                <w:bCs/>
                <w:caps/>
                <w:kern w:val="28"/>
                <w:sz w:val="22"/>
                <w:szCs w:val="22"/>
              </w:rPr>
            </w:pPr>
            <w:r w:rsidRPr="003377DF">
              <w:rPr>
                <w:rFonts w:asciiTheme="minorBidi" w:hAnsiTheme="minorBidi" w:cstheme="minorBidi"/>
                <w:b/>
                <w:bCs/>
                <w:kern w:val="28"/>
                <w:sz w:val="22"/>
                <w:szCs w:val="22"/>
              </w:rPr>
              <w:t>Date:</w:t>
            </w:r>
          </w:p>
        </w:tc>
      </w:tr>
      <w:tr w:rsidR="003377DF" w14:paraId="0332D50F" w14:textId="77777777" w:rsidTr="007F70C1">
        <w:trPr>
          <w:trHeight w:val="435"/>
        </w:trPr>
        <w:tc>
          <w:tcPr>
            <w:tcW w:w="2766" w:type="dxa"/>
            <w:tcBorders>
              <w:top w:val="nil"/>
              <w:bottom w:val="single" w:sz="4" w:space="0" w:color="000000"/>
              <w:right w:val="single" w:sz="4" w:space="0" w:color="auto"/>
            </w:tcBorders>
            <w:vAlign w:val="center"/>
          </w:tcPr>
          <w:p w14:paraId="55F62227" w14:textId="643CF514" w:rsidR="003377DF" w:rsidRDefault="003377DF" w:rsidP="00AD2479">
            <w:pPr>
              <w:keepNext/>
              <w:widowControl w:val="0"/>
              <w:bidi w:val="0"/>
              <w:jc w:val="center"/>
              <w:outlineLvl w:val="0"/>
              <w:rPr>
                <w:rFonts w:asciiTheme="minorBidi" w:hAnsiTheme="minorBidi" w:cstheme="minorBidi"/>
                <w:b/>
                <w:bCs/>
                <w:caps/>
                <w:kern w:val="28"/>
                <w:sz w:val="24"/>
              </w:rPr>
            </w:pPr>
            <w:r w:rsidRPr="002D432A">
              <w:rPr>
                <w:rFonts w:asciiTheme="minorBidi" w:hAnsiTheme="minorBidi" w:cstheme="minorBidi"/>
                <w:sz w:val="22"/>
                <w:szCs w:val="22"/>
                <w:lang w:val="en-GB"/>
              </w:rPr>
              <w:t xml:space="preserve">Binak Oilfield Development of </w:t>
            </w:r>
            <w:r>
              <w:rPr>
                <w:rFonts w:asciiTheme="minorBidi" w:hAnsiTheme="minorBidi" w:cstheme="minorBidi"/>
                <w:sz w:val="22"/>
                <w:szCs w:val="22"/>
                <w:lang w:val="en-GB"/>
              </w:rPr>
              <w:t>Gas Dehydration Package</w:t>
            </w:r>
            <w:r w:rsidRPr="002D432A">
              <w:rPr>
                <w:rFonts w:asciiTheme="minorBidi" w:hAnsiTheme="minorBidi" w:cstheme="minorBidi"/>
                <w:sz w:val="22"/>
                <w:szCs w:val="22"/>
                <w:lang w:val="en-GB"/>
              </w:rPr>
              <w:t>.</w:t>
            </w:r>
          </w:p>
        </w:tc>
        <w:tc>
          <w:tcPr>
            <w:tcW w:w="2605" w:type="dxa"/>
            <w:tcBorders>
              <w:top w:val="nil"/>
              <w:left w:val="single" w:sz="4" w:space="0" w:color="auto"/>
              <w:bottom w:val="single" w:sz="4" w:space="0" w:color="000000"/>
              <w:right w:val="single" w:sz="4" w:space="0" w:color="auto"/>
            </w:tcBorders>
            <w:vAlign w:val="center"/>
          </w:tcPr>
          <w:p w14:paraId="333BCE74" w14:textId="186BFB0E" w:rsidR="003377DF" w:rsidRDefault="00AD2479" w:rsidP="00AD2479">
            <w:pPr>
              <w:keepNext/>
              <w:widowControl w:val="0"/>
              <w:bidi w:val="0"/>
              <w:jc w:val="center"/>
              <w:outlineLvl w:val="0"/>
              <w:rPr>
                <w:rFonts w:asciiTheme="minorBidi" w:hAnsiTheme="minorBidi" w:cstheme="minorBidi"/>
                <w:b/>
                <w:bCs/>
                <w:caps/>
                <w:kern w:val="28"/>
                <w:sz w:val="24"/>
              </w:rPr>
            </w:pPr>
            <w:r w:rsidRPr="00295219">
              <w:rPr>
                <w:rFonts w:asciiTheme="minorBidi" w:hAnsiTheme="minorBidi" w:cstheme="minorBidi"/>
                <w:sz w:val="22"/>
                <w:szCs w:val="22"/>
                <w:lang w:val="en-GB"/>
              </w:rPr>
              <w:t>iDrill Middle East</w:t>
            </w:r>
          </w:p>
          <w:p w14:paraId="4CFFDEFB" w14:textId="77777777" w:rsidR="00AD2479" w:rsidRPr="00AD2479" w:rsidRDefault="00AD2479" w:rsidP="00AD2479">
            <w:pPr>
              <w:bidi w:val="0"/>
              <w:jc w:val="center"/>
              <w:rPr>
                <w:rFonts w:asciiTheme="minorBidi" w:hAnsiTheme="minorBidi" w:cstheme="minorBidi"/>
                <w:sz w:val="24"/>
              </w:rPr>
            </w:pPr>
          </w:p>
        </w:tc>
        <w:tc>
          <w:tcPr>
            <w:tcW w:w="2606" w:type="dxa"/>
            <w:tcBorders>
              <w:top w:val="nil"/>
              <w:left w:val="single" w:sz="4" w:space="0" w:color="auto"/>
              <w:bottom w:val="single" w:sz="4" w:space="0" w:color="000000"/>
              <w:right w:val="single" w:sz="4" w:space="0" w:color="auto"/>
            </w:tcBorders>
            <w:vAlign w:val="center"/>
          </w:tcPr>
          <w:p w14:paraId="7914729F" w14:textId="6FBBD217" w:rsidR="003377DF" w:rsidRDefault="00AD2479" w:rsidP="00AD2479">
            <w:pPr>
              <w:keepNext/>
              <w:widowControl w:val="0"/>
              <w:bidi w:val="0"/>
              <w:jc w:val="center"/>
              <w:outlineLvl w:val="0"/>
              <w:rPr>
                <w:rFonts w:asciiTheme="minorBidi" w:hAnsiTheme="minorBidi" w:cstheme="minorBidi"/>
                <w:b/>
                <w:bCs/>
                <w:caps/>
                <w:kern w:val="28"/>
                <w:sz w:val="24"/>
              </w:rPr>
            </w:pPr>
            <w:r w:rsidRPr="00295219">
              <w:rPr>
                <w:rFonts w:asciiTheme="minorBidi" w:hAnsiTheme="minorBidi" w:cstheme="minorBidi"/>
                <w:sz w:val="22"/>
                <w:szCs w:val="22"/>
                <w:lang w:val="en-GB"/>
              </w:rPr>
              <w:t>Hirgan Energy – Design &amp;</w:t>
            </w:r>
            <w:r>
              <w:rPr>
                <w:rFonts w:asciiTheme="minorBidi" w:hAnsiTheme="minorBidi" w:cstheme="minorBidi"/>
                <w:sz w:val="22"/>
                <w:szCs w:val="22"/>
                <w:lang w:val="en-GB"/>
              </w:rPr>
              <w:t xml:space="preserve"> </w:t>
            </w:r>
            <w:r w:rsidRPr="00295219">
              <w:rPr>
                <w:rFonts w:asciiTheme="minorBidi" w:hAnsiTheme="minorBidi" w:cstheme="minorBidi"/>
                <w:sz w:val="22"/>
                <w:szCs w:val="22"/>
                <w:lang w:val="en-GB"/>
              </w:rPr>
              <w:t>Inspection Companies</w:t>
            </w:r>
          </w:p>
        </w:tc>
        <w:tc>
          <w:tcPr>
            <w:tcW w:w="2733" w:type="dxa"/>
            <w:tcBorders>
              <w:top w:val="nil"/>
              <w:left w:val="single" w:sz="4" w:space="0" w:color="auto"/>
              <w:bottom w:val="single" w:sz="4" w:space="0" w:color="000000"/>
            </w:tcBorders>
            <w:vAlign w:val="center"/>
          </w:tcPr>
          <w:p w14:paraId="2718F319" w14:textId="4E18AB7F" w:rsidR="003377DF" w:rsidRDefault="006D2E4C" w:rsidP="00AD2479">
            <w:pPr>
              <w:keepNext/>
              <w:widowControl w:val="0"/>
              <w:bidi w:val="0"/>
              <w:jc w:val="center"/>
              <w:outlineLvl w:val="0"/>
              <w:rPr>
                <w:rFonts w:asciiTheme="minorBidi" w:hAnsiTheme="minorBidi" w:cstheme="minorBidi"/>
                <w:b/>
                <w:bCs/>
                <w:caps/>
                <w:kern w:val="28"/>
                <w:sz w:val="24"/>
              </w:rPr>
            </w:pPr>
            <w:r>
              <w:rPr>
                <w:rFonts w:asciiTheme="minorBidi" w:hAnsiTheme="minorBidi" w:cstheme="minorBidi"/>
                <w:b/>
                <w:bCs/>
                <w:caps/>
                <w:kern w:val="28"/>
                <w:sz w:val="24"/>
              </w:rPr>
              <w:t>…. . .. . ..</w:t>
            </w:r>
          </w:p>
        </w:tc>
      </w:tr>
      <w:tr w:rsidR="006D2E4C" w14:paraId="59772923" w14:textId="77777777" w:rsidTr="007F70C1">
        <w:trPr>
          <w:trHeight w:val="318"/>
        </w:trPr>
        <w:tc>
          <w:tcPr>
            <w:tcW w:w="2766" w:type="dxa"/>
            <w:tcBorders>
              <w:bottom w:val="nil"/>
            </w:tcBorders>
            <w:vAlign w:val="center"/>
          </w:tcPr>
          <w:p w14:paraId="1F499F07" w14:textId="429609C6" w:rsidR="006D2E4C" w:rsidRDefault="00123FCB" w:rsidP="00123FCB">
            <w:pPr>
              <w:keepNext/>
              <w:widowControl w:val="0"/>
              <w:bidi w:val="0"/>
              <w:outlineLvl w:val="0"/>
              <w:rPr>
                <w:rFonts w:asciiTheme="minorBidi" w:hAnsiTheme="minorBidi" w:cstheme="minorBidi"/>
                <w:b/>
                <w:bCs/>
                <w:caps/>
                <w:kern w:val="28"/>
                <w:sz w:val="24"/>
              </w:rPr>
            </w:pPr>
            <w:r>
              <w:rPr>
                <w:rFonts w:asciiTheme="minorBidi" w:hAnsiTheme="minorBidi" w:cstheme="minorBidi"/>
                <w:b/>
                <w:bCs/>
                <w:caps/>
                <w:kern w:val="28"/>
                <w:sz w:val="24"/>
              </w:rPr>
              <w:t xml:space="preserve">p.o </w:t>
            </w:r>
            <w:r>
              <w:rPr>
                <w:rFonts w:asciiTheme="minorBidi" w:hAnsiTheme="minorBidi" w:cstheme="minorBidi"/>
                <w:b/>
                <w:bCs/>
                <w:kern w:val="28"/>
                <w:sz w:val="24"/>
              </w:rPr>
              <w:t>No</w:t>
            </w:r>
            <w:r>
              <w:rPr>
                <w:rFonts w:asciiTheme="minorBidi" w:hAnsiTheme="minorBidi" w:cstheme="minorBidi"/>
                <w:b/>
                <w:bCs/>
                <w:caps/>
                <w:kern w:val="28"/>
                <w:sz w:val="24"/>
              </w:rPr>
              <w:t>:</w:t>
            </w:r>
          </w:p>
        </w:tc>
        <w:tc>
          <w:tcPr>
            <w:tcW w:w="2605" w:type="dxa"/>
            <w:tcBorders>
              <w:bottom w:val="nil"/>
            </w:tcBorders>
            <w:vAlign w:val="center"/>
          </w:tcPr>
          <w:p w14:paraId="0ACD8E2A" w14:textId="066221BF" w:rsidR="006D2E4C" w:rsidRDefault="00123FCB" w:rsidP="00123FCB">
            <w:pPr>
              <w:keepNext/>
              <w:widowControl w:val="0"/>
              <w:bidi w:val="0"/>
              <w:outlineLvl w:val="0"/>
              <w:rPr>
                <w:rFonts w:asciiTheme="minorBidi" w:hAnsiTheme="minorBidi" w:cstheme="minorBidi"/>
                <w:b/>
                <w:bCs/>
                <w:caps/>
                <w:kern w:val="28"/>
                <w:sz w:val="24"/>
              </w:rPr>
            </w:pPr>
            <w:r>
              <w:rPr>
                <w:rFonts w:asciiTheme="minorBidi" w:hAnsiTheme="minorBidi" w:cstheme="minorBidi"/>
                <w:b/>
                <w:bCs/>
                <w:kern w:val="28"/>
                <w:sz w:val="24"/>
              </w:rPr>
              <w:t>Procedure No.:</w:t>
            </w:r>
          </w:p>
        </w:tc>
        <w:tc>
          <w:tcPr>
            <w:tcW w:w="2606" w:type="dxa"/>
            <w:tcBorders>
              <w:bottom w:val="nil"/>
            </w:tcBorders>
            <w:vAlign w:val="center"/>
          </w:tcPr>
          <w:p w14:paraId="7519FE24" w14:textId="56EF9122" w:rsidR="006D2E4C" w:rsidRDefault="006D2E4C" w:rsidP="00123FCB">
            <w:pPr>
              <w:keepNext/>
              <w:widowControl w:val="0"/>
              <w:bidi w:val="0"/>
              <w:outlineLvl w:val="0"/>
              <w:rPr>
                <w:rFonts w:asciiTheme="minorBidi" w:hAnsiTheme="minorBidi" w:cstheme="minorBidi"/>
                <w:b/>
                <w:bCs/>
                <w:caps/>
                <w:kern w:val="28"/>
                <w:sz w:val="24"/>
              </w:rPr>
            </w:pPr>
            <w:r>
              <w:rPr>
                <w:rFonts w:asciiTheme="minorBidi" w:hAnsiTheme="minorBidi" w:cstheme="minorBidi"/>
                <w:b/>
                <w:bCs/>
                <w:kern w:val="28"/>
                <w:sz w:val="22"/>
                <w:szCs w:val="22"/>
              </w:rPr>
              <w:t>Report No.:</w:t>
            </w:r>
          </w:p>
        </w:tc>
        <w:tc>
          <w:tcPr>
            <w:tcW w:w="2733" w:type="dxa"/>
            <w:tcBorders>
              <w:bottom w:val="nil"/>
            </w:tcBorders>
            <w:vAlign w:val="center"/>
          </w:tcPr>
          <w:p w14:paraId="5108CB96" w14:textId="33FEECEB" w:rsidR="006D2E4C" w:rsidRDefault="006D2E4C" w:rsidP="00123FCB">
            <w:pPr>
              <w:keepNext/>
              <w:widowControl w:val="0"/>
              <w:bidi w:val="0"/>
              <w:outlineLvl w:val="0"/>
              <w:rPr>
                <w:rFonts w:asciiTheme="minorBidi" w:hAnsiTheme="minorBidi" w:cstheme="minorBidi"/>
                <w:b/>
                <w:bCs/>
                <w:caps/>
                <w:kern w:val="28"/>
                <w:sz w:val="24"/>
              </w:rPr>
            </w:pPr>
            <w:r>
              <w:rPr>
                <w:rFonts w:asciiTheme="minorBidi" w:hAnsiTheme="minorBidi" w:cstheme="minorBidi"/>
                <w:b/>
                <w:bCs/>
                <w:kern w:val="28"/>
                <w:sz w:val="24"/>
              </w:rPr>
              <w:t>Page No.:</w:t>
            </w:r>
          </w:p>
        </w:tc>
      </w:tr>
      <w:tr w:rsidR="006D2E4C" w14:paraId="24830298" w14:textId="77777777" w:rsidTr="007F70C1">
        <w:trPr>
          <w:trHeight w:val="445"/>
        </w:trPr>
        <w:tc>
          <w:tcPr>
            <w:tcW w:w="2766" w:type="dxa"/>
            <w:tcBorders>
              <w:top w:val="nil"/>
            </w:tcBorders>
            <w:vAlign w:val="center"/>
          </w:tcPr>
          <w:p w14:paraId="6EC5A601" w14:textId="7DB139E3" w:rsidR="006D2E4C" w:rsidRDefault="006D2E4C" w:rsidP="00123FCB">
            <w:pPr>
              <w:keepNext/>
              <w:widowControl w:val="0"/>
              <w:bidi w:val="0"/>
              <w:jc w:val="center"/>
              <w:outlineLvl w:val="0"/>
              <w:rPr>
                <w:rFonts w:asciiTheme="minorBidi" w:hAnsiTheme="minorBidi" w:cstheme="minorBidi"/>
                <w:b/>
                <w:bCs/>
                <w:caps/>
                <w:kern w:val="28"/>
                <w:sz w:val="24"/>
              </w:rPr>
            </w:pPr>
          </w:p>
        </w:tc>
        <w:tc>
          <w:tcPr>
            <w:tcW w:w="2605" w:type="dxa"/>
            <w:tcBorders>
              <w:top w:val="nil"/>
            </w:tcBorders>
            <w:vAlign w:val="center"/>
          </w:tcPr>
          <w:p w14:paraId="21E3097F" w14:textId="49E166F8" w:rsidR="006D2E4C" w:rsidRDefault="006D2E4C" w:rsidP="00123FCB">
            <w:pPr>
              <w:keepNext/>
              <w:widowControl w:val="0"/>
              <w:bidi w:val="0"/>
              <w:jc w:val="center"/>
              <w:outlineLvl w:val="0"/>
              <w:rPr>
                <w:rFonts w:asciiTheme="minorBidi" w:hAnsiTheme="minorBidi" w:cstheme="minorBidi"/>
                <w:b/>
                <w:bCs/>
                <w:caps/>
                <w:kern w:val="28"/>
                <w:sz w:val="24"/>
              </w:rPr>
            </w:pPr>
          </w:p>
        </w:tc>
        <w:tc>
          <w:tcPr>
            <w:tcW w:w="2606" w:type="dxa"/>
            <w:tcBorders>
              <w:top w:val="nil"/>
            </w:tcBorders>
            <w:vAlign w:val="center"/>
          </w:tcPr>
          <w:p w14:paraId="1D06652E" w14:textId="08C188C9" w:rsidR="006D2E4C" w:rsidRDefault="006D2E4C" w:rsidP="00123FCB">
            <w:pPr>
              <w:keepNext/>
              <w:widowControl w:val="0"/>
              <w:bidi w:val="0"/>
              <w:jc w:val="center"/>
              <w:outlineLvl w:val="0"/>
              <w:rPr>
                <w:rFonts w:asciiTheme="minorBidi" w:hAnsiTheme="minorBidi" w:cstheme="minorBidi"/>
                <w:b/>
                <w:bCs/>
                <w:caps/>
                <w:kern w:val="28"/>
                <w:sz w:val="24"/>
              </w:rPr>
            </w:pPr>
            <w:r>
              <w:rPr>
                <w:rFonts w:asciiTheme="minorBidi" w:hAnsiTheme="minorBidi" w:cstheme="minorBidi"/>
                <w:b/>
                <w:bCs/>
                <w:caps/>
                <w:kern w:val="28"/>
                <w:sz w:val="24"/>
              </w:rPr>
              <w:t>…………………</w:t>
            </w:r>
          </w:p>
        </w:tc>
        <w:tc>
          <w:tcPr>
            <w:tcW w:w="2733" w:type="dxa"/>
            <w:tcBorders>
              <w:top w:val="nil"/>
            </w:tcBorders>
            <w:vAlign w:val="center"/>
          </w:tcPr>
          <w:p w14:paraId="3BC23549" w14:textId="7E58478F" w:rsidR="006D2E4C" w:rsidRPr="003C3CD3" w:rsidRDefault="003C3CD3" w:rsidP="00123FCB">
            <w:pPr>
              <w:keepNext/>
              <w:widowControl w:val="0"/>
              <w:bidi w:val="0"/>
              <w:jc w:val="center"/>
              <w:outlineLvl w:val="0"/>
              <w:rPr>
                <w:rFonts w:asciiTheme="minorBidi" w:hAnsiTheme="minorBidi" w:cstheme="minorBidi"/>
                <w:caps/>
                <w:kern w:val="28"/>
                <w:sz w:val="24"/>
              </w:rPr>
            </w:pPr>
            <w:r w:rsidRPr="003C3CD3">
              <w:rPr>
                <w:rFonts w:asciiTheme="minorBidi" w:hAnsiTheme="minorBidi" w:cstheme="minorBidi"/>
                <w:kern w:val="28"/>
                <w:sz w:val="24"/>
              </w:rPr>
              <w:t>Page</w:t>
            </w:r>
            <w:r w:rsidRPr="003C3CD3">
              <w:rPr>
                <w:rFonts w:asciiTheme="minorBidi" w:hAnsiTheme="minorBidi" w:cstheme="minorBidi"/>
                <w:caps/>
                <w:kern w:val="28"/>
                <w:sz w:val="24"/>
              </w:rPr>
              <w:t xml:space="preserve"> </w:t>
            </w:r>
            <w:r>
              <w:rPr>
                <w:rFonts w:asciiTheme="minorBidi" w:hAnsiTheme="minorBidi" w:cstheme="minorBidi"/>
                <w:caps/>
                <w:kern w:val="28"/>
                <w:sz w:val="24"/>
              </w:rPr>
              <w:t>1</w:t>
            </w:r>
            <w:r w:rsidRPr="003C3CD3">
              <w:rPr>
                <w:rFonts w:asciiTheme="minorBidi" w:hAnsiTheme="minorBidi" w:cstheme="minorBidi"/>
                <w:caps/>
                <w:kern w:val="28"/>
                <w:sz w:val="24"/>
              </w:rPr>
              <w:t xml:space="preserve"> </w:t>
            </w:r>
            <w:r w:rsidRPr="003C3CD3">
              <w:rPr>
                <w:rFonts w:asciiTheme="minorBidi" w:hAnsiTheme="minorBidi" w:cstheme="minorBidi"/>
                <w:kern w:val="28"/>
                <w:sz w:val="24"/>
              </w:rPr>
              <w:t>of</w:t>
            </w:r>
            <w:r w:rsidRPr="003C3CD3">
              <w:rPr>
                <w:rFonts w:asciiTheme="minorBidi" w:hAnsiTheme="minorBidi" w:cstheme="minorBidi"/>
                <w:caps/>
                <w:kern w:val="28"/>
                <w:sz w:val="24"/>
              </w:rPr>
              <w:t xml:space="preserve"> </w:t>
            </w:r>
            <w:r>
              <w:rPr>
                <w:rFonts w:asciiTheme="minorBidi" w:hAnsiTheme="minorBidi" w:cstheme="minorBidi"/>
                <w:caps/>
                <w:kern w:val="28"/>
                <w:sz w:val="24"/>
              </w:rPr>
              <w:t>1</w:t>
            </w:r>
          </w:p>
        </w:tc>
      </w:tr>
    </w:tbl>
    <w:p w14:paraId="453F257A" w14:textId="77777777" w:rsidR="00123FCB" w:rsidRDefault="00123FCB">
      <w:pPr>
        <w:bidi w:val="0"/>
      </w:pPr>
    </w:p>
    <w:tbl>
      <w:tblPr>
        <w:tblStyle w:val="TableGrid"/>
        <w:tblW w:w="10710" w:type="dxa"/>
        <w:tblInd w:w="-162" w:type="dxa"/>
        <w:tblLayout w:type="fixed"/>
        <w:tblLook w:val="04A0" w:firstRow="1" w:lastRow="0" w:firstColumn="1" w:lastColumn="0" w:noHBand="0" w:noVBand="1"/>
      </w:tblPr>
      <w:tblGrid>
        <w:gridCol w:w="720"/>
        <w:gridCol w:w="1080"/>
        <w:gridCol w:w="1440"/>
        <w:gridCol w:w="1530"/>
        <w:gridCol w:w="2430"/>
        <w:gridCol w:w="1170"/>
        <w:gridCol w:w="1080"/>
        <w:gridCol w:w="1260"/>
      </w:tblGrid>
      <w:tr w:rsidR="00AB5F05" w14:paraId="6B590CF9" w14:textId="77777777" w:rsidTr="007F70C1">
        <w:trPr>
          <w:cantSplit/>
          <w:trHeight w:val="1134"/>
        </w:trPr>
        <w:tc>
          <w:tcPr>
            <w:tcW w:w="720" w:type="dxa"/>
            <w:textDirection w:val="btLr"/>
            <w:vAlign w:val="center"/>
          </w:tcPr>
          <w:p w14:paraId="51074939" w14:textId="510DE905" w:rsidR="00123FCB" w:rsidRPr="00123FCB" w:rsidRDefault="00123FCB" w:rsidP="00AB5F05">
            <w:pPr>
              <w:keepNext/>
              <w:widowControl w:val="0"/>
              <w:bidi w:val="0"/>
              <w:jc w:val="center"/>
              <w:outlineLvl w:val="0"/>
              <w:rPr>
                <w:rFonts w:asciiTheme="minorBidi" w:hAnsiTheme="minorBidi" w:cstheme="minorBidi"/>
                <w:b/>
                <w:bCs/>
                <w:caps/>
                <w:kern w:val="28"/>
                <w:sz w:val="19"/>
                <w:szCs w:val="19"/>
              </w:rPr>
            </w:pPr>
            <w:r w:rsidRPr="00123FCB">
              <w:rPr>
                <w:rFonts w:asciiTheme="minorBidi" w:hAnsiTheme="minorBidi" w:cstheme="minorBidi"/>
                <w:b/>
                <w:bCs/>
                <w:caps/>
                <w:kern w:val="28"/>
                <w:sz w:val="19"/>
                <w:szCs w:val="19"/>
              </w:rPr>
              <w:t>ITEM</w:t>
            </w:r>
          </w:p>
        </w:tc>
        <w:tc>
          <w:tcPr>
            <w:tcW w:w="1080" w:type="dxa"/>
            <w:vAlign w:val="center"/>
          </w:tcPr>
          <w:p w14:paraId="1F90FEE7" w14:textId="1DB14EB1" w:rsidR="00123FCB" w:rsidRPr="00123FCB" w:rsidRDefault="00123FCB" w:rsidP="00AB5F05">
            <w:pPr>
              <w:keepNext/>
              <w:widowControl w:val="0"/>
              <w:bidi w:val="0"/>
              <w:jc w:val="center"/>
              <w:outlineLvl w:val="0"/>
              <w:rPr>
                <w:rFonts w:asciiTheme="minorBidi" w:hAnsiTheme="minorBidi" w:cstheme="minorBidi"/>
                <w:b/>
                <w:bCs/>
                <w:caps/>
                <w:kern w:val="28"/>
                <w:sz w:val="19"/>
                <w:szCs w:val="19"/>
              </w:rPr>
            </w:pPr>
            <w:r w:rsidRPr="00123FCB">
              <w:rPr>
                <w:rFonts w:asciiTheme="minorBidi" w:hAnsiTheme="minorBidi" w:cstheme="minorBidi"/>
                <w:b/>
                <w:bCs/>
                <w:caps/>
                <w:kern w:val="28"/>
                <w:sz w:val="19"/>
                <w:szCs w:val="19"/>
              </w:rPr>
              <w:t>WELD NO.</w:t>
            </w:r>
          </w:p>
        </w:tc>
        <w:tc>
          <w:tcPr>
            <w:tcW w:w="1440" w:type="dxa"/>
            <w:vAlign w:val="center"/>
          </w:tcPr>
          <w:p w14:paraId="188FACAD" w14:textId="3624A907" w:rsidR="00123FCB" w:rsidRPr="00123FCB" w:rsidRDefault="00123FCB" w:rsidP="00AB5F05">
            <w:pPr>
              <w:keepNext/>
              <w:widowControl w:val="0"/>
              <w:bidi w:val="0"/>
              <w:jc w:val="center"/>
              <w:outlineLvl w:val="0"/>
              <w:rPr>
                <w:rFonts w:asciiTheme="minorBidi" w:hAnsiTheme="minorBidi" w:cstheme="minorBidi"/>
                <w:b/>
                <w:bCs/>
                <w:caps/>
                <w:kern w:val="28"/>
                <w:sz w:val="19"/>
                <w:szCs w:val="19"/>
              </w:rPr>
            </w:pPr>
            <w:r w:rsidRPr="00123FCB">
              <w:rPr>
                <w:rFonts w:asciiTheme="minorBidi" w:hAnsiTheme="minorBidi" w:cstheme="minorBidi"/>
                <w:b/>
                <w:bCs/>
                <w:caps/>
                <w:kern w:val="28"/>
                <w:sz w:val="19"/>
                <w:szCs w:val="19"/>
              </w:rPr>
              <w:t>LOCATION</w:t>
            </w:r>
          </w:p>
        </w:tc>
        <w:tc>
          <w:tcPr>
            <w:tcW w:w="1530" w:type="dxa"/>
            <w:vAlign w:val="center"/>
          </w:tcPr>
          <w:p w14:paraId="5AE02AA2" w14:textId="37754B62" w:rsidR="00123FCB" w:rsidRPr="00123FCB" w:rsidRDefault="00123FCB" w:rsidP="00AB5F05">
            <w:pPr>
              <w:keepNext/>
              <w:widowControl w:val="0"/>
              <w:bidi w:val="0"/>
              <w:jc w:val="center"/>
              <w:outlineLvl w:val="0"/>
              <w:rPr>
                <w:rFonts w:asciiTheme="minorBidi" w:hAnsiTheme="minorBidi" w:cstheme="minorBidi"/>
                <w:b/>
                <w:bCs/>
                <w:caps/>
                <w:kern w:val="28"/>
                <w:sz w:val="19"/>
                <w:szCs w:val="19"/>
              </w:rPr>
            </w:pPr>
            <w:r w:rsidRPr="00123FCB">
              <w:rPr>
                <w:rFonts w:asciiTheme="minorBidi" w:hAnsiTheme="minorBidi" w:cstheme="minorBidi"/>
                <w:b/>
                <w:bCs/>
                <w:caps/>
                <w:kern w:val="28"/>
                <w:sz w:val="19"/>
                <w:szCs w:val="19"/>
              </w:rPr>
              <w:t>DEFECT TYPE</w:t>
            </w:r>
          </w:p>
        </w:tc>
        <w:tc>
          <w:tcPr>
            <w:tcW w:w="2430" w:type="dxa"/>
            <w:vAlign w:val="center"/>
          </w:tcPr>
          <w:p w14:paraId="64D0751F" w14:textId="29D9C046" w:rsidR="00123FCB" w:rsidRPr="00123FCB" w:rsidRDefault="00123FCB" w:rsidP="00AB5F05">
            <w:pPr>
              <w:keepNext/>
              <w:widowControl w:val="0"/>
              <w:bidi w:val="0"/>
              <w:jc w:val="center"/>
              <w:outlineLvl w:val="0"/>
              <w:rPr>
                <w:rFonts w:asciiTheme="minorBidi" w:hAnsiTheme="minorBidi" w:cstheme="minorBidi"/>
                <w:b/>
                <w:bCs/>
                <w:caps/>
                <w:kern w:val="28"/>
                <w:sz w:val="19"/>
                <w:szCs w:val="19"/>
              </w:rPr>
            </w:pPr>
            <w:r w:rsidRPr="00123FCB">
              <w:rPr>
                <w:rFonts w:asciiTheme="minorBidi" w:hAnsiTheme="minorBidi" w:cstheme="minorBidi"/>
                <w:b/>
                <w:bCs/>
                <w:caps/>
                <w:kern w:val="28"/>
                <w:sz w:val="19"/>
                <w:szCs w:val="19"/>
              </w:rPr>
              <w:t>METHOD OF REPAIRING</w:t>
            </w:r>
          </w:p>
        </w:tc>
        <w:tc>
          <w:tcPr>
            <w:tcW w:w="1170" w:type="dxa"/>
            <w:vAlign w:val="center"/>
          </w:tcPr>
          <w:p w14:paraId="2C2A1229" w14:textId="21B216D2" w:rsidR="00123FCB" w:rsidRPr="00123FCB" w:rsidRDefault="00123FCB" w:rsidP="00AB5F05">
            <w:pPr>
              <w:keepNext/>
              <w:widowControl w:val="0"/>
              <w:bidi w:val="0"/>
              <w:jc w:val="center"/>
              <w:outlineLvl w:val="0"/>
              <w:rPr>
                <w:rFonts w:asciiTheme="minorBidi" w:hAnsiTheme="minorBidi" w:cstheme="minorBidi"/>
                <w:b/>
                <w:bCs/>
                <w:caps/>
                <w:kern w:val="28"/>
                <w:sz w:val="19"/>
                <w:szCs w:val="19"/>
              </w:rPr>
            </w:pPr>
            <w:r w:rsidRPr="00123FCB">
              <w:rPr>
                <w:rFonts w:asciiTheme="minorBidi" w:hAnsiTheme="minorBidi" w:cstheme="minorBidi"/>
                <w:b/>
                <w:bCs/>
                <w:caps/>
                <w:kern w:val="28"/>
                <w:sz w:val="19"/>
                <w:szCs w:val="19"/>
              </w:rPr>
              <w:t>NDT TEST</w:t>
            </w:r>
          </w:p>
        </w:tc>
        <w:tc>
          <w:tcPr>
            <w:tcW w:w="1080" w:type="dxa"/>
            <w:vAlign w:val="center"/>
          </w:tcPr>
          <w:p w14:paraId="650777F3" w14:textId="48224484" w:rsidR="00123FCB" w:rsidRPr="00123FCB" w:rsidRDefault="00123FCB" w:rsidP="00AB5F05">
            <w:pPr>
              <w:keepNext/>
              <w:widowControl w:val="0"/>
              <w:bidi w:val="0"/>
              <w:jc w:val="center"/>
              <w:outlineLvl w:val="0"/>
              <w:rPr>
                <w:rFonts w:asciiTheme="minorBidi" w:hAnsiTheme="minorBidi" w:cstheme="minorBidi"/>
                <w:b/>
                <w:bCs/>
                <w:caps/>
                <w:kern w:val="28"/>
                <w:sz w:val="19"/>
                <w:szCs w:val="19"/>
              </w:rPr>
            </w:pPr>
            <w:r w:rsidRPr="00123FCB">
              <w:rPr>
                <w:rFonts w:asciiTheme="minorBidi" w:hAnsiTheme="minorBidi" w:cstheme="minorBidi"/>
                <w:b/>
                <w:bCs/>
                <w:caps/>
                <w:kern w:val="28"/>
                <w:sz w:val="19"/>
                <w:szCs w:val="19"/>
              </w:rPr>
              <w:t>RESULT</w:t>
            </w:r>
          </w:p>
        </w:tc>
        <w:tc>
          <w:tcPr>
            <w:tcW w:w="1260" w:type="dxa"/>
            <w:vAlign w:val="center"/>
          </w:tcPr>
          <w:p w14:paraId="6A9182EF" w14:textId="65AB47B4" w:rsidR="00123FCB" w:rsidRPr="00123FCB" w:rsidRDefault="00123FCB" w:rsidP="00AB5F05">
            <w:pPr>
              <w:keepNext/>
              <w:widowControl w:val="0"/>
              <w:bidi w:val="0"/>
              <w:jc w:val="center"/>
              <w:outlineLvl w:val="0"/>
              <w:rPr>
                <w:rFonts w:asciiTheme="minorBidi" w:hAnsiTheme="minorBidi" w:cstheme="minorBidi"/>
                <w:b/>
                <w:bCs/>
                <w:caps/>
                <w:kern w:val="28"/>
                <w:sz w:val="19"/>
                <w:szCs w:val="19"/>
              </w:rPr>
            </w:pPr>
            <w:r w:rsidRPr="00123FCB">
              <w:rPr>
                <w:rFonts w:asciiTheme="minorBidi" w:hAnsiTheme="minorBidi" w:cstheme="minorBidi"/>
                <w:b/>
                <w:bCs/>
                <w:caps/>
                <w:kern w:val="28"/>
                <w:sz w:val="19"/>
                <w:szCs w:val="19"/>
              </w:rPr>
              <w:t>REMARK</w:t>
            </w:r>
          </w:p>
        </w:tc>
      </w:tr>
      <w:tr w:rsidR="00AB5F05" w14:paraId="3E373559" w14:textId="77777777" w:rsidTr="007F70C1">
        <w:trPr>
          <w:cantSplit/>
          <w:trHeight w:val="408"/>
        </w:trPr>
        <w:tc>
          <w:tcPr>
            <w:tcW w:w="720" w:type="dxa"/>
            <w:vAlign w:val="center"/>
          </w:tcPr>
          <w:p w14:paraId="49AAB8FA"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3587279C"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1D076EE1"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41357419"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3AB3AC10"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19DCB882"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439F0CC6"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47B9CE96"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r>
      <w:tr w:rsidR="00AB5F05" w14:paraId="25C82A3A" w14:textId="77777777" w:rsidTr="007F70C1">
        <w:trPr>
          <w:cantSplit/>
          <w:trHeight w:val="403"/>
        </w:trPr>
        <w:tc>
          <w:tcPr>
            <w:tcW w:w="720" w:type="dxa"/>
            <w:vAlign w:val="center"/>
          </w:tcPr>
          <w:p w14:paraId="530535F1"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09F33CAA"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536AFEA1"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4AB73B28"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7265511C"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33E5885F"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07AD7F41"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25F792D1"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r>
      <w:tr w:rsidR="00AB5F05" w14:paraId="5DFC2526" w14:textId="77777777" w:rsidTr="007F70C1">
        <w:trPr>
          <w:cantSplit/>
          <w:trHeight w:val="403"/>
        </w:trPr>
        <w:tc>
          <w:tcPr>
            <w:tcW w:w="720" w:type="dxa"/>
            <w:vAlign w:val="center"/>
          </w:tcPr>
          <w:p w14:paraId="66E365A9"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3CBFFE9A"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2C973D9A"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412306C0"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77C6CA5D"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204E5117"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7789AA35"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77539EB3"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r>
      <w:tr w:rsidR="00AB5F05" w14:paraId="675004BE" w14:textId="77777777" w:rsidTr="007F70C1">
        <w:trPr>
          <w:cantSplit/>
          <w:trHeight w:val="403"/>
        </w:trPr>
        <w:tc>
          <w:tcPr>
            <w:tcW w:w="720" w:type="dxa"/>
            <w:vAlign w:val="center"/>
          </w:tcPr>
          <w:p w14:paraId="2D2A00D7"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3F6F105F"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22D3E54E"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36109E2E"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36911112"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7648A884"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5C75CD02"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2E46A5B6"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r>
      <w:tr w:rsidR="00AB5F05" w14:paraId="3F55B5A3" w14:textId="77777777" w:rsidTr="007F70C1">
        <w:trPr>
          <w:cantSplit/>
          <w:trHeight w:val="403"/>
        </w:trPr>
        <w:tc>
          <w:tcPr>
            <w:tcW w:w="720" w:type="dxa"/>
            <w:vAlign w:val="center"/>
          </w:tcPr>
          <w:p w14:paraId="312B968A"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703B0C7E"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245B1EE2"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56BC8729"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199A1F8A"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48B8BD56"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72445BAA"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437D7747"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r>
      <w:tr w:rsidR="00AB5F05" w14:paraId="60B7B8C2" w14:textId="77777777" w:rsidTr="007F70C1">
        <w:trPr>
          <w:cantSplit/>
          <w:trHeight w:val="403"/>
        </w:trPr>
        <w:tc>
          <w:tcPr>
            <w:tcW w:w="720" w:type="dxa"/>
            <w:vAlign w:val="center"/>
          </w:tcPr>
          <w:p w14:paraId="5625F5B2"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094F9272"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4CB1DEA7"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5EB79232"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437066B9"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4A21A9E3"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087F4BC6"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168AAA66"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r>
      <w:tr w:rsidR="00AB5F05" w14:paraId="685A987E" w14:textId="77777777" w:rsidTr="007F70C1">
        <w:trPr>
          <w:cantSplit/>
          <w:trHeight w:val="403"/>
        </w:trPr>
        <w:tc>
          <w:tcPr>
            <w:tcW w:w="720" w:type="dxa"/>
            <w:vAlign w:val="center"/>
          </w:tcPr>
          <w:p w14:paraId="0337E30A"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120DB414"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32C214A6"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5A9EE351"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1C83916A"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7E6E5410"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699BF1BB"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1E957FF5"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r>
      <w:tr w:rsidR="00AB5F05" w14:paraId="1115DB9F" w14:textId="77777777" w:rsidTr="007F70C1">
        <w:trPr>
          <w:cantSplit/>
          <w:trHeight w:val="403"/>
        </w:trPr>
        <w:tc>
          <w:tcPr>
            <w:tcW w:w="720" w:type="dxa"/>
            <w:vAlign w:val="center"/>
          </w:tcPr>
          <w:p w14:paraId="76990657"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67953F60"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63AD24CF"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0469F85D"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7069AF1F"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21701FF7"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65870931"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08787B10"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r>
      <w:tr w:rsidR="00AB5F05" w14:paraId="373376A8" w14:textId="77777777" w:rsidTr="007F70C1">
        <w:trPr>
          <w:cantSplit/>
          <w:trHeight w:val="403"/>
        </w:trPr>
        <w:tc>
          <w:tcPr>
            <w:tcW w:w="720" w:type="dxa"/>
            <w:vAlign w:val="center"/>
          </w:tcPr>
          <w:p w14:paraId="3A178683"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33902070"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3B394227"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1EABA75D"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3A40626B"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530C6F39"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1F13BB12"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52FC6174" w14:textId="77777777" w:rsidR="00AB5F05" w:rsidRPr="00123FCB" w:rsidRDefault="00AB5F05" w:rsidP="00AB5F05">
            <w:pPr>
              <w:keepNext/>
              <w:widowControl w:val="0"/>
              <w:bidi w:val="0"/>
              <w:jc w:val="center"/>
              <w:outlineLvl w:val="0"/>
              <w:rPr>
                <w:rFonts w:asciiTheme="minorBidi" w:hAnsiTheme="minorBidi" w:cstheme="minorBidi"/>
                <w:b/>
                <w:bCs/>
                <w:caps/>
                <w:kern w:val="28"/>
                <w:sz w:val="19"/>
                <w:szCs w:val="19"/>
              </w:rPr>
            </w:pPr>
          </w:p>
        </w:tc>
      </w:tr>
      <w:tr w:rsidR="00710685" w14:paraId="077F59AE" w14:textId="77777777" w:rsidTr="007F70C1">
        <w:trPr>
          <w:cantSplit/>
          <w:trHeight w:val="403"/>
        </w:trPr>
        <w:tc>
          <w:tcPr>
            <w:tcW w:w="720" w:type="dxa"/>
            <w:vAlign w:val="center"/>
          </w:tcPr>
          <w:p w14:paraId="5B0BB65A"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6B5F7A27"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48DE13BE"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0AA83752"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725EE95A"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3E2B141C"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15AF5E1A"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03B9BC74"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r>
      <w:tr w:rsidR="00710685" w14:paraId="6BC2CEE5" w14:textId="77777777" w:rsidTr="007F70C1">
        <w:trPr>
          <w:cantSplit/>
          <w:trHeight w:val="403"/>
        </w:trPr>
        <w:tc>
          <w:tcPr>
            <w:tcW w:w="720" w:type="dxa"/>
            <w:vAlign w:val="center"/>
          </w:tcPr>
          <w:p w14:paraId="2945399B"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5FBFAA93"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56FFBD3E"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2C0BC652"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5AC4069D"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2D3E922C"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547A735B"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78A84DEF"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r>
      <w:tr w:rsidR="00710685" w14:paraId="25C182BB" w14:textId="77777777" w:rsidTr="007F70C1">
        <w:trPr>
          <w:cantSplit/>
          <w:trHeight w:val="403"/>
        </w:trPr>
        <w:tc>
          <w:tcPr>
            <w:tcW w:w="720" w:type="dxa"/>
            <w:vAlign w:val="center"/>
          </w:tcPr>
          <w:p w14:paraId="33F36755"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1BCFFF8C"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158B6545"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1FB8BF84"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0D97EE51"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189E5838"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0DAB1811"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77C6EEBB"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r>
      <w:tr w:rsidR="00710685" w14:paraId="14CF0192" w14:textId="77777777" w:rsidTr="007F70C1">
        <w:trPr>
          <w:cantSplit/>
          <w:trHeight w:val="403"/>
        </w:trPr>
        <w:tc>
          <w:tcPr>
            <w:tcW w:w="720" w:type="dxa"/>
            <w:vAlign w:val="center"/>
          </w:tcPr>
          <w:p w14:paraId="582D65C0"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60A55B87"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42B52FA5"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3BF1B278"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42588427"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58D2AED9"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258A9D24"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51BB2D8B"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r>
      <w:tr w:rsidR="00710685" w14:paraId="1DE8231C" w14:textId="77777777" w:rsidTr="007F70C1">
        <w:trPr>
          <w:cantSplit/>
          <w:trHeight w:val="403"/>
        </w:trPr>
        <w:tc>
          <w:tcPr>
            <w:tcW w:w="720" w:type="dxa"/>
            <w:vAlign w:val="center"/>
          </w:tcPr>
          <w:p w14:paraId="3B5106A5"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2E78BDE3"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440" w:type="dxa"/>
            <w:vAlign w:val="center"/>
          </w:tcPr>
          <w:p w14:paraId="69196E0D"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530" w:type="dxa"/>
            <w:vAlign w:val="center"/>
          </w:tcPr>
          <w:p w14:paraId="0F9FD898"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2430" w:type="dxa"/>
            <w:vAlign w:val="center"/>
          </w:tcPr>
          <w:p w14:paraId="0244F9F7"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170" w:type="dxa"/>
            <w:vAlign w:val="center"/>
          </w:tcPr>
          <w:p w14:paraId="2B363BCB"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080" w:type="dxa"/>
            <w:vAlign w:val="center"/>
          </w:tcPr>
          <w:p w14:paraId="5AA0A407"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c>
          <w:tcPr>
            <w:tcW w:w="1260" w:type="dxa"/>
            <w:vAlign w:val="center"/>
          </w:tcPr>
          <w:p w14:paraId="5FC183BF" w14:textId="77777777"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p>
        </w:tc>
      </w:tr>
    </w:tbl>
    <w:p w14:paraId="10C92194" w14:textId="77777777" w:rsidR="00AB5F05" w:rsidRDefault="00AB5F05">
      <w:pPr>
        <w:bidi w:val="0"/>
      </w:pPr>
    </w:p>
    <w:tbl>
      <w:tblPr>
        <w:tblStyle w:val="TableGrid"/>
        <w:tblW w:w="10710" w:type="dxa"/>
        <w:tblInd w:w="-162" w:type="dxa"/>
        <w:tblLayout w:type="fixed"/>
        <w:tblLook w:val="04A0" w:firstRow="1" w:lastRow="0" w:firstColumn="1" w:lastColumn="0" w:noHBand="0" w:noVBand="1"/>
      </w:tblPr>
      <w:tblGrid>
        <w:gridCol w:w="2250"/>
        <w:gridCol w:w="2160"/>
        <w:gridCol w:w="1980"/>
        <w:gridCol w:w="2070"/>
        <w:gridCol w:w="2250"/>
      </w:tblGrid>
      <w:tr w:rsidR="00710685" w14:paraId="696B9BBD" w14:textId="77777777" w:rsidTr="008E08B5">
        <w:trPr>
          <w:cantSplit/>
          <w:trHeight w:val="408"/>
        </w:trPr>
        <w:tc>
          <w:tcPr>
            <w:tcW w:w="2250" w:type="dxa"/>
            <w:tcBorders>
              <w:bottom w:val="single" w:sz="4" w:space="0" w:color="000000"/>
            </w:tcBorders>
            <w:vAlign w:val="center"/>
          </w:tcPr>
          <w:p w14:paraId="19BF88C3" w14:textId="6070C78D"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r>
              <w:rPr>
                <w:rFonts w:asciiTheme="minorBidi" w:hAnsiTheme="minorBidi" w:cstheme="minorBidi"/>
                <w:b/>
                <w:bCs/>
                <w:caps/>
                <w:kern w:val="28"/>
                <w:sz w:val="19"/>
                <w:szCs w:val="19"/>
              </w:rPr>
              <w:t xml:space="preserve">IdRILL </w:t>
            </w:r>
            <w:r w:rsidR="003C3CD3">
              <w:rPr>
                <w:rFonts w:asciiTheme="minorBidi" w:hAnsiTheme="minorBidi" w:cstheme="minorBidi"/>
                <w:b/>
                <w:bCs/>
                <w:caps/>
                <w:kern w:val="28"/>
                <w:sz w:val="19"/>
                <w:szCs w:val="19"/>
              </w:rPr>
              <w:t>M. E</w:t>
            </w:r>
          </w:p>
        </w:tc>
        <w:tc>
          <w:tcPr>
            <w:tcW w:w="2160" w:type="dxa"/>
            <w:tcBorders>
              <w:bottom w:val="single" w:sz="4" w:space="0" w:color="000000"/>
            </w:tcBorders>
            <w:vAlign w:val="center"/>
          </w:tcPr>
          <w:p w14:paraId="0BDC6341" w14:textId="13BCDF5D"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r>
              <w:rPr>
                <w:rFonts w:asciiTheme="minorBidi" w:hAnsiTheme="minorBidi" w:cstheme="minorBidi"/>
                <w:b/>
                <w:bCs/>
                <w:caps/>
                <w:kern w:val="28"/>
                <w:sz w:val="19"/>
                <w:szCs w:val="19"/>
              </w:rPr>
              <w:t>HIRGAN / DI</w:t>
            </w:r>
          </w:p>
        </w:tc>
        <w:tc>
          <w:tcPr>
            <w:tcW w:w="1980" w:type="dxa"/>
            <w:tcBorders>
              <w:bottom w:val="single" w:sz="4" w:space="0" w:color="000000"/>
            </w:tcBorders>
            <w:vAlign w:val="center"/>
          </w:tcPr>
          <w:p w14:paraId="79895214" w14:textId="080A4A54"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r>
              <w:rPr>
                <w:rFonts w:asciiTheme="minorBidi" w:hAnsiTheme="minorBidi" w:cstheme="minorBidi"/>
                <w:b/>
                <w:bCs/>
                <w:caps/>
                <w:kern w:val="28"/>
                <w:sz w:val="19"/>
                <w:szCs w:val="19"/>
              </w:rPr>
              <w:t>PEDCO</w:t>
            </w:r>
          </w:p>
        </w:tc>
        <w:tc>
          <w:tcPr>
            <w:tcW w:w="2070" w:type="dxa"/>
            <w:tcBorders>
              <w:bottom w:val="single" w:sz="4" w:space="0" w:color="000000"/>
            </w:tcBorders>
            <w:vAlign w:val="center"/>
          </w:tcPr>
          <w:p w14:paraId="0E71FC6F" w14:textId="69BBF5BD"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r>
              <w:rPr>
                <w:rFonts w:asciiTheme="minorBidi" w:hAnsiTheme="minorBidi" w:cstheme="minorBidi"/>
                <w:b/>
                <w:bCs/>
                <w:caps/>
                <w:kern w:val="28"/>
                <w:sz w:val="19"/>
                <w:szCs w:val="19"/>
              </w:rPr>
              <w:t>TPI</w:t>
            </w:r>
          </w:p>
        </w:tc>
        <w:tc>
          <w:tcPr>
            <w:tcW w:w="2250" w:type="dxa"/>
            <w:tcBorders>
              <w:bottom w:val="single" w:sz="4" w:space="0" w:color="000000"/>
            </w:tcBorders>
            <w:vAlign w:val="center"/>
          </w:tcPr>
          <w:p w14:paraId="7EED1C82" w14:textId="46C8E171" w:rsidR="00710685" w:rsidRPr="00123FCB" w:rsidRDefault="00710685" w:rsidP="00AB5F05">
            <w:pPr>
              <w:keepNext/>
              <w:widowControl w:val="0"/>
              <w:bidi w:val="0"/>
              <w:jc w:val="center"/>
              <w:outlineLvl w:val="0"/>
              <w:rPr>
                <w:rFonts w:asciiTheme="minorBidi" w:hAnsiTheme="minorBidi" w:cstheme="minorBidi"/>
                <w:b/>
                <w:bCs/>
                <w:caps/>
                <w:kern w:val="28"/>
                <w:sz w:val="19"/>
                <w:szCs w:val="19"/>
              </w:rPr>
            </w:pPr>
            <w:r>
              <w:rPr>
                <w:rFonts w:asciiTheme="minorBidi" w:hAnsiTheme="minorBidi" w:cstheme="minorBidi"/>
                <w:b/>
                <w:bCs/>
                <w:caps/>
                <w:kern w:val="28"/>
                <w:sz w:val="19"/>
                <w:szCs w:val="19"/>
              </w:rPr>
              <w:t>NISOC</w:t>
            </w:r>
          </w:p>
        </w:tc>
      </w:tr>
      <w:tr w:rsidR="00710685" w14:paraId="54D5F7CD" w14:textId="77777777" w:rsidTr="008E08B5">
        <w:trPr>
          <w:cantSplit/>
          <w:trHeight w:val="705"/>
        </w:trPr>
        <w:tc>
          <w:tcPr>
            <w:tcW w:w="2250" w:type="dxa"/>
            <w:tcBorders>
              <w:bottom w:val="nil"/>
            </w:tcBorders>
            <w:vAlign w:val="center"/>
          </w:tcPr>
          <w:p w14:paraId="79D614A1" w14:textId="262BDD1C"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Name:</w:t>
            </w:r>
          </w:p>
        </w:tc>
        <w:tc>
          <w:tcPr>
            <w:tcW w:w="2160" w:type="dxa"/>
            <w:tcBorders>
              <w:bottom w:val="nil"/>
            </w:tcBorders>
            <w:vAlign w:val="center"/>
          </w:tcPr>
          <w:p w14:paraId="5ECE6577" w14:textId="70F99979"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Name:</w:t>
            </w:r>
          </w:p>
        </w:tc>
        <w:tc>
          <w:tcPr>
            <w:tcW w:w="1980" w:type="dxa"/>
            <w:tcBorders>
              <w:bottom w:val="nil"/>
            </w:tcBorders>
            <w:vAlign w:val="center"/>
          </w:tcPr>
          <w:p w14:paraId="7B1FF55C" w14:textId="62C35FD8"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Name:</w:t>
            </w:r>
          </w:p>
        </w:tc>
        <w:tc>
          <w:tcPr>
            <w:tcW w:w="2070" w:type="dxa"/>
            <w:tcBorders>
              <w:bottom w:val="nil"/>
            </w:tcBorders>
            <w:vAlign w:val="center"/>
          </w:tcPr>
          <w:p w14:paraId="2B47CC2E" w14:textId="12D6A59D"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Name:</w:t>
            </w:r>
          </w:p>
        </w:tc>
        <w:tc>
          <w:tcPr>
            <w:tcW w:w="2250" w:type="dxa"/>
            <w:tcBorders>
              <w:bottom w:val="nil"/>
            </w:tcBorders>
            <w:vAlign w:val="center"/>
          </w:tcPr>
          <w:p w14:paraId="19F7DC95" w14:textId="1C6182C5"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Name:</w:t>
            </w:r>
          </w:p>
        </w:tc>
      </w:tr>
      <w:tr w:rsidR="00710685" w14:paraId="0AAFB90A" w14:textId="77777777" w:rsidTr="008E08B5">
        <w:trPr>
          <w:cantSplit/>
          <w:trHeight w:val="715"/>
        </w:trPr>
        <w:tc>
          <w:tcPr>
            <w:tcW w:w="2250" w:type="dxa"/>
            <w:tcBorders>
              <w:top w:val="nil"/>
              <w:bottom w:val="nil"/>
            </w:tcBorders>
            <w:vAlign w:val="center"/>
          </w:tcPr>
          <w:p w14:paraId="7A71675F" w14:textId="3413779C"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Date:</w:t>
            </w:r>
          </w:p>
        </w:tc>
        <w:tc>
          <w:tcPr>
            <w:tcW w:w="2160" w:type="dxa"/>
            <w:tcBorders>
              <w:top w:val="nil"/>
              <w:bottom w:val="nil"/>
            </w:tcBorders>
            <w:vAlign w:val="center"/>
          </w:tcPr>
          <w:p w14:paraId="6B979B0C" w14:textId="3281B25D"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Date:</w:t>
            </w:r>
          </w:p>
        </w:tc>
        <w:tc>
          <w:tcPr>
            <w:tcW w:w="1980" w:type="dxa"/>
            <w:tcBorders>
              <w:top w:val="nil"/>
              <w:bottom w:val="nil"/>
            </w:tcBorders>
            <w:vAlign w:val="center"/>
          </w:tcPr>
          <w:p w14:paraId="32241F29" w14:textId="7C40C711"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Date:</w:t>
            </w:r>
          </w:p>
        </w:tc>
        <w:tc>
          <w:tcPr>
            <w:tcW w:w="2070" w:type="dxa"/>
            <w:tcBorders>
              <w:top w:val="nil"/>
              <w:bottom w:val="nil"/>
            </w:tcBorders>
            <w:vAlign w:val="center"/>
          </w:tcPr>
          <w:p w14:paraId="2ECC2EDA" w14:textId="4F9C37B9"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Date:</w:t>
            </w:r>
          </w:p>
        </w:tc>
        <w:tc>
          <w:tcPr>
            <w:tcW w:w="2250" w:type="dxa"/>
            <w:tcBorders>
              <w:top w:val="nil"/>
              <w:bottom w:val="nil"/>
            </w:tcBorders>
            <w:vAlign w:val="center"/>
          </w:tcPr>
          <w:p w14:paraId="6A2E3B8E" w14:textId="63E27912"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Date:</w:t>
            </w:r>
          </w:p>
        </w:tc>
      </w:tr>
      <w:tr w:rsidR="00710685" w14:paraId="77312796" w14:textId="77777777" w:rsidTr="008E08B5">
        <w:trPr>
          <w:cantSplit/>
          <w:trHeight w:val="733"/>
        </w:trPr>
        <w:tc>
          <w:tcPr>
            <w:tcW w:w="2250" w:type="dxa"/>
            <w:tcBorders>
              <w:top w:val="nil"/>
            </w:tcBorders>
            <w:vAlign w:val="center"/>
          </w:tcPr>
          <w:p w14:paraId="3FED2680" w14:textId="61F500AD"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Signature:</w:t>
            </w:r>
          </w:p>
        </w:tc>
        <w:tc>
          <w:tcPr>
            <w:tcW w:w="2160" w:type="dxa"/>
            <w:tcBorders>
              <w:top w:val="nil"/>
            </w:tcBorders>
            <w:vAlign w:val="center"/>
          </w:tcPr>
          <w:p w14:paraId="07EACB8E" w14:textId="34A479EB"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Signature:</w:t>
            </w:r>
          </w:p>
        </w:tc>
        <w:tc>
          <w:tcPr>
            <w:tcW w:w="1980" w:type="dxa"/>
            <w:tcBorders>
              <w:top w:val="nil"/>
            </w:tcBorders>
            <w:vAlign w:val="center"/>
          </w:tcPr>
          <w:p w14:paraId="558FABE6" w14:textId="5C21E311"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Signature:</w:t>
            </w:r>
          </w:p>
        </w:tc>
        <w:tc>
          <w:tcPr>
            <w:tcW w:w="2070" w:type="dxa"/>
            <w:tcBorders>
              <w:top w:val="nil"/>
            </w:tcBorders>
            <w:vAlign w:val="center"/>
          </w:tcPr>
          <w:p w14:paraId="03C281EE" w14:textId="37129D2F"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Signature:</w:t>
            </w:r>
          </w:p>
        </w:tc>
        <w:tc>
          <w:tcPr>
            <w:tcW w:w="2250" w:type="dxa"/>
            <w:tcBorders>
              <w:top w:val="nil"/>
            </w:tcBorders>
            <w:vAlign w:val="center"/>
          </w:tcPr>
          <w:p w14:paraId="57FF461A" w14:textId="024BA443" w:rsidR="00710685" w:rsidRPr="00710685" w:rsidRDefault="00710685" w:rsidP="00710685">
            <w:pPr>
              <w:keepNext/>
              <w:widowControl w:val="0"/>
              <w:bidi w:val="0"/>
              <w:outlineLvl w:val="0"/>
              <w:rPr>
                <w:rFonts w:asciiTheme="minorBidi" w:hAnsiTheme="minorBidi" w:cstheme="minorBidi"/>
                <w:b/>
                <w:bCs/>
                <w:caps/>
                <w:kern w:val="28"/>
                <w:sz w:val="18"/>
                <w:szCs w:val="18"/>
              </w:rPr>
            </w:pPr>
            <w:r w:rsidRPr="00710685">
              <w:rPr>
                <w:rFonts w:asciiTheme="minorBidi" w:hAnsiTheme="minorBidi" w:cstheme="minorBidi"/>
                <w:b/>
                <w:bCs/>
                <w:kern w:val="28"/>
                <w:sz w:val="18"/>
                <w:szCs w:val="18"/>
              </w:rPr>
              <w:t>Signature:</w:t>
            </w:r>
          </w:p>
        </w:tc>
      </w:tr>
    </w:tbl>
    <w:p w14:paraId="173635F9" w14:textId="77777777" w:rsidR="0020048C" w:rsidRPr="00624911" w:rsidRDefault="0020048C" w:rsidP="0020048C">
      <w:pPr>
        <w:pStyle w:val="ListParagraph"/>
        <w:numPr>
          <w:ilvl w:val="0"/>
          <w:numId w:val="22"/>
        </w:numPr>
        <w:tabs>
          <w:tab w:val="num" w:pos="630"/>
        </w:tabs>
        <w:bidi w:val="0"/>
        <w:spacing w:line="360" w:lineRule="auto"/>
        <w:contextualSpacing w:val="0"/>
        <w:rPr>
          <w:rFonts w:asciiTheme="minorBidi" w:hAnsiTheme="minorBidi" w:cstheme="minorBidi"/>
          <w:b/>
          <w:bCs/>
          <w:vanish/>
          <w:szCs w:val="20"/>
        </w:rPr>
      </w:pPr>
    </w:p>
    <w:p w14:paraId="32BD93A7" w14:textId="77777777" w:rsidR="0020048C" w:rsidRPr="00624911" w:rsidRDefault="0020048C" w:rsidP="0020048C">
      <w:pPr>
        <w:pStyle w:val="ListParagraph"/>
        <w:numPr>
          <w:ilvl w:val="0"/>
          <w:numId w:val="22"/>
        </w:numPr>
        <w:tabs>
          <w:tab w:val="num" w:pos="630"/>
        </w:tabs>
        <w:bidi w:val="0"/>
        <w:spacing w:line="360" w:lineRule="auto"/>
        <w:contextualSpacing w:val="0"/>
        <w:rPr>
          <w:rFonts w:asciiTheme="minorBidi" w:hAnsiTheme="minorBidi" w:cstheme="minorBidi"/>
          <w:b/>
          <w:bCs/>
          <w:vanish/>
          <w:szCs w:val="20"/>
        </w:rPr>
      </w:pPr>
    </w:p>
    <w:p w14:paraId="0E5A30BB" w14:textId="77777777" w:rsidR="0020048C" w:rsidRPr="00624911" w:rsidRDefault="0020048C" w:rsidP="0020048C">
      <w:pPr>
        <w:pStyle w:val="ListParagraph"/>
        <w:numPr>
          <w:ilvl w:val="0"/>
          <w:numId w:val="22"/>
        </w:numPr>
        <w:tabs>
          <w:tab w:val="num" w:pos="630"/>
        </w:tabs>
        <w:bidi w:val="0"/>
        <w:spacing w:line="360" w:lineRule="auto"/>
        <w:contextualSpacing w:val="0"/>
        <w:rPr>
          <w:rFonts w:asciiTheme="minorBidi" w:hAnsiTheme="minorBidi" w:cstheme="minorBidi"/>
          <w:b/>
          <w:bCs/>
          <w:vanish/>
          <w:szCs w:val="20"/>
        </w:rPr>
      </w:pPr>
    </w:p>
    <w:p w14:paraId="32240A36" w14:textId="77777777" w:rsidR="0020048C" w:rsidRPr="00624911" w:rsidRDefault="0020048C" w:rsidP="0020048C">
      <w:pPr>
        <w:pStyle w:val="ListParagraph"/>
        <w:numPr>
          <w:ilvl w:val="0"/>
          <w:numId w:val="22"/>
        </w:numPr>
        <w:tabs>
          <w:tab w:val="num" w:pos="630"/>
        </w:tabs>
        <w:bidi w:val="0"/>
        <w:spacing w:line="360" w:lineRule="auto"/>
        <w:contextualSpacing w:val="0"/>
        <w:rPr>
          <w:rFonts w:asciiTheme="minorBidi" w:hAnsiTheme="minorBidi" w:cstheme="minorBidi"/>
          <w:b/>
          <w:bCs/>
          <w:vanish/>
          <w:szCs w:val="20"/>
        </w:rPr>
      </w:pPr>
    </w:p>
    <w:p w14:paraId="78E97251" w14:textId="77777777" w:rsidR="0020048C" w:rsidRPr="00624911" w:rsidRDefault="0020048C" w:rsidP="0020048C">
      <w:pPr>
        <w:pStyle w:val="ListParagraph"/>
        <w:numPr>
          <w:ilvl w:val="0"/>
          <w:numId w:val="22"/>
        </w:numPr>
        <w:tabs>
          <w:tab w:val="num" w:pos="630"/>
        </w:tabs>
        <w:bidi w:val="0"/>
        <w:spacing w:line="360" w:lineRule="auto"/>
        <w:contextualSpacing w:val="0"/>
        <w:rPr>
          <w:rFonts w:asciiTheme="minorBidi" w:hAnsiTheme="minorBidi" w:cstheme="minorBidi"/>
          <w:b/>
          <w:bCs/>
          <w:vanish/>
          <w:szCs w:val="20"/>
        </w:rPr>
      </w:pPr>
    </w:p>
    <w:p w14:paraId="0442F295" w14:textId="77777777" w:rsidR="00BD56C1" w:rsidRPr="00624911" w:rsidRDefault="00BD56C1" w:rsidP="00BD56C1">
      <w:pPr>
        <w:pStyle w:val="ListParagraph"/>
        <w:numPr>
          <w:ilvl w:val="0"/>
          <w:numId w:val="24"/>
        </w:numPr>
        <w:autoSpaceDE w:val="0"/>
        <w:autoSpaceDN w:val="0"/>
        <w:bidi w:val="0"/>
        <w:adjustRightInd w:val="0"/>
        <w:spacing w:line="360" w:lineRule="auto"/>
        <w:ind w:right="-284"/>
        <w:rPr>
          <w:rFonts w:asciiTheme="minorBidi" w:hAnsiTheme="minorBidi" w:cstheme="minorBidi"/>
          <w:vanish/>
        </w:rPr>
      </w:pPr>
    </w:p>
    <w:p w14:paraId="7A55D92E" w14:textId="77777777" w:rsidR="00BD56C1" w:rsidRPr="00624911" w:rsidRDefault="00BD56C1" w:rsidP="00BD56C1">
      <w:pPr>
        <w:pStyle w:val="ListParagraph"/>
        <w:numPr>
          <w:ilvl w:val="0"/>
          <w:numId w:val="24"/>
        </w:numPr>
        <w:autoSpaceDE w:val="0"/>
        <w:autoSpaceDN w:val="0"/>
        <w:bidi w:val="0"/>
        <w:adjustRightInd w:val="0"/>
        <w:spacing w:line="360" w:lineRule="auto"/>
        <w:ind w:right="-284"/>
        <w:rPr>
          <w:rFonts w:asciiTheme="minorBidi" w:hAnsiTheme="minorBidi" w:cstheme="minorBidi"/>
          <w:vanish/>
        </w:rPr>
      </w:pPr>
    </w:p>
    <w:p w14:paraId="395A0924" w14:textId="77777777" w:rsidR="00BD56C1" w:rsidRPr="00624911" w:rsidRDefault="00BD56C1" w:rsidP="00BD56C1">
      <w:pPr>
        <w:pStyle w:val="ListParagraph"/>
        <w:numPr>
          <w:ilvl w:val="1"/>
          <w:numId w:val="24"/>
        </w:numPr>
        <w:autoSpaceDE w:val="0"/>
        <w:autoSpaceDN w:val="0"/>
        <w:bidi w:val="0"/>
        <w:adjustRightInd w:val="0"/>
        <w:spacing w:line="360" w:lineRule="auto"/>
        <w:ind w:right="-284"/>
        <w:rPr>
          <w:rFonts w:asciiTheme="minorBidi" w:hAnsiTheme="minorBidi" w:cstheme="minorBidi"/>
          <w:vanish/>
        </w:rPr>
      </w:pPr>
    </w:p>
    <w:p w14:paraId="24A875A5" w14:textId="3404E802" w:rsidR="00D134BE" w:rsidRPr="00710685" w:rsidRDefault="00D134BE" w:rsidP="00710685">
      <w:pPr>
        <w:autoSpaceDE w:val="0"/>
        <w:autoSpaceDN w:val="0"/>
        <w:bidi w:val="0"/>
        <w:adjustRightInd w:val="0"/>
        <w:spacing w:line="360" w:lineRule="auto"/>
        <w:ind w:left="180" w:right="-284"/>
        <w:rPr>
          <w:rFonts w:asciiTheme="minorBidi" w:hAnsiTheme="minorBidi" w:cstheme="minorBidi"/>
          <w:b/>
          <w:bCs/>
          <w:caps/>
          <w:kern w:val="28"/>
          <w:sz w:val="24"/>
        </w:rPr>
      </w:pPr>
    </w:p>
    <w:sectPr w:rsidR="00D134BE" w:rsidRPr="00710685" w:rsidSect="00F60E97">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946A1" w14:textId="77777777" w:rsidR="00891C5E" w:rsidRDefault="00891C5E" w:rsidP="00053F8D">
      <w:r>
        <w:separator/>
      </w:r>
    </w:p>
  </w:endnote>
  <w:endnote w:type="continuationSeparator" w:id="0">
    <w:p w14:paraId="3A20A85F" w14:textId="77777777" w:rsidR="00891C5E" w:rsidRDefault="00891C5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09D44" w14:textId="77777777" w:rsidR="00891C5E" w:rsidRDefault="00891C5E" w:rsidP="00053F8D">
      <w:r>
        <w:separator/>
      </w:r>
    </w:p>
  </w:footnote>
  <w:footnote w:type="continuationSeparator" w:id="0">
    <w:p w14:paraId="028F64A8" w14:textId="77777777" w:rsidR="00891C5E" w:rsidRDefault="00891C5E"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2339A" w:rsidRPr="008C593B" w14:paraId="054214CB" w14:textId="77777777" w:rsidTr="00164471">
      <w:trPr>
        <w:cantSplit/>
        <w:trHeight w:val="1843"/>
        <w:jc w:val="center"/>
      </w:trPr>
      <w:tc>
        <w:tcPr>
          <w:tcW w:w="2524" w:type="dxa"/>
          <w:tcBorders>
            <w:top w:val="single" w:sz="12" w:space="0" w:color="auto"/>
            <w:left w:val="single" w:sz="12" w:space="0" w:color="auto"/>
          </w:tcBorders>
          <w:vAlign w:val="center"/>
        </w:tcPr>
        <w:p w14:paraId="480769EB" w14:textId="5A1D3633" w:rsidR="00E2339A" w:rsidRDefault="00E2339A" w:rsidP="00164471">
          <w:pPr>
            <w:pStyle w:val="Header"/>
            <w:bidi w:val="0"/>
            <w:jc w:val="center"/>
            <w:rPr>
              <w:rFonts w:ascii="Arial" w:hAnsi="Arial" w:cs="B Zar"/>
              <w:b/>
              <w:bCs/>
              <w:noProof/>
              <w:color w:val="000000"/>
            </w:rPr>
          </w:pPr>
        </w:p>
        <w:p w14:paraId="78C6E58C" w14:textId="01BA0188" w:rsidR="00E2339A" w:rsidRDefault="00E2339A" w:rsidP="00164471">
          <w:pPr>
            <w:pStyle w:val="Header"/>
            <w:bidi w:val="0"/>
            <w:jc w:val="center"/>
            <w:rPr>
              <w:rFonts w:ascii="Arial" w:hAnsi="Arial" w:cs="B Zar"/>
              <w:b/>
              <w:bCs/>
              <w:color w:val="000000"/>
            </w:rPr>
          </w:pPr>
          <w:r>
            <w:rPr>
              <w:rFonts w:ascii="Arial" w:hAnsi="Arial" w:cs="B Zar"/>
              <w:b/>
              <w:bCs/>
              <w:noProof/>
              <w:color w:val="000000"/>
              <w:rtl/>
            </w:rPr>
            <w:drawing>
              <wp:inline distT="0" distB="0" distL="0" distR="0" wp14:anchorId="57D97A0C" wp14:editId="4D2C0EAE">
                <wp:extent cx="1505502" cy="520700"/>
                <wp:effectExtent l="0" t="0" r="0" b="0"/>
                <wp:docPr id="104487723" name="Picture 10448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
                          <a:extLst>
                            <a:ext uri="{28A0092B-C50C-407E-A947-70E740481C1C}">
                              <a14:useLocalDpi xmlns:a14="http://schemas.microsoft.com/office/drawing/2010/main" val="0"/>
                            </a:ext>
                          </a:extLst>
                        </a:blip>
                        <a:srcRect b="55340"/>
                        <a:stretch/>
                      </pic:blipFill>
                      <pic:spPr bwMode="auto">
                        <a:xfrm>
                          <a:off x="0" y="0"/>
                          <a:ext cx="1510384" cy="522388"/>
                        </a:xfrm>
                        <a:prstGeom prst="rect">
                          <a:avLst/>
                        </a:prstGeom>
                        <a:ln>
                          <a:noFill/>
                        </a:ln>
                        <a:extLst>
                          <a:ext uri="{53640926-AAD7-44D8-BBD7-CCE9431645EC}">
                            <a14:shadowObscured xmlns:a14="http://schemas.microsoft.com/office/drawing/2010/main"/>
                          </a:ext>
                        </a:extLst>
                      </pic:spPr>
                    </pic:pic>
                  </a:graphicData>
                </a:graphic>
              </wp:inline>
            </w:drawing>
          </w:r>
        </w:p>
        <w:p w14:paraId="5715D9A0" w14:textId="0DD87F2C" w:rsidR="00E2339A" w:rsidRPr="00ED37F3" w:rsidRDefault="00E2339A" w:rsidP="00164471">
          <w:pPr>
            <w:pStyle w:val="Header"/>
            <w:bidi w:val="0"/>
            <w:jc w:val="center"/>
            <w:rPr>
              <w:rFonts w:ascii="Arial" w:hAnsi="Arial" w:cs="B Zar"/>
              <w:b/>
              <w:bCs/>
              <w:color w:val="000000"/>
            </w:rPr>
          </w:pPr>
          <w:r>
            <w:rPr>
              <w:noProof/>
            </w:rPr>
            <w:drawing>
              <wp:anchor distT="0" distB="0" distL="114300" distR="114300" simplePos="0" relativeHeight="251667968" behindDoc="0" locked="0" layoutInCell="1" allowOverlap="1" wp14:anchorId="089C2B49" wp14:editId="7DF683C1">
                <wp:simplePos x="0" y="0"/>
                <wp:positionH relativeFrom="column">
                  <wp:posOffset>447675</wp:posOffset>
                </wp:positionH>
                <wp:positionV relativeFrom="paragraph">
                  <wp:posOffset>3810</wp:posOffset>
                </wp:positionV>
                <wp:extent cx="528320" cy="327025"/>
                <wp:effectExtent l="0" t="0" r="5080" b="0"/>
                <wp:wrapSquare wrapText="bothSides"/>
                <wp:docPr id="792287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3E800B3" w14:textId="77777777" w:rsidR="00E2339A" w:rsidRPr="00CD7915" w:rsidRDefault="00E2339A"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E2339A" w:rsidRPr="00CD7915" w:rsidRDefault="00E2339A"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E2339A" w:rsidRPr="00CD7915" w:rsidRDefault="00E2339A" w:rsidP="00CD7915">
          <w:pPr>
            <w:tabs>
              <w:tab w:val="right" w:pos="29"/>
            </w:tabs>
            <w:jc w:val="center"/>
            <w:rPr>
              <w:rFonts w:ascii="Arial" w:hAnsi="Arial" w:cs="B Zar"/>
              <w:b/>
              <w:bCs/>
              <w:lang w:bidi="fa-IR"/>
            </w:rPr>
          </w:pPr>
        </w:p>
        <w:p w14:paraId="6208514F" w14:textId="1D8C811C" w:rsidR="00E2339A" w:rsidRPr="00CD7915" w:rsidRDefault="00E2339A"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w:t>
          </w:r>
          <w:r>
            <w:rPr>
              <w:rFonts w:ascii="Arial" w:hAnsi="Arial" w:cs="B Zar" w:hint="cs"/>
              <w:b/>
              <w:bCs/>
              <w:rtl/>
              <w:lang w:bidi="fa-IR"/>
            </w:rPr>
            <w:t>مخازن ذخیره</w:t>
          </w:r>
          <w:r w:rsidRPr="00CD7915">
            <w:rPr>
              <w:rFonts w:ascii="Arial" w:hAnsi="Arial" w:cs="B Zar" w:hint="cs"/>
              <w:b/>
              <w:bCs/>
              <w:rtl/>
              <w:lang w:bidi="fa-IR"/>
            </w:rPr>
            <w:t xml:space="preserve"> ایستگاه تقویت فشار گاز بینک </w:t>
          </w:r>
        </w:p>
        <w:p w14:paraId="27AD17A8" w14:textId="2AEBD687" w:rsidR="00E2339A" w:rsidRPr="009A5191" w:rsidRDefault="00E2339A"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w:t>
          </w:r>
          <w:r>
            <w:rPr>
              <w:rFonts w:ascii="Arial" w:hAnsi="Arial" w:cs="B Zar"/>
              <w:b/>
              <w:bCs/>
              <w:lang w:bidi="fa-IR"/>
            </w:rPr>
            <w:t>26</w:t>
          </w:r>
          <w:r w:rsidRPr="00CD7915">
            <w:rPr>
              <w:rFonts w:ascii="Arial" w:hAnsi="Arial" w:cs="B Zar"/>
              <w:b/>
              <w:bCs/>
              <w:lang w:bidi="fa-IR"/>
            </w:rPr>
            <w:t>_0</w:t>
          </w:r>
          <w:r>
            <w:rPr>
              <w:rFonts w:ascii="Arial" w:hAnsi="Arial" w:cs="B Zar"/>
              <w:b/>
              <w:bCs/>
              <w:lang w:bidi="fa-IR"/>
            </w:rPr>
            <w:t>0</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E2339A" w:rsidRPr="0034040D" w:rsidRDefault="00E2339A"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1670239240" name="Picture 167023924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E2339A" w:rsidRPr="0034040D" w:rsidRDefault="00E2339A"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2339A"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E2339A" w:rsidRPr="00F67855" w:rsidRDefault="00E2339A"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41DC47DE" w:rsidR="00E2339A" w:rsidRPr="00E36FA6" w:rsidRDefault="00E2339A" w:rsidP="00F044EC">
          <w:pPr>
            <w:widowControl w:val="0"/>
            <w:bidi w:val="0"/>
            <w:jc w:val="center"/>
            <w:rPr>
              <w:rFonts w:ascii="Arial" w:hAnsi="Arial" w:cs="B Zar"/>
              <w:b/>
              <w:bCs/>
              <w:color w:val="000000"/>
              <w:sz w:val="16"/>
              <w:szCs w:val="16"/>
              <w:lang w:bidi="fa-IR"/>
            </w:rPr>
          </w:pPr>
          <w:r>
            <w:rPr>
              <w:rFonts w:ascii="Arial" w:hAnsi="Arial" w:cs="B Zar"/>
              <w:b/>
              <w:bCs/>
              <w:color w:val="000000"/>
              <w:sz w:val="16"/>
              <w:szCs w:val="16"/>
              <w:lang w:bidi="fa-IR"/>
            </w:rPr>
            <w:t>WELDING REPAIR PROCEDURE</w:t>
          </w:r>
        </w:p>
      </w:tc>
      <w:tc>
        <w:tcPr>
          <w:tcW w:w="2327" w:type="dxa"/>
          <w:tcBorders>
            <w:bottom w:val="nil"/>
            <w:right w:val="single" w:sz="12" w:space="0" w:color="auto"/>
          </w:tcBorders>
          <w:vAlign w:val="center"/>
        </w:tcPr>
        <w:p w14:paraId="2D3974B8" w14:textId="77777777" w:rsidR="00E2339A" w:rsidRPr="007B6EBF" w:rsidRDefault="00E2339A"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2339A"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E2339A" w:rsidRPr="00F1221B" w:rsidRDefault="00E2339A"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E2339A" w:rsidRPr="00571B19" w:rsidRDefault="00E2339A"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E2339A" w:rsidRPr="00571B19" w:rsidRDefault="00E2339A"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E2339A" w:rsidRPr="00571B19" w:rsidRDefault="00E2339A"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E2339A" w:rsidRPr="00571B19" w:rsidRDefault="00E2339A"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E2339A" w:rsidRPr="00571B19" w:rsidRDefault="00E2339A"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E2339A" w:rsidRPr="00571B19" w:rsidRDefault="00E2339A"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E2339A" w:rsidRPr="00571B19" w:rsidRDefault="00E2339A"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E2339A" w:rsidRPr="00571B19" w:rsidRDefault="00E2339A"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E2339A" w:rsidRPr="00470459" w:rsidRDefault="00E2339A"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2339A"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E2339A" w:rsidRPr="008C593B" w:rsidRDefault="00E2339A"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5586EC50" w:rsidR="00E2339A" w:rsidRPr="007B6EBF" w:rsidRDefault="00E2339A"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0BF98255" w:rsidR="00E2339A" w:rsidRPr="007B6EBF" w:rsidRDefault="00E2339A" w:rsidP="00F60E97">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14:paraId="586B8F7C" w14:textId="01A83397" w:rsidR="00E2339A" w:rsidRPr="007B6EBF" w:rsidRDefault="00E2339A"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4C569387" w:rsidR="00E2339A" w:rsidRPr="007B6EBF" w:rsidRDefault="00E2339A"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E2339A" w:rsidRPr="007B6EBF" w:rsidRDefault="00E2339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00254B2E" w:rsidR="00E2339A" w:rsidRPr="007B6EBF" w:rsidRDefault="00E2339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IDR</w:t>
          </w:r>
        </w:p>
      </w:tc>
      <w:tc>
        <w:tcPr>
          <w:tcW w:w="810" w:type="dxa"/>
          <w:tcBorders>
            <w:bottom w:val="single" w:sz="12" w:space="0" w:color="auto"/>
          </w:tcBorders>
          <w:vAlign w:val="center"/>
        </w:tcPr>
        <w:p w14:paraId="44796C0F" w14:textId="77777777" w:rsidR="00E2339A" w:rsidRPr="007B6EBF" w:rsidRDefault="00E2339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E2339A" w:rsidRPr="007B6EBF" w:rsidRDefault="00E2339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E2339A" w:rsidRPr="008C593B" w:rsidRDefault="00E2339A" w:rsidP="00F60E97">
          <w:pPr>
            <w:bidi w:val="0"/>
            <w:jc w:val="center"/>
            <w:rPr>
              <w:rFonts w:ascii="Arial" w:hAnsi="Arial" w:cs="Arial"/>
              <w:b/>
              <w:bCs/>
              <w:rtl/>
              <w:lang w:bidi="fa-IR"/>
            </w:rPr>
          </w:pPr>
        </w:p>
      </w:tc>
    </w:tr>
  </w:tbl>
  <w:p w14:paraId="02E7A6C4" w14:textId="77777777" w:rsidR="00E2339A" w:rsidRPr="00CE0376" w:rsidRDefault="00E2339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C9E"/>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BCD7752"/>
    <w:multiLevelType w:val="hybridMultilevel"/>
    <w:tmpl w:val="D2E2C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1725F"/>
    <w:multiLevelType w:val="hybridMultilevel"/>
    <w:tmpl w:val="D4CE63C8"/>
    <w:lvl w:ilvl="0" w:tplc="0409000F">
      <w:start w:val="1"/>
      <w:numFmt w:val="decimal"/>
      <w:lvlText w:val="%1."/>
      <w:lvlJc w:val="left"/>
      <w:pPr>
        <w:ind w:left="1436" w:hanging="360"/>
      </w:p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3"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1F48BA"/>
    <w:multiLevelType w:val="hybridMultilevel"/>
    <w:tmpl w:val="E962DA2A"/>
    <w:lvl w:ilvl="0" w:tplc="04090001">
      <w:start w:val="12"/>
      <w:numFmt w:val="bullet"/>
      <w:lvlText w:val="-"/>
      <w:lvlJc w:val="left"/>
      <w:pPr>
        <w:tabs>
          <w:tab w:val="num" w:pos="1084"/>
        </w:tabs>
        <w:ind w:left="1084" w:hanging="360"/>
      </w:pPr>
      <w:rPr>
        <w:rFonts w:ascii="Arial" w:eastAsia="Times New Roman" w:hAnsi="Arial" w:cs="Arial" w:hint="default"/>
      </w:rPr>
    </w:lvl>
    <w:lvl w:ilvl="1" w:tplc="04090003">
      <w:start w:val="1"/>
      <w:numFmt w:val="bullet"/>
      <w:lvlText w:val="o"/>
      <w:lvlJc w:val="left"/>
      <w:pPr>
        <w:tabs>
          <w:tab w:val="num" w:pos="1850"/>
        </w:tabs>
        <w:ind w:left="185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185FF4"/>
    <w:multiLevelType w:val="multilevel"/>
    <w:tmpl w:val="AB44F550"/>
    <w:lvl w:ilvl="0">
      <w:start w:val="4"/>
      <w:numFmt w:val="decimal"/>
      <w:lvlText w:val="%1"/>
      <w:lvlJc w:val="left"/>
      <w:pPr>
        <w:ind w:left="405" w:hanging="405"/>
      </w:pPr>
      <w:rPr>
        <w:rFonts w:cs="Traditional Arabic" w:hint="default"/>
      </w:rPr>
    </w:lvl>
    <w:lvl w:ilvl="1">
      <w:start w:val="1"/>
      <w:numFmt w:val="decimal"/>
      <w:lvlText w:val="%1.%2"/>
      <w:lvlJc w:val="left"/>
      <w:pPr>
        <w:ind w:left="585" w:hanging="405"/>
      </w:pPr>
      <w:rPr>
        <w:rFonts w:cs="Traditional Arabic" w:hint="default"/>
      </w:rPr>
    </w:lvl>
    <w:lvl w:ilvl="2">
      <w:start w:val="1"/>
      <w:numFmt w:val="decimal"/>
      <w:lvlText w:val="%1.%2.%3"/>
      <w:lvlJc w:val="left"/>
      <w:pPr>
        <w:ind w:left="1080" w:hanging="720"/>
      </w:pPr>
      <w:rPr>
        <w:rFonts w:cs="Traditional Arabic" w:hint="default"/>
      </w:rPr>
    </w:lvl>
    <w:lvl w:ilvl="3">
      <w:start w:val="1"/>
      <w:numFmt w:val="decimal"/>
      <w:lvlText w:val="%1.%2.%3.%4"/>
      <w:lvlJc w:val="left"/>
      <w:pPr>
        <w:ind w:left="1260" w:hanging="720"/>
      </w:pPr>
      <w:rPr>
        <w:rFonts w:cs="Traditional Arabic" w:hint="default"/>
      </w:rPr>
    </w:lvl>
    <w:lvl w:ilvl="4">
      <w:start w:val="1"/>
      <w:numFmt w:val="decimal"/>
      <w:lvlText w:val="%1.%2.%3.%4.%5"/>
      <w:lvlJc w:val="left"/>
      <w:pPr>
        <w:ind w:left="1440" w:hanging="720"/>
      </w:pPr>
      <w:rPr>
        <w:rFonts w:cs="Traditional Arabic" w:hint="default"/>
      </w:rPr>
    </w:lvl>
    <w:lvl w:ilvl="5">
      <w:start w:val="1"/>
      <w:numFmt w:val="decimal"/>
      <w:lvlText w:val="%1.%2.%3.%4.%5.%6"/>
      <w:lvlJc w:val="left"/>
      <w:pPr>
        <w:ind w:left="1980" w:hanging="1080"/>
      </w:pPr>
      <w:rPr>
        <w:rFonts w:cs="Traditional Arabic" w:hint="default"/>
      </w:rPr>
    </w:lvl>
    <w:lvl w:ilvl="6">
      <w:start w:val="1"/>
      <w:numFmt w:val="decimal"/>
      <w:lvlText w:val="%1.%2.%3.%4.%5.%6.%7"/>
      <w:lvlJc w:val="left"/>
      <w:pPr>
        <w:ind w:left="2160" w:hanging="1080"/>
      </w:pPr>
      <w:rPr>
        <w:rFonts w:cs="Traditional Arabic" w:hint="default"/>
      </w:rPr>
    </w:lvl>
    <w:lvl w:ilvl="7">
      <w:start w:val="1"/>
      <w:numFmt w:val="decimal"/>
      <w:lvlText w:val="%1.%2.%3.%4.%5.%6.%7.%8"/>
      <w:lvlJc w:val="left"/>
      <w:pPr>
        <w:ind w:left="2700" w:hanging="1440"/>
      </w:pPr>
      <w:rPr>
        <w:rFonts w:cs="Traditional Arabic" w:hint="default"/>
      </w:rPr>
    </w:lvl>
    <w:lvl w:ilvl="8">
      <w:start w:val="1"/>
      <w:numFmt w:val="decimal"/>
      <w:lvlText w:val="%1.%2.%3.%4.%5.%6.%7.%8.%9"/>
      <w:lvlJc w:val="left"/>
      <w:pPr>
        <w:ind w:left="2880" w:hanging="1440"/>
      </w:pPr>
      <w:rPr>
        <w:rFonts w:cs="Traditional Arabic" w:hint="default"/>
      </w:rPr>
    </w:lvl>
  </w:abstractNum>
  <w:abstractNum w:abstractNumId="6" w15:restartNumberingAfterBreak="0">
    <w:nsid w:val="1D0F0CCE"/>
    <w:multiLevelType w:val="hybridMultilevel"/>
    <w:tmpl w:val="E95A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B2104"/>
    <w:multiLevelType w:val="hybridMultilevel"/>
    <w:tmpl w:val="E962DA2A"/>
    <w:lvl w:ilvl="0" w:tplc="04090001">
      <w:numFmt w:val="decimal"/>
      <w:lvlText w:val="-"/>
      <w:lvlJc w:val="left"/>
      <w:pPr>
        <w:tabs>
          <w:tab w:val="num" w:pos="1084"/>
        </w:tabs>
        <w:ind w:left="1084" w:hanging="360"/>
      </w:pPr>
      <w:rPr>
        <w:rFonts w:ascii="Arial" w:eastAsia="Times New Roman" w:hAnsi="Arial" w:cs="Arial" w:hint="default"/>
      </w:rPr>
    </w:lvl>
    <w:lvl w:ilvl="1" w:tplc="04090003">
      <w:numFmt w:val="decimal"/>
      <w:lvlText w:val="o"/>
      <w:lvlJc w:val="left"/>
      <w:pPr>
        <w:tabs>
          <w:tab w:val="num" w:pos="1850"/>
        </w:tabs>
        <w:ind w:left="185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DFE5433"/>
    <w:multiLevelType w:val="hybridMultilevel"/>
    <w:tmpl w:val="F0DE1B2A"/>
    <w:lvl w:ilvl="0" w:tplc="E7CE6A1A">
      <w:start w:val="1"/>
      <w:numFmt w:val="decimal"/>
      <w:lvlText w:val="5.%1"/>
      <w:lvlJc w:val="left"/>
      <w:pPr>
        <w:ind w:left="1350" w:hanging="360"/>
      </w:pPr>
      <w:rPr>
        <w:rFonts w:hint="default"/>
        <w:b/>
        <w:bCs/>
      </w:rPr>
    </w:lvl>
    <w:lvl w:ilvl="1" w:tplc="5F62A652">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4F6BC3"/>
    <w:multiLevelType w:val="multilevel"/>
    <w:tmpl w:val="AB44F550"/>
    <w:lvl w:ilvl="0">
      <w:start w:val="4"/>
      <w:numFmt w:val="decimal"/>
      <w:lvlText w:val="%1"/>
      <w:lvlJc w:val="left"/>
      <w:pPr>
        <w:ind w:left="405" w:hanging="405"/>
      </w:pPr>
      <w:rPr>
        <w:rFonts w:cs="Traditional Arabic" w:hint="default"/>
      </w:rPr>
    </w:lvl>
    <w:lvl w:ilvl="1">
      <w:start w:val="1"/>
      <w:numFmt w:val="decimal"/>
      <w:lvlText w:val="%1.%2"/>
      <w:lvlJc w:val="left"/>
      <w:pPr>
        <w:ind w:left="585" w:hanging="405"/>
      </w:pPr>
      <w:rPr>
        <w:rFonts w:cs="Traditional Arabic" w:hint="default"/>
      </w:rPr>
    </w:lvl>
    <w:lvl w:ilvl="2">
      <w:start w:val="1"/>
      <w:numFmt w:val="decimal"/>
      <w:lvlText w:val="%1.%2.%3"/>
      <w:lvlJc w:val="left"/>
      <w:pPr>
        <w:ind w:left="1080" w:hanging="720"/>
      </w:pPr>
      <w:rPr>
        <w:rFonts w:cs="Traditional Arabic" w:hint="default"/>
      </w:rPr>
    </w:lvl>
    <w:lvl w:ilvl="3">
      <w:start w:val="1"/>
      <w:numFmt w:val="decimal"/>
      <w:lvlText w:val="%1.%2.%3.%4"/>
      <w:lvlJc w:val="left"/>
      <w:pPr>
        <w:ind w:left="1260" w:hanging="720"/>
      </w:pPr>
      <w:rPr>
        <w:rFonts w:cs="Traditional Arabic" w:hint="default"/>
      </w:rPr>
    </w:lvl>
    <w:lvl w:ilvl="4">
      <w:start w:val="1"/>
      <w:numFmt w:val="decimal"/>
      <w:lvlText w:val="%1.%2.%3.%4.%5"/>
      <w:lvlJc w:val="left"/>
      <w:pPr>
        <w:ind w:left="1440" w:hanging="720"/>
      </w:pPr>
      <w:rPr>
        <w:rFonts w:cs="Traditional Arabic" w:hint="default"/>
      </w:rPr>
    </w:lvl>
    <w:lvl w:ilvl="5">
      <w:start w:val="1"/>
      <w:numFmt w:val="decimal"/>
      <w:lvlText w:val="%1.%2.%3.%4.%5.%6"/>
      <w:lvlJc w:val="left"/>
      <w:pPr>
        <w:ind w:left="1980" w:hanging="1080"/>
      </w:pPr>
      <w:rPr>
        <w:rFonts w:cs="Traditional Arabic" w:hint="default"/>
      </w:rPr>
    </w:lvl>
    <w:lvl w:ilvl="6">
      <w:start w:val="1"/>
      <w:numFmt w:val="decimal"/>
      <w:lvlText w:val="%1.%2.%3.%4.%5.%6.%7"/>
      <w:lvlJc w:val="left"/>
      <w:pPr>
        <w:ind w:left="2160" w:hanging="1080"/>
      </w:pPr>
      <w:rPr>
        <w:rFonts w:cs="Traditional Arabic" w:hint="default"/>
      </w:rPr>
    </w:lvl>
    <w:lvl w:ilvl="7">
      <w:start w:val="1"/>
      <w:numFmt w:val="decimal"/>
      <w:lvlText w:val="%1.%2.%3.%4.%5.%6.%7.%8"/>
      <w:lvlJc w:val="left"/>
      <w:pPr>
        <w:ind w:left="2700" w:hanging="1440"/>
      </w:pPr>
      <w:rPr>
        <w:rFonts w:cs="Traditional Arabic" w:hint="default"/>
      </w:rPr>
    </w:lvl>
    <w:lvl w:ilvl="8">
      <w:start w:val="1"/>
      <w:numFmt w:val="decimal"/>
      <w:lvlText w:val="%1.%2.%3.%4.%5.%6.%7.%8.%9"/>
      <w:lvlJc w:val="left"/>
      <w:pPr>
        <w:ind w:left="2880" w:hanging="1440"/>
      </w:pPr>
      <w:rPr>
        <w:rFonts w:cs="Traditional Arabic" w:hint="default"/>
      </w:r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B3D6EAE"/>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2E4A7DEB"/>
    <w:multiLevelType w:val="hybridMultilevel"/>
    <w:tmpl w:val="5A4C6B9E"/>
    <w:lvl w:ilvl="0" w:tplc="E8EEA7C8">
      <w:start w:val="1"/>
      <w:numFmt w:val="decimal"/>
      <w:lvlText w:val="7.%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C9233E"/>
    <w:multiLevelType w:val="hybridMultilevel"/>
    <w:tmpl w:val="81643B7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0626DBA"/>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577E75"/>
    <w:multiLevelType w:val="hybridMultilevel"/>
    <w:tmpl w:val="30768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3F4A33"/>
    <w:multiLevelType w:val="hybridMultilevel"/>
    <w:tmpl w:val="B0C878B0"/>
    <w:lvl w:ilvl="0" w:tplc="CC2EB4C2">
      <w:start w:val="1"/>
      <w:numFmt w:val="decimal"/>
      <w:lvlText w:val="%1)"/>
      <w:lvlJc w:val="left"/>
      <w:pPr>
        <w:tabs>
          <w:tab w:val="num" w:pos="720"/>
        </w:tabs>
        <w:ind w:left="720" w:hanging="360"/>
      </w:pPr>
    </w:lvl>
    <w:lvl w:ilvl="1" w:tplc="CC2EB4C2">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653C7395"/>
    <w:multiLevelType w:val="hybridMultilevel"/>
    <w:tmpl w:val="714ABF1C"/>
    <w:lvl w:ilvl="0" w:tplc="61124E58">
      <w:start w:val="1"/>
      <w:numFmt w:val="decimal"/>
      <w:lvlText w:val="%1."/>
      <w:lvlJc w:val="left"/>
      <w:pPr>
        <w:tabs>
          <w:tab w:val="num" w:pos="720"/>
        </w:tabs>
        <w:ind w:left="720" w:hanging="360"/>
      </w:pPr>
      <w:rPr>
        <w:rFonts w:hint="default"/>
      </w:rPr>
    </w:lvl>
    <w:lvl w:ilvl="1" w:tplc="04090003">
      <w:start w:val="1"/>
      <w:numFmt w:val="none"/>
      <w:lvlText w:val=""/>
      <w:lvlJc w:val="left"/>
      <w:pPr>
        <w:tabs>
          <w:tab w:val="num" w:pos="720"/>
        </w:tabs>
        <w:ind w:left="720" w:hanging="360"/>
      </w:pPr>
      <w:rPr>
        <w:rFonts w:hint="default"/>
      </w:r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3" w15:restartNumberingAfterBreak="0">
    <w:nsid w:val="6A7A0A7D"/>
    <w:multiLevelType w:val="multilevel"/>
    <w:tmpl w:val="68260D9E"/>
    <w:lvl w:ilvl="0">
      <w:start w:val="1"/>
      <w:numFmt w:val="decimal"/>
      <w:lvlText w:val="%1."/>
      <w:lvlJc w:val="left"/>
      <w:pPr>
        <w:tabs>
          <w:tab w:val="num" w:pos="501"/>
        </w:tabs>
        <w:ind w:left="501"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7DD649B5"/>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1033186368">
    <w:abstractNumId w:val="19"/>
  </w:num>
  <w:num w:numId="2" w16cid:durableId="1173034590">
    <w:abstractNumId w:val="27"/>
  </w:num>
  <w:num w:numId="3" w16cid:durableId="805659226">
    <w:abstractNumId w:val="24"/>
  </w:num>
  <w:num w:numId="4" w16cid:durableId="52122854">
    <w:abstractNumId w:val="25"/>
  </w:num>
  <w:num w:numId="5" w16cid:durableId="1807549790">
    <w:abstractNumId w:val="18"/>
  </w:num>
  <w:num w:numId="6" w16cid:durableId="733939931">
    <w:abstractNumId w:val="16"/>
  </w:num>
  <w:num w:numId="7" w16cid:durableId="1091702301">
    <w:abstractNumId w:val="10"/>
  </w:num>
  <w:num w:numId="8" w16cid:durableId="41563743">
    <w:abstractNumId w:val="19"/>
  </w:num>
  <w:num w:numId="9" w16cid:durableId="1029841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663330">
    <w:abstractNumId w:val="19"/>
  </w:num>
  <w:num w:numId="11" w16cid:durableId="793249969">
    <w:abstractNumId w:val="19"/>
  </w:num>
  <w:num w:numId="12" w16cid:durableId="1909459117">
    <w:abstractNumId w:val="15"/>
  </w:num>
  <w:num w:numId="13" w16cid:durableId="980308777">
    <w:abstractNumId w:val="3"/>
  </w:num>
  <w:num w:numId="14" w16cid:durableId="961813193">
    <w:abstractNumId w:val="20"/>
  </w:num>
  <w:num w:numId="15" w16cid:durableId="250938197">
    <w:abstractNumId w:val="26"/>
  </w:num>
  <w:num w:numId="16" w16cid:durableId="1801265931">
    <w:abstractNumId w:val="7"/>
  </w:num>
  <w:num w:numId="17" w16cid:durableId="1879196405">
    <w:abstractNumId w:val="23"/>
  </w:num>
  <w:num w:numId="18" w16cid:durableId="27217763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0427426">
    <w:abstractNumId w:val="22"/>
  </w:num>
  <w:num w:numId="20" w16cid:durableId="1180854557">
    <w:abstractNumId w:val="4"/>
  </w:num>
  <w:num w:numId="21" w16cid:durableId="1983995010">
    <w:abstractNumId w:val="13"/>
  </w:num>
  <w:num w:numId="22" w16cid:durableId="218709869">
    <w:abstractNumId w:val="14"/>
  </w:num>
  <w:num w:numId="23" w16cid:durableId="854341723">
    <w:abstractNumId w:val="6"/>
  </w:num>
  <w:num w:numId="24" w16cid:durableId="802846401">
    <w:abstractNumId w:val="5"/>
  </w:num>
  <w:num w:numId="25" w16cid:durableId="833498962">
    <w:abstractNumId w:val="2"/>
  </w:num>
  <w:num w:numId="26" w16cid:durableId="1295526208">
    <w:abstractNumId w:val="1"/>
  </w:num>
  <w:num w:numId="27" w16cid:durableId="196700101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582995">
    <w:abstractNumId w:val="9"/>
  </w:num>
  <w:num w:numId="29" w16cid:durableId="1355881922">
    <w:abstractNumId w:val="11"/>
  </w:num>
  <w:num w:numId="30" w16cid:durableId="936671344">
    <w:abstractNumId w:val="28"/>
  </w:num>
  <w:num w:numId="31" w16cid:durableId="358774699">
    <w:abstractNumId w:val="0"/>
  </w:num>
  <w:num w:numId="32" w16cid:durableId="397872195">
    <w:abstractNumId w:val="8"/>
  </w:num>
  <w:num w:numId="33" w16cid:durableId="1147016790">
    <w:abstractNumId w:val="17"/>
  </w:num>
  <w:num w:numId="34" w16cid:durableId="99768499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0AF7"/>
    <w:rsid w:val="0001269C"/>
    <w:rsid w:val="00013924"/>
    <w:rsid w:val="00014D32"/>
    <w:rsid w:val="00015633"/>
    <w:rsid w:val="000208CE"/>
    <w:rsid w:val="00020A4D"/>
    <w:rsid w:val="00021133"/>
    <w:rsid w:val="000222DB"/>
    <w:rsid w:val="00024794"/>
    <w:rsid w:val="00025DE7"/>
    <w:rsid w:val="000268E9"/>
    <w:rsid w:val="000278DD"/>
    <w:rsid w:val="000333BE"/>
    <w:rsid w:val="0003381E"/>
    <w:rsid w:val="0003384E"/>
    <w:rsid w:val="000352E8"/>
    <w:rsid w:val="00042BC4"/>
    <w:rsid w:val="000450FE"/>
    <w:rsid w:val="00046A73"/>
    <w:rsid w:val="00050550"/>
    <w:rsid w:val="00053F8D"/>
    <w:rsid w:val="000648E7"/>
    <w:rsid w:val="00064A6F"/>
    <w:rsid w:val="000701F1"/>
    <w:rsid w:val="00070A5C"/>
    <w:rsid w:val="000713A5"/>
    <w:rsid w:val="00071989"/>
    <w:rsid w:val="00080BDD"/>
    <w:rsid w:val="00081D0E"/>
    <w:rsid w:val="00081F4C"/>
    <w:rsid w:val="000864FA"/>
    <w:rsid w:val="000878FB"/>
    <w:rsid w:val="00087D8D"/>
    <w:rsid w:val="00090AC4"/>
    <w:rsid w:val="000913D5"/>
    <w:rsid w:val="00091822"/>
    <w:rsid w:val="0009491A"/>
    <w:rsid w:val="00095760"/>
    <w:rsid w:val="000967D6"/>
    <w:rsid w:val="00097E0E"/>
    <w:rsid w:val="000A03C4"/>
    <w:rsid w:val="000A23E4"/>
    <w:rsid w:val="000A33BC"/>
    <w:rsid w:val="000A44D4"/>
    <w:rsid w:val="000A4E5E"/>
    <w:rsid w:val="000A65C8"/>
    <w:rsid w:val="000A6A96"/>
    <w:rsid w:val="000A6B82"/>
    <w:rsid w:val="000B027C"/>
    <w:rsid w:val="000B1862"/>
    <w:rsid w:val="000B3727"/>
    <w:rsid w:val="000B4190"/>
    <w:rsid w:val="000B6582"/>
    <w:rsid w:val="000B7B46"/>
    <w:rsid w:val="000C0C3C"/>
    <w:rsid w:val="000C38B1"/>
    <w:rsid w:val="000C3C86"/>
    <w:rsid w:val="000C4EAB"/>
    <w:rsid w:val="000C5908"/>
    <w:rsid w:val="000C5CAC"/>
    <w:rsid w:val="000C7433"/>
    <w:rsid w:val="000D2BFE"/>
    <w:rsid w:val="000D719F"/>
    <w:rsid w:val="000D7763"/>
    <w:rsid w:val="000E2DDE"/>
    <w:rsid w:val="000E5C72"/>
    <w:rsid w:val="000F5F03"/>
    <w:rsid w:val="000F72D9"/>
    <w:rsid w:val="001015FC"/>
    <w:rsid w:val="00110C11"/>
    <w:rsid w:val="00112D2E"/>
    <w:rsid w:val="00113474"/>
    <w:rsid w:val="00113941"/>
    <w:rsid w:val="00123330"/>
    <w:rsid w:val="00123FCB"/>
    <w:rsid w:val="00126C3E"/>
    <w:rsid w:val="00130F25"/>
    <w:rsid w:val="00136C72"/>
    <w:rsid w:val="00144153"/>
    <w:rsid w:val="0014610C"/>
    <w:rsid w:val="001478FC"/>
    <w:rsid w:val="00150794"/>
    <w:rsid w:val="00150A83"/>
    <w:rsid w:val="001531B5"/>
    <w:rsid w:val="00154E36"/>
    <w:rsid w:val="001553C2"/>
    <w:rsid w:val="001564C2"/>
    <w:rsid w:val="001574C8"/>
    <w:rsid w:val="00164186"/>
    <w:rsid w:val="00164471"/>
    <w:rsid w:val="0016777A"/>
    <w:rsid w:val="0017281B"/>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048C"/>
    <w:rsid w:val="00202F81"/>
    <w:rsid w:val="00206A35"/>
    <w:rsid w:val="0022151F"/>
    <w:rsid w:val="00226297"/>
    <w:rsid w:val="00231A23"/>
    <w:rsid w:val="00236DB2"/>
    <w:rsid w:val="00251224"/>
    <w:rsid w:val="00252FD4"/>
    <w:rsid w:val="0025314A"/>
    <w:rsid w:val="002539AC"/>
    <w:rsid w:val="002545B8"/>
    <w:rsid w:val="00257024"/>
    <w:rsid w:val="00257A8D"/>
    <w:rsid w:val="00260743"/>
    <w:rsid w:val="00265187"/>
    <w:rsid w:val="0027058A"/>
    <w:rsid w:val="00275CF1"/>
    <w:rsid w:val="00280952"/>
    <w:rsid w:val="002846E0"/>
    <w:rsid w:val="0029080C"/>
    <w:rsid w:val="00291A41"/>
    <w:rsid w:val="00292627"/>
    <w:rsid w:val="00293484"/>
    <w:rsid w:val="00294CBA"/>
    <w:rsid w:val="00295345"/>
    <w:rsid w:val="00295A85"/>
    <w:rsid w:val="002975B3"/>
    <w:rsid w:val="002A4462"/>
    <w:rsid w:val="002A7689"/>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512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095"/>
    <w:rsid w:val="00327126"/>
    <w:rsid w:val="003271B5"/>
    <w:rsid w:val="00327C1C"/>
    <w:rsid w:val="00330C3E"/>
    <w:rsid w:val="0033267C"/>
    <w:rsid w:val="003326A4"/>
    <w:rsid w:val="003327BF"/>
    <w:rsid w:val="00334B91"/>
    <w:rsid w:val="003377DF"/>
    <w:rsid w:val="00345303"/>
    <w:rsid w:val="00352F63"/>
    <w:rsid w:val="00352FCF"/>
    <w:rsid w:val="003543B5"/>
    <w:rsid w:val="003655D9"/>
    <w:rsid w:val="00366E3B"/>
    <w:rsid w:val="0036768E"/>
    <w:rsid w:val="003715CB"/>
    <w:rsid w:val="00371D80"/>
    <w:rsid w:val="00376136"/>
    <w:rsid w:val="0038114F"/>
    <w:rsid w:val="00383301"/>
    <w:rsid w:val="00384841"/>
    <w:rsid w:val="00387DEA"/>
    <w:rsid w:val="00394F1B"/>
    <w:rsid w:val="003A5C19"/>
    <w:rsid w:val="003B02ED"/>
    <w:rsid w:val="003B1A41"/>
    <w:rsid w:val="003B1B97"/>
    <w:rsid w:val="003B6C8F"/>
    <w:rsid w:val="003C208B"/>
    <w:rsid w:val="003C369B"/>
    <w:rsid w:val="003C3CD3"/>
    <w:rsid w:val="003C54A9"/>
    <w:rsid w:val="003C740A"/>
    <w:rsid w:val="003D061E"/>
    <w:rsid w:val="003D0DBF"/>
    <w:rsid w:val="003D14D0"/>
    <w:rsid w:val="003D2DEC"/>
    <w:rsid w:val="003D3CF7"/>
    <w:rsid w:val="003D3FDF"/>
    <w:rsid w:val="003D5293"/>
    <w:rsid w:val="003D61D1"/>
    <w:rsid w:val="003E0357"/>
    <w:rsid w:val="003E261A"/>
    <w:rsid w:val="003E5BF4"/>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6658F"/>
    <w:rsid w:val="00470459"/>
    <w:rsid w:val="0047113F"/>
    <w:rsid w:val="00472C85"/>
    <w:rsid w:val="004822FE"/>
    <w:rsid w:val="00482674"/>
    <w:rsid w:val="00487F42"/>
    <w:rsid w:val="004929C4"/>
    <w:rsid w:val="00495A5D"/>
    <w:rsid w:val="00497E06"/>
    <w:rsid w:val="004A01F0"/>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21131"/>
    <w:rsid w:val="0052274F"/>
    <w:rsid w:val="0052522A"/>
    <w:rsid w:val="005259D7"/>
    <w:rsid w:val="00525F15"/>
    <w:rsid w:val="00526689"/>
    <w:rsid w:val="0053247B"/>
    <w:rsid w:val="00532ECB"/>
    <w:rsid w:val="00532F7D"/>
    <w:rsid w:val="005429CA"/>
    <w:rsid w:val="00545404"/>
    <w:rsid w:val="00552E71"/>
    <w:rsid w:val="005533F0"/>
    <w:rsid w:val="0055514A"/>
    <w:rsid w:val="00555216"/>
    <w:rsid w:val="005563BA"/>
    <w:rsid w:val="00557362"/>
    <w:rsid w:val="005618E7"/>
    <w:rsid w:val="00561E6D"/>
    <w:rsid w:val="00565CDC"/>
    <w:rsid w:val="005670FD"/>
    <w:rsid w:val="00571B19"/>
    <w:rsid w:val="00571E3D"/>
    <w:rsid w:val="00572507"/>
    <w:rsid w:val="005732B6"/>
    <w:rsid w:val="00573345"/>
    <w:rsid w:val="005742DF"/>
    <w:rsid w:val="00574B8F"/>
    <w:rsid w:val="0057759A"/>
    <w:rsid w:val="00584CF5"/>
    <w:rsid w:val="00586CB8"/>
    <w:rsid w:val="005916EA"/>
    <w:rsid w:val="00593B76"/>
    <w:rsid w:val="00595AF3"/>
    <w:rsid w:val="005976FC"/>
    <w:rsid w:val="005A075B"/>
    <w:rsid w:val="005A3DD9"/>
    <w:rsid w:val="005A57BF"/>
    <w:rsid w:val="005A683B"/>
    <w:rsid w:val="005B0255"/>
    <w:rsid w:val="005B6A7C"/>
    <w:rsid w:val="005B6FAD"/>
    <w:rsid w:val="005C0591"/>
    <w:rsid w:val="005C0B0A"/>
    <w:rsid w:val="005C2A36"/>
    <w:rsid w:val="005C363F"/>
    <w:rsid w:val="005C3D3F"/>
    <w:rsid w:val="005C40BB"/>
    <w:rsid w:val="005C52F0"/>
    <w:rsid w:val="005C682E"/>
    <w:rsid w:val="005D2E2B"/>
    <w:rsid w:val="005D34AA"/>
    <w:rsid w:val="005D4379"/>
    <w:rsid w:val="005D4FB9"/>
    <w:rsid w:val="005D5D4F"/>
    <w:rsid w:val="005E1155"/>
    <w:rsid w:val="005E1A4E"/>
    <w:rsid w:val="005E2BA9"/>
    <w:rsid w:val="005E3DDA"/>
    <w:rsid w:val="005E4E9A"/>
    <w:rsid w:val="005E63BA"/>
    <w:rsid w:val="005E7A61"/>
    <w:rsid w:val="005F64DD"/>
    <w:rsid w:val="005F6504"/>
    <w:rsid w:val="006018FB"/>
    <w:rsid w:val="0060299C"/>
    <w:rsid w:val="00610813"/>
    <w:rsid w:val="00611853"/>
    <w:rsid w:val="00612F6E"/>
    <w:rsid w:val="00612F70"/>
    <w:rsid w:val="00613A0C"/>
    <w:rsid w:val="00614490"/>
    <w:rsid w:val="00614CA8"/>
    <w:rsid w:val="006159C2"/>
    <w:rsid w:val="00617241"/>
    <w:rsid w:val="00623060"/>
    <w:rsid w:val="00623755"/>
    <w:rsid w:val="00624911"/>
    <w:rsid w:val="00626690"/>
    <w:rsid w:val="00630525"/>
    <w:rsid w:val="00632ED4"/>
    <w:rsid w:val="00640AA6"/>
    <w:rsid w:val="0064168E"/>
    <w:rsid w:val="00641A0B"/>
    <w:rsid w:val="006424D6"/>
    <w:rsid w:val="0064338E"/>
    <w:rsid w:val="0064421D"/>
    <w:rsid w:val="00644F74"/>
    <w:rsid w:val="00650180"/>
    <w:rsid w:val="006506F4"/>
    <w:rsid w:val="00654E93"/>
    <w:rsid w:val="0065552A"/>
    <w:rsid w:val="00655B30"/>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2E4C"/>
    <w:rsid w:val="006D4B08"/>
    <w:rsid w:val="006D4E25"/>
    <w:rsid w:val="006D59C2"/>
    <w:rsid w:val="006E2505"/>
    <w:rsid w:val="006E2C22"/>
    <w:rsid w:val="006E48FE"/>
    <w:rsid w:val="006E7645"/>
    <w:rsid w:val="006E7679"/>
    <w:rsid w:val="006F7F7B"/>
    <w:rsid w:val="007031D7"/>
    <w:rsid w:val="007040A4"/>
    <w:rsid w:val="00710685"/>
    <w:rsid w:val="0071361A"/>
    <w:rsid w:val="0072160A"/>
    <w:rsid w:val="00723BE6"/>
    <w:rsid w:val="00724C3D"/>
    <w:rsid w:val="00726457"/>
    <w:rsid w:val="00727098"/>
    <w:rsid w:val="00730A4D"/>
    <w:rsid w:val="007310CB"/>
    <w:rsid w:val="00732F2F"/>
    <w:rsid w:val="0073581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37AC"/>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2EDB"/>
    <w:rsid w:val="007F4D95"/>
    <w:rsid w:val="007F50DE"/>
    <w:rsid w:val="007F6E88"/>
    <w:rsid w:val="007F70C1"/>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2A86"/>
    <w:rsid w:val="008352A7"/>
    <w:rsid w:val="00835FA6"/>
    <w:rsid w:val="00836F8B"/>
    <w:rsid w:val="008422AA"/>
    <w:rsid w:val="0084580C"/>
    <w:rsid w:val="00847D72"/>
    <w:rsid w:val="00855832"/>
    <w:rsid w:val="0086453D"/>
    <w:rsid w:val="008649B1"/>
    <w:rsid w:val="00872A0C"/>
    <w:rsid w:val="00873417"/>
    <w:rsid w:val="00875E94"/>
    <w:rsid w:val="00890A2D"/>
    <w:rsid w:val="00891C5E"/>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5CDF"/>
    <w:rsid w:val="008D6AC8"/>
    <w:rsid w:val="008D7A70"/>
    <w:rsid w:val="008E08B5"/>
    <w:rsid w:val="008E3268"/>
    <w:rsid w:val="008F72FD"/>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18BF"/>
    <w:rsid w:val="0096445B"/>
    <w:rsid w:val="0096616D"/>
    <w:rsid w:val="00967671"/>
    <w:rsid w:val="00970DAE"/>
    <w:rsid w:val="009725F8"/>
    <w:rsid w:val="0098455D"/>
    <w:rsid w:val="00984CA6"/>
    <w:rsid w:val="009857EC"/>
    <w:rsid w:val="00986C1D"/>
    <w:rsid w:val="00992BB1"/>
    <w:rsid w:val="00993175"/>
    <w:rsid w:val="009A0E93"/>
    <w:rsid w:val="009A320C"/>
    <w:rsid w:val="009A3B1B"/>
    <w:rsid w:val="009A462D"/>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D3BE9"/>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4424"/>
    <w:rsid w:val="00A860D1"/>
    <w:rsid w:val="00A93C6A"/>
    <w:rsid w:val="00AA1BB9"/>
    <w:rsid w:val="00AA4462"/>
    <w:rsid w:val="00AA60FC"/>
    <w:rsid w:val="00AA725F"/>
    <w:rsid w:val="00AB0C14"/>
    <w:rsid w:val="00AB5F05"/>
    <w:rsid w:val="00AB5FF3"/>
    <w:rsid w:val="00AC0600"/>
    <w:rsid w:val="00AC0648"/>
    <w:rsid w:val="00AC13F9"/>
    <w:rsid w:val="00AC2306"/>
    <w:rsid w:val="00AC3817"/>
    <w:rsid w:val="00AC3CD1"/>
    <w:rsid w:val="00AC3CF2"/>
    <w:rsid w:val="00AC5741"/>
    <w:rsid w:val="00AC5831"/>
    <w:rsid w:val="00AC79DC"/>
    <w:rsid w:val="00AD1748"/>
    <w:rsid w:val="00AD2479"/>
    <w:rsid w:val="00AD6457"/>
    <w:rsid w:val="00AD7FF7"/>
    <w:rsid w:val="00AE73B4"/>
    <w:rsid w:val="00AF0B9D"/>
    <w:rsid w:val="00AF0FA4"/>
    <w:rsid w:val="00AF14F9"/>
    <w:rsid w:val="00AF4D7D"/>
    <w:rsid w:val="00AF732C"/>
    <w:rsid w:val="00B00C7D"/>
    <w:rsid w:val="00B0523E"/>
    <w:rsid w:val="00B05255"/>
    <w:rsid w:val="00B07C89"/>
    <w:rsid w:val="00B10CBA"/>
    <w:rsid w:val="00B11AC7"/>
    <w:rsid w:val="00B12A9D"/>
    <w:rsid w:val="00B1456B"/>
    <w:rsid w:val="00B22573"/>
    <w:rsid w:val="00B23D05"/>
    <w:rsid w:val="00B25C71"/>
    <w:rsid w:val="00B269B5"/>
    <w:rsid w:val="00B26FBD"/>
    <w:rsid w:val="00B30C55"/>
    <w:rsid w:val="00B31A83"/>
    <w:rsid w:val="00B340FC"/>
    <w:rsid w:val="00B4053D"/>
    <w:rsid w:val="00B43748"/>
    <w:rsid w:val="00B43C03"/>
    <w:rsid w:val="00B43EBD"/>
    <w:rsid w:val="00B44536"/>
    <w:rsid w:val="00B459C5"/>
    <w:rsid w:val="00B47676"/>
    <w:rsid w:val="00B524AA"/>
    <w:rsid w:val="00B52776"/>
    <w:rsid w:val="00B55398"/>
    <w:rsid w:val="00B5542E"/>
    <w:rsid w:val="00B56598"/>
    <w:rsid w:val="00B6232E"/>
    <w:rsid w:val="00B626EA"/>
    <w:rsid w:val="00B62C03"/>
    <w:rsid w:val="00B700F7"/>
    <w:rsid w:val="00B70DA8"/>
    <w:rsid w:val="00B720D2"/>
    <w:rsid w:val="00B7346A"/>
    <w:rsid w:val="00B746C8"/>
    <w:rsid w:val="00B76AD5"/>
    <w:rsid w:val="00B77349"/>
    <w:rsid w:val="00B8410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5F7"/>
    <w:rsid w:val="00BD4713"/>
    <w:rsid w:val="00BD56C1"/>
    <w:rsid w:val="00BD5C03"/>
    <w:rsid w:val="00BD7937"/>
    <w:rsid w:val="00BE0A4A"/>
    <w:rsid w:val="00BE259C"/>
    <w:rsid w:val="00BE401A"/>
    <w:rsid w:val="00BE6B87"/>
    <w:rsid w:val="00BE7407"/>
    <w:rsid w:val="00BF781B"/>
    <w:rsid w:val="00BF7B75"/>
    <w:rsid w:val="00C00205"/>
    <w:rsid w:val="00C0112E"/>
    <w:rsid w:val="00C01458"/>
    <w:rsid w:val="00C02308"/>
    <w:rsid w:val="00C101BD"/>
    <w:rsid w:val="00C10E61"/>
    <w:rsid w:val="00C13831"/>
    <w:rsid w:val="00C165CD"/>
    <w:rsid w:val="00C1695E"/>
    <w:rsid w:val="00C20714"/>
    <w:rsid w:val="00C210D8"/>
    <w:rsid w:val="00C2114A"/>
    <w:rsid w:val="00C2188B"/>
    <w:rsid w:val="00C24789"/>
    <w:rsid w:val="00C31165"/>
    <w:rsid w:val="00C31D17"/>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2BE1"/>
    <w:rsid w:val="00C946AB"/>
    <w:rsid w:val="00CA0F62"/>
    <w:rsid w:val="00CB0C15"/>
    <w:rsid w:val="00CB3569"/>
    <w:rsid w:val="00CC58DB"/>
    <w:rsid w:val="00CC666E"/>
    <w:rsid w:val="00CC6969"/>
    <w:rsid w:val="00CD240F"/>
    <w:rsid w:val="00CD3973"/>
    <w:rsid w:val="00CD5D2A"/>
    <w:rsid w:val="00CD7915"/>
    <w:rsid w:val="00CE0376"/>
    <w:rsid w:val="00CE0CE5"/>
    <w:rsid w:val="00CE3C27"/>
    <w:rsid w:val="00CE599A"/>
    <w:rsid w:val="00CF0266"/>
    <w:rsid w:val="00CF2C48"/>
    <w:rsid w:val="00CF4F91"/>
    <w:rsid w:val="00D00287"/>
    <w:rsid w:val="00D009AE"/>
    <w:rsid w:val="00D022BF"/>
    <w:rsid w:val="00D02CF0"/>
    <w:rsid w:val="00D04174"/>
    <w:rsid w:val="00D053D5"/>
    <w:rsid w:val="00D10A86"/>
    <w:rsid w:val="00D134BE"/>
    <w:rsid w:val="00D14E8C"/>
    <w:rsid w:val="00D20F66"/>
    <w:rsid w:val="00D22C39"/>
    <w:rsid w:val="00D25F0E"/>
    <w:rsid w:val="00D26BCE"/>
    <w:rsid w:val="00D27443"/>
    <w:rsid w:val="00D37E27"/>
    <w:rsid w:val="00D47099"/>
    <w:rsid w:val="00D5141E"/>
    <w:rsid w:val="00D54D90"/>
    <w:rsid w:val="00D56045"/>
    <w:rsid w:val="00D602F7"/>
    <w:rsid w:val="00D60B14"/>
    <w:rsid w:val="00D61099"/>
    <w:rsid w:val="00D636EF"/>
    <w:rsid w:val="00D6606E"/>
    <w:rsid w:val="00D6623B"/>
    <w:rsid w:val="00D679A8"/>
    <w:rsid w:val="00D70889"/>
    <w:rsid w:val="00D7312D"/>
    <w:rsid w:val="00D74F6F"/>
    <w:rsid w:val="00D76F37"/>
    <w:rsid w:val="00D813B2"/>
    <w:rsid w:val="00D82106"/>
    <w:rsid w:val="00D8355F"/>
    <w:rsid w:val="00D83877"/>
    <w:rsid w:val="00D843D0"/>
    <w:rsid w:val="00D87A7B"/>
    <w:rsid w:val="00D92587"/>
    <w:rsid w:val="00D93BA2"/>
    <w:rsid w:val="00DA04D8"/>
    <w:rsid w:val="00DA4101"/>
    <w:rsid w:val="00DA4DC9"/>
    <w:rsid w:val="00DA5D93"/>
    <w:rsid w:val="00DB106E"/>
    <w:rsid w:val="00DB1A99"/>
    <w:rsid w:val="00DB356D"/>
    <w:rsid w:val="00DC0A10"/>
    <w:rsid w:val="00DC2472"/>
    <w:rsid w:val="00DC3E9D"/>
    <w:rsid w:val="00DD1729"/>
    <w:rsid w:val="00DD2E19"/>
    <w:rsid w:val="00DD7807"/>
    <w:rsid w:val="00DE0529"/>
    <w:rsid w:val="00DE1759"/>
    <w:rsid w:val="00DE185F"/>
    <w:rsid w:val="00DE2526"/>
    <w:rsid w:val="00DE6D00"/>
    <w:rsid w:val="00DE6EBB"/>
    <w:rsid w:val="00DE79DB"/>
    <w:rsid w:val="00DF3C71"/>
    <w:rsid w:val="00DF5BA9"/>
    <w:rsid w:val="00DF7CAE"/>
    <w:rsid w:val="00E00CE8"/>
    <w:rsid w:val="00E04619"/>
    <w:rsid w:val="00E06F93"/>
    <w:rsid w:val="00E10D1B"/>
    <w:rsid w:val="00E11CFB"/>
    <w:rsid w:val="00E12AAD"/>
    <w:rsid w:val="00E12DFD"/>
    <w:rsid w:val="00E153D7"/>
    <w:rsid w:val="00E20A90"/>
    <w:rsid w:val="00E20E0A"/>
    <w:rsid w:val="00E2339A"/>
    <w:rsid w:val="00E23EC9"/>
    <w:rsid w:val="00E26A7D"/>
    <w:rsid w:val="00E27AF3"/>
    <w:rsid w:val="00E30A23"/>
    <w:rsid w:val="00E33279"/>
    <w:rsid w:val="00E335AF"/>
    <w:rsid w:val="00E34FDE"/>
    <w:rsid w:val="00E36FA6"/>
    <w:rsid w:val="00E378FE"/>
    <w:rsid w:val="00E41047"/>
    <w:rsid w:val="00E41370"/>
    <w:rsid w:val="00E42337"/>
    <w:rsid w:val="00E42DEC"/>
    <w:rsid w:val="00E4347A"/>
    <w:rsid w:val="00E56DF1"/>
    <w:rsid w:val="00E64322"/>
    <w:rsid w:val="00E65AE1"/>
    <w:rsid w:val="00E66D90"/>
    <w:rsid w:val="00E72C45"/>
    <w:rsid w:val="00E82655"/>
    <w:rsid w:val="00E82848"/>
    <w:rsid w:val="00E860F5"/>
    <w:rsid w:val="00E864E7"/>
    <w:rsid w:val="00E86BDB"/>
    <w:rsid w:val="00E8781D"/>
    <w:rsid w:val="00E87E77"/>
    <w:rsid w:val="00E90109"/>
    <w:rsid w:val="00E9342E"/>
    <w:rsid w:val="00EA009D"/>
    <w:rsid w:val="00EA01E1"/>
    <w:rsid w:val="00EA3057"/>
    <w:rsid w:val="00EA51B1"/>
    <w:rsid w:val="00EA58B4"/>
    <w:rsid w:val="00EA6AD5"/>
    <w:rsid w:val="00EA6B9C"/>
    <w:rsid w:val="00EB2106"/>
    <w:rsid w:val="00EB2A77"/>
    <w:rsid w:val="00EB2D3E"/>
    <w:rsid w:val="00EB7C80"/>
    <w:rsid w:val="00EC0630"/>
    <w:rsid w:val="00EC0BE1"/>
    <w:rsid w:val="00EC217E"/>
    <w:rsid w:val="00EC2867"/>
    <w:rsid w:val="00EC392A"/>
    <w:rsid w:val="00EC5CDC"/>
    <w:rsid w:val="00ED0DFE"/>
    <w:rsid w:val="00ED1066"/>
    <w:rsid w:val="00ED2F17"/>
    <w:rsid w:val="00ED37F3"/>
    <w:rsid w:val="00ED4061"/>
    <w:rsid w:val="00ED6036"/>
    <w:rsid w:val="00ED6252"/>
    <w:rsid w:val="00EE3DFE"/>
    <w:rsid w:val="00EE410D"/>
    <w:rsid w:val="00EE5376"/>
    <w:rsid w:val="00EE7E05"/>
    <w:rsid w:val="00EF480F"/>
    <w:rsid w:val="00EF6B3F"/>
    <w:rsid w:val="00EF757F"/>
    <w:rsid w:val="00F002AE"/>
    <w:rsid w:val="00F00C50"/>
    <w:rsid w:val="00F02A8A"/>
    <w:rsid w:val="00F044EC"/>
    <w:rsid w:val="00F05C3A"/>
    <w:rsid w:val="00F11041"/>
    <w:rsid w:val="00F1221B"/>
    <w:rsid w:val="00F12586"/>
    <w:rsid w:val="00F14B36"/>
    <w:rsid w:val="00F2203F"/>
    <w:rsid w:val="00F221EF"/>
    <w:rsid w:val="00F228B4"/>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9B9"/>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9"/>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BodyTextIndent3">
    <w:name w:val="Body Text Indent 3"/>
    <w:basedOn w:val="Normal"/>
    <w:link w:val="BodyTextIndent3Char"/>
    <w:uiPriority w:val="99"/>
    <w:semiHidden/>
    <w:unhideWhenUsed/>
    <w:rsid w:val="00D134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34BE"/>
    <w:rPr>
      <w:rFonts w:ascii="Times New Roman" w:eastAsia="Times New Roman" w:hAnsi="Times New Roman" w:cs="Traditional Arab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5611">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55074106">
      <w:bodyDiv w:val="1"/>
      <w:marLeft w:val="0"/>
      <w:marRight w:val="0"/>
      <w:marTop w:val="0"/>
      <w:marBottom w:val="0"/>
      <w:divBdr>
        <w:top w:val="none" w:sz="0" w:space="0" w:color="auto"/>
        <w:left w:val="none" w:sz="0" w:space="0" w:color="auto"/>
        <w:bottom w:val="none" w:sz="0" w:space="0" w:color="auto"/>
        <w:right w:val="none" w:sz="0" w:space="0" w:color="auto"/>
      </w:divBdr>
    </w:div>
    <w:div w:id="193808491">
      <w:bodyDiv w:val="1"/>
      <w:marLeft w:val="0"/>
      <w:marRight w:val="0"/>
      <w:marTop w:val="0"/>
      <w:marBottom w:val="0"/>
      <w:divBdr>
        <w:top w:val="none" w:sz="0" w:space="0" w:color="auto"/>
        <w:left w:val="none" w:sz="0" w:space="0" w:color="auto"/>
        <w:bottom w:val="none" w:sz="0" w:space="0" w:color="auto"/>
        <w:right w:val="none" w:sz="0" w:space="0" w:color="auto"/>
      </w:divBdr>
    </w:div>
    <w:div w:id="373504719">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7993094">
      <w:bodyDiv w:val="1"/>
      <w:marLeft w:val="0"/>
      <w:marRight w:val="0"/>
      <w:marTop w:val="0"/>
      <w:marBottom w:val="0"/>
      <w:divBdr>
        <w:top w:val="none" w:sz="0" w:space="0" w:color="auto"/>
        <w:left w:val="none" w:sz="0" w:space="0" w:color="auto"/>
        <w:bottom w:val="none" w:sz="0" w:space="0" w:color="auto"/>
        <w:right w:val="none" w:sz="0" w:space="0" w:color="auto"/>
      </w:divBdr>
    </w:div>
    <w:div w:id="514805506">
      <w:bodyDiv w:val="1"/>
      <w:marLeft w:val="0"/>
      <w:marRight w:val="0"/>
      <w:marTop w:val="0"/>
      <w:marBottom w:val="0"/>
      <w:divBdr>
        <w:top w:val="none" w:sz="0" w:space="0" w:color="auto"/>
        <w:left w:val="none" w:sz="0" w:space="0" w:color="auto"/>
        <w:bottom w:val="none" w:sz="0" w:space="0" w:color="auto"/>
        <w:right w:val="none" w:sz="0" w:space="0" w:color="auto"/>
      </w:divBdr>
    </w:div>
    <w:div w:id="520319745">
      <w:bodyDiv w:val="1"/>
      <w:marLeft w:val="0"/>
      <w:marRight w:val="0"/>
      <w:marTop w:val="0"/>
      <w:marBottom w:val="0"/>
      <w:divBdr>
        <w:top w:val="none" w:sz="0" w:space="0" w:color="auto"/>
        <w:left w:val="none" w:sz="0" w:space="0" w:color="auto"/>
        <w:bottom w:val="none" w:sz="0" w:space="0" w:color="auto"/>
        <w:right w:val="none" w:sz="0" w:space="0" w:color="auto"/>
      </w:divBdr>
    </w:div>
    <w:div w:id="54606973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1305980">
      <w:bodyDiv w:val="1"/>
      <w:marLeft w:val="0"/>
      <w:marRight w:val="0"/>
      <w:marTop w:val="0"/>
      <w:marBottom w:val="0"/>
      <w:divBdr>
        <w:top w:val="none" w:sz="0" w:space="0" w:color="auto"/>
        <w:left w:val="none" w:sz="0" w:space="0" w:color="auto"/>
        <w:bottom w:val="none" w:sz="0" w:space="0" w:color="auto"/>
        <w:right w:val="none" w:sz="0" w:space="0" w:color="auto"/>
      </w:divBdr>
    </w:div>
    <w:div w:id="98258471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2926">
      <w:bodyDiv w:val="1"/>
      <w:marLeft w:val="0"/>
      <w:marRight w:val="0"/>
      <w:marTop w:val="0"/>
      <w:marBottom w:val="0"/>
      <w:divBdr>
        <w:top w:val="none" w:sz="0" w:space="0" w:color="auto"/>
        <w:left w:val="none" w:sz="0" w:space="0" w:color="auto"/>
        <w:bottom w:val="none" w:sz="0" w:space="0" w:color="auto"/>
        <w:right w:val="none" w:sz="0" w:space="0" w:color="auto"/>
      </w:divBdr>
    </w:div>
    <w:div w:id="1176387203">
      <w:bodyDiv w:val="1"/>
      <w:marLeft w:val="0"/>
      <w:marRight w:val="0"/>
      <w:marTop w:val="0"/>
      <w:marBottom w:val="0"/>
      <w:divBdr>
        <w:top w:val="none" w:sz="0" w:space="0" w:color="auto"/>
        <w:left w:val="none" w:sz="0" w:space="0" w:color="auto"/>
        <w:bottom w:val="none" w:sz="0" w:space="0" w:color="auto"/>
        <w:right w:val="none" w:sz="0" w:space="0" w:color="auto"/>
      </w:divBdr>
    </w:div>
    <w:div w:id="124664583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49929">
      <w:bodyDiv w:val="1"/>
      <w:marLeft w:val="0"/>
      <w:marRight w:val="0"/>
      <w:marTop w:val="0"/>
      <w:marBottom w:val="0"/>
      <w:divBdr>
        <w:top w:val="none" w:sz="0" w:space="0" w:color="auto"/>
        <w:left w:val="none" w:sz="0" w:space="0" w:color="auto"/>
        <w:bottom w:val="none" w:sz="0" w:space="0" w:color="auto"/>
        <w:right w:val="none" w:sz="0" w:space="0" w:color="auto"/>
      </w:divBdr>
    </w:div>
    <w:div w:id="1479300785">
      <w:bodyDiv w:val="1"/>
      <w:marLeft w:val="0"/>
      <w:marRight w:val="0"/>
      <w:marTop w:val="0"/>
      <w:marBottom w:val="0"/>
      <w:divBdr>
        <w:top w:val="none" w:sz="0" w:space="0" w:color="auto"/>
        <w:left w:val="none" w:sz="0" w:space="0" w:color="auto"/>
        <w:bottom w:val="none" w:sz="0" w:space="0" w:color="auto"/>
        <w:right w:val="none" w:sz="0" w:space="0" w:color="auto"/>
      </w:divBdr>
    </w:div>
    <w:div w:id="1603754978">
      <w:bodyDiv w:val="1"/>
      <w:marLeft w:val="0"/>
      <w:marRight w:val="0"/>
      <w:marTop w:val="0"/>
      <w:marBottom w:val="0"/>
      <w:divBdr>
        <w:top w:val="none" w:sz="0" w:space="0" w:color="auto"/>
        <w:left w:val="none" w:sz="0" w:space="0" w:color="auto"/>
        <w:bottom w:val="none" w:sz="0" w:space="0" w:color="auto"/>
        <w:right w:val="none" w:sz="0" w:space="0" w:color="auto"/>
      </w:divBdr>
    </w:div>
    <w:div w:id="1721897030">
      <w:bodyDiv w:val="1"/>
      <w:marLeft w:val="0"/>
      <w:marRight w:val="0"/>
      <w:marTop w:val="0"/>
      <w:marBottom w:val="0"/>
      <w:divBdr>
        <w:top w:val="none" w:sz="0" w:space="0" w:color="auto"/>
        <w:left w:val="none" w:sz="0" w:space="0" w:color="auto"/>
        <w:bottom w:val="none" w:sz="0" w:space="0" w:color="auto"/>
        <w:right w:val="none" w:sz="0" w:space="0" w:color="auto"/>
      </w:divBdr>
    </w:div>
    <w:div w:id="1745566841">
      <w:bodyDiv w:val="1"/>
      <w:marLeft w:val="0"/>
      <w:marRight w:val="0"/>
      <w:marTop w:val="0"/>
      <w:marBottom w:val="0"/>
      <w:divBdr>
        <w:top w:val="none" w:sz="0" w:space="0" w:color="auto"/>
        <w:left w:val="none" w:sz="0" w:space="0" w:color="auto"/>
        <w:bottom w:val="none" w:sz="0" w:space="0" w:color="auto"/>
        <w:right w:val="none" w:sz="0" w:space="0" w:color="auto"/>
      </w:divBdr>
    </w:div>
    <w:div w:id="1755777431">
      <w:bodyDiv w:val="1"/>
      <w:marLeft w:val="0"/>
      <w:marRight w:val="0"/>
      <w:marTop w:val="0"/>
      <w:marBottom w:val="0"/>
      <w:divBdr>
        <w:top w:val="none" w:sz="0" w:space="0" w:color="auto"/>
        <w:left w:val="none" w:sz="0" w:space="0" w:color="auto"/>
        <w:bottom w:val="none" w:sz="0" w:space="0" w:color="auto"/>
        <w:right w:val="none" w:sz="0" w:space="0" w:color="auto"/>
      </w:divBdr>
    </w:div>
    <w:div w:id="1772167954">
      <w:bodyDiv w:val="1"/>
      <w:marLeft w:val="0"/>
      <w:marRight w:val="0"/>
      <w:marTop w:val="0"/>
      <w:marBottom w:val="0"/>
      <w:divBdr>
        <w:top w:val="none" w:sz="0" w:space="0" w:color="auto"/>
        <w:left w:val="none" w:sz="0" w:space="0" w:color="auto"/>
        <w:bottom w:val="none" w:sz="0" w:space="0" w:color="auto"/>
        <w:right w:val="none" w:sz="0" w:space="0" w:color="auto"/>
      </w:divBdr>
    </w:div>
    <w:div w:id="2092457851">
      <w:bodyDiv w:val="1"/>
      <w:marLeft w:val="0"/>
      <w:marRight w:val="0"/>
      <w:marTop w:val="0"/>
      <w:marBottom w:val="0"/>
      <w:divBdr>
        <w:top w:val="none" w:sz="0" w:space="0" w:color="auto"/>
        <w:left w:val="none" w:sz="0" w:space="0" w:color="auto"/>
        <w:bottom w:val="none" w:sz="0" w:space="0" w:color="auto"/>
        <w:right w:val="none" w:sz="0" w:space="0" w:color="auto"/>
      </w:divBdr>
    </w:div>
    <w:div w:id="2101676484">
      <w:bodyDiv w:val="1"/>
      <w:marLeft w:val="0"/>
      <w:marRight w:val="0"/>
      <w:marTop w:val="0"/>
      <w:marBottom w:val="0"/>
      <w:divBdr>
        <w:top w:val="none" w:sz="0" w:space="0" w:color="auto"/>
        <w:left w:val="none" w:sz="0" w:space="0" w:color="auto"/>
        <w:bottom w:val="none" w:sz="0" w:space="0" w:color="auto"/>
        <w:right w:val="none" w:sz="0" w:space="0" w:color="auto"/>
      </w:divBdr>
    </w:div>
    <w:div w:id="21435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CE31-56D1-4EB7-9087-E1F8EE06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7</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8035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88</cp:revision>
  <cp:lastPrinted>2024-11-20T12:25:00Z</cp:lastPrinted>
  <dcterms:created xsi:type="dcterms:W3CDTF">2023-02-22T14:20:00Z</dcterms:created>
  <dcterms:modified xsi:type="dcterms:W3CDTF">2024-11-20T12:25:00Z</dcterms:modified>
</cp:coreProperties>
</file>