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75"/>
        <w:gridCol w:w="2115"/>
        <w:gridCol w:w="1514"/>
        <w:gridCol w:w="1478"/>
        <w:gridCol w:w="1530"/>
        <w:gridCol w:w="1736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7810D" w14:textId="69CE63B0" w:rsidR="00F173A3" w:rsidRDefault="00BE5EDC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E5EDC">
              <w:rPr>
                <w:rFonts w:ascii="Arial" w:hAnsi="Arial" w:cs="Arial"/>
                <w:b/>
                <w:bCs/>
                <w:sz w:val="32"/>
                <w:szCs w:val="32"/>
              </w:rPr>
              <w:t>BALANCE PROCEDURE (FOR IMPELLERS)</w:t>
            </w:r>
            <w:r w:rsidRPr="00BE5ED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E20CE" w:rsidRPr="001E20C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21EE9E1A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6764D" w:rsidRPr="000E2E1E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616AB549" w:rsidR="0056764D" w:rsidRPr="000E2E1E" w:rsidRDefault="00C13377" w:rsidP="00644D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56764D">
              <w:rPr>
                <w:rFonts w:ascii="Arial" w:hAnsi="Arial" w:cs="Arial"/>
                <w:szCs w:val="20"/>
              </w:rPr>
              <w:t>. 202</w:t>
            </w:r>
            <w:r w:rsidR="00644DA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77777777" w:rsidR="0056764D" w:rsidRPr="000E2E1E" w:rsidRDefault="0056764D" w:rsidP="00611B3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611B37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69B51AFA" w:rsidR="0056764D" w:rsidRPr="00E30A23" w:rsidRDefault="00C13377" w:rsidP="00644DAC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6764D" w:rsidRPr="00C9109A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98811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05358F91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2B3970" w14:textId="3692F966" w:rsidR="00F100C5" w:rsidRDefault="00265990" w:rsidP="00F100C5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475AF9" w14:textId="77777777" w:rsidR="00F100C5" w:rsidRPr="00B909F2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24DC72F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74392EC" w14:textId="1ED07BDE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6852A9" w14:textId="77777777" w:rsidR="00F100C5" w:rsidRPr="00B909F2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20615AE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700F1E9" w14:textId="3F2CAE65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1646084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BE777B7" w14:textId="302B1BC1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32DEA23C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C106CB5" w14:textId="00D48466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7FF7D5DB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985ACFE" w14:textId="77777777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780B31A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6737B1" w14:textId="77777777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37A6B637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3988183" w14:textId="77777777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B805B5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311008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BFD501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F5B88EA" w14:textId="77777777"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505427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72ED5C9F" w14:textId="77777777" w:rsidR="00855832" w:rsidRPr="00895488" w:rsidRDefault="00F61F33" w:rsidP="0089548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" w:name="_Toc343001687"/>
      <w:bookmarkStart w:id="6" w:name="_Toc343327775"/>
      <w:bookmarkStart w:id="7" w:name="_Toc123110088"/>
      <w:r w:rsidRPr="00895488">
        <w:rPr>
          <w:rFonts w:ascii="Arial" w:hAnsi="Arial" w:cs="Arial"/>
          <w:b/>
          <w:bCs/>
          <w:caps/>
          <w:kern w:val="28"/>
          <w:sz w:val="24"/>
        </w:rPr>
        <w:t>GENERAL DEFINITION</w:t>
      </w:r>
      <w:bookmarkEnd w:id="5"/>
      <w:bookmarkEnd w:id="6"/>
      <w:bookmarkEnd w:id="7"/>
    </w:p>
    <w:p w14:paraId="170736FA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93"/>
      </w:tblGrid>
      <w:tr w:rsidR="00EB2D3E" w:rsidRPr="00B516BA" w14:paraId="226044FC" w14:textId="77777777" w:rsidTr="009E7ABB">
        <w:trPr>
          <w:trHeight w:val="352"/>
        </w:trPr>
        <w:tc>
          <w:tcPr>
            <w:tcW w:w="4320" w:type="dxa"/>
          </w:tcPr>
          <w:p w14:paraId="0AD4C800" w14:textId="77777777"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20095DC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0655C4" w14:paraId="758027BC" w14:textId="77777777" w:rsidTr="009E7ABB">
        <w:tc>
          <w:tcPr>
            <w:tcW w:w="4320" w:type="dxa"/>
          </w:tcPr>
          <w:p w14:paraId="6243444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093" w:type="dxa"/>
          </w:tcPr>
          <w:p w14:paraId="499F0B45" w14:textId="23513CE1" w:rsidR="00EB2D3E" w:rsidRPr="000655C4" w:rsidRDefault="00EB2D3E" w:rsidP="009E7A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655C4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9E7ABB" w:rsidRPr="000655C4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Supply </w:t>
            </w:r>
            <w:proofErr w:type="gramStart"/>
            <w:r w:rsidR="009E7ABB" w:rsidRPr="000655C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</w:t>
            </w:r>
            <w:proofErr w:type="gramEnd"/>
            <w:r w:rsidR="009E7ABB" w:rsidRPr="000655C4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Fire Water Pumps</w:t>
            </w:r>
          </w:p>
        </w:tc>
      </w:tr>
      <w:tr w:rsidR="00EB2D3E" w:rsidRPr="000655C4" w14:paraId="3BD824E7" w14:textId="77777777" w:rsidTr="009E7ABB">
        <w:tc>
          <w:tcPr>
            <w:tcW w:w="4320" w:type="dxa"/>
          </w:tcPr>
          <w:p w14:paraId="5081570D" w14:textId="77777777"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093" w:type="dxa"/>
          </w:tcPr>
          <w:p w14:paraId="0CF55C07" w14:textId="77777777" w:rsidR="00EB2D3E" w:rsidRPr="000655C4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655C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D309AE" w:rsidRPr="000655C4" w14:paraId="4A782082" w14:textId="77777777" w:rsidTr="009E7ABB">
        <w:tc>
          <w:tcPr>
            <w:tcW w:w="4320" w:type="dxa"/>
          </w:tcPr>
          <w:p w14:paraId="7AFC158A" w14:textId="57D69FEB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</w:t>
            </w:r>
            <w:r w:rsidR="009E7AB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/PURCHASER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33D3412D" w14:textId="77777777" w:rsidR="00D309AE" w:rsidRPr="000655C4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655C4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of: </w:t>
            </w:r>
            <w:proofErr w:type="spellStart"/>
            <w:r w:rsidRPr="000655C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0655C4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 (D&amp;I) Companies</w:t>
            </w:r>
          </w:p>
        </w:tc>
      </w:tr>
      <w:tr w:rsidR="00D309AE" w:rsidRPr="000655C4" w14:paraId="3C5D4DA6" w14:textId="77777777" w:rsidTr="009E7ABB">
        <w:tc>
          <w:tcPr>
            <w:tcW w:w="4320" w:type="dxa"/>
          </w:tcPr>
          <w:p w14:paraId="7D83E7CD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093" w:type="dxa"/>
          </w:tcPr>
          <w:p w14:paraId="486095BD" w14:textId="6058CEEA" w:rsidR="00D309AE" w:rsidRPr="000655C4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655C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Kalaye Pump</w:t>
            </w:r>
            <w:r w:rsidR="00D309AE" w:rsidRPr="000655C4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Company</w:t>
            </w:r>
          </w:p>
        </w:tc>
      </w:tr>
      <w:tr w:rsidR="00D309AE" w:rsidRPr="00B516BA" w14:paraId="4FA45F81" w14:textId="77777777" w:rsidTr="009E7ABB">
        <w:tc>
          <w:tcPr>
            <w:tcW w:w="4320" w:type="dxa"/>
          </w:tcPr>
          <w:p w14:paraId="6278B8E9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4C5ABA28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D309AE" w:rsidRPr="00B516BA" w14:paraId="19911A0F" w14:textId="77777777" w:rsidTr="009E7ABB">
        <w:tc>
          <w:tcPr>
            <w:tcW w:w="4320" w:type="dxa"/>
          </w:tcPr>
          <w:p w14:paraId="6FF0C2EF" w14:textId="45B45AEB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TPI</w:t>
            </w:r>
            <w:r w:rsidR="00D309AE"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02733A52" w14:textId="5F32AEC5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  <w:r w:rsidR="00D309A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D309AE" w:rsidRPr="00B516BA" w14:paraId="4D5B3D6C" w14:textId="77777777" w:rsidTr="009E7ABB">
        <w:tc>
          <w:tcPr>
            <w:tcW w:w="4320" w:type="dxa"/>
          </w:tcPr>
          <w:p w14:paraId="6EA162C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093" w:type="dxa"/>
          </w:tcPr>
          <w:p w14:paraId="40566486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D309AE" w:rsidRPr="00B516BA" w14:paraId="54472269" w14:textId="77777777" w:rsidTr="009E7ABB">
        <w:tc>
          <w:tcPr>
            <w:tcW w:w="4320" w:type="dxa"/>
          </w:tcPr>
          <w:p w14:paraId="405042C8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093" w:type="dxa"/>
          </w:tcPr>
          <w:p w14:paraId="621ED7BC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D309AE" w:rsidRPr="00B516BA" w14:paraId="395E8CBB" w14:textId="77777777" w:rsidTr="009E7ABB">
        <w:tc>
          <w:tcPr>
            <w:tcW w:w="4320" w:type="dxa"/>
          </w:tcPr>
          <w:p w14:paraId="47FFEB3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3FEE707F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D309AE" w:rsidRPr="00B516BA" w14:paraId="7941775C" w14:textId="77777777" w:rsidTr="009E7ABB">
        <w:tc>
          <w:tcPr>
            <w:tcW w:w="4320" w:type="dxa"/>
          </w:tcPr>
          <w:p w14:paraId="7B49BE8B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571FC7D1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5F8D0DD7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" w:name="_Toc343327080"/>
      <w:bookmarkStart w:id="9" w:name="_Toc343327777"/>
      <w:bookmarkStart w:id="10" w:name="_Toc518745778"/>
      <w:bookmarkStart w:id="11" w:name="_Toc123110089"/>
      <w:bookmarkStart w:id="12" w:name="_Toc328298191"/>
      <w:bookmarkStart w:id="13" w:name="_Toc259347570"/>
      <w:bookmarkStart w:id="14" w:name="_Toc292715166"/>
      <w:bookmarkStart w:id="15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8"/>
      <w:bookmarkEnd w:id="9"/>
      <w:bookmarkEnd w:id="10"/>
      <w:bookmarkEnd w:id="11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2"/>
      <w:bookmarkEnd w:id="13"/>
      <w:bookmarkEnd w:id="14"/>
      <w:bookmarkEnd w:id="15"/>
    </w:p>
    <w:p w14:paraId="4E36F357" w14:textId="57E7101E" w:rsidR="001D09E1" w:rsidRDefault="00BE5EDC" w:rsidP="00BE5EDC">
      <w:pPr>
        <w:pStyle w:val="ListParagraph"/>
        <w:bidi w:val="0"/>
        <w:jc w:val="both"/>
        <w:rPr>
          <w:rFonts w:ascii="Arial" w:hAnsi="Arial" w:cs="Arial"/>
          <w:sz w:val="21"/>
          <w:szCs w:val="21"/>
        </w:rPr>
      </w:pPr>
      <w:r w:rsidRPr="00BE5E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The following describes the procedure for performing single or two plane balancing. The data is used in a balancing program for calculating the required balancing weight and position for attaching a balancing mass to the rotor. The vibration magnitude and phase angle must be obtained using a suitable balancing machine. For recommended balancing limits, see international standards: ISO-1940/1 and API 610 11th.</w:t>
      </w:r>
    </w:p>
    <w:p w14:paraId="2BBF8263" w14:textId="3599869A" w:rsidR="00F86C78" w:rsidRDefault="00F86C78" w:rsidP="00F86C7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F86C78">
        <w:rPr>
          <w:rFonts w:ascii="Arial" w:hAnsi="Arial" w:cs="Arial"/>
          <w:b/>
          <w:bCs/>
          <w:caps/>
          <w:kern w:val="28"/>
          <w:sz w:val="24"/>
        </w:rPr>
        <w:lastRenderedPageBreak/>
        <w:t xml:space="preserve">CODES AND STANDARDS </w:t>
      </w:r>
    </w:p>
    <w:p w14:paraId="472FDC2D" w14:textId="77777777" w:rsidR="00F86C78" w:rsidRDefault="00F86C78" w:rsidP="00F86C78">
      <w:pPr>
        <w:pStyle w:val="ListParagraph"/>
        <w:bidi w:val="0"/>
        <w:rPr>
          <w:rFonts w:ascii="Arial" w:hAnsi="Arial" w:cs="Arial"/>
          <w:b/>
          <w:bCs/>
          <w:caps/>
          <w:kern w:val="28"/>
          <w:sz w:val="24"/>
        </w:rPr>
      </w:pPr>
    </w:p>
    <w:p w14:paraId="4D93848D" w14:textId="6CF9D366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•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ab/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API 610 11th</w:t>
      </w:r>
    </w:p>
    <w:p w14:paraId="3FDB4C98" w14:textId="300278E8" w:rsidR="00472422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•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ab/>
        <w:t>ISO 1940/1</w:t>
      </w:r>
    </w:p>
    <w:p w14:paraId="4F006002" w14:textId="77777777" w:rsid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350BC79" w14:textId="77777777" w:rsid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22E8F70D" w14:textId="575DB245" w:rsidR="00F86C78" w:rsidRPr="00F86C78" w:rsidRDefault="00F86C78" w:rsidP="00F86C7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F86C78">
        <w:rPr>
          <w:rFonts w:ascii="Arial" w:hAnsi="Arial" w:cs="Arial"/>
          <w:b/>
          <w:bCs/>
          <w:caps/>
          <w:kern w:val="28"/>
          <w:sz w:val="24"/>
        </w:rPr>
        <w:t>TERM AND DEFINITION</w:t>
      </w:r>
    </w:p>
    <w:p w14:paraId="5E5A611F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4C4CD354" w14:textId="19B69093" w:rsidR="00F86C78" w:rsidRPr="00F86C78" w:rsidRDefault="00253CD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.1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residual unbalance</w:t>
      </w:r>
    </w:p>
    <w:p w14:paraId="3A541B07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479DA965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Amount of unbalance remaining in a rotor after balancing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</w:p>
    <w:p w14:paraId="067856F8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NOTE: unless otherwise specified, residual unbalance is expressed in gram </w:t>
      </w:r>
      <w:proofErr w:type="spellStart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millimeters</w:t>
      </w:r>
      <w:proofErr w:type="spellEnd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(gr.mm) or ounce inches (</w:t>
      </w:r>
      <w:proofErr w:type="spellStart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ozin</w:t>
      </w:r>
      <w:proofErr w:type="spellEnd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)</w:t>
      </w:r>
    </w:p>
    <w:p w14:paraId="51AD2250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7A0A3611" w14:textId="2A8D2F74" w:rsidR="00F86C78" w:rsidRPr="00964972" w:rsidRDefault="00F86C78" w:rsidP="0096497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964972">
        <w:rPr>
          <w:rFonts w:ascii="Arial" w:hAnsi="Arial" w:cs="Arial"/>
          <w:b/>
          <w:bCs/>
          <w:caps/>
          <w:kern w:val="28"/>
          <w:sz w:val="24"/>
        </w:rPr>
        <w:t>RESIDUAL UNBALANCE CHECKS</w:t>
      </w:r>
    </w:p>
    <w:p w14:paraId="74C936AA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664307C6" w14:textId="22949D5F" w:rsidR="00F86C78" w:rsidRPr="00F86C78" w:rsidRDefault="00964972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6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.1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General</w:t>
      </w:r>
    </w:p>
    <w:p w14:paraId="348E260D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4C568282" w14:textId="7A68F5E4" w:rsidR="00F86C78" w:rsidRPr="00F86C78" w:rsidRDefault="00964972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6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.1.1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When the balancing machine readings indicate that the rotor has been balanced to within the specified tolerance, a residual unbalance check shall be performed before the rotor is removed from the balancing machine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2DD9A180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11157109" w14:textId="5E693169" w:rsidR="00F86C78" w:rsidRPr="00F86C78" w:rsidRDefault="00964972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6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.1.2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To check the residual unbalance, a known trial mass is attached to the rotor sequentially in (6 or12), if specified by the purchaser) equally spaced radial positions, each at the same radial distance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</w:p>
    <w:p w14:paraId="7E9E2F52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158A60D1" w14:textId="2E83B17E" w:rsidR="00F86C78" w:rsidRPr="00964972" w:rsidRDefault="00F86C78" w:rsidP="0096497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964972">
        <w:rPr>
          <w:rFonts w:ascii="Arial" w:hAnsi="Arial" w:cs="Arial"/>
          <w:b/>
          <w:bCs/>
          <w:caps/>
          <w:kern w:val="28"/>
          <w:sz w:val="24"/>
        </w:rPr>
        <w:t>PROCEDURE</w:t>
      </w:r>
    </w:p>
    <w:p w14:paraId="78B0E77F" w14:textId="779BE67F" w:rsidR="00F86C78" w:rsidRPr="00F86C78" w:rsidRDefault="00964972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7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.1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Single Plane Balancing Procedure</w:t>
      </w:r>
    </w:p>
    <w:p w14:paraId="35ADEE78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1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Run the machine and record the initial rotor vibration and phase angle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6CA24AD5" w14:textId="77777777" w:rsidR="00F86C78" w:rsidRPr="00F86C78" w:rsidRDefault="00F86C78" w:rsidP="00964972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2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Stop the machine and firmly attach a small Trial Weight to the rotor. Record the Trial Weigh mass and position. (Ensure that the Trial Weight is firmly attached to the rotor. It is a serious safety risk if the Trial Weight is not firmly attached and flies off while running the machine)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291DB408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3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Run the machine and record the new rotor vibration and phase angle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73906B0C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4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Stop the machine and remove the Trial Weight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0667AAE4" w14:textId="77777777" w:rsidR="00F86C78" w:rsidRPr="00F86C78" w:rsidRDefault="00F86C78" w:rsidP="00964972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Input the data obtained from the 3 steps above in a single plane balancing program to calculate the required balancing weight and position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5213A64C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6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Firmly attach a balancing weight of the required mass to the calculated position on the rotor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56DF97A9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lastRenderedPageBreak/>
        <w:t>7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Run the machine and re-measure vibration. If required, perform a trim balance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5ACA175E" w14:textId="547E58DD" w:rsidR="00F86C78" w:rsidRPr="00F86C78" w:rsidRDefault="00694630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7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.2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Two Plane Balancing Procedures</w:t>
      </w:r>
    </w:p>
    <w:p w14:paraId="15EF5D59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1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Measure and record the initial rotor vibration and phase angle on both bearings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1ADCDDE6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2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Stop the machine and attach a small Trial Weight to plane 1 of the rotor. Record the trial weight mass and position. (Ensure that the Trial Weight is firmly attached to the rotor. It is a serious safety risk if the Trial Weight is not firmly attached and flies off while running the machine)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26398DBC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3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Run the machine and record the new rotor vibration and phase angle on both bearings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08FF1C39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4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Stop the machine and remove the Trial Weight from plane 1. Attach a small Trial Weight to plane 2 of the rotor. Record the trial weighs mass and position. (Ensure that the Trial Weight is firmly attached to the rotor. It is a serious safety risk if the Trial Weight is not firmly attached and flies off while running the machine)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3DEA6FA7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Run the machine and record the new rotor vibration and phase angle on both bearings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65CA354E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6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Stop the machine and remove the Trial Weight from the plane 2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196BD0CC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7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Input the data obtained from the 3 steps above in a two-plane balancing program to calculate the required balancing weights and positions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5835E552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26AB5202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8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Firmly attach balancing weights of the required mass to the calculated positions on planes 1and 2 of the </w:t>
      </w:r>
      <w:proofErr w:type="gramStart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rotor</w:t>
      </w:r>
      <w:proofErr w:type="gramEnd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. (Ensure that the Balancing weights are firmly attached to the rotor. It is a serious safety risk if a Balancing Weight is not firmly attached and flies off while running the machine)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1575DAB0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9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Run the machine and re-measure vibration. If required, perform a trim balance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6553621C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10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. 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In this regard, Rotors shall be two-plane dynamically balanced at low speed to the Balance grade in Table 17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4AE7B3A6" w14:textId="66F98B40" w:rsidR="00F86C78" w:rsidRPr="00694630" w:rsidRDefault="00F86C78" w:rsidP="0069463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694630">
        <w:rPr>
          <w:rFonts w:ascii="Arial" w:hAnsi="Arial" w:cs="Arial"/>
          <w:b/>
          <w:bCs/>
          <w:caps/>
          <w:kern w:val="28"/>
          <w:sz w:val="24"/>
        </w:rPr>
        <w:t>PERMISSIBLE UNBALANCE RELATED TO ROTOR MASS</w:t>
      </w:r>
    </w:p>
    <w:p w14:paraId="35E3BB3A" w14:textId="77777777" w:rsidR="00F86C78" w:rsidRPr="00F86C78" w:rsidRDefault="00F86C78" w:rsidP="00694630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In general, the larger the rotor mass, the greater the permissible residual unbalance. It is, therefore, appropriate to relate the value of the permissible residual unbalances, </w:t>
      </w:r>
      <w:proofErr w:type="spellStart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Uper</w:t>
      </w:r>
      <w:proofErr w:type="spellEnd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, to the rotor mass, m, in terms of permissible residual specific unbalance value, </w:t>
      </w:r>
      <w:proofErr w:type="spellStart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eper</w:t>
      </w:r>
      <w:proofErr w:type="spellEnd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, as given by the following formula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:</w:t>
      </w:r>
    </w:p>
    <w:p w14:paraId="7C926454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proofErr w:type="spellStart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eper</w:t>
      </w:r>
      <w:proofErr w:type="spellEnd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= </w:t>
      </w:r>
      <w:proofErr w:type="spellStart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Uper</w:t>
      </w:r>
      <w:proofErr w:type="spellEnd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/ m</w:t>
      </w:r>
    </w:p>
    <w:p w14:paraId="171FD691" w14:textId="77777777" w:rsidR="00F86C78" w:rsidRPr="00F86C78" w:rsidRDefault="00F86C78" w:rsidP="00694630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Experience shows that, in general, for rotors of the same type, the permissible residual specific unbalance value, </w:t>
      </w:r>
      <w:proofErr w:type="spellStart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eper</w:t>
      </w:r>
      <w:proofErr w:type="spellEnd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, varies inversely as the speed of the rotor in the speed range shown in figure 2 for a given balance quality grade, this relationship is given by the following formula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:</w:t>
      </w:r>
    </w:p>
    <w:p w14:paraId="3B772974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proofErr w:type="spellStart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eper</w:t>
      </w:r>
      <w:proofErr w:type="spellEnd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× ω = Constant</w:t>
      </w:r>
    </w:p>
    <w:p w14:paraId="657E2A7E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Where ω is the angular velocity of the rotor at maximum service speed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34311E6F" w14:textId="77777777" w:rsidR="00F86C78" w:rsidRPr="00F86C78" w:rsidRDefault="00F86C78" w:rsidP="00694630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This relationship follows also from the fact that, for geometrically similar rotors running at equal peripheral velocities, the stresses in rotors and bearings are the same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5B694910" w14:textId="77777777" w:rsidR="00F86C78" w:rsidRPr="00F86C78" w:rsidRDefault="00F86C78" w:rsidP="00694630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The balance quality grades (given in table 1 and illustrated in figure 2) are based on this relationship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7124C240" w14:textId="340B360B" w:rsidR="00F86C78" w:rsidRPr="00694630" w:rsidRDefault="00F86C78" w:rsidP="0069463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694630">
        <w:rPr>
          <w:rFonts w:ascii="Arial" w:hAnsi="Arial" w:cs="Arial"/>
          <w:b/>
          <w:bCs/>
          <w:caps/>
          <w:kern w:val="28"/>
          <w:sz w:val="24"/>
        </w:rPr>
        <w:lastRenderedPageBreak/>
        <w:t>BALANCE QUALITY REQUIREMENTS BASED ON ESTABLISHED GRADES</w:t>
      </w:r>
      <w:r w:rsidRPr="00694630">
        <w:rPr>
          <w:rFonts w:ascii="Arial" w:hAnsi="Arial" w:cs="Arial"/>
          <w:b/>
          <w:bCs/>
          <w:caps/>
          <w:kern w:val="28"/>
          <w:sz w:val="24"/>
          <w:rtl/>
        </w:rPr>
        <w:t xml:space="preserve"> </w:t>
      </w:r>
    </w:p>
    <w:p w14:paraId="2A3D107B" w14:textId="77777777" w:rsidR="00F86C78" w:rsidRPr="00F86C78" w:rsidRDefault="00F86C78" w:rsidP="00694630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Balance quality grades have been established which permit classification of the quality requirements. Each balance quality grade in table 1 comprises a range of permissible residual specific unbalance from an upper limit to zero, the upper limit being given by a certain magnitude of the product of the relationship (</w:t>
      </w:r>
      <w:proofErr w:type="spellStart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eper</w:t>
      </w:r>
      <w:proofErr w:type="spellEnd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×ω) expressed in </w:t>
      </w:r>
      <w:proofErr w:type="spellStart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millimeters</w:t>
      </w:r>
      <w:proofErr w:type="spellEnd"/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per second. Balance quality grades are designated according to the product of the relationship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03AE02A6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For this project according to API 610 11th edition, 6.9.4.1, the balance quality grade is G2.5</w:t>
      </w: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45A8441D" w14:textId="0EC6FB6E" w:rsidR="00F86C78" w:rsidRPr="00694630" w:rsidRDefault="00F86C78" w:rsidP="0069463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694630">
        <w:rPr>
          <w:rFonts w:ascii="Arial" w:hAnsi="Arial" w:cs="Arial"/>
          <w:b/>
          <w:bCs/>
          <w:caps/>
          <w:kern w:val="28"/>
          <w:sz w:val="24"/>
        </w:rPr>
        <w:t>REFRENCE &amp; TEST EQUIPMENT</w:t>
      </w:r>
      <w:r w:rsidRPr="00694630">
        <w:rPr>
          <w:rFonts w:ascii="Arial" w:hAnsi="Arial" w:cs="Arial"/>
          <w:b/>
          <w:bCs/>
          <w:caps/>
          <w:kern w:val="28"/>
          <w:sz w:val="24"/>
          <w:rtl/>
        </w:rPr>
        <w:t xml:space="preserve"> </w:t>
      </w:r>
    </w:p>
    <w:p w14:paraId="6349F402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ab/>
      </w:r>
    </w:p>
    <w:p w14:paraId="2722EB03" w14:textId="3DA47ABB" w:rsidR="00F86C78" w:rsidRPr="00F86C78" w:rsidRDefault="00265990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10.1.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   </w:t>
      </w:r>
      <w:proofErr w:type="spellStart"/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Refrences</w:t>
      </w:r>
      <w:proofErr w:type="spellEnd"/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:</w:t>
      </w:r>
    </w:p>
    <w:p w14:paraId="019E965B" w14:textId="77777777" w:rsidR="00F86C78" w:rsidRPr="00F86C78" w:rsidRDefault="00F86C78" w:rsidP="00265990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API 610 11th edition, 2010</w:t>
      </w:r>
    </w:p>
    <w:p w14:paraId="3BFAC061" w14:textId="77777777" w:rsidR="00F86C78" w:rsidRP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NFPA 20, 2003 Edition</w:t>
      </w:r>
    </w:p>
    <w:p w14:paraId="1DB3203C" w14:textId="77777777" w:rsidR="00F86C78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ISO 1940-1</w:t>
      </w:r>
    </w:p>
    <w:p w14:paraId="631FB870" w14:textId="77777777" w:rsidR="00265990" w:rsidRPr="00F86C78" w:rsidRDefault="00265990" w:rsidP="00265990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7BE85850" w14:textId="158676E7" w:rsidR="00F86C78" w:rsidRDefault="00265990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10.2.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ab/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Test equipment</w:t>
      </w:r>
    </w:p>
    <w:p w14:paraId="212A4D4A" w14:textId="77777777" w:rsidR="00265990" w:rsidRDefault="00265990" w:rsidP="00265990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1B90EFF3" w14:textId="53E844FC" w:rsidR="00F86C78" w:rsidRDefault="00265990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-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Balancing machine</w:t>
      </w:r>
    </w:p>
    <w:p w14:paraId="6CC11881" w14:textId="77777777" w:rsidR="00265990" w:rsidRDefault="00265990" w:rsidP="00265990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-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Pickup sensor</w:t>
      </w:r>
    </w:p>
    <w:p w14:paraId="3BECF507" w14:textId="1B5BA6F6" w:rsidR="00F86C78" w:rsidRDefault="00265990" w:rsidP="00265990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-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Grinding machine</w:t>
      </w:r>
    </w:p>
    <w:p w14:paraId="0C80E789" w14:textId="4AC4F8B7" w:rsidR="00F86C78" w:rsidRDefault="00265990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-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Mill CNC machine</w:t>
      </w:r>
    </w:p>
    <w:p w14:paraId="483F2C04" w14:textId="2AA3B5AC" w:rsidR="00F86C78" w:rsidRPr="00F86C78" w:rsidRDefault="00265990" w:rsidP="00265990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-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="00F86C78" w:rsidRPr="00F86C78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Test mass</w:t>
      </w:r>
    </w:p>
    <w:p w14:paraId="3A88669A" w14:textId="77777777" w:rsidR="00F86C78" w:rsidRPr="00F86C78" w:rsidRDefault="00F86C78" w:rsidP="00F86C78">
      <w:pPr>
        <w:pStyle w:val="ListParagrap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8DE0345" w14:textId="77777777" w:rsidR="00F86C78" w:rsidRPr="00472422" w:rsidRDefault="00F86C78" w:rsidP="00F86C78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134F911E" w14:textId="77777777" w:rsidR="001D09E1" w:rsidRPr="00472422" w:rsidRDefault="001D09E1" w:rsidP="00472422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sectPr w:rsidR="001D09E1" w:rsidRPr="0047242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D6BE6" w14:textId="77777777" w:rsidR="00AF4A9E" w:rsidRDefault="00AF4A9E" w:rsidP="00053F8D">
      <w:r>
        <w:separator/>
      </w:r>
    </w:p>
  </w:endnote>
  <w:endnote w:type="continuationSeparator" w:id="0">
    <w:p w14:paraId="4E73400A" w14:textId="77777777" w:rsidR="00AF4A9E" w:rsidRDefault="00AF4A9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27C33" w14:textId="77777777" w:rsidR="00AF4A9E" w:rsidRDefault="00AF4A9E" w:rsidP="00053F8D">
      <w:r>
        <w:separator/>
      </w:r>
    </w:p>
  </w:footnote>
  <w:footnote w:type="continuationSeparator" w:id="0">
    <w:p w14:paraId="1C255796" w14:textId="77777777" w:rsidR="00AF4A9E" w:rsidRDefault="00AF4A9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77777777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D80ABF9" w14:textId="747A6CFC" w:rsidR="00EB2D3E" w:rsidRPr="00C304BE" w:rsidRDefault="00BE5EDC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BE5EDC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BALANCE PROCEDURE (FOR IMPELLERS)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605B6EA6" w:rsidR="00EB2D3E" w:rsidRPr="007B6EBF" w:rsidRDefault="00516071" w:rsidP="004947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6DF74B0C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BE5EDC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6B30BA8D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1C8E850D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QC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7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99085429">
    <w:abstractNumId w:val="25"/>
  </w:num>
  <w:num w:numId="2" w16cid:durableId="1989355584">
    <w:abstractNumId w:val="32"/>
  </w:num>
  <w:num w:numId="3" w16cid:durableId="1922829665">
    <w:abstractNumId w:val="29"/>
  </w:num>
  <w:num w:numId="4" w16cid:durableId="1347756824">
    <w:abstractNumId w:val="30"/>
  </w:num>
  <w:num w:numId="5" w16cid:durableId="1117606049">
    <w:abstractNumId w:val="23"/>
  </w:num>
  <w:num w:numId="6" w16cid:durableId="880821783">
    <w:abstractNumId w:val="22"/>
  </w:num>
  <w:num w:numId="7" w16cid:durableId="803622766">
    <w:abstractNumId w:val="10"/>
  </w:num>
  <w:num w:numId="8" w16cid:durableId="1340045028">
    <w:abstractNumId w:val="25"/>
  </w:num>
  <w:num w:numId="9" w16cid:durableId="3618296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839943">
    <w:abstractNumId w:val="25"/>
  </w:num>
  <w:num w:numId="11" w16cid:durableId="1322662203">
    <w:abstractNumId w:val="2"/>
  </w:num>
  <w:num w:numId="12" w16cid:durableId="608704589">
    <w:abstractNumId w:val="1"/>
  </w:num>
  <w:num w:numId="13" w16cid:durableId="103159774">
    <w:abstractNumId w:val="7"/>
  </w:num>
  <w:num w:numId="14" w16cid:durableId="1697583709">
    <w:abstractNumId w:val="31"/>
  </w:num>
  <w:num w:numId="15" w16cid:durableId="1047797380">
    <w:abstractNumId w:val="17"/>
  </w:num>
  <w:num w:numId="16" w16cid:durableId="310452551">
    <w:abstractNumId w:val="12"/>
  </w:num>
  <w:num w:numId="17" w16cid:durableId="687409595">
    <w:abstractNumId w:val="33"/>
  </w:num>
  <w:num w:numId="18" w16cid:durableId="1184324891">
    <w:abstractNumId w:val="21"/>
  </w:num>
  <w:num w:numId="19" w16cid:durableId="1027297821">
    <w:abstractNumId w:val="19"/>
  </w:num>
  <w:num w:numId="20" w16cid:durableId="630788677">
    <w:abstractNumId w:val="13"/>
  </w:num>
  <w:num w:numId="21" w16cid:durableId="1928535688">
    <w:abstractNumId w:val="20"/>
  </w:num>
  <w:num w:numId="22" w16cid:durableId="957839575">
    <w:abstractNumId w:val="18"/>
  </w:num>
  <w:num w:numId="23" w16cid:durableId="317999534">
    <w:abstractNumId w:val="9"/>
  </w:num>
  <w:num w:numId="24" w16cid:durableId="1924954424">
    <w:abstractNumId w:val="16"/>
  </w:num>
  <w:num w:numId="25" w16cid:durableId="1887258431">
    <w:abstractNumId w:val="15"/>
  </w:num>
  <w:num w:numId="26" w16cid:durableId="1736196376">
    <w:abstractNumId w:val="14"/>
  </w:num>
  <w:num w:numId="27" w16cid:durableId="1031229885">
    <w:abstractNumId w:val="0"/>
  </w:num>
  <w:num w:numId="28" w16cid:durableId="370036209">
    <w:abstractNumId w:val="3"/>
  </w:num>
  <w:num w:numId="29" w16cid:durableId="481502467">
    <w:abstractNumId w:val="4"/>
  </w:num>
  <w:num w:numId="30" w16cid:durableId="1562056792">
    <w:abstractNumId w:val="26"/>
  </w:num>
  <w:num w:numId="31" w16cid:durableId="17587622">
    <w:abstractNumId w:val="5"/>
  </w:num>
  <w:num w:numId="32" w16cid:durableId="1447575143">
    <w:abstractNumId w:val="6"/>
  </w:num>
  <w:num w:numId="33" w16cid:durableId="1284386533">
    <w:abstractNumId w:val="11"/>
  </w:num>
  <w:num w:numId="34" w16cid:durableId="2088648888">
    <w:abstractNumId w:val="28"/>
  </w:num>
  <w:num w:numId="35" w16cid:durableId="368604596">
    <w:abstractNumId w:val="8"/>
  </w:num>
  <w:num w:numId="36" w16cid:durableId="1302343501">
    <w:abstractNumId w:val="27"/>
  </w:num>
  <w:num w:numId="37" w16cid:durableId="171214913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655C4"/>
    <w:rsid w:val="000701F1"/>
    <w:rsid w:val="00070A5C"/>
    <w:rsid w:val="00071989"/>
    <w:rsid w:val="00076BD2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1339"/>
    <w:rsid w:val="000B6582"/>
    <w:rsid w:val="000B7B46"/>
    <w:rsid w:val="000C0C3C"/>
    <w:rsid w:val="000C38B1"/>
    <w:rsid w:val="000C3C86"/>
    <w:rsid w:val="000C4EAB"/>
    <w:rsid w:val="000C7433"/>
    <w:rsid w:val="000D27B3"/>
    <w:rsid w:val="000D5F75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296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61C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31A23"/>
    <w:rsid w:val="00236DB2"/>
    <w:rsid w:val="002539AC"/>
    <w:rsid w:val="00253CD8"/>
    <w:rsid w:val="002545B8"/>
    <w:rsid w:val="00257A8D"/>
    <w:rsid w:val="00260743"/>
    <w:rsid w:val="00265187"/>
    <w:rsid w:val="00265990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B5B01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2CEB"/>
    <w:rsid w:val="00313141"/>
    <w:rsid w:val="003147B4"/>
    <w:rsid w:val="00314BD5"/>
    <w:rsid w:val="0031550C"/>
    <w:rsid w:val="003223A8"/>
    <w:rsid w:val="00324F8E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C208B"/>
    <w:rsid w:val="003C2669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5A5D"/>
    <w:rsid w:val="004A2C4F"/>
    <w:rsid w:val="004A3F9E"/>
    <w:rsid w:val="004A659F"/>
    <w:rsid w:val="004B04D8"/>
    <w:rsid w:val="004B1238"/>
    <w:rsid w:val="004B5BE6"/>
    <w:rsid w:val="004B6FF1"/>
    <w:rsid w:val="004C0007"/>
    <w:rsid w:val="004C3241"/>
    <w:rsid w:val="004E3E87"/>
    <w:rsid w:val="004E424D"/>
    <w:rsid w:val="004E6108"/>
    <w:rsid w:val="004E6FBC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09F7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30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499D"/>
    <w:rsid w:val="00755379"/>
    <w:rsid w:val="00755958"/>
    <w:rsid w:val="00762975"/>
    <w:rsid w:val="00764739"/>
    <w:rsid w:val="00775E6A"/>
    <w:rsid w:val="00776586"/>
    <w:rsid w:val="00783D0D"/>
    <w:rsid w:val="0078450A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1F78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A70"/>
    <w:rsid w:val="008E3268"/>
    <w:rsid w:val="008F72FD"/>
    <w:rsid w:val="008F7539"/>
    <w:rsid w:val="00901AB7"/>
    <w:rsid w:val="00910A5A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4972"/>
    <w:rsid w:val="0096616D"/>
    <w:rsid w:val="00970DAE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7ABB"/>
    <w:rsid w:val="009F2D00"/>
    <w:rsid w:val="009F7162"/>
    <w:rsid w:val="009F7400"/>
    <w:rsid w:val="00A01AC8"/>
    <w:rsid w:val="00A031B5"/>
    <w:rsid w:val="00A052FF"/>
    <w:rsid w:val="00A07CE6"/>
    <w:rsid w:val="00A11DA4"/>
    <w:rsid w:val="00A21849"/>
    <w:rsid w:val="00A31D47"/>
    <w:rsid w:val="00A33135"/>
    <w:rsid w:val="00A36189"/>
    <w:rsid w:val="00A37381"/>
    <w:rsid w:val="00A41585"/>
    <w:rsid w:val="00A51E75"/>
    <w:rsid w:val="00A528A6"/>
    <w:rsid w:val="00A550FB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A4D"/>
    <w:rsid w:val="00AE73B4"/>
    <w:rsid w:val="00AF0B9D"/>
    <w:rsid w:val="00AF0FA4"/>
    <w:rsid w:val="00AF14F9"/>
    <w:rsid w:val="00AF4A9E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5F94"/>
    <w:rsid w:val="00B91F23"/>
    <w:rsid w:val="00B97347"/>
    <w:rsid w:val="00B97B4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EDC"/>
    <w:rsid w:val="00BE6B87"/>
    <w:rsid w:val="00BE7407"/>
    <w:rsid w:val="00BF7B75"/>
    <w:rsid w:val="00C0112E"/>
    <w:rsid w:val="00C01458"/>
    <w:rsid w:val="00C014E4"/>
    <w:rsid w:val="00C02308"/>
    <w:rsid w:val="00C10E61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0C4B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3D1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33C"/>
    <w:rsid w:val="00EC0630"/>
    <w:rsid w:val="00EC0BE1"/>
    <w:rsid w:val="00EC217E"/>
    <w:rsid w:val="00EC392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86C7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4F21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7E7-A6FC-4A96-B4DE-35B08D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8407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116</cp:revision>
  <cp:lastPrinted>2024-11-20T14:13:00Z</cp:lastPrinted>
  <dcterms:created xsi:type="dcterms:W3CDTF">2019-06-17T10:16:00Z</dcterms:created>
  <dcterms:modified xsi:type="dcterms:W3CDTF">2024-11-20T14:13:00Z</dcterms:modified>
</cp:coreProperties>
</file>