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6689167E" w:rsidR="00F173A3" w:rsidRDefault="00647A81" w:rsidP="00956369">
            <w:pPr>
              <w:widowControl w:val="0"/>
              <w:jc w:val="center"/>
              <w:rPr>
                <w:rFonts w:ascii="Arial" w:hAnsi="Arial" w:cs="Arial"/>
                <w:b/>
                <w:bCs/>
                <w:sz w:val="32"/>
                <w:szCs w:val="32"/>
              </w:rPr>
            </w:pPr>
            <w:r w:rsidRPr="00647A81">
              <w:rPr>
                <w:rFonts w:ascii="Arial" w:hAnsi="Arial" w:cs="Arial"/>
                <w:b/>
                <w:bCs/>
                <w:sz w:val="32"/>
                <w:szCs w:val="32"/>
              </w:rPr>
              <w:t>MECHANICAL RUNNING TEST PROCEDURE</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5358F91" w14:textId="77777777" w:rsidTr="00431BF2">
        <w:trPr>
          <w:trHeight w:hRule="exact" w:val="170"/>
          <w:jc w:val="center"/>
        </w:trPr>
        <w:tc>
          <w:tcPr>
            <w:tcW w:w="951" w:type="dxa"/>
            <w:vAlign w:val="center"/>
          </w:tcPr>
          <w:p w14:paraId="0476732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F100C5" w:rsidRDefault="00F100C5" w:rsidP="00F100C5">
            <w:pPr>
              <w:jc w:val="center"/>
            </w:pPr>
          </w:p>
        </w:tc>
        <w:tc>
          <w:tcPr>
            <w:tcW w:w="576" w:type="dxa"/>
            <w:vAlign w:val="center"/>
          </w:tcPr>
          <w:p w14:paraId="48475AF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7479E1C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6F7D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BEED2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117A79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4DC72F0" w14:textId="77777777" w:rsidTr="00431BF2">
        <w:trPr>
          <w:trHeight w:hRule="exact" w:val="170"/>
          <w:jc w:val="center"/>
        </w:trPr>
        <w:tc>
          <w:tcPr>
            <w:tcW w:w="951" w:type="dxa"/>
            <w:vAlign w:val="center"/>
          </w:tcPr>
          <w:p w14:paraId="72D16CB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100C5" w:rsidRDefault="00F100C5" w:rsidP="00F100C5">
            <w:pPr>
              <w:jc w:val="center"/>
            </w:pPr>
          </w:p>
        </w:tc>
        <w:tc>
          <w:tcPr>
            <w:tcW w:w="576" w:type="dxa"/>
            <w:vAlign w:val="center"/>
          </w:tcPr>
          <w:p w14:paraId="266852A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B37D897"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87CDF5C"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991C9B3"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C0634C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0615AE3" w14:textId="77777777" w:rsidTr="00431BF2">
        <w:trPr>
          <w:trHeight w:hRule="exact" w:val="170"/>
          <w:jc w:val="center"/>
        </w:trPr>
        <w:tc>
          <w:tcPr>
            <w:tcW w:w="951" w:type="dxa"/>
            <w:vAlign w:val="center"/>
          </w:tcPr>
          <w:p w14:paraId="383226A2"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100C5" w:rsidRDefault="00F100C5" w:rsidP="00F100C5">
            <w:pPr>
              <w:jc w:val="center"/>
            </w:pPr>
          </w:p>
        </w:tc>
        <w:tc>
          <w:tcPr>
            <w:tcW w:w="576" w:type="dxa"/>
            <w:vAlign w:val="center"/>
          </w:tcPr>
          <w:p w14:paraId="7A4D68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AB6C39"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96385B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A0DDAD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13895D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6460843" w14:textId="77777777" w:rsidTr="00431BF2">
        <w:trPr>
          <w:trHeight w:hRule="exact" w:val="170"/>
          <w:jc w:val="center"/>
        </w:trPr>
        <w:tc>
          <w:tcPr>
            <w:tcW w:w="951" w:type="dxa"/>
            <w:vAlign w:val="center"/>
          </w:tcPr>
          <w:p w14:paraId="51E867E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100C5" w:rsidRDefault="00F100C5" w:rsidP="00F100C5">
            <w:pPr>
              <w:jc w:val="center"/>
            </w:pPr>
          </w:p>
        </w:tc>
        <w:tc>
          <w:tcPr>
            <w:tcW w:w="576" w:type="dxa"/>
            <w:vAlign w:val="center"/>
          </w:tcPr>
          <w:p w14:paraId="59E87D0C"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7121FD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5C0C7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57F6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8B00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2DEA23C" w14:textId="77777777" w:rsidTr="00431BF2">
        <w:trPr>
          <w:trHeight w:hRule="exact" w:val="170"/>
          <w:jc w:val="center"/>
        </w:trPr>
        <w:tc>
          <w:tcPr>
            <w:tcW w:w="951" w:type="dxa"/>
            <w:vAlign w:val="center"/>
          </w:tcPr>
          <w:p w14:paraId="17B7AA6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100C5" w:rsidRDefault="00F100C5" w:rsidP="00F100C5">
            <w:pPr>
              <w:jc w:val="center"/>
            </w:pPr>
          </w:p>
        </w:tc>
        <w:tc>
          <w:tcPr>
            <w:tcW w:w="576" w:type="dxa"/>
            <w:vAlign w:val="center"/>
          </w:tcPr>
          <w:p w14:paraId="1D27464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C0DD3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FF2D69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21EB892"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9AA2999"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FF7D5DB" w14:textId="77777777" w:rsidTr="00431BF2">
        <w:trPr>
          <w:trHeight w:hRule="exact" w:val="170"/>
          <w:jc w:val="center"/>
        </w:trPr>
        <w:tc>
          <w:tcPr>
            <w:tcW w:w="951" w:type="dxa"/>
            <w:vAlign w:val="center"/>
          </w:tcPr>
          <w:p w14:paraId="22029E7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100C5" w:rsidRDefault="00F100C5" w:rsidP="00F100C5">
            <w:pPr>
              <w:jc w:val="center"/>
            </w:pPr>
          </w:p>
        </w:tc>
        <w:tc>
          <w:tcPr>
            <w:tcW w:w="576" w:type="dxa"/>
            <w:vAlign w:val="center"/>
          </w:tcPr>
          <w:p w14:paraId="784A78D7"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5C0AD7E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7088B5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DD534D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5CD207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80B31A0" w14:textId="77777777" w:rsidTr="00431BF2">
        <w:trPr>
          <w:trHeight w:hRule="exact" w:val="170"/>
          <w:jc w:val="center"/>
        </w:trPr>
        <w:tc>
          <w:tcPr>
            <w:tcW w:w="951" w:type="dxa"/>
            <w:vAlign w:val="center"/>
          </w:tcPr>
          <w:p w14:paraId="61D430F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100C5" w:rsidRDefault="00F100C5" w:rsidP="00F100C5">
            <w:pPr>
              <w:jc w:val="center"/>
            </w:pPr>
          </w:p>
        </w:tc>
        <w:tc>
          <w:tcPr>
            <w:tcW w:w="576" w:type="dxa"/>
            <w:vAlign w:val="center"/>
          </w:tcPr>
          <w:p w14:paraId="26D0517A"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20D2766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516543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4AAB926"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A1F0E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7A6B637" w14:textId="77777777" w:rsidTr="00431BF2">
        <w:trPr>
          <w:trHeight w:hRule="exact" w:val="170"/>
          <w:jc w:val="center"/>
        </w:trPr>
        <w:tc>
          <w:tcPr>
            <w:tcW w:w="951" w:type="dxa"/>
            <w:vAlign w:val="center"/>
          </w:tcPr>
          <w:p w14:paraId="607BAC9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100C5" w:rsidRDefault="00F100C5" w:rsidP="00F100C5">
            <w:pPr>
              <w:jc w:val="center"/>
            </w:pPr>
          </w:p>
        </w:tc>
        <w:tc>
          <w:tcPr>
            <w:tcW w:w="576" w:type="dxa"/>
            <w:vAlign w:val="center"/>
          </w:tcPr>
          <w:p w14:paraId="0CAD269B"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69AEBBA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611FF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138EE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DEAAE0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14209526" w14:textId="77777777" w:rsidTr="00895488">
        <w:trPr>
          <w:trHeight w:hRule="exact" w:val="170"/>
          <w:jc w:val="center"/>
        </w:trPr>
        <w:tc>
          <w:tcPr>
            <w:tcW w:w="951" w:type="dxa"/>
            <w:vAlign w:val="center"/>
          </w:tcPr>
          <w:p w14:paraId="11A92C6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1BA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DDF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6BC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012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FCB3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291B76" w14:textId="77777777" w:rsidTr="00895488">
        <w:trPr>
          <w:trHeight w:hRule="exact" w:val="170"/>
          <w:jc w:val="center"/>
        </w:trPr>
        <w:tc>
          <w:tcPr>
            <w:tcW w:w="951" w:type="dxa"/>
            <w:vAlign w:val="center"/>
          </w:tcPr>
          <w:p w14:paraId="4106892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B553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52FF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130D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35A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263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08E728" w14:textId="77777777" w:rsidTr="00895488">
        <w:trPr>
          <w:trHeight w:hRule="exact" w:val="170"/>
          <w:jc w:val="center"/>
        </w:trPr>
        <w:tc>
          <w:tcPr>
            <w:tcW w:w="951" w:type="dxa"/>
            <w:vAlign w:val="center"/>
          </w:tcPr>
          <w:p w14:paraId="320F4F9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F75E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FC84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69E0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DAD9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2646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70415D" w14:textId="77777777" w:rsidTr="00895488">
        <w:trPr>
          <w:trHeight w:hRule="exact" w:val="170"/>
          <w:jc w:val="center"/>
        </w:trPr>
        <w:tc>
          <w:tcPr>
            <w:tcW w:w="951" w:type="dxa"/>
            <w:vAlign w:val="center"/>
          </w:tcPr>
          <w:p w14:paraId="4398E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969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66E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5D9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A73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1782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27E4F6" w14:textId="77777777" w:rsidTr="00895488">
        <w:trPr>
          <w:trHeight w:hRule="exact" w:val="170"/>
          <w:jc w:val="center"/>
        </w:trPr>
        <w:tc>
          <w:tcPr>
            <w:tcW w:w="951" w:type="dxa"/>
            <w:vAlign w:val="center"/>
          </w:tcPr>
          <w:p w14:paraId="1A8837B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E250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481D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EB2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74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A4C9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F47027" w14:textId="77777777" w:rsidTr="00895488">
        <w:trPr>
          <w:trHeight w:hRule="exact" w:val="170"/>
          <w:jc w:val="center"/>
        </w:trPr>
        <w:tc>
          <w:tcPr>
            <w:tcW w:w="951" w:type="dxa"/>
            <w:vAlign w:val="center"/>
          </w:tcPr>
          <w:p w14:paraId="15876F3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3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ED5F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274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1C14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6A7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AD98" w14:textId="77777777" w:rsidTr="00895488">
        <w:trPr>
          <w:trHeight w:hRule="exact" w:val="170"/>
          <w:jc w:val="center"/>
        </w:trPr>
        <w:tc>
          <w:tcPr>
            <w:tcW w:w="951" w:type="dxa"/>
            <w:vAlign w:val="center"/>
          </w:tcPr>
          <w:p w14:paraId="7E7F62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F864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0E5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C41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9825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89C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E6FA1" w14:textId="77777777" w:rsidTr="00895488">
        <w:trPr>
          <w:trHeight w:hRule="exact" w:val="170"/>
          <w:jc w:val="center"/>
        </w:trPr>
        <w:tc>
          <w:tcPr>
            <w:tcW w:w="951" w:type="dxa"/>
            <w:vAlign w:val="center"/>
          </w:tcPr>
          <w:p w14:paraId="40D754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9DE1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F3A1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78DF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2514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591A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45DD39" w14:textId="77777777" w:rsidTr="00895488">
        <w:trPr>
          <w:trHeight w:hRule="exact" w:val="170"/>
          <w:jc w:val="center"/>
        </w:trPr>
        <w:tc>
          <w:tcPr>
            <w:tcW w:w="951" w:type="dxa"/>
            <w:vAlign w:val="center"/>
          </w:tcPr>
          <w:p w14:paraId="78ED36F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F204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A001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728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EA19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43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EE7CF" w14:textId="77777777" w:rsidTr="00895488">
        <w:trPr>
          <w:trHeight w:hRule="exact" w:val="170"/>
          <w:jc w:val="center"/>
        </w:trPr>
        <w:tc>
          <w:tcPr>
            <w:tcW w:w="951" w:type="dxa"/>
            <w:vAlign w:val="center"/>
          </w:tcPr>
          <w:p w14:paraId="5244A7C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99C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FAD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DCB8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AB96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9553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4DEE03" w14:textId="77777777" w:rsidTr="00895488">
        <w:trPr>
          <w:trHeight w:hRule="exact" w:val="170"/>
          <w:jc w:val="center"/>
        </w:trPr>
        <w:tc>
          <w:tcPr>
            <w:tcW w:w="951" w:type="dxa"/>
            <w:vAlign w:val="center"/>
          </w:tcPr>
          <w:p w14:paraId="45FFD6E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9B95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CE4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F61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D9B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5F3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9500EB" w14:textId="77777777" w:rsidTr="00895488">
        <w:trPr>
          <w:trHeight w:hRule="exact" w:val="170"/>
          <w:jc w:val="center"/>
        </w:trPr>
        <w:tc>
          <w:tcPr>
            <w:tcW w:w="951" w:type="dxa"/>
            <w:vAlign w:val="center"/>
          </w:tcPr>
          <w:p w14:paraId="78B0D94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1373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33A0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EA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23D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51EB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65FDC7" w14:textId="77777777" w:rsidTr="00895488">
        <w:trPr>
          <w:trHeight w:hRule="exact" w:val="170"/>
          <w:jc w:val="center"/>
        </w:trPr>
        <w:tc>
          <w:tcPr>
            <w:tcW w:w="951" w:type="dxa"/>
            <w:vAlign w:val="center"/>
          </w:tcPr>
          <w:p w14:paraId="355132A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949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F0E5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B39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89F3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A44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9E0F5" w14:textId="77777777" w:rsidTr="00895488">
        <w:trPr>
          <w:trHeight w:hRule="exact" w:val="170"/>
          <w:jc w:val="center"/>
        </w:trPr>
        <w:tc>
          <w:tcPr>
            <w:tcW w:w="951" w:type="dxa"/>
            <w:vAlign w:val="center"/>
          </w:tcPr>
          <w:p w14:paraId="5FC575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904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5E20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0266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238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33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7B158C" w14:textId="77777777" w:rsidTr="00895488">
        <w:trPr>
          <w:trHeight w:hRule="exact" w:val="170"/>
          <w:jc w:val="center"/>
        </w:trPr>
        <w:tc>
          <w:tcPr>
            <w:tcW w:w="951" w:type="dxa"/>
            <w:vAlign w:val="center"/>
          </w:tcPr>
          <w:p w14:paraId="70A80B8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935F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CAF7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920A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98A2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D040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E0E623" w14:textId="77777777" w:rsidTr="00895488">
        <w:trPr>
          <w:trHeight w:hRule="exact" w:val="170"/>
          <w:jc w:val="center"/>
        </w:trPr>
        <w:tc>
          <w:tcPr>
            <w:tcW w:w="951" w:type="dxa"/>
            <w:vAlign w:val="center"/>
          </w:tcPr>
          <w:p w14:paraId="08F662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265A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18B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F3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767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0891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FAFA63" w14:textId="77777777" w:rsidTr="00895488">
        <w:trPr>
          <w:trHeight w:hRule="exact" w:val="170"/>
          <w:jc w:val="center"/>
        </w:trPr>
        <w:tc>
          <w:tcPr>
            <w:tcW w:w="951" w:type="dxa"/>
            <w:vAlign w:val="center"/>
          </w:tcPr>
          <w:p w14:paraId="3CE9B7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FA92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C7A9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B816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5404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4D7F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C7D1" w14:textId="77777777" w:rsidTr="00895488">
        <w:trPr>
          <w:trHeight w:hRule="exact" w:val="170"/>
          <w:jc w:val="center"/>
        </w:trPr>
        <w:tc>
          <w:tcPr>
            <w:tcW w:w="951" w:type="dxa"/>
            <w:vAlign w:val="center"/>
          </w:tcPr>
          <w:p w14:paraId="4E6451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4A89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806B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9B0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3DA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F759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9FF4F1" w14:textId="77777777" w:rsidTr="00895488">
        <w:trPr>
          <w:trHeight w:hRule="exact" w:val="170"/>
          <w:jc w:val="center"/>
        </w:trPr>
        <w:tc>
          <w:tcPr>
            <w:tcW w:w="951" w:type="dxa"/>
            <w:vAlign w:val="center"/>
          </w:tcPr>
          <w:p w14:paraId="0009A5A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F50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9443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FDF6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E535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DE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FC83D8" w14:textId="77777777" w:rsidTr="00895488">
        <w:trPr>
          <w:trHeight w:hRule="exact" w:val="170"/>
          <w:jc w:val="center"/>
        </w:trPr>
        <w:tc>
          <w:tcPr>
            <w:tcW w:w="951" w:type="dxa"/>
            <w:vAlign w:val="center"/>
          </w:tcPr>
          <w:p w14:paraId="5B849D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A172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90B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901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A23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02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6EDA34" w14:textId="77777777" w:rsidTr="00895488">
        <w:trPr>
          <w:trHeight w:hRule="exact" w:val="170"/>
          <w:jc w:val="center"/>
        </w:trPr>
        <w:tc>
          <w:tcPr>
            <w:tcW w:w="951" w:type="dxa"/>
            <w:vAlign w:val="center"/>
          </w:tcPr>
          <w:p w14:paraId="395AF2C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60394B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0630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740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DC57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1C20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F9E9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E27C59" w14:textId="77777777" w:rsidTr="00895488">
        <w:trPr>
          <w:trHeight w:hRule="exact" w:val="170"/>
          <w:jc w:val="center"/>
        </w:trPr>
        <w:tc>
          <w:tcPr>
            <w:tcW w:w="951" w:type="dxa"/>
            <w:vAlign w:val="center"/>
          </w:tcPr>
          <w:p w14:paraId="49B5D5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09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D882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06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AE5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A3B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49D7E1" w14:textId="77777777" w:rsidTr="00895488">
        <w:trPr>
          <w:trHeight w:hRule="exact" w:val="170"/>
          <w:jc w:val="center"/>
        </w:trPr>
        <w:tc>
          <w:tcPr>
            <w:tcW w:w="951" w:type="dxa"/>
            <w:vAlign w:val="center"/>
          </w:tcPr>
          <w:p w14:paraId="6FC9202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94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E49C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97E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B3A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D0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D88BFC" w14:textId="77777777" w:rsidTr="00895488">
        <w:trPr>
          <w:trHeight w:hRule="exact" w:val="170"/>
          <w:jc w:val="center"/>
        </w:trPr>
        <w:tc>
          <w:tcPr>
            <w:tcW w:w="951" w:type="dxa"/>
            <w:vAlign w:val="center"/>
          </w:tcPr>
          <w:p w14:paraId="49EBA6F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34B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3BBB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266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76A3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3107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D75251" w14:textId="77777777" w:rsidTr="00895488">
        <w:trPr>
          <w:trHeight w:hRule="exact" w:val="170"/>
          <w:jc w:val="center"/>
        </w:trPr>
        <w:tc>
          <w:tcPr>
            <w:tcW w:w="951" w:type="dxa"/>
            <w:vAlign w:val="center"/>
          </w:tcPr>
          <w:p w14:paraId="517EF80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0D50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DB2F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E4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6F2F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ED72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50DDA6" w14:textId="77777777" w:rsidTr="00895488">
        <w:trPr>
          <w:trHeight w:hRule="exact" w:val="170"/>
          <w:jc w:val="center"/>
        </w:trPr>
        <w:tc>
          <w:tcPr>
            <w:tcW w:w="951" w:type="dxa"/>
            <w:vAlign w:val="center"/>
          </w:tcPr>
          <w:p w14:paraId="097DAC9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83F4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BB7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04D9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2654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F309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CF96B" w14:textId="77777777" w:rsidTr="00895488">
        <w:trPr>
          <w:trHeight w:hRule="exact" w:val="170"/>
          <w:jc w:val="center"/>
        </w:trPr>
        <w:tc>
          <w:tcPr>
            <w:tcW w:w="951" w:type="dxa"/>
            <w:vAlign w:val="center"/>
          </w:tcPr>
          <w:p w14:paraId="02542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3E100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F8DF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A292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CECB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E6D4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C35A0F" w14:textId="77777777" w:rsidTr="00895488">
        <w:trPr>
          <w:trHeight w:hRule="exact" w:val="170"/>
          <w:jc w:val="center"/>
        </w:trPr>
        <w:tc>
          <w:tcPr>
            <w:tcW w:w="951" w:type="dxa"/>
            <w:vAlign w:val="center"/>
          </w:tcPr>
          <w:p w14:paraId="4A99539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A508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EE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069E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724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561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CBD234" w14:textId="77777777" w:rsidTr="00895488">
        <w:trPr>
          <w:trHeight w:hRule="exact" w:val="170"/>
          <w:jc w:val="center"/>
        </w:trPr>
        <w:tc>
          <w:tcPr>
            <w:tcW w:w="951" w:type="dxa"/>
            <w:vAlign w:val="center"/>
          </w:tcPr>
          <w:p w14:paraId="4162EE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11DC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378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D5D1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C062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347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01AFC1" w14:textId="77777777" w:rsidTr="00895488">
        <w:trPr>
          <w:trHeight w:hRule="exact" w:val="170"/>
          <w:jc w:val="center"/>
        </w:trPr>
        <w:tc>
          <w:tcPr>
            <w:tcW w:w="951" w:type="dxa"/>
            <w:vAlign w:val="center"/>
          </w:tcPr>
          <w:p w14:paraId="044C0F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B418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239F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3E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AA9C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D14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406413" w14:textId="77777777" w:rsidTr="00895488">
        <w:trPr>
          <w:trHeight w:hRule="exact" w:val="170"/>
          <w:jc w:val="center"/>
        </w:trPr>
        <w:tc>
          <w:tcPr>
            <w:tcW w:w="951" w:type="dxa"/>
            <w:vAlign w:val="center"/>
          </w:tcPr>
          <w:p w14:paraId="12C03B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6CD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FB1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3E8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622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B57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766A" w14:textId="77777777" w:rsidTr="00895488">
        <w:trPr>
          <w:trHeight w:hRule="exact" w:val="170"/>
          <w:jc w:val="center"/>
        </w:trPr>
        <w:tc>
          <w:tcPr>
            <w:tcW w:w="951" w:type="dxa"/>
            <w:vAlign w:val="center"/>
          </w:tcPr>
          <w:p w14:paraId="6A4C017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0129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9D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E169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9894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EC64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0CA13" w14:textId="77777777" w:rsidTr="00895488">
        <w:trPr>
          <w:trHeight w:hRule="exact" w:val="170"/>
          <w:jc w:val="center"/>
        </w:trPr>
        <w:tc>
          <w:tcPr>
            <w:tcW w:w="951" w:type="dxa"/>
            <w:vAlign w:val="center"/>
          </w:tcPr>
          <w:p w14:paraId="50E695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A3F8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8ABA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1C48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1F7B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1112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3AC77F" w14:textId="77777777" w:rsidTr="00895488">
        <w:trPr>
          <w:trHeight w:hRule="exact" w:val="170"/>
          <w:jc w:val="center"/>
        </w:trPr>
        <w:tc>
          <w:tcPr>
            <w:tcW w:w="951" w:type="dxa"/>
            <w:vAlign w:val="center"/>
          </w:tcPr>
          <w:p w14:paraId="7FB501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7D75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1CAF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9441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9BE1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9E0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59D1B6" w14:textId="77777777" w:rsidTr="00895488">
        <w:trPr>
          <w:trHeight w:hRule="exact" w:val="170"/>
          <w:jc w:val="center"/>
        </w:trPr>
        <w:tc>
          <w:tcPr>
            <w:tcW w:w="951" w:type="dxa"/>
            <w:vAlign w:val="center"/>
          </w:tcPr>
          <w:p w14:paraId="5F0449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04F8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AC4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E6A9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FE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360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4B8869" w14:textId="77777777" w:rsidTr="00895488">
        <w:trPr>
          <w:trHeight w:hRule="exact" w:val="170"/>
          <w:jc w:val="center"/>
        </w:trPr>
        <w:tc>
          <w:tcPr>
            <w:tcW w:w="951" w:type="dxa"/>
            <w:vAlign w:val="center"/>
          </w:tcPr>
          <w:p w14:paraId="13CF2A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7963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A0F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0B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113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2FB7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23EF6" w14:textId="77777777" w:rsidTr="00895488">
        <w:trPr>
          <w:trHeight w:hRule="exact" w:val="170"/>
          <w:jc w:val="center"/>
        </w:trPr>
        <w:tc>
          <w:tcPr>
            <w:tcW w:w="951" w:type="dxa"/>
            <w:vAlign w:val="center"/>
          </w:tcPr>
          <w:p w14:paraId="55BD182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BD5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868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95A9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C3D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CD5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ED7DF0" w14:textId="77777777" w:rsidTr="00895488">
        <w:trPr>
          <w:trHeight w:hRule="exact" w:val="170"/>
          <w:jc w:val="center"/>
        </w:trPr>
        <w:tc>
          <w:tcPr>
            <w:tcW w:w="951" w:type="dxa"/>
            <w:vAlign w:val="center"/>
          </w:tcPr>
          <w:p w14:paraId="2D36662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7839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4941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E85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2CAA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3E4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E461" w14:textId="77777777" w:rsidTr="00895488">
        <w:trPr>
          <w:trHeight w:hRule="exact" w:val="170"/>
          <w:jc w:val="center"/>
        </w:trPr>
        <w:tc>
          <w:tcPr>
            <w:tcW w:w="951" w:type="dxa"/>
            <w:vAlign w:val="center"/>
          </w:tcPr>
          <w:p w14:paraId="7605186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7F8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8C0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7E2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2C8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E1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520C49" w14:textId="77777777" w:rsidTr="00895488">
        <w:trPr>
          <w:trHeight w:hRule="exact" w:val="170"/>
          <w:jc w:val="center"/>
        </w:trPr>
        <w:tc>
          <w:tcPr>
            <w:tcW w:w="951" w:type="dxa"/>
            <w:vAlign w:val="center"/>
          </w:tcPr>
          <w:p w14:paraId="490D0E2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9CB7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2FE0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BBFA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7EF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60E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D769C9" w14:textId="77777777" w:rsidTr="00FF0DB1">
        <w:trPr>
          <w:trHeight w:hRule="exact" w:val="170"/>
          <w:jc w:val="center"/>
        </w:trPr>
        <w:tc>
          <w:tcPr>
            <w:tcW w:w="951" w:type="dxa"/>
            <w:vAlign w:val="center"/>
          </w:tcPr>
          <w:p w14:paraId="6CAE2C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156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6FE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C70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B606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1D1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AB72A3" w14:textId="77777777" w:rsidTr="00FF0DB1">
        <w:trPr>
          <w:trHeight w:hRule="exact" w:val="170"/>
          <w:jc w:val="center"/>
        </w:trPr>
        <w:tc>
          <w:tcPr>
            <w:tcW w:w="951" w:type="dxa"/>
            <w:vAlign w:val="center"/>
          </w:tcPr>
          <w:p w14:paraId="1A0218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6C76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01C2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974F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D0DE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0A3B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FCB1E2" w14:textId="77777777" w:rsidTr="00FF0DB1">
        <w:trPr>
          <w:trHeight w:hRule="exact" w:val="170"/>
          <w:jc w:val="center"/>
        </w:trPr>
        <w:tc>
          <w:tcPr>
            <w:tcW w:w="951" w:type="dxa"/>
            <w:vAlign w:val="center"/>
          </w:tcPr>
          <w:p w14:paraId="2359B7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CB0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214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1FF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35E0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2370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1D09B8" w14:textId="77777777" w:rsidTr="00FF0DB1">
        <w:trPr>
          <w:trHeight w:hRule="exact" w:val="170"/>
          <w:jc w:val="center"/>
        </w:trPr>
        <w:tc>
          <w:tcPr>
            <w:tcW w:w="951" w:type="dxa"/>
            <w:vAlign w:val="center"/>
          </w:tcPr>
          <w:p w14:paraId="374109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F0D4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05A9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C2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8D3E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372F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2EC365" w14:textId="77777777" w:rsidTr="00FF0DB1">
        <w:trPr>
          <w:trHeight w:hRule="exact" w:val="170"/>
          <w:jc w:val="center"/>
        </w:trPr>
        <w:tc>
          <w:tcPr>
            <w:tcW w:w="951" w:type="dxa"/>
            <w:vAlign w:val="center"/>
          </w:tcPr>
          <w:p w14:paraId="180ACE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7115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A7E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B0BB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69F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435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DC936D" w14:textId="77777777" w:rsidTr="00FF0DB1">
        <w:trPr>
          <w:trHeight w:hRule="exact" w:val="170"/>
          <w:jc w:val="center"/>
        </w:trPr>
        <w:tc>
          <w:tcPr>
            <w:tcW w:w="951" w:type="dxa"/>
            <w:vAlign w:val="center"/>
          </w:tcPr>
          <w:p w14:paraId="490AAA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B08A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C94D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B803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5EB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6CFB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0E60FB" w14:textId="77777777" w:rsidTr="00FF0DB1">
        <w:trPr>
          <w:trHeight w:hRule="exact" w:val="170"/>
          <w:jc w:val="center"/>
        </w:trPr>
        <w:tc>
          <w:tcPr>
            <w:tcW w:w="951" w:type="dxa"/>
            <w:vAlign w:val="center"/>
          </w:tcPr>
          <w:p w14:paraId="02107A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CB9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82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0239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5C06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031A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76321C" w14:textId="77777777" w:rsidTr="00FF0DB1">
        <w:trPr>
          <w:trHeight w:hRule="exact" w:val="170"/>
          <w:jc w:val="center"/>
        </w:trPr>
        <w:tc>
          <w:tcPr>
            <w:tcW w:w="951" w:type="dxa"/>
            <w:vAlign w:val="center"/>
          </w:tcPr>
          <w:p w14:paraId="00AB62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DD5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F589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B4CE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DF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874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EE038" w14:textId="77777777" w:rsidTr="00FF0DB1">
        <w:trPr>
          <w:trHeight w:hRule="exact" w:val="170"/>
          <w:jc w:val="center"/>
        </w:trPr>
        <w:tc>
          <w:tcPr>
            <w:tcW w:w="951" w:type="dxa"/>
            <w:vAlign w:val="center"/>
          </w:tcPr>
          <w:p w14:paraId="626D3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3CE8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BA31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16FD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2D5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94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1B5C07" w14:textId="77777777" w:rsidTr="00FF0DB1">
        <w:trPr>
          <w:trHeight w:hRule="exact" w:val="170"/>
          <w:jc w:val="center"/>
        </w:trPr>
        <w:tc>
          <w:tcPr>
            <w:tcW w:w="951" w:type="dxa"/>
            <w:vAlign w:val="center"/>
          </w:tcPr>
          <w:p w14:paraId="212CB9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74F1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6283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546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EBD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527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5384A9" w14:textId="77777777" w:rsidTr="00FF0DB1">
        <w:trPr>
          <w:trHeight w:hRule="exact" w:val="170"/>
          <w:jc w:val="center"/>
        </w:trPr>
        <w:tc>
          <w:tcPr>
            <w:tcW w:w="951" w:type="dxa"/>
            <w:vAlign w:val="center"/>
          </w:tcPr>
          <w:p w14:paraId="0BA64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52D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95D4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1322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2660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D4FB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E784D1" w14:textId="77777777" w:rsidTr="00FF0DB1">
        <w:trPr>
          <w:trHeight w:hRule="exact" w:val="177"/>
          <w:jc w:val="center"/>
        </w:trPr>
        <w:tc>
          <w:tcPr>
            <w:tcW w:w="951" w:type="dxa"/>
            <w:vAlign w:val="center"/>
          </w:tcPr>
          <w:p w14:paraId="0E151C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04D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C73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A5F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203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09E6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F7539" w:rsidRPr="0090540C" w:rsidRDefault="008F7539" w:rsidP="00956369">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EF0FC7"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EF0FC7"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EF0FC7">
              <w:rPr>
                <w:rFonts w:asciiTheme="minorBidi" w:hAnsiTheme="minorBidi" w:cstheme="minorBidi"/>
                <w:sz w:val="22"/>
                <w:szCs w:val="22"/>
                <w:lang w:val="en-GB"/>
              </w:rPr>
              <w:t xml:space="preserve">Binak Oilfield Development – </w:t>
            </w:r>
            <w:r w:rsidR="009E7ABB" w:rsidRPr="00EF0FC7">
              <w:rPr>
                <w:rFonts w:asciiTheme="minorBidi" w:hAnsiTheme="minorBidi" w:cstheme="minorBidi"/>
                <w:sz w:val="22"/>
                <w:szCs w:val="22"/>
                <w:lang w:val="en-GB"/>
              </w:rPr>
              <w:t>Supply Of Fire Water Pumps</w:t>
            </w:r>
          </w:p>
        </w:tc>
      </w:tr>
      <w:tr w:rsidR="00EB2D3E" w:rsidRPr="00EF0FC7"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EF0FC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EF0FC7">
              <w:rPr>
                <w:rFonts w:asciiTheme="minorBidi" w:hAnsiTheme="minorBidi" w:cstheme="minorBidi"/>
                <w:sz w:val="22"/>
                <w:szCs w:val="22"/>
                <w:lang w:val="en-GB"/>
              </w:rPr>
              <w:t>Petro Iran Development Company (PEDCO)</w:t>
            </w:r>
          </w:p>
        </w:tc>
      </w:tr>
      <w:tr w:rsidR="00D309AE" w:rsidRPr="00EF0FC7"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EF0FC7"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EF0FC7">
              <w:rPr>
                <w:rFonts w:asciiTheme="minorBidi" w:hAnsiTheme="minorBidi" w:cstheme="minorBidi"/>
                <w:sz w:val="22"/>
                <w:szCs w:val="22"/>
                <w:lang w:val="en-GB"/>
              </w:rPr>
              <w:t xml:space="preserve">Joint Venture of: </w:t>
            </w:r>
            <w:proofErr w:type="spellStart"/>
            <w:r w:rsidRPr="00EF0FC7">
              <w:rPr>
                <w:rFonts w:asciiTheme="minorBidi" w:hAnsiTheme="minorBidi" w:cstheme="minorBidi"/>
                <w:sz w:val="22"/>
                <w:szCs w:val="22"/>
                <w:lang w:val="en-GB"/>
              </w:rPr>
              <w:t>Hirgan</w:t>
            </w:r>
            <w:proofErr w:type="spellEnd"/>
            <w:r w:rsidRPr="00EF0FC7">
              <w:rPr>
                <w:rFonts w:asciiTheme="minorBidi" w:hAnsiTheme="minorBidi" w:cstheme="minorBidi"/>
                <w:sz w:val="22"/>
                <w:szCs w:val="22"/>
                <w:lang w:val="en-GB"/>
              </w:rPr>
              <w:t xml:space="preserve"> Energy – Design &amp; Inspection (D&amp;I) Companies</w:t>
            </w:r>
          </w:p>
        </w:tc>
      </w:tr>
      <w:tr w:rsidR="00D309AE" w:rsidRPr="00EF0FC7"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EF0FC7"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EF0FC7">
              <w:rPr>
                <w:rFonts w:asciiTheme="minorBidi" w:hAnsiTheme="minorBidi" w:cstheme="minorBidi"/>
                <w:sz w:val="22"/>
                <w:szCs w:val="22"/>
                <w:lang w:val="en-GB"/>
              </w:rPr>
              <w:t>Kalaye Pump</w:t>
            </w:r>
            <w:r w:rsidR="00D309AE" w:rsidRPr="00EF0FC7">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4E36F357" w14:textId="65D332BE" w:rsidR="001D09E1" w:rsidRDefault="005A64FD" w:rsidP="005A64FD">
      <w:pPr>
        <w:pStyle w:val="ListParagraph"/>
        <w:bidi w:val="0"/>
        <w:jc w:val="both"/>
        <w:rPr>
          <w:rFonts w:ascii="Arial" w:hAnsi="Arial" w:cs="Arial"/>
          <w:sz w:val="21"/>
          <w:szCs w:val="21"/>
        </w:rPr>
      </w:pPr>
      <w:r w:rsidRPr="005A64FD">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2D223D71" w14:textId="77777777" w:rsidR="001D09E1" w:rsidRDefault="001D09E1" w:rsidP="00472422">
      <w:pPr>
        <w:pStyle w:val="ListParagraph"/>
        <w:bidi w:val="0"/>
        <w:rPr>
          <w:rFonts w:ascii="Arial" w:hAnsi="Arial" w:cs="Arial"/>
          <w:sz w:val="21"/>
          <w:szCs w:val="21"/>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50EFBACC" w14:textId="63CF0BEF"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lastRenderedPageBreak/>
        <w:t>Usage domain</w:t>
      </w:r>
    </w:p>
    <w:p w14:paraId="17DE168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9A422E">
        <w:rPr>
          <w:rFonts w:ascii="Arial" w:hAnsi="Arial" w:cs="Arial"/>
          <w:iCs/>
          <w:snapToGrid w:val="0"/>
          <w:color w:val="000000"/>
          <w:sz w:val="22"/>
          <w:szCs w:val="28"/>
          <w:rtl/>
          <w:lang w:val="en-GB" w:eastAsia="en-GB"/>
        </w:rPr>
        <w:t>.</w:t>
      </w:r>
    </w:p>
    <w:p w14:paraId="3E12FA88" w14:textId="008A5DC7"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Liabilities</w:t>
      </w:r>
    </w:p>
    <w:p w14:paraId="792203CD"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9A422E">
        <w:rPr>
          <w:rFonts w:ascii="Arial" w:hAnsi="Arial" w:cs="Arial"/>
          <w:iCs/>
          <w:snapToGrid w:val="0"/>
          <w:color w:val="000000"/>
          <w:sz w:val="22"/>
          <w:szCs w:val="28"/>
          <w:rtl/>
          <w:lang w:val="en-GB" w:eastAsia="en-GB"/>
        </w:rPr>
        <w:t>.</w:t>
      </w:r>
    </w:p>
    <w:p w14:paraId="28F8CBDB" w14:textId="0BD23F15"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References</w:t>
      </w:r>
    </w:p>
    <w:p w14:paraId="6BB1581D" w14:textId="234B9063"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testing operation of pumps/Electro pumps/Diesel Pumps belonging to Kalay-E-Pump Company is accomplished based on derivate tests of creditable global collected standards for centrifugal and firefighting pumps and gathered movements. (API 610, NFPA 20)</w:t>
      </w:r>
    </w:p>
    <w:p w14:paraId="0D8E3C49" w14:textId="397D9F0D"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Proceeding description</w:t>
      </w:r>
    </w:p>
    <w:p w14:paraId="24AB77CA"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running test (including bearing temperature test, vibration test, noise level test) for all project pumps is carried out according to API 610 and this procedure as well as customer project documents</w:t>
      </w:r>
      <w:r w:rsidRPr="009A422E">
        <w:rPr>
          <w:rFonts w:ascii="Arial" w:hAnsi="Arial" w:cs="Arial"/>
          <w:iCs/>
          <w:snapToGrid w:val="0"/>
          <w:color w:val="000000"/>
          <w:sz w:val="22"/>
          <w:szCs w:val="28"/>
          <w:rtl/>
          <w:lang w:val="en-GB" w:eastAsia="en-GB"/>
        </w:rPr>
        <w:t>”.</w:t>
      </w:r>
    </w:p>
    <w:p w14:paraId="611F4DDB"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08FAC3B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73338AC" w14:textId="24362B97"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MECHANICAL RUNNING TEST</w:t>
      </w:r>
    </w:p>
    <w:p w14:paraId="2311D542"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This provides a unified test procedure for each mechanical running test. After the test, a report shall be issued by the testbed and controlled by this procedure</w:t>
      </w:r>
      <w:r w:rsidRPr="009A422E">
        <w:rPr>
          <w:rFonts w:ascii="Arial" w:hAnsi="Arial" w:cs="Arial"/>
          <w:iCs/>
          <w:snapToGrid w:val="0"/>
          <w:color w:val="000000"/>
          <w:sz w:val="22"/>
          <w:szCs w:val="28"/>
          <w:rtl/>
          <w:lang w:val="en-GB" w:eastAsia="en-GB"/>
        </w:rPr>
        <w:t>.</w:t>
      </w:r>
    </w:p>
    <w:p w14:paraId="7E2F1658"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6F793835" w14:textId="07883888"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The pump shall be mechanically run for 4 hours unless otherwise specified or agreed, this run shall be performed at rated flow</w:t>
      </w:r>
      <w:r w:rsidR="009A422E" w:rsidRPr="009A422E">
        <w:rPr>
          <w:rFonts w:ascii="Arial" w:hAnsi="Arial" w:cs="Arial"/>
          <w:iCs/>
          <w:snapToGrid w:val="0"/>
          <w:color w:val="000000"/>
          <w:sz w:val="22"/>
          <w:szCs w:val="28"/>
          <w:rtl/>
          <w:lang w:val="en-GB" w:eastAsia="en-GB"/>
        </w:rPr>
        <w:t>.</w:t>
      </w:r>
    </w:p>
    <w:p w14:paraId="186E4E67" w14:textId="23B8DD4A"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The pump shall be run on the test stand until oil temperature stabilization has been achieved. (if any)</w:t>
      </w:r>
    </w:p>
    <w:p w14:paraId="5AC296B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761CC763" w14:textId="6A8A02B9"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Condition</w:t>
      </w:r>
    </w:p>
    <w:p w14:paraId="491A2A29" w14:textId="0878FFC2"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fluid is clean water</w:t>
      </w:r>
      <w:r w:rsidR="009A422E" w:rsidRPr="009A422E">
        <w:rPr>
          <w:rFonts w:ascii="Arial" w:hAnsi="Arial" w:cs="Arial"/>
          <w:iCs/>
          <w:snapToGrid w:val="0"/>
          <w:color w:val="000000"/>
          <w:sz w:val="22"/>
          <w:szCs w:val="28"/>
          <w:rtl/>
          <w:lang w:val="en-GB" w:eastAsia="en-GB"/>
        </w:rPr>
        <w:t>.</w:t>
      </w:r>
    </w:p>
    <w:p w14:paraId="0BD030DA" w14:textId="66DF8155"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The following meters can be used for testing</w:t>
      </w:r>
      <w:r w:rsidR="009A422E" w:rsidRPr="009A422E">
        <w:rPr>
          <w:rFonts w:ascii="Arial" w:hAnsi="Arial" w:cs="Arial"/>
          <w:iCs/>
          <w:snapToGrid w:val="0"/>
          <w:color w:val="000000"/>
          <w:sz w:val="22"/>
          <w:szCs w:val="28"/>
          <w:rtl/>
          <w:lang w:val="en-GB" w:eastAsia="en-GB"/>
        </w:rPr>
        <w:t>:</w:t>
      </w:r>
    </w:p>
    <w:p w14:paraId="4CEED963"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Flowmeter, laser thermometer, digital photo-optical speed counter, vibration meter in mm/s RMS unit, photometer for noise level</w:t>
      </w:r>
      <w:r w:rsidRPr="009A422E">
        <w:rPr>
          <w:rFonts w:ascii="Arial" w:hAnsi="Arial" w:cs="Arial"/>
          <w:iCs/>
          <w:snapToGrid w:val="0"/>
          <w:color w:val="000000"/>
          <w:sz w:val="22"/>
          <w:szCs w:val="28"/>
          <w:rtl/>
          <w:lang w:val="en-GB" w:eastAsia="en-GB"/>
        </w:rPr>
        <w:t>.</w:t>
      </w:r>
    </w:p>
    <w:p w14:paraId="02167BAB" w14:textId="47122446"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Unless otherwise specified, the seal specified in the contract shall be used in the pump for testing. (for mechanical seal pumps)</w:t>
      </w:r>
    </w:p>
    <w:p w14:paraId="3392F449" w14:textId="7725C98C"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items are</w:t>
      </w:r>
      <w:r w:rsidR="009A422E" w:rsidRPr="009A422E">
        <w:rPr>
          <w:rFonts w:ascii="Arial" w:hAnsi="Arial" w:cs="Arial"/>
          <w:iCs/>
          <w:snapToGrid w:val="0"/>
          <w:color w:val="000000"/>
          <w:sz w:val="22"/>
          <w:szCs w:val="28"/>
          <w:rtl/>
          <w:lang w:val="en-GB" w:eastAsia="en-GB"/>
        </w:rPr>
        <w:t xml:space="preserve">: </w:t>
      </w:r>
    </w:p>
    <w:p w14:paraId="27B271F6" w14:textId="67CDD92F"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8</w:t>
      </w:r>
      <w:r w:rsidR="009A422E" w:rsidRPr="009A422E">
        <w:rPr>
          <w:rFonts w:ascii="Arial" w:hAnsi="Arial" w:cs="Arial"/>
          <w:iCs/>
          <w:snapToGrid w:val="0"/>
          <w:color w:val="000000"/>
          <w:sz w:val="22"/>
          <w:szCs w:val="28"/>
          <w:lang w:val="en-GB" w:eastAsia="en-GB"/>
        </w:rPr>
        <w:t>.1.4.1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Vibration of pump bearing in horizontal &amp; vertical direction. Vibration must be according to Table 8 of API 610, 11th edition</w:t>
      </w:r>
      <w:r w:rsidR="009A422E" w:rsidRPr="009A422E">
        <w:rPr>
          <w:rFonts w:ascii="Arial" w:hAnsi="Arial" w:cs="Arial"/>
          <w:iCs/>
          <w:snapToGrid w:val="0"/>
          <w:color w:val="000000"/>
          <w:sz w:val="22"/>
          <w:szCs w:val="28"/>
          <w:rtl/>
          <w:lang w:val="en-GB" w:eastAsia="en-GB"/>
        </w:rPr>
        <w:t>.</w:t>
      </w:r>
    </w:p>
    <w:p w14:paraId="03CAA1E5"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rtl/>
          <w:lang w:val="en-GB" w:eastAsia="en-GB"/>
        </w:rPr>
        <w:t xml:space="preserve"> </w:t>
      </w:r>
    </w:p>
    <w:p w14:paraId="0FB1722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Note: For diesel pumps, the vibration test is not applicable</w:t>
      </w:r>
      <w:r w:rsidRPr="009A422E">
        <w:rPr>
          <w:rFonts w:ascii="Arial" w:hAnsi="Arial" w:cs="Arial"/>
          <w:iCs/>
          <w:snapToGrid w:val="0"/>
          <w:color w:val="000000"/>
          <w:sz w:val="22"/>
          <w:szCs w:val="28"/>
          <w:rtl/>
          <w:lang w:val="en-GB" w:eastAsia="en-GB"/>
        </w:rPr>
        <w:t>.</w:t>
      </w:r>
    </w:p>
    <w:p w14:paraId="25754991"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F93FBC5" w14:textId="46AB90F4"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Temperature of pump bearings</w:t>
      </w:r>
      <w:r w:rsidR="009A422E" w:rsidRPr="009A422E">
        <w:rPr>
          <w:rFonts w:ascii="Arial" w:hAnsi="Arial" w:cs="Arial"/>
          <w:iCs/>
          <w:snapToGrid w:val="0"/>
          <w:color w:val="000000"/>
          <w:sz w:val="22"/>
          <w:szCs w:val="28"/>
          <w:rtl/>
          <w:lang w:val="en-GB" w:eastAsia="en-GB"/>
        </w:rPr>
        <w:t>.</w:t>
      </w:r>
    </w:p>
    <w:p w14:paraId="0B2E81F9" w14:textId="6A22F7B6"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Speed of pump shaft</w:t>
      </w:r>
      <w:r w:rsidR="009A422E" w:rsidRPr="009A422E">
        <w:rPr>
          <w:rFonts w:ascii="Arial" w:hAnsi="Arial" w:cs="Arial"/>
          <w:iCs/>
          <w:snapToGrid w:val="0"/>
          <w:color w:val="000000"/>
          <w:sz w:val="22"/>
          <w:szCs w:val="28"/>
          <w:rtl/>
          <w:lang w:val="en-GB" w:eastAsia="en-GB"/>
        </w:rPr>
        <w:t>.</w:t>
      </w:r>
    </w:p>
    <w:p w14:paraId="123CD2ED" w14:textId="611E81C5"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.1.4.4</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Noise level at 1meter distance around of package</w:t>
      </w:r>
      <w:r w:rsidR="009A422E" w:rsidRPr="009A422E">
        <w:rPr>
          <w:rFonts w:ascii="Arial" w:hAnsi="Arial" w:cs="Arial"/>
          <w:iCs/>
          <w:snapToGrid w:val="0"/>
          <w:color w:val="000000"/>
          <w:sz w:val="22"/>
          <w:szCs w:val="28"/>
          <w:rtl/>
          <w:lang w:val="en-GB" w:eastAsia="en-GB"/>
        </w:rPr>
        <w:t>.</w:t>
      </w:r>
    </w:p>
    <w:p w14:paraId="42747AAE" w14:textId="4CF2C39A"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.1.4.5</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Leakage by visual checking from the mechanical seal</w:t>
      </w:r>
      <w:r w:rsidR="009A422E" w:rsidRPr="009A422E">
        <w:rPr>
          <w:rFonts w:ascii="Arial" w:hAnsi="Arial" w:cs="Arial"/>
          <w:iCs/>
          <w:snapToGrid w:val="0"/>
          <w:color w:val="000000"/>
          <w:sz w:val="22"/>
          <w:szCs w:val="28"/>
          <w:rtl/>
          <w:lang w:val="en-GB" w:eastAsia="en-GB"/>
        </w:rPr>
        <w:t>.</w:t>
      </w:r>
    </w:p>
    <w:p w14:paraId="099341FA"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Mentioned items shall be recorded each 1 hour</w:t>
      </w:r>
      <w:r w:rsidRPr="009A422E">
        <w:rPr>
          <w:rFonts w:ascii="Arial" w:hAnsi="Arial" w:cs="Arial"/>
          <w:iCs/>
          <w:snapToGrid w:val="0"/>
          <w:color w:val="000000"/>
          <w:sz w:val="22"/>
          <w:szCs w:val="28"/>
          <w:rtl/>
          <w:lang w:val="en-GB" w:eastAsia="en-GB"/>
        </w:rPr>
        <w:t>.</w:t>
      </w:r>
    </w:p>
    <w:p w14:paraId="7156C25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286AC8D2"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Note: For diesel pumps, the sound level test is not applicable</w:t>
      </w:r>
      <w:r w:rsidRPr="009A422E">
        <w:rPr>
          <w:rFonts w:ascii="Arial" w:hAnsi="Arial" w:cs="Arial"/>
          <w:iCs/>
          <w:snapToGrid w:val="0"/>
          <w:color w:val="000000"/>
          <w:sz w:val="22"/>
          <w:szCs w:val="28"/>
          <w:rtl/>
          <w:lang w:val="en-GB" w:eastAsia="en-GB"/>
        </w:rPr>
        <w:t>.</w:t>
      </w:r>
    </w:p>
    <w:p w14:paraId="23A6D6C4" w14:textId="6F5C94A7"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Acceptable Factors</w:t>
      </w:r>
    </w:p>
    <w:p w14:paraId="5289D2B3"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0C651165" w14:textId="1D179CA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.1.5.1</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If it is no leakage by visual checking, a mechanical seal is acceptable. Dripping leakage is acceptable for a soft packing seal</w:t>
      </w:r>
      <w:r w:rsidR="009A422E" w:rsidRPr="009A422E">
        <w:rPr>
          <w:rFonts w:ascii="Arial" w:hAnsi="Arial" w:cs="Arial"/>
          <w:iCs/>
          <w:snapToGrid w:val="0"/>
          <w:color w:val="000000"/>
          <w:sz w:val="22"/>
          <w:szCs w:val="28"/>
          <w:rtl/>
          <w:lang w:val="en-GB" w:eastAsia="en-GB"/>
        </w:rPr>
        <w:t>.</w:t>
      </w:r>
    </w:p>
    <w:p w14:paraId="1C59068B"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E5CB47A" w14:textId="4DC793E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.1.5.2</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Noise level of pump set shall be lower than 85dB under rated flow in 1 meter distance and 1.5 m above ground</w:t>
      </w:r>
      <w:r w:rsidR="009A422E" w:rsidRPr="009A422E">
        <w:rPr>
          <w:rFonts w:ascii="Arial" w:hAnsi="Arial" w:cs="Arial"/>
          <w:iCs/>
          <w:snapToGrid w:val="0"/>
          <w:color w:val="000000"/>
          <w:sz w:val="22"/>
          <w:szCs w:val="28"/>
          <w:rtl/>
          <w:lang w:val="en-GB" w:eastAsia="en-GB"/>
        </w:rPr>
        <w:t>.</w:t>
      </w:r>
    </w:p>
    <w:p w14:paraId="658465B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233EFC91" w14:textId="2FE973B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lang w:val="en-GB" w:eastAsia="en-GB"/>
        </w:rPr>
        <w:t>Vibration must be according to table 8 of API 610 11th edition</w:t>
      </w:r>
      <w:r w:rsidR="009A422E" w:rsidRPr="009A422E">
        <w:rPr>
          <w:rFonts w:ascii="Arial" w:hAnsi="Arial" w:cs="Arial"/>
          <w:iCs/>
          <w:snapToGrid w:val="0"/>
          <w:color w:val="000000"/>
          <w:sz w:val="22"/>
          <w:szCs w:val="28"/>
          <w:rtl/>
          <w:lang w:val="en-GB" w:eastAsia="en-GB"/>
        </w:rPr>
        <w:t>.</w:t>
      </w:r>
    </w:p>
    <w:p w14:paraId="426C0D6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464B3A9A" w14:textId="48E39593"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.1.5.4</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For ring-oiled or splash systems and grease lubricated bearings, an oil temperature below 82ºC (180ºF) during shop testing is acceptable. The sump oil temperature rise shall not exceed 40ºK (70ºR) above the ambient temperature in the test cell measured at the time of each reading and if bearing temperature sensors are supplied outer ring temperature shall not exceed 93ºC (200º F)</w:t>
      </w:r>
      <w:r w:rsidR="009A422E" w:rsidRPr="009A422E">
        <w:rPr>
          <w:rFonts w:ascii="Arial" w:hAnsi="Arial" w:cs="Arial"/>
          <w:iCs/>
          <w:snapToGrid w:val="0"/>
          <w:color w:val="000000"/>
          <w:sz w:val="22"/>
          <w:szCs w:val="28"/>
          <w:rtl/>
          <w:lang w:val="en-GB" w:eastAsia="en-GB"/>
        </w:rPr>
        <w:t>.</w:t>
      </w:r>
    </w:p>
    <w:p w14:paraId="5466A2EC" w14:textId="77777777" w:rsidR="0053604F" w:rsidRDefault="0053604F" w:rsidP="009A422E">
      <w:pPr>
        <w:pStyle w:val="ListParagraph"/>
        <w:bidi w:val="0"/>
        <w:jc w:val="both"/>
        <w:rPr>
          <w:rFonts w:ascii="Arial" w:hAnsi="Arial" w:cs="Arial"/>
          <w:iCs/>
          <w:snapToGrid w:val="0"/>
          <w:color w:val="000000"/>
          <w:sz w:val="22"/>
          <w:szCs w:val="28"/>
          <w:lang w:val="en-GB" w:eastAsia="en-GB"/>
        </w:rPr>
      </w:pPr>
    </w:p>
    <w:p w14:paraId="0AF791FA" w14:textId="77777777" w:rsidR="0053604F" w:rsidRPr="00472422" w:rsidRDefault="0053604F" w:rsidP="0053604F">
      <w:pPr>
        <w:pStyle w:val="ListParagraph"/>
        <w:bidi w:val="0"/>
        <w:rPr>
          <w:rFonts w:ascii="Arial" w:hAnsi="Arial" w:cs="Arial"/>
          <w:iCs/>
          <w:snapToGrid w:val="0"/>
          <w:color w:val="000000"/>
          <w:sz w:val="22"/>
          <w:szCs w:val="28"/>
          <w:lang w:val="en-GB" w:eastAsia="en-GB"/>
        </w:rPr>
      </w:pPr>
    </w:p>
    <w:sectPr w:rsidR="0053604F" w:rsidRPr="0047242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116E" w14:textId="77777777" w:rsidR="00731A7D" w:rsidRDefault="00731A7D" w:rsidP="00053F8D">
      <w:r>
        <w:separator/>
      </w:r>
    </w:p>
  </w:endnote>
  <w:endnote w:type="continuationSeparator" w:id="0">
    <w:p w14:paraId="666F057E" w14:textId="77777777" w:rsidR="00731A7D" w:rsidRDefault="00731A7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2CB5" w14:textId="77777777" w:rsidR="00731A7D" w:rsidRDefault="00731A7D" w:rsidP="00053F8D">
      <w:r>
        <w:separator/>
      </w:r>
    </w:p>
  </w:footnote>
  <w:footnote w:type="continuationSeparator" w:id="0">
    <w:p w14:paraId="133B2C2B" w14:textId="77777777" w:rsidR="00731A7D" w:rsidRDefault="00731A7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429F8AAD" w:rsidR="00EB2D3E" w:rsidRPr="00C304BE" w:rsidRDefault="00647A81" w:rsidP="00E85A5B">
          <w:pPr>
            <w:pStyle w:val="Header"/>
            <w:bidi w:val="0"/>
            <w:jc w:val="center"/>
            <w:rPr>
              <w:rFonts w:asciiTheme="minorBidi" w:hAnsiTheme="minorBidi" w:cstheme="minorBidi"/>
              <w:b/>
              <w:bCs/>
              <w:color w:val="000000"/>
              <w:sz w:val="18"/>
              <w:szCs w:val="18"/>
              <w:lang w:bidi="fa-IR"/>
            </w:rPr>
          </w:pPr>
          <w:r w:rsidRPr="00647A81">
            <w:rPr>
              <w:rFonts w:asciiTheme="minorBidi" w:hAnsiTheme="minorBidi" w:cstheme="minorBidi"/>
              <w:b/>
              <w:bCs/>
              <w:color w:val="000000"/>
              <w:sz w:val="16"/>
              <w:szCs w:val="16"/>
              <w:lang w:bidi="fa-IR"/>
            </w:rPr>
            <w:t>MECHANICAL RUNNING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44DDFB1B"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647A81">
            <w:rPr>
              <w:rFonts w:ascii="Arial" w:hAnsi="Arial" w:cs="B Zar"/>
              <w:color w:val="000000"/>
              <w:sz w:val="16"/>
              <w:szCs w:val="16"/>
            </w:rPr>
            <w:t>6</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9579A"/>
    <w:rsid w:val="00196407"/>
    <w:rsid w:val="001A4127"/>
    <w:rsid w:val="001A64FC"/>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172A8"/>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05BD"/>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5C1"/>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83F99"/>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0FC7"/>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D757D"/>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6088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115</cp:revision>
  <cp:lastPrinted>2024-11-20T14:15:00Z</cp:lastPrinted>
  <dcterms:created xsi:type="dcterms:W3CDTF">2019-06-17T10:16:00Z</dcterms:created>
  <dcterms:modified xsi:type="dcterms:W3CDTF">2024-11-20T14:15:00Z</dcterms:modified>
</cp:coreProperties>
</file>