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2D694FCD" w:rsidR="00F173A3" w:rsidRDefault="001E20CE" w:rsidP="00956369">
            <w:pPr>
              <w:widowControl w:val="0"/>
              <w:jc w:val="center"/>
              <w:rPr>
                <w:rFonts w:ascii="Arial" w:hAnsi="Arial" w:cs="Arial"/>
                <w:b/>
                <w:bCs/>
                <w:sz w:val="32"/>
                <w:szCs w:val="32"/>
              </w:rPr>
            </w:pPr>
            <w:r w:rsidRPr="001E20CE">
              <w:rPr>
                <w:rFonts w:ascii="Arial" w:hAnsi="Arial" w:cs="Arial"/>
                <w:b/>
                <w:bCs/>
                <w:sz w:val="32"/>
                <w:szCs w:val="32"/>
              </w:rPr>
              <w:t>HYDROSTATIC TEST PROCEDURE</w:t>
            </w:r>
            <w:r w:rsidRPr="001E20CE">
              <w:rPr>
                <w:rFonts w:ascii="Arial" w:hAnsi="Arial" w:cs="Arial"/>
                <w:b/>
                <w:bCs/>
                <w:sz w:val="32"/>
                <w:szCs w:val="32"/>
                <w:rtl/>
              </w:rPr>
              <w:t xml:space="preserve"> </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6B2756" w:rsidRPr="000E2E1E" w14:paraId="492DB2C0" w14:textId="77777777" w:rsidTr="00E44E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4F2CFE0C" w:rsidR="006B2756" w:rsidRPr="000E2E1E" w:rsidRDefault="006B2756" w:rsidP="006B2756">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21B448A2" w:rsidR="006B2756" w:rsidRPr="000E2E1E" w:rsidRDefault="00280A72" w:rsidP="006B2756">
            <w:pPr>
              <w:widowControl w:val="0"/>
              <w:bidi w:val="0"/>
              <w:spacing w:before="20" w:after="20"/>
              <w:ind w:left="-64" w:right="-115" w:firstLine="35"/>
              <w:jc w:val="center"/>
              <w:rPr>
                <w:rFonts w:ascii="Arial" w:hAnsi="Arial" w:cs="Arial"/>
                <w:szCs w:val="20"/>
              </w:rPr>
            </w:pPr>
            <w:r>
              <w:rPr>
                <w:rFonts w:ascii="Arial" w:hAnsi="Arial" w:cs="Arial"/>
                <w:szCs w:val="20"/>
              </w:rPr>
              <w:t>FEB</w:t>
            </w:r>
            <w:r w:rsidR="006B2756">
              <w:rPr>
                <w:rFonts w:ascii="Arial" w:hAnsi="Arial" w:cs="Arial"/>
                <w:szCs w:val="20"/>
              </w:rPr>
              <w:t>.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1986EC29" w:rsidR="006B2756" w:rsidRPr="000E2E1E" w:rsidRDefault="00AC1B36" w:rsidP="006B2756">
            <w:pPr>
              <w:widowControl w:val="0"/>
              <w:bidi w:val="0"/>
              <w:spacing w:before="20" w:after="20"/>
              <w:ind w:left="-87" w:right="-115"/>
              <w:jc w:val="center"/>
              <w:rPr>
                <w:rFonts w:ascii="Arial" w:hAnsi="Arial" w:cs="Arial"/>
                <w:szCs w:val="20"/>
                <w:lang w:bidi="fa-IR"/>
              </w:rPr>
            </w:pPr>
            <w:r>
              <w:rPr>
                <w:rFonts w:ascii="Arial" w:hAnsi="Arial" w:cs="Arial"/>
                <w:szCs w:val="20"/>
                <w:lang w:bidi="fa-IR"/>
              </w:rPr>
              <w:t>AFC</w:t>
            </w:r>
          </w:p>
        </w:tc>
        <w:tc>
          <w:tcPr>
            <w:tcW w:w="1514" w:type="dxa"/>
            <w:tcBorders>
              <w:top w:val="single" w:sz="2" w:space="0" w:color="auto"/>
              <w:left w:val="single" w:sz="2" w:space="0" w:color="auto"/>
              <w:bottom w:val="single" w:sz="4" w:space="0" w:color="auto"/>
              <w:right w:val="single" w:sz="2" w:space="0" w:color="auto"/>
            </w:tcBorders>
          </w:tcPr>
          <w:p w14:paraId="38D9AD0F" w14:textId="24263717" w:rsidR="006B2756" w:rsidRPr="000E2E1E" w:rsidRDefault="006B2756" w:rsidP="006B2756">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691C2327" w:rsidR="006B2756" w:rsidRPr="000E2E1E" w:rsidRDefault="006B2756" w:rsidP="006B2756">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15E949B5" w14:textId="0848A3E8" w:rsidR="006B2756" w:rsidRPr="000E2E1E" w:rsidRDefault="00AC1B36" w:rsidP="006B2756">
            <w:pPr>
              <w:widowControl w:val="0"/>
              <w:bidi w:val="0"/>
              <w:spacing w:before="20" w:after="20"/>
              <w:jc w:val="center"/>
              <w:rPr>
                <w:rFonts w:ascii="Arial" w:hAnsi="Arial" w:cs="Arial"/>
                <w:szCs w:val="20"/>
              </w:rPr>
            </w:pPr>
            <w:r>
              <w:rPr>
                <w:rFonts w:ascii="Arial" w:hAnsi="Arial" w:cs="Arial"/>
                <w:szCs w:val="20"/>
              </w:rPr>
              <w:t>S.Faramarzpour</w:t>
            </w:r>
          </w:p>
        </w:tc>
        <w:tc>
          <w:tcPr>
            <w:tcW w:w="1736" w:type="dxa"/>
            <w:tcBorders>
              <w:top w:val="single" w:sz="2" w:space="0" w:color="auto"/>
              <w:left w:val="single" w:sz="2" w:space="0" w:color="auto"/>
              <w:bottom w:val="single" w:sz="4" w:space="0" w:color="auto"/>
            </w:tcBorders>
            <w:vAlign w:val="center"/>
          </w:tcPr>
          <w:p w14:paraId="31BD608C" w14:textId="77777777" w:rsidR="006B2756" w:rsidRPr="00C9109A" w:rsidRDefault="006B2756" w:rsidP="006B2756">
            <w:pPr>
              <w:widowControl w:val="0"/>
              <w:bidi w:val="0"/>
              <w:spacing w:before="20" w:after="20"/>
              <w:jc w:val="center"/>
              <w:rPr>
                <w:rFonts w:ascii="Arial" w:hAnsi="Arial" w:cs="Arial"/>
                <w:szCs w:val="20"/>
              </w:rPr>
            </w:pPr>
          </w:p>
        </w:tc>
      </w:tr>
      <w:tr w:rsidR="006B2756"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6B2756" w:rsidRPr="000E2E1E" w:rsidRDefault="006B2756" w:rsidP="006B2756">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6B2756" w:rsidRPr="000E2E1E" w:rsidRDefault="006B2756" w:rsidP="006B2756">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6B2756" w:rsidRPr="000E2E1E" w:rsidRDefault="006B2756" w:rsidP="006B2756">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6B2756" w:rsidRPr="00E30A23" w:rsidRDefault="006B2756" w:rsidP="006B2756">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6B2756" w:rsidRPr="00E30A23" w:rsidRDefault="006B2756" w:rsidP="006B2756">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6B2756" w:rsidRPr="00E30A23" w:rsidRDefault="006B2756" w:rsidP="006B2756">
            <w:pPr>
              <w:widowControl w:val="0"/>
              <w:bidi w:val="0"/>
              <w:spacing w:before="20" w:after="20"/>
              <w:rPr>
                <w:rFonts w:ascii="Arial" w:hAnsi="Arial" w:cs="Arial"/>
                <w:szCs w:val="20"/>
              </w:rPr>
            </w:pPr>
            <w:r>
              <w:rPr>
                <w:rFonts w:ascii="Arial" w:hAnsi="Arial" w:cs="Arial"/>
                <w:szCs w:val="20"/>
              </w:rPr>
              <w:t>M.Sadeghian</w:t>
            </w:r>
          </w:p>
        </w:tc>
        <w:tc>
          <w:tcPr>
            <w:tcW w:w="1736" w:type="dxa"/>
            <w:tcBorders>
              <w:top w:val="single" w:sz="2" w:space="0" w:color="auto"/>
              <w:left w:val="single" w:sz="2" w:space="0" w:color="auto"/>
              <w:bottom w:val="single" w:sz="4" w:space="0" w:color="auto"/>
            </w:tcBorders>
            <w:vAlign w:val="center"/>
          </w:tcPr>
          <w:p w14:paraId="3D89583D" w14:textId="77777777" w:rsidR="006B2756" w:rsidRPr="00C9109A" w:rsidRDefault="006B2756" w:rsidP="006B2756">
            <w:pPr>
              <w:widowControl w:val="0"/>
              <w:bidi w:val="0"/>
              <w:spacing w:before="20" w:after="20"/>
              <w:jc w:val="center"/>
              <w:rPr>
                <w:rFonts w:ascii="Arial" w:hAnsi="Arial" w:cs="Arial"/>
                <w:szCs w:val="20"/>
              </w:rPr>
            </w:pPr>
          </w:p>
        </w:tc>
      </w:tr>
      <w:tr w:rsidR="006B2756"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6B2756" w:rsidRPr="00CD3973" w:rsidRDefault="006B2756" w:rsidP="006B275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6B2756" w:rsidRPr="00CD3973" w:rsidRDefault="006B2756" w:rsidP="006B275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6B2756" w:rsidRPr="00CD3973" w:rsidRDefault="006B2756" w:rsidP="006B275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6B2756" w:rsidRPr="00CD3973" w:rsidRDefault="006B2756" w:rsidP="006B275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6B2756" w:rsidRPr="00CD3973" w:rsidRDefault="006B2756" w:rsidP="006B275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6B2756" w:rsidRPr="00CD3973" w:rsidRDefault="006B2756" w:rsidP="006B275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6B2756" w:rsidRPr="00CD3973" w:rsidRDefault="006B2756" w:rsidP="006B275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B2756"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6B2756" w:rsidRPr="00FB14E1" w:rsidRDefault="006B2756" w:rsidP="006B2756">
            <w:pPr>
              <w:widowControl w:val="0"/>
              <w:bidi w:val="0"/>
              <w:ind w:hanging="59"/>
              <w:jc w:val="both"/>
              <w:rPr>
                <w:rFonts w:ascii="Arial" w:hAnsi="Arial" w:cs="Arial"/>
                <w:b/>
                <w:bCs/>
                <w:color w:val="000000"/>
                <w:sz w:val="18"/>
                <w:szCs w:val="18"/>
              </w:rPr>
            </w:pPr>
          </w:p>
        </w:tc>
      </w:tr>
      <w:tr w:rsidR="006B2756"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6B2756" w:rsidRPr="00FB14E1" w:rsidRDefault="006B2756" w:rsidP="006B275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6B2756" w:rsidRDefault="006B2756" w:rsidP="006B2756">
            <w:pPr>
              <w:widowControl w:val="0"/>
              <w:bidi w:val="0"/>
              <w:spacing w:before="60" w:after="60"/>
              <w:ind w:hanging="57"/>
              <w:rPr>
                <w:rFonts w:asciiTheme="minorBidi" w:hAnsiTheme="minorBidi" w:cstheme="minorBidi"/>
                <w:b/>
                <w:bCs/>
                <w:color w:val="000000"/>
                <w:sz w:val="14"/>
                <w:szCs w:val="14"/>
              </w:rPr>
            </w:pPr>
          </w:p>
          <w:p w14:paraId="45D2EF1C" w14:textId="77777777" w:rsidR="006B2756" w:rsidRPr="00C10E61" w:rsidRDefault="006B2756" w:rsidP="006B275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6B2756" w:rsidRPr="00C10E61" w:rsidRDefault="006B2756" w:rsidP="006B275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6B2756" w:rsidRPr="00C10E61" w:rsidRDefault="006B2756" w:rsidP="006B275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6B2756" w:rsidRPr="003B1A41" w:rsidRDefault="006B2756" w:rsidP="006B2756">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BC02BC" w:rsidRPr="005F03BB" w14:paraId="5552E359" w14:textId="77777777" w:rsidTr="00895488">
        <w:trPr>
          <w:trHeight w:hRule="exact" w:val="170"/>
          <w:jc w:val="center"/>
        </w:trPr>
        <w:tc>
          <w:tcPr>
            <w:tcW w:w="951" w:type="dxa"/>
            <w:vAlign w:val="center"/>
          </w:tcPr>
          <w:p w14:paraId="2B223C83" w14:textId="77777777" w:rsidR="00BC02BC" w:rsidRPr="00A54E86" w:rsidRDefault="00BC02BC" w:rsidP="00BC02B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3E2416B" w:rsidR="00BC02BC" w:rsidRPr="00B909F2"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6A398D81"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3CF66B9A" w14:textId="77777777" w:rsidR="00BC02BC" w:rsidRPr="0090540C" w:rsidRDefault="00BC02BC" w:rsidP="00BC02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692D2BB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5E803F2F" w14:textId="77777777" w:rsidTr="00895488">
        <w:trPr>
          <w:trHeight w:hRule="exact" w:val="170"/>
          <w:jc w:val="center"/>
        </w:trPr>
        <w:tc>
          <w:tcPr>
            <w:tcW w:w="951" w:type="dxa"/>
            <w:vAlign w:val="center"/>
          </w:tcPr>
          <w:p w14:paraId="67E8B75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39F474C5"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43BD3553"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4CB37C88"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22D65F68"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0E8B2605" w14:textId="77777777" w:rsidTr="00895488">
        <w:trPr>
          <w:trHeight w:hRule="exact" w:val="170"/>
          <w:jc w:val="center"/>
        </w:trPr>
        <w:tc>
          <w:tcPr>
            <w:tcW w:w="951" w:type="dxa"/>
            <w:vAlign w:val="center"/>
          </w:tcPr>
          <w:p w14:paraId="7904DAF1"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2308DAB"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30986AC"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4F805A76"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0A1B42F4"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17D9C5F6"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0C08AA5B" w14:textId="77777777" w:rsidTr="00895488">
        <w:trPr>
          <w:trHeight w:hRule="exact" w:val="170"/>
          <w:jc w:val="center"/>
        </w:trPr>
        <w:tc>
          <w:tcPr>
            <w:tcW w:w="951" w:type="dxa"/>
            <w:vAlign w:val="center"/>
          </w:tcPr>
          <w:p w14:paraId="0B3E535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4BB7CCBC"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0F9B15"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6EBD4998"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6EBD4BAB"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5BB806B5"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C02BC" w:rsidRPr="0090540C" w:rsidRDefault="00BC02BC" w:rsidP="00BC02BC">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5DD661E5" w14:textId="77777777" w:rsidTr="00895488">
        <w:trPr>
          <w:trHeight w:hRule="exact" w:val="170"/>
          <w:jc w:val="center"/>
        </w:trPr>
        <w:tc>
          <w:tcPr>
            <w:tcW w:w="951" w:type="dxa"/>
            <w:vAlign w:val="center"/>
          </w:tcPr>
          <w:p w14:paraId="437C1B88"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65362CA0" w:rsidR="00BC02BC" w:rsidRPr="00B909F2"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5D451C4E"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3F5BBC18" w14:textId="77777777" w:rsidR="00BC02BC" w:rsidRPr="0090540C" w:rsidRDefault="00BC02BC" w:rsidP="00BC02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1EA37C92"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C02BC" w:rsidRPr="0090540C" w:rsidRDefault="00BC02BC" w:rsidP="00BC02BC">
            <w:pPr>
              <w:widowControl w:val="0"/>
              <w:spacing w:line="192" w:lineRule="auto"/>
              <w:jc w:val="center"/>
              <w:rPr>
                <w:rFonts w:ascii="Arial" w:hAnsi="Arial" w:cs="Arial"/>
                <w:b/>
                <w:sz w:val="16"/>
                <w:szCs w:val="16"/>
              </w:rPr>
            </w:pPr>
          </w:p>
        </w:tc>
      </w:tr>
      <w:tr w:rsidR="006732E5" w:rsidRPr="005F03BB" w14:paraId="05358F91" w14:textId="77777777" w:rsidTr="00431BF2">
        <w:trPr>
          <w:trHeight w:hRule="exact" w:val="170"/>
          <w:jc w:val="center"/>
        </w:trPr>
        <w:tc>
          <w:tcPr>
            <w:tcW w:w="951" w:type="dxa"/>
            <w:vAlign w:val="center"/>
          </w:tcPr>
          <w:p w14:paraId="0476732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6732E5" w:rsidRDefault="006732E5" w:rsidP="006732E5">
            <w:pPr>
              <w:jc w:val="center"/>
            </w:pPr>
          </w:p>
        </w:tc>
        <w:tc>
          <w:tcPr>
            <w:tcW w:w="576" w:type="dxa"/>
            <w:vAlign w:val="center"/>
          </w:tcPr>
          <w:p w14:paraId="48475AF9" w14:textId="0EAF14C0" w:rsidR="006732E5" w:rsidRPr="00B909F2" w:rsidRDefault="006732E5" w:rsidP="006732E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479E1C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D6F7D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BEED2A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117A79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4DC72F0" w14:textId="77777777" w:rsidTr="00431BF2">
        <w:trPr>
          <w:trHeight w:hRule="exact" w:val="170"/>
          <w:jc w:val="center"/>
        </w:trPr>
        <w:tc>
          <w:tcPr>
            <w:tcW w:w="951" w:type="dxa"/>
            <w:vAlign w:val="center"/>
          </w:tcPr>
          <w:p w14:paraId="72D16CB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6732E5" w:rsidRDefault="006732E5" w:rsidP="006732E5">
            <w:pPr>
              <w:jc w:val="center"/>
            </w:pPr>
          </w:p>
        </w:tc>
        <w:tc>
          <w:tcPr>
            <w:tcW w:w="576" w:type="dxa"/>
            <w:vAlign w:val="center"/>
          </w:tcPr>
          <w:p w14:paraId="266852A9" w14:textId="6DBBD44D" w:rsidR="006732E5" w:rsidRPr="00B909F2" w:rsidRDefault="006732E5" w:rsidP="006732E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87CDF5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991C9B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C0634C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0615AE3" w14:textId="77777777" w:rsidTr="00431BF2">
        <w:trPr>
          <w:trHeight w:hRule="exact" w:val="170"/>
          <w:jc w:val="center"/>
        </w:trPr>
        <w:tc>
          <w:tcPr>
            <w:tcW w:w="951" w:type="dxa"/>
            <w:vAlign w:val="center"/>
          </w:tcPr>
          <w:p w14:paraId="383226A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6732E5" w:rsidRDefault="006732E5" w:rsidP="006732E5">
            <w:pPr>
              <w:jc w:val="center"/>
            </w:pPr>
          </w:p>
        </w:tc>
        <w:tc>
          <w:tcPr>
            <w:tcW w:w="576" w:type="dxa"/>
            <w:vAlign w:val="center"/>
          </w:tcPr>
          <w:p w14:paraId="7A4D686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AB6C3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6385B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A0DDAD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13895D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6460843" w14:textId="77777777" w:rsidTr="00431BF2">
        <w:trPr>
          <w:trHeight w:hRule="exact" w:val="170"/>
          <w:jc w:val="center"/>
        </w:trPr>
        <w:tc>
          <w:tcPr>
            <w:tcW w:w="951" w:type="dxa"/>
            <w:vAlign w:val="center"/>
          </w:tcPr>
          <w:p w14:paraId="51E867E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6732E5" w:rsidRDefault="006732E5" w:rsidP="006732E5">
            <w:pPr>
              <w:jc w:val="center"/>
            </w:pPr>
          </w:p>
        </w:tc>
        <w:tc>
          <w:tcPr>
            <w:tcW w:w="576" w:type="dxa"/>
            <w:vAlign w:val="center"/>
          </w:tcPr>
          <w:p w14:paraId="59E87D0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7121FD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D5C0C7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57F6A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8B006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2DEA23C" w14:textId="77777777" w:rsidTr="00431BF2">
        <w:trPr>
          <w:trHeight w:hRule="exact" w:val="170"/>
          <w:jc w:val="center"/>
        </w:trPr>
        <w:tc>
          <w:tcPr>
            <w:tcW w:w="951" w:type="dxa"/>
            <w:vAlign w:val="center"/>
          </w:tcPr>
          <w:p w14:paraId="17B7AA6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6732E5" w:rsidRDefault="006732E5" w:rsidP="006732E5">
            <w:pPr>
              <w:jc w:val="center"/>
            </w:pPr>
          </w:p>
        </w:tc>
        <w:tc>
          <w:tcPr>
            <w:tcW w:w="576" w:type="dxa"/>
            <w:vAlign w:val="center"/>
          </w:tcPr>
          <w:p w14:paraId="1D27464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C0DD3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F2D69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21EB89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9AA299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FF7D5DB" w14:textId="77777777" w:rsidTr="00431BF2">
        <w:trPr>
          <w:trHeight w:hRule="exact" w:val="170"/>
          <w:jc w:val="center"/>
        </w:trPr>
        <w:tc>
          <w:tcPr>
            <w:tcW w:w="951" w:type="dxa"/>
            <w:vAlign w:val="center"/>
          </w:tcPr>
          <w:p w14:paraId="22029E7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6732E5" w:rsidRDefault="006732E5" w:rsidP="006732E5">
            <w:pPr>
              <w:jc w:val="center"/>
            </w:pPr>
          </w:p>
        </w:tc>
        <w:tc>
          <w:tcPr>
            <w:tcW w:w="576" w:type="dxa"/>
            <w:vAlign w:val="center"/>
          </w:tcPr>
          <w:p w14:paraId="784A78D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C0AD7E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7088B5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DD534D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5CD207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80B31A0" w14:textId="77777777" w:rsidTr="00431BF2">
        <w:trPr>
          <w:trHeight w:hRule="exact" w:val="170"/>
          <w:jc w:val="center"/>
        </w:trPr>
        <w:tc>
          <w:tcPr>
            <w:tcW w:w="951" w:type="dxa"/>
            <w:vAlign w:val="center"/>
          </w:tcPr>
          <w:p w14:paraId="61D430F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6732E5" w:rsidRDefault="006732E5" w:rsidP="006732E5">
            <w:pPr>
              <w:jc w:val="center"/>
            </w:pPr>
          </w:p>
        </w:tc>
        <w:tc>
          <w:tcPr>
            <w:tcW w:w="576" w:type="dxa"/>
            <w:vAlign w:val="center"/>
          </w:tcPr>
          <w:p w14:paraId="26D0517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0D276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16543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4AAB92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A1F0E6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7A6B637" w14:textId="77777777" w:rsidTr="00431BF2">
        <w:trPr>
          <w:trHeight w:hRule="exact" w:val="170"/>
          <w:jc w:val="center"/>
        </w:trPr>
        <w:tc>
          <w:tcPr>
            <w:tcW w:w="951" w:type="dxa"/>
            <w:vAlign w:val="center"/>
          </w:tcPr>
          <w:p w14:paraId="607BAC9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6732E5" w:rsidRDefault="006732E5" w:rsidP="006732E5">
            <w:pPr>
              <w:jc w:val="center"/>
            </w:pPr>
          </w:p>
        </w:tc>
        <w:tc>
          <w:tcPr>
            <w:tcW w:w="576" w:type="dxa"/>
            <w:vAlign w:val="center"/>
          </w:tcPr>
          <w:p w14:paraId="0CAD269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9AEBBA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611FF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C138EE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DEAAE0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4209526" w14:textId="77777777" w:rsidTr="00895488">
        <w:trPr>
          <w:trHeight w:hRule="exact" w:val="170"/>
          <w:jc w:val="center"/>
        </w:trPr>
        <w:tc>
          <w:tcPr>
            <w:tcW w:w="951" w:type="dxa"/>
            <w:vAlign w:val="center"/>
          </w:tcPr>
          <w:p w14:paraId="11A92C6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B71BA8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50DDF26"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036BCA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F0124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BFCB33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6291B76" w14:textId="77777777" w:rsidTr="00895488">
        <w:trPr>
          <w:trHeight w:hRule="exact" w:val="170"/>
          <w:jc w:val="center"/>
        </w:trPr>
        <w:tc>
          <w:tcPr>
            <w:tcW w:w="951" w:type="dxa"/>
            <w:vAlign w:val="center"/>
          </w:tcPr>
          <w:p w14:paraId="4106892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EB5538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D52FF2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4130D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A035A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D2263A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F08E728" w14:textId="77777777" w:rsidTr="00895488">
        <w:trPr>
          <w:trHeight w:hRule="exact" w:val="170"/>
          <w:jc w:val="center"/>
        </w:trPr>
        <w:tc>
          <w:tcPr>
            <w:tcW w:w="951" w:type="dxa"/>
            <w:vAlign w:val="center"/>
          </w:tcPr>
          <w:p w14:paraId="320F4F9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AF75EC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EFC843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869E09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0DAD9A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E26468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170415D" w14:textId="77777777" w:rsidTr="00895488">
        <w:trPr>
          <w:trHeight w:hRule="exact" w:val="170"/>
          <w:jc w:val="center"/>
        </w:trPr>
        <w:tc>
          <w:tcPr>
            <w:tcW w:w="951" w:type="dxa"/>
            <w:vAlign w:val="center"/>
          </w:tcPr>
          <w:p w14:paraId="4398E2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09691D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B66E90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605D93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6A73C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817826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027E4F6" w14:textId="77777777" w:rsidTr="00895488">
        <w:trPr>
          <w:trHeight w:hRule="exact" w:val="170"/>
          <w:jc w:val="center"/>
        </w:trPr>
        <w:tc>
          <w:tcPr>
            <w:tcW w:w="951" w:type="dxa"/>
            <w:vAlign w:val="center"/>
          </w:tcPr>
          <w:p w14:paraId="1A8837B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7E250F1"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0481DD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9AEB23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DF745B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5A4C9D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AF47027" w14:textId="77777777" w:rsidTr="00895488">
        <w:trPr>
          <w:trHeight w:hRule="exact" w:val="170"/>
          <w:jc w:val="center"/>
        </w:trPr>
        <w:tc>
          <w:tcPr>
            <w:tcW w:w="951" w:type="dxa"/>
            <w:vAlign w:val="center"/>
          </w:tcPr>
          <w:p w14:paraId="15876F3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B355C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FED5F0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062748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C1C14F0"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B36A7D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073AD98" w14:textId="77777777" w:rsidTr="00895488">
        <w:trPr>
          <w:trHeight w:hRule="exact" w:val="170"/>
          <w:jc w:val="center"/>
        </w:trPr>
        <w:tc>
          <w:tcPr>
            <w:tcW w:w="951" w:type="dxa"/>
            <w:vAlign w:val="center"/>
          </w:tcPr>
          <w:p w14:paraId="7E7F621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AF8646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630E5C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CEC41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E9825D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6B89CC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5E6FA1" w14:textId="77777777" w:rsidTr="00895488">
        <w:trPr>
          <w:trHeight w:hRule="exact" w:val="170"/>
          <w:jc w:val="center"/>
        </w:trPr>
        <w:tc>
          <w:tcPr>
            <w:tcW w:w="951" w:type="dxa"/>
            <w:vAlign w:val="center"/>
          </w:tcPr>
          <w:p w14:paraId="40D754D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9DE1FF"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8F3A11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578DF8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92514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F591A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B45DD39" w14:textId="77777777" w:rsidTr="00895488">
        <w:trPr>
          <w:trHeight w:hRule="exact" w:val="170"/>
          <w:jc w:val="center"/>
        </w:trPr>
        <w:tc>
          <w:tcPr>
            <w:tcW w:w="951" w:type="dxa"/>
            <w:vAlign w:val="center"/>
          </w:tcPr>
          <w:p w14:paraId="78ED36F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1F20468"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CA001D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17288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1EA197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2E4308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9AEE7CF" w14:textId="77777777" w:rsidTr="00895488">
        <w:trPr>
          <w:trHeight w:hRule="exact" w:val="170"/>
          <w:jc w:val="center"/>
        </w:trPr>
        <w:tc>
          <w:tcPr>
            <w:tcW w:w="951" w:type="dxa"/>
            <w:vAlign w:val="center"/>
          </w:tcPr>
          <w:p w14:paraId="5244A7C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199CA8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3FADC2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DCB8D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3AB962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9553F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04DEE03" w14:textId="77777777" w:rsidTr="00895488">
        <w:trPr>
          <w:trHeight w:hRule="exact" w:val="170"/>
          <w:jc w:val="center"/>
        </w:trPr>
        <w:tc>
          <w:tcPr>
            <w:tcW w:w="951" w:type="dxa"/>
            <w:vAlign w:val="center"/>
          </w:tcPr>
          <w:p w14:paraId="45FFD6E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A9B95C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DCE4A9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E0F618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F1D9BD7"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465F36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E9500EB" w14:textId="77777777" w:rsidTr="00895488">
        <w:trPr>
          <w:trHeight w:hRule="exact" w:val="170"/>
          <w:jc w:val="center"/>
        </w:trPr>
        <w:tc>
          <w:tcPr>
            <w:tcW w:w="951" w:type="dxa"/>
            <w:vAlign w:val="center"/>
          </w:tcPr>
          <w:p w14:paraId="78B0D9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C13731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133A0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49EA30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4E23D09"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551EB1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C65FDC7" w14:textId="77777777" w:rsidTr="00895488">
        <w:trPr>
          <w:trHeight w:hRule="exact" w:val="170"/>
          <w:jc w:val="center"/>
        </w:trPr>
        <w:tc>
          <w:tcPr>
            <w:tcW w:w="951" w:type="dxa"/>
            <w:vAlign w:val="center"/>
          </w:tcPr>
          <w:p w14:paraId="355132A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029496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AF0E5F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B39C8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389F3A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F4A44B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B29E0F5" w14:textId="77777777" w:rsidTr="00895488">
        <w:trPr>
          <w:trHeight w:hRule="exact" w:val="170"/>
          <w:jc w:val="center"/>
        </w:trPr>
        <w:tc>
          <w:tcPr>
            <w:tcW w:w="951" w:type="dxa"/>
            <w:vAlign w:val="center"/>
          </w:tcPr>
          <w:p w14:paraId="5FC575A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9E9047D"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B5E201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502667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82238C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B73337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C7B158C" w14:textId="77777777" w:rsidTr="00895488">
        <w:trPr>
          <w:trHeight w:hRule="exact" w:val="170"/>
          <w:jc w:val="center"/>
        </w:trPr>
        <w:tc>
          <w:tcPr>
            <w:tcW w:w="951" w:type="dxa"/>
            <w:vAlign w:val="center"/>
          </w:tcPr>
          <w:p w14:paraId="70A80B8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9935FB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5CAF7D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6920A0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B98A21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4D040B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6E0E623" w14:textId="77777777" w:rsidTr="00895488">
        <w:trPr>
          <w:trHeight w:hRule="exact" w:val="170"/>
          <w:jc w:val="center"/>
        </w:trPr>
        <w:tc>
          <w:tcPr>
            <w:tcW w:w="951" w:type="dxa"/>
            <w:vAlign w:val="center"/>
          </w:tcPr>
          <w:p w14:paraId="08F6625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0D265A1"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2918BD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4AF3D8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1D7674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908917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3FAFA63" w14:textId="77777777" w:rsidTr="00895488">
        <w:trPr>
          <w:trHeight w:hRule="exact" w:val="170"/>
          <w:jc w:val="center"/>
        </w:trPr>
        <w:tc>
          <w:tcPr>
            <w:tcW w:w="951" w:type="dxa"/>
            <w:vAlign w:val="center"/>
          </w:tcPr>
          <w:p w14:paraId="3CE9B71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5FA923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8C7A95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EB816E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754049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24D7FB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C87C7D1" w14:textId="77777777" w:rsidTr="00895488">
        <w:trPr>
          <w:trHeight w:hRule="exact" w:val="170"/>
          <w:jc w:val="center"/>
        </w:trPr>
        <w:tc>
          <w:tcPr>
            <w:tcW w:w="951" w:type="dxa"/>
            <w:vAlign w:val="center"/>
          </w:tcPr>
          <w:p w14:paraId="4E6451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E4A894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C806B2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9B06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753DA8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5F759B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89FF4F1" w14:textId="77777777" w:rsidTr="00895488">
        <w:trPr>
          <w:trHeight w:hRule="exact" w:val="170"/>
          <w:jc w:val="center"/>
        </w:trPr>
        <w:tc>
          <w:tcPr>
            <w:tcW w:w="951" w:type="dxa"/>
            <w:vAlign w:val="center"/>
          </w:tcPr>
          <w:p w14:paraId="0009A5A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25F503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D9443E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BFDF67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8E5359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8DE0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3FC83D8" w14:textId="77777777" w:rsidTr="00895488">
        <w:trPr>
          <w:trHeight w:hRule="exact" w:val="170"/>
          <w:jc w:val="center"/>
        </w:trPr>
        <w:tc>
          <w:tcPr>
            <w:tcW w:w="951" w:type="dxa"/>
            <w:vAlign w:val="center"/>
          </w:tcPr>
          <w:p w14:paraId="5B849DF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0A172AD"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CB90B7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1F901E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8CA237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42029E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A6EDA34" w14:textId="77777777" w:rsidTr="00895488">
        <w:trPr>
          <w:trHeight w:hRule="exact" w:val="170"/>
          <w:jc w:val="center"/>
        </w:trPr>
        <w:tc>
          <w:tcPr>
            <w:tcW w:w="951" w:type="dxa"/>
            <w:vAlign w:val="center"/>
          </w:tcPr>
          <w:p w14:paraId="395AF2C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6732E5" w:rsidRPr="00A54E86" w:rsidRDefault="006732E5" w:rsidP="006732E5">
            <w:pPr>
              <w:widowControl w:val="0"/>
              <w:jc w:val="center"/>
              <w:rPr>
                <w:rFonts w:ascii="Arial" w:hAnsi="Arial" w:cs="Arial"/>
                <w:b/>
                <w:sz w:val="16"/>
                <w:szCs w:val="16"/>
              </w:rPr>
            </w:pPr>
          </w:p>
        </w:tc>
        <w:tc>
          <w:tcPr>
            <w:tcW w:w="540" w:type="dxa"/>
            <w:vAlign w:val="center"/>
          </w:tcPr>
          <w:p w14:paraId="60394B2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106303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574047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DC57A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1C206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6F9E94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4E27C59" w14:textId="77777777" w:rsidTr="00895488">
        <w:trPr>
          <w:trHeight w:hRule="exact" w:val="170"/>
          <w:jc w:val="center"/>
        </w:trPr>
        <w:tc>
          <w:tcPr>
            <w:tcW w:w="951" w:type="dxa"/>
            <w:vAlign w:val="center"/>
          </w:tcPr>
          <w:p w14:paraId="49B5D58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D40967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1D8820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A006476"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C1AE5A0"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2A3B0F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649D7E1" w14:textId="77777777" w:rsidTr="00895488">
        <w:trPr>
          <w:trHeight w:hRule="exact" w:val="170"/>
          <w:jc w:val="center"/>
        </w:trPr>
        <w:tc>
          <w:tcPr>
            <w:tcW w:w="951" w:type="dxa"/>
            <w:vAlign w:val="center"/>
          </w:tcPr>
          <w:p w14:paraId="6FC9202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236945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2E49CA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7597E9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5B3AB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81D0F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FD88BFC" w14:textId="77777777" w:rsidTr="00895488">
        <w:trPr>
          <w:trHeight w:hRule="exact" w:val="170"/>
          <w:jc w:val="center"/>
        </w:trPr>
        <w:tc>
          <w:tcPr>
            <w:tcW w:w="951" w:type="dxa"/>
            <w:vAlign w:val="center"/>
          </w:tcPr>
          <w:p w14:paraId="49EBA6F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6134B4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D3BBB7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792669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676A3D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231070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2D75251" w14:textId="77777777" w:rsidTr="00895488">
        <w:trPr>
          <w:trHeight w:hRule="exact" w:val="170"/>
          <w:jc w:val="center"/>
        </w:trPr>
        <w:tc>
          <w:tcPr>
            <w:tcW w:w="951" w:type="dxa"/>
            <w:vAlign w:val="center"/>
          </w:tcPr>
          <w:p w14:paraId="517EF80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C0D50A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5DB2F3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4AE4A8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D6F2F0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AED72D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D50DDA6" w14:textId="77777777" w:rsidTr="00895488">
        <w:trPr>
          <w:trHeight w:hRule="exact" w:val="170"/>
          <w:jc w:val="center"/>
        </w:trPr>
        <w:tc>
          <w:tcPr>
            <w:tcW w:w="951" w:type="dxa"/>
            <w:vAlign w:val="center"/>
          </w:tcPr>
          <w:p w14:paraId="097DAC9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B83F43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03BB7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E04D9D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B26544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5F3095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81CF96B" w14:textId="77777777" w:rsidTr="00895488">
        <w:trPr>
          <w:trHeight w:hRule="exact" w:val="170"/>
          <w:jc w:val="center"/>
        </w:trPr>
        <w:tc>
          <w:tcPr>
            <w:tcW w:w="951" w:type="dxa"/>
            <w:vAlign w:val="center"/>
          </w:tcPr>
          <w:p w14:paraId="025422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D3E100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0F8DF7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A2922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CECB6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FE6D46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0C35A0F" w14:textId="77777777" w:rsidTr="00895488">
        <w:trPr>
          <w:trHeight w:hRule="exact" w:val="170"/>
          <w:jc w:val="center"/>
        </w:trPr>
        <w:tc>
          <w:tcPr>
            <w:tcW w:w="951" w:type="dxa"/>
            <w:vAlign w:val="center"/>
          </w:tcPr>
          <w:p w14:paraId="4A99539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BA508C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54EE72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069EC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07244C"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BC5618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6CBD234" w14:textId="77777777" w:rsidTr="00895488">
        <w:trPr>
          <w:trHeight w:hRule="exact" w:val="170"/>
          <w:jc w:val="center"/>
        </w:trPr>
        <w:tc>
          <w:tcPr>
            <w:tcW w:w="951" w:type="dxa"/>
            <w:vAlign w:val="center"/>
          </w:tcPr>
          <w:p w14:paraId="4162EEC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911DC2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D37842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5D5D10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6C0623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C1347E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01AFC1" w14:textId="77777777" w:rsidTr="00895488">
        <w:trPr>
          <w:trHeight w:hRule="exact" w:val="170"/>
          <w:jc w:val="center"/>
        </w:trPr>
        <w:tc>
          <w:tcPr>
            <w:tcW w:w="951" w:type="dxa"/>
            <w:vAlign w:val="center"/>
          </w:tcPr>
          <w:p w14:paraId="044C0F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5B418A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9239FF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6BC3E3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AA9C8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B3D143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D406413" w14:textId="77777777" w:rsidTr="00895488">
        <w:trPr>
          <w:trHeight w:hRule="exact" w:val="170"/>
          <w:jc w:val="center"/>
        </w:trPr>
        <w:tc>
          <w:tcPr>
            <w:tcW w:w="951" w:type="dxa"/>
            <w:vAlign w:val="center"/>
          </w:tcPr>
          <w:p w14:paraId="12C03BA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506CD3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0FB193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03E85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F6224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57B573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CD7766A" w14:textId="77777777" w:rsidTr="00895488">
        <w:trPr>
          <w:trHeight w:hRule="exact" w:val="170"/>
          <w:jc w:val="center"/>
        </w:trPr>
        <w:tc>
          <w:tcPr>
            <w:tcW w:w="951" w:type="dxa"/>
            <w:vAlign w:val="center"/>
          </w:tcPr>
          <w:p w14:paraId="6A4C017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30129B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EA9DF1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5E1697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39894A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1EC640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9E0CA13" w14:textId="77777777" w:rsidTr="00895488">
        <w:trPr>
          <w:trHeight w:hRule="exact" w:val="170"/>
          <w:jc w:val="center"/>
        </w:trPr>
        <w:tc>
          <w:tcPr>
            <w:tcW w:w="951" w:type="dxa"/>
            <w:vAlign w:val="center"/>
          </w:tcPr>
          <w:p w14:paraId="50E695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EA3F8BF"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38ABA5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C1C48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41F7B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01112A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93AC77F" w14:textId="77777777" w:rsidTr="00895488">
        <w:trPr>
          <w:trHeight w:hRule="exact" w:val="170"/>
          <w:jc w:val="center"/>
        </w:trPr>
        <w:tc>
          <w:tcPr>
            <w:tcW w:w="951" w:type="dxa"/>
            <w:vAlign w:val="center"/>
          </w:tcPr>
          <w:p w14:paraId="7FB501C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F7D75C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B1CAFE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694415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09BE1C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C19E05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F59D1B6" w14:textId="77777777" w:rsidTr="00895488">
        <w:trPr>
          <w:trHeight w:hRule="exact" w:val="170"/>
          <w:jc w:val="center"/>
        </w:trPr>
        <w:tc>
          <w:tcPr>
            <w:tcW w:w="951" w:type="dxa"/>
            <w:vAlign w:val="center"/>
          </w:tcPr>
          <w:p w14:paraId="5F0449E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04F8D5"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5CAC4A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EE6A9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1FEE9B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EE3604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D4B8869" w14:textId="77777777" w:rsidTr="00895488">
        <w:trPr>
          <w:trHeight w:hRule="exact" w:val="170"/>
          <w:jc w:val="center"/>
        </w:trPr>
        <w:tc>
          <w:tcPr>
            <w:tcW w:w="951" w:type="dxa"/>
            <w:vAlign w:val="center"/>
          </w:tcPr>
          <w:p w14:paraId="13CF2A2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67963E5"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9FA0FE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940BDE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3C1139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A2FB7F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C023EF6" w14:textId="77777777" w:rsidTr="00895488">
        <w:trPr>
          <w:trHeight w:hRule="exact" w:val="170"/>
          <w:jc w:val="center"/>
        </w:trPr>
        <w:tc>
          <w:tcPr>
            <w:tcW w:w="951" w:type="dxa"/>
            <w:vAlign w:val="center"/>
          </w:tcPr>
          <w:p w14:paraId="55BD182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FBD5F9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F08684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095A94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88C3D8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67CD57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4ED7DF0" w14:textId="77777777" w:rsidTr="00895488">
        <w:trPr>
          <w:trHeight w:hRule="exact" w:val="170"/>
          <w:jc w:val="center"/>
        </w:trPr>
        <w:tc>
          <w:tcPr>
            <w:tcW w:w="951" w:type="dxa"/>
            <w:vAlign w:val="center"/>
          </w:tcPr>
          <w:p w14:paraId="2D36662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D7839A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849416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D5E854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E2CAAF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193E48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073E461" w14:textId="77777777" w:rsidTr="00895488">
        <w:trPr>
          <w:trHeight w:hRule="exact" w:val="170"/>
          <w:jc w:val="center"/>
        </w:trPr>
        <w:tc>
          <w:tcPr>
            <w:tcW w:w="951" w:type="dxa"/>
            <w:vAlign w:val="center"/>
          </w:tcPr>
          <w:p w14:paraId="7605186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07F8E8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88C0A9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F7E2CA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682C8B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9AE116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E520C49" w14:textId="77777777" w:rsidTr="00895488">
        <w:trPr>
          <w:trHeight w:hRule="exact" w:val="170"/>
          <w:jc w:val="center"/>
        </w:trPr>
        <w:tc>
          <w:tcPr>
            <w:tcW w:w="951" w:type="dxa"/>
            <w:vAlign w:val="center"/>
          </w:tcPr>
          <w:p w14:paraId="490D0E2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9CB74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32FE04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BBFA8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C87EF9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2960E0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D769C9" w14:textId="77777777" w:rsidTr="00FF0DB1">
        <w:trPr>
          <w:trHeight w:hRule="exact" w:val="170"/>
          <w:jc w:val="center"/>
        </w:trPr>
        <w:tc>
          <w:tcPr>
            <w:tcW w:w="951" w:type="dxa"/>
            <w:vAlign w:val="center"/>
          </w:tcPr>
          <w:p w14:paraId="6CAE2CA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6A1561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6FEC4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EC7027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3B6069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4A1D1A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3AB72A3" w14:textId="77777777" w:rsidTr="00FF0DB1">
        <w:trPr>
          <w:trHeight w:hRule="exact" w:val="170"/>
          <w:jc w:val="center"/>
        </w:trPr>
        <w:tc>
          <w:tcPr>
            <w:tcW w:w="951" w:type="dxa"/>
            <w:vAlign w:val="center"/>
          </w:tcPr>
          <w:p w14:paraId="1A0218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D6C764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501C2B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974F7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AD0DE39"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70A3BD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6FCB1E2" w14:textId="77777777" w:rsidTr="00FF0DB1">
        <w:trPr>
          <w:trHeight w:hRule="exact" w:val="170"/>
          <w:jc w:val="center"/>
        </w:trPr>
        <w:tc>
          <w:tcPr>
            <w:tcW w:w="951" w:type="dxa"/>
            <w:vAlign w:val="center"/>
          </w:tcPr>
          <w:p w14:paraId="2359B76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BCB0F9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821421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F1FF7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4E35E0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F23700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F1D09B8" w14:textId="77777777" w:rsidTr="00FF0DB1">
        <w:trPr>
          <w:trHeight w:hRule="exact" w:val="170"/>
          <w:jc w:val="center"/>
        </w:trPr>
        <w:tc>
          <w:tcPr>
            <w:tcW w:w="951" w:type="dxa"/>
            <w:vAlign w:val="center"/>
          </w:tcPr>
          <w:p w14:paraId="374109B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EF0D41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805A94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C3C261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A8D3E2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8372F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C2EC365" w14:textId="77777777" w:rsidTr="00FF0DB1">
        <w:trPr>
          <w:trHeight w:hRule="exact" w:val="170"/>
          <w:jc w:val="center"/>
        </w:trPr>
        <w:tc>
          <w:tcPr>
            <w:tcW w:w="951" w:type="dxa"/>
            <w:vAlign w:val="center"/>
          </w:tcPr>
          <w:p w14:paraId="180ACEA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C7115B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95A7E6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FB0BB8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A169F5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A435A0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DDC936D" w14:textId="77777777" w:rsidTr="00FF0DB1">
        <w:trPr>
          <w:trHeight w:hRule="exact" w:val="170"/>
          <w:jc w:val="center"/>
        </w:trPr>
        <w:tc>
          <w:tcPr>
            <w:tcW w:w="951" w:type="dxa"/>
            <w:vAlign w:val="center"/>
          </w:tcPr>
          <w:p w14:paraId="490AAA5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B08AC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BC94DB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4B803C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275EB5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76CFB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60E60FB" w14:textId="77777777" w:rsidTr="00FF0DB1">
        <w:trPr>
          <w:trHeight w:hRule="exact" w:val="170"/>
          <w:jc w:val="center"/>
        </w:trPr>
        <w:tc>
          <w:tcPr>
            <w:tcW w:w="951" w:type="dxa"/>
            <w:vAlign w:val="center"/>
          </w:tcPr>
          <w:p w14:paraId="02107AC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DFCB92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35827F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802394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85C06A7"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D031A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576321C" w14:textId="77777777" w:rsidTr="00FF0DB1">
        <w:trPr>
          <w:trHeight w:hRule="exact" w:val="170"/>
          <w:jc w:val="center"/>
        </w:trPr>
        <w:tc>
          <w:tcPr>
            <w:tcW w:w="951" w:type="dxa"/>
            <w:vAlign w:val="center"/>
          </w:tcPr>
          <w:p w14:paraId="00AB62B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FDD588"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9F589D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BB4CE6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5DFC3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487425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23EE038" w14:textId="77777777" w:rsidTr="00FF0DB1">
        <w:trPr>
          <w:trHeight w:hRule="exact" w:val="170"/>
          <w:jc w:val="center"/>
        </w:trPr>
        <w:tc>
          <w:tcPr>
            <w:tcW w:w="951" w:type="dxa"/>
            <w:vAlign w:val="center"/>
          </w:tcPr>
          <w:p w14:paraId="626D302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03CE8C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BBA31D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116FD5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A02D57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31943A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31B5C07" w14:textId="77777777" w:rsidTr="00FF0DB1">
        <w:trPr>
          <w:trHeight w:hRule="exact" w:val="170"/>
          <w:jc w:val="center"/>
        </w:trPr>
        <w:tc>
          <w:tcPr>
            <w:tcW w:w="951" w:type="dxa"/>
            <w:vAlign w:val="center"/>
          </w:tcPr>
          <w:p w14:paraId="212CB91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774F18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C62835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A54618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22EBDE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8E527A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B5384A9" w14:textId="77777777" w:rsidTr="00FF0DB1">
        <w:trPr>
          <w:trHeight w:hRule="exact" w:val="170"/>
          <w:jc w:val="center"/>
        </w:trPr>
        <w:tc>
          <w:tcPr>
            <w:tcW w:w="951" w:type="dxa"/>
            <w:vAlign w:val="center"/>
          </w:tcPr>
          <w:p w14:paraId="0BA6459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E52DA8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B95D4D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E1322A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F26609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4D4FBC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EE784D1" w14:textId="77777777" w:rsidTr="00FF0DB1">
        <w:trPr>
          <w:trHeight w:hRule="exact" w:val="177"/>
          <w:jc w:val="center"/>
        </w:trPr>
        <w:tc>
          <w:tcPr>
            <w:tcW w:w="951" w:type="dxa"/>
            <w:vAlign w:val="center"/>
          </w:tcPr>
          <w:p w14:paraId="0E151C2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B04D06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2BC73F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2BA5F9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F203F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F09E67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6732E5" w:rsidRPr="0090540C" w:rsidRDefault="006732E5" w:rsidP="006732E5">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Default="008A3242" w:rsidP="00505427">
      <w:pPr>
        <w:widowControl w:val="0"/>
        <w:bidi w:val="0"/>
        <w:jc w:val="center"/>
        <w:rPr>
          <w:rFonts w:ascii="Arial" w:hAnsi="Arial" w:cs="Arial"/>
          <w:b/>
          <w:bCs/>
          <w:smallCaps/>
          <w:u w:val="single"/>
        </w:rPr>
      </w:pPr>
    </w:p>
    <w:p w14:paraId="675AF541" w14:textId="77777777" w:rsidR="0009428A" w:rsidRDefault="0009428A" w:rsidP="0009428A">
      <w:pPr>
        <w:widowControl w:val="0"/>
        <w:bidi w:val="0"/>
        <w:jc w:val="center"/>
        <w:rPr>
          <w:rFonts w:ascii="Arial" w:hAnsi="Arial" w:cs="Arial"/>
          <w:b/>
          <w:bCs/>
          <w:smallCaps/>
          <w:u w:val="single"/>
        </w:rPr>
      </w:pPr>
    </w:p>
    <w:sdt>
      <w:sdtPr>
        <w:rPr>
          <w:rFonts w:ascii="Times New Roman" w:eastAsia="Times New Roman" w:hAnsi="Times New Roman" w:cs="Traditional Arabic"/>
          <w:b w:val="0"/>
          <w:bCs w:val="0"/>
          <w:sz w:val="20"/>
          <w:szCs w:val="24"/>
          <w:lang w:eastAsia="en-US" w:bidi="ar-SA"/>
        </w:rPr>
        <w:id w:val="-340932718"/>
        <w:docPartObj>
          <w:docPartGallery w:val="Table of Contents"/>
          <w:docPartUnique/>
        </w:docPartObj>
      </w:sdtPr>
      <w:sdtEndPr>
        <w:rPr>
          <w:noProof/>
          <w:rtl/>
        </w:rPr>
      </w:sdtEndPr>
      <w:sdtContent>
        <w:p w14:paraId="60610BD2" w14:textId="4616D150" w:rsidR="0009428A" w:rsidRDefault="0009428A">
          <w:pPr>
            <w:pStyle w:val="TOCHeading"/>
          </w:pPr>
          <w:r>
            <w:t>Table of Contents</w:t>
          </w:r>
        </w:p>
        <w:p w14:paraId="1E9E94B0" w14:textId="10063630"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87048791" w:history="1">
            <w:r w:rsidRPr="0089693C">
              <w:rPr>
                <w:rStyle w:val="Hyperlink"/>
              </w:rPr>
              <w:t>1.0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INTRODUCTION</w:t>
            </w:r>
            <w:r>
              <w:rPr>
                <w:webHidden/>
              </w:rPr>
              <w:tab/>
            </w:r>
            <w:r>
              <w:rPr>
                <w:webHidden/>
              </w:rPr>
              <w:fldChar w:fldCharType="begin"/>
            </w:r>
            <w:r>
              <w:rPr>
                <w:webHidden/>
              </w:rPr>
              <w:instrText xml:space="preserve"> PAGEREF _Toc187048791 \h </w:instrText>
            </w:r>
            <w:r>
              <w:rPr>
                <w:webHidden/>
              </w:rPr>
            </w:r>
            <w:r>
              <w:rPr>
                <w:webHidden/>
              </w:rPr>
              <w:fldChar w:fldCharType="separate"/>
            </w:r>
            <w:r>
              <w:rPr>
                <w:webHidden/>
              </w:rPr>
              <w:t>3</w:t>
            </w:r>
            <w:r>
              <w:rPr>
                <w:webHidden/>
              </w:rPr>
              <w:fldChar w:fldCharType="end"/>
            </w:r>
          </w:hyperlink>
        </w:p>
        <w:p w14:paraId="44BAF29D" w14:textId="08AAF936"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2" w:history="1">
            <w:r w:rsidR="0009428A" w:rsidRPr="0089693C">
              <w:rPr>
                <w:rStyle w:val="Hyperlink"/>
              </w:rPr>
              <w:t>2.0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GENERAL DEFINITION</w:t>
            </w:r>
            <w:r w:rsidR="0009428A">
              <w:rPr>
                <w:webHidden/>
              </w:rPr>
              <w:tab/>
            </w:r>
            <w:r w:rsidR="0009428A">
              <w:rPr>
                <w:webHidden/>
              </w:rPr>
              <w:fldChar w:fldCharType="begin"/>
            </w:r>
            <w:r w:rsidR="0009428A">
              <w:rPr>
                <w:webHidden/>
              </w:rPr>
              <w:instrText xml:space="preserve"> PAGEREF _Toc187048792 \h </w:instrText>
            </w:r>
            <w:r w:rsidR="0009428A">
              <w:rPr>
                <w:webHidden/>
              </w:rPr>
            </w:r>
            <w:r w:rsidR="0009428A">
              <w:rPr>
                <w:webHidden/>
              </w:rPr>
              <w:fldChar w:fldCharType="separate"/>
            </w:r>
            <w:r w:rsidR="0009428A">
              <w:rPr>
                <w:webHidden/>
              </w:rPr>
              <w:t>3</w:t>
            </w:r>
            <w:r w:rsidR="0009428A">
              <w:rPr>
                <w:webHidden/>
              </w:rPr>
              <w:fldChar w:fldCharType="end"/>
            </w:r>
          </w:hyperlink>
        </w:p>
        <w:p w14:paraId="52FA403C" w14:textId="47AAA5B6"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3" w:history="1">
            <w:r w:rsidR="0009428A" w:rsidRPr="0089693C">
              <w:rPr>
                <w:rStyle w:val="Hyperlink"/>
              </w:rPr>
              <w:t>3.0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Scope</w:t>
            </w:r>
            <w:r w:rsidR="0009428A">
              <w:rPr>
                <w:webHidden/>
              </w:rPr>
              <w:tab/>
            </w:r>
            <w:r w:rsidR="0009428A">
              <w:rPr>
                <w:webHidden/>
              </w:rPr>
              <w:fldChar w:fldCharType="begin"/>
            </w:r>
            <w:r w:rsidR="0009428A">
              <w:rPr>
                <w:webHidden/>
              </w:rPr>
              <w:instrText xml:space="preserve"> PAGEREF _Toc187048793 \h </w:instrText>
            </w:r>
            <w:r w:rsidR="0009428A">
              <w:rPr>
                <w:webHidden/>
              </w:rPr>
            </w:r>
            <w:r w:rsidR="0009428A">
              <w:rPr>
                <w:webHidden/>
              </w:rPr>
              <w:fldChar w:fldCharType="separate"/>
            </w:r>
            <w:r w:rsidR="0009428A">
              <w:rPr>
                <w:webHidden/>
              </w:rPr>
              <w:t>4</w:t>
            </w:r>
            <w:r w:rsidR="0009428A">
              <w:rPr>
                <w:webHidden/>
              </w:rPr>
              <w:fldChar w:fldCharType="end"/>
            </w:r>
          </w:hyperlink>
        </w:p>
        <w:p w14:paraId="657F1769" w14:textId="43F27746"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4" w:history="1">
            <w:r w:rsidR="0009428A" w:rsidRPr="0089693C">
              <w:rPr>
                <w:rStyle w:val="Hyperlink"/>
              </w:rPr>
              <w:t>4.0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USAGE DOMAIN</w:t>
            </w:r>
            <w:r w:rsidR="0009428A">
              <w:rPr>
                <w:webHidden/>
              </w:rPr>
              <w:tab/>
            </w:r>
            <w:r w:rsidR="0009428A">
              <w:rPr>
                <w:webHidden/>
              </w:rPr>
              <w:fldChar w:fldCharType="begin"/>
            </w:r>
            <w:r w:rsidR="0009428A">
              <w:rPr>
                <w:webHidden/>
              </w:rPr>
              <w:instrText xml:space="preserve"> PAGEREF _Toc187048794 \h </w:instrText>
            </w:r>
            <w:r w:rsidR="0009428A">
              <w:rPr>
                <w:webHidden/>
              </w:rPr>
            </w:r>
            <w:r w:rsidR="0009428A">
              <w:rPr>
                <w:webHidden/>
              </w:rPr>
              <w:fldChar w:fldCharType="separate"/>
            </w:r>
            <w:r w:rsidR="0009428A">
              <w:rPr>
                <w:webHidden/>
              </w:rPr>
              <w:t>4</w:t>
            </w:r>
            <w:r w:rsidR="0009428A">
              <w:rPr>
                <w:webHidden/>
              </w:rPr>
              <w:fldChar w:fldCharType="end"/>
            </w:r>
          </w:hyperlink>
        </w:p>
        <w:p w14:paraId="57B1FA46" w14:textId="0BFFBD9A"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5" w:history="1">
            <w:r w:rsidR="0009428A" w:rsidRPr="0089693C">
              <w:rPr>
                <w:rStyle w:val="Hyperlink"/>
              </w:rPr>
              <w:t>5.0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LIABILITIES</w:t>
            </w:r>
            <w:r w:rsidR="0009428A">
              <w:rPr>
                <w:webHidden/>
              </w:rPr>
              <w:tab/>
            </w:r>
            <w:r w:rsidR="0009428A">
              <w:rPr>
                <w:webHidden/>
              </w:rPr>
              <w:fldChar w:fldCharType="begin"/>
            </w:r>
            <w:r w:rsidR="0009428A">
              <w:rPr>
                <w:webHidden/>
              </w:rPr>
              <w:instrText xml:space="preserve"> PAGEREF _Toc187048795 \h </w:instrText>
            </w:r>
            <w:r w:rsidR="0009428A">
              <w:rPr>
                <w:webHidden/>
              </w:rPr>
            </w:r>
            <w:r w:rsidR="0009428A">
              <w:rPr>
                <w:webHidden/>
              </w:rPr>
              <w:fldChar w:fldCharType="separate"/>
            </w:r>
            <w:r w:rsidR="0009428A">
              <w:rPr>
                <w:webHidden/>
              </w:rPr>
              <w:t>4</w:t>
            </w:r>
            <w:r w:rsidR="0009428A">
              <w:rPr>
                <w:webHidden/>
              </w:rPr>
              <w:fldChar w:fldCharType="end"/>
            </w:r>
          </w:hyperlink>
        </w:p>
        <w:p w14:paraId="61DB352E" w14:textId="11E37684"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6" w:history="1">
            <w:r w:rsidR="0009428A" w:rsidRPr="0089693C">
              <w:rPr>
                <w:rStyle w:val="Hyperlink"/>
              </w:rPr>
              <w:t>6.0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REFERENCES</w:t>
            </w:r>
            <w:r w:rsidR="0009428A">
              <w:rPr>
                <w:webHidden/>
              </w:rPr>
              <w:tab/>
            </w:r>
            <w:r w:rsidR="0009428A">
              <w:rPr>
                <w:webHidden/>
              </w:rPr>
              <w:fldChar w:fldCharType="begin"/>
            </w:r>
            <w:r w:rsidR="0009428A">
              <w:rPr>
                <w:webHidden/>
              </w:rPr>
              <w:instrText xml:space="preserve"> PAGEREF _Toc187048796 \h </w:instrText>
            </w:r>
            <w:r w:rsidR="0009428A">
              <w:rPr>
                <w:webHidden/>
              </w:rPr>
            </w:r>
            <w:r w:rsidR="0009428A">
              <w:rPr>
                <w:webHidden/>
              </w:rPr>
              <w:fldChar w:fldCharType="separate"/>
            </w:r>
            <w:r w:rsidR="0009428A">
              <w:rPr>
                <w:webHidden/>
              </w:rPr>
              <w:t>4</w:t>
            </w:r>
            <w:r w:rsidR="0009428A">
              <w:rPr>
                <w:webHidden/>
              </w:rPr>
              <w:fldChar w:fldCharType="end"/>
            </w:r>
          </w:hyperlink>
        </w:p>
        <w:p w14:paraId="3194192D" w14:textId="0065904D" w:rsidR="0009428A" w:rsidRDefault="009A78A2">
          <w:pPr>
            <w:pStyle w:val="TOC1"/>
            <w:rPr>
              <w:rFonts w:asciiTheme="minorHAnsi" w:eastAsiaTheme="minorEastAsia" w:hAnsiTheme="minorHAnsi" w:cstheme="minorBidi"/>
              <w:b w:val="0"/>
              <w:bCs w:val="0"/>
              <w:caps w:val="0"/>
              <w:kern w:val="2"/>
              <w:sz w:val="22"/>
              <w:szCs w:val="22"/>
              <w14:ligatures w14:val="standardContextual"/>
            </w:rPr>
          </w:pPr>
          <w:hyperlink w:anchor="_Toc187048797" w:history="1">
            <w:r w:rsidR="0009428A" w:rsidRPr="0089693C">
              <w:rPr>
                <w:rStyle w:val="Hyperlink"/>
              </w:rPr>
              <w:t>7.0</w:t>
            </w:r>
            <w:r w:rsidR="0009428A">
              <w:rPr>
                <w:rFonts w:asciiTheme="minorHAnsi" w:eastAsiaTheme="minorEastAsia" w:hAnsiTheme="minorHAnsi" w:cstheme="minorBidi"/>
                <w:b w:val="0"/>
                <w:bCs w:val="0"/>
                <w:caps w:val="0"/>
                <w:kern w:val="2"/>
                <w:sz w:val="22"/>
                <w:szCs w:val="22"/>
                <w14:ligatures w14:val="standardContextual"/>
              </w:rPr>
              <w:tab/>
            </w:r>
            <w:r w:rsidR="0009428A" w:rsidRPr="0089693C">
              <w:rPr>
                <w:rStyle w:val="Hyperlink"/>
              </w:rPr>
              <w:t>PROCEEDING DESCRIPTION</w:t>
            </w:r>
            <w:r w:rsidR="0009428A">
              <w:rPr>
                <w:webHidden/>
              </w:rPr>
              <w:tab/>
            </w:r>
            <w:r w:rsidR="0009428A">
              <w:rPr>
                <w:webHidden/>
              </w:rPr>
              <w:fldChar w:fldCharType="begin"/>
            </w:r>
            <w:r w:rsidR="0009428A">
              <w:rPr>
                <w:webHidden/>
              </w:rPr>
              <w:instrText xml:space="preserve"> PAGEREF _Toc187048797 \h </w:instrText>
            </w:r>
            <w:r w:rsidR="0009428A">
              <w:rPr>
                <w:webHidden/>
              </w:rPr>
            </w:r>
            <w:r w:rsidR="0009428A">
              <w:rPr>
                <w:webHidden/>
              </w:rPr>
              <w:fldChar w:fldCharType="separate"/>
            </w:r>
            <w:r w:rsidR="0009428A">
              <w:rPr>
                <w:webHidden/>
              </w:rPr>
              <w:t>4</w:t>
            </w:r>
            <w:r w:rsidR="0009428A">
              <w:rPr>
                <w:webHidden/>
              </w:rPr>
              <w:fldChar w:fldCharType="end"/>
            </w:r>
          </w:hyperlink>
        </w:p>
        <w:p w14:paraId="060F7360" w14:textId="535D8727" w:rsidR="0009428A" w:rsidRDefault="0009428A">
          <w:r>
            <w:rPr>
              <w:b/>
              <w:bCs/>
              <w:noProof/>
            </w:rPr>
            <w:fldChar w:fldCharType="end"/>
          </w:r>
        </w:p>
      </w:sdtContent>
    </w:sdt>
    <w:p w14:paraId="6A04B264" w14:textId="77777777" w:rsidR="0009428A" w:rsidRDefault="0009428A" w:rsidP="0009428A">
      <w:pPr>
        <w:widowControl w:val="0"/>
        <w:bidi w:val="0"/>
        <w:jc w:val="center"/>
        <w:rPr>
          <w:rFonts w:ascii="Arial" w:hAnsi="Arial" w:cs="Arial"/>
          <w:b/>
          <w:bCs/>
          <w:smallCaps/>
          <w:u w:val="single"/>
        </w:rPr>
      </w:pPr>
    </w:p>
    <w:p w14:paraId="4F687027" w14:textId="77777777" w:rsidR="0009428A" w:rsidRDefault="0009428A" w:rsidP="0009428A">
      <w:pPr>
        <w:widowControl w:val="0"/>
        <w:bidi w:val="0"/>
        <w:jc w:val="center"/>
        <w:rPr>
          <w:rFonts w:ascii="Arial" w:hAnsi="Arial" w:cs="Arial"/>
          <w:b/>
          <w:bCs/>
          <w:smallCaps/>
          <w:u w:val="single"/>
        </w:rPr>
      </w:pPr>
    </w:p>
    <w:p w14:paraId="6AEBAADF" w14:textId="77777777" w:rsidR="0009428A" w:rsidRDefault="0009428A" w:rsidP="0009428A">
      <w:pPr>
        <w:widowControl w:val="0"/>
        <w:bidi w:val="0"/>
        <w:jc w:val="center"/>
        <w:rPr>
          <w:rFonts w:ascii="Arial" w:hAnsi="Arial" w:cs="Arial"/>
          <w:b/>
          <w:bCs/>
          <w:smallCaps/>
          <w:u w:val="single"/>
        </w:rPr>
      </w:pPr>
    </w:p>
    <w:p w14:paraId="35C7040F" w14:textId="77777777" w:rsidR="0009428A" w:rsidRDefault="0009428A" w:rsidP="0009428A">
      <w:pPr>
        <w:widowControl w:val="0"/>
        <w:bidi w:val="0"/>
        <w:jc w:val="center"/>
        <w:rPr>
          <w:rFonts w:ascii="Arial" w:hAnsi="Arial" w:cs="Arial"/>
          <w:b/>
          <w:bCs/>
          <w:smallCaps/>
          <w:u w:val="single"/>
        </w:rPr>
      </w:pPr>
    </w:p>
    <w:p w14:paraId="7A08BA26" w14:textId="77777777" w:rsidR="0009428A" w:rsidRDefault="0009428A" w:rsidP="0009428A">
      <w:pPr>
        <w:widowControl w:val="0"/>
        <w:bidi w:val="0"/>
        <w:jc w:val="center"/>
        <w:rPr>
          <w:rFonts w:ascii="Arial" w:hAnsi="Arial" w:cs="Arial"/>
          <w:b/>
          <w:bCs/>
          <w:smallCaps/>
          <w:u w:val="single"/>
        </w:rPr>
      </w:pPr>
    </w:p>
    <w:p w14:paraId="37D78761" w14:textId="77777777" w:rsidR="0009428A" w:rsidRDefault="0009428A" w:rsidP="0009428A">
      <w:pPr>
        <w:widowControl w:val="0"/>
        <w:bidi w:val="0"/>
        <w:jc w:val="center"/>
        <w:rPr>
          <w:rFonts w:ascii="Arial" w:hAnsi="Arial" w:cs="Arial"/>
          <w:b/>
          <w:bCs/>
          <w:smallCaps/>
          <w:u w:val="single"/>
        </w:rPr>
      </w:pPr>
    </w:p>
    <w:p w14:paraId="760D79D6" w14:textId="77777777" w:rsidR="0009428A" w:rsidRDefault="0009428A" w:rsidP="0009428A">
      <w:pPr>
        <w:widowControl w:val="0"/>
        <w:bidi w:val="0"/>
        <w:jc w:val="center"/>
        <w:rPr>
          <w:rFonts w:ascii="Arial" w:hAnsi="Arial" w:cs="Arial"/>
          <w:b/>
          <w:bCs/>
          <w:smallCaps/>
          <w:u w:val="single"/>
        </w:rPr>
      </w:pPr>
    </w:p>
    <w:p w14:paraId="149D9A80" w14:textId="77777777" w:rsidR="0009428A" w:rsidRDefault="0009428A" w:rsidP="0009428A">
      <w:pPr>
        <w:widowControl w:val="0"/>
        <w:bidi w:val="0"/>
        <w:jc w:val="center"/>
        <w:rPr>
          <w:rFonts w:ascii="Arial" w:hAnsi="Arial" w:cs="Arial"/>
          <w:b/>
          <w:bCs/>
          <w:smallCaps/>
          <w:u w:val="single"/>
        </w:rPr>
      </w:pPr>
    </w:p>
    <w:p w14:paraId="220A2A94" w14:textId="77777777" w:rsidR="0009428A" w:rsidRDefault="0009428A" w:rsidP="0009428A">
      <w:pPr>
        <w:widowControl w:val="0"/>
        <w:bidi w:val="0"/>
        <w:jc w:val="center"/>
        <w:rPr>
          <w:rFonts w:ascii="Arial" w:hAnsi="Arial" w:cs="Arial"/>
          <w:b/>
          <w:bCs/>
          <w:smallCaps/>
          <w:u w:val="single"/>
        </w:rPr>
      </w:pPr>
    </w:p>
    <w:p w14:paraId="3A5A9730" w14:textId="77777777" w:rsidR="0009428A" w:rsidRDefault="0009428A" w:rsidP="0009428A">
      <w:pPr>
        <w:widowControl w:val="0"/>
        <w:bidi w:val="0"/>
        <w:jc w:val="center"/>
        <w:rPr>
          <w:rFonts w:ascii="Arial" w:hAnsi="Arial" w:cs="Arial"/>
          <w:b/>
          <w:bCs/>
          <w:smallCaps/>
          <w:u w:val="single"/>
        </w:rPr>
      </w:pPr>
    </w:p>
    <w:p w14:paraId="477779A3" w14:textId="77777777" w:rsidR="0009428A" w:rsidRDefault="0009428A" w:rsidP="0009428A">
      <w:pPr>
        <w:widowControl w:val="0"/>
        <w:bidi w:val="0"/>
        <w:jc w:val="center"/>
        <w:rPr>
          <w:rFonts w:ascii="Arial" w:hAnsi="Arial" w:cs="Arial"/>
          <w:b/>
          <w:bCs/>
          <w:smallCaps/>
          <w:u w:val="single"/>
        </w:rPr>
      </w:pPr>
    </w:p>
    <w:p w14:paraId="17440266" w14:textId="77777777" w:rsidR="0009428A" w:rsidRDefault="0009428A" w:rsidP="0009428A">
      <w:pPr>
        <w:widowControl w:val="0"/>
        <w:bidi w:val="0"/>
        <w:jc w:val="center"/>
        <w:rPr>
          <w:rFonts w:ascii="Arial" w:hAnsi="Arial" w:cs="Arial"/>
          <w:b/>
          <w:bCs/>
          <w:smallCaps/>
          <w:u w:val="single"/>
        </w:rPr>
      </w:pPr>
    </w:p>
    <w:p w14:paraId="175925A1" w14:textId="77777777" w:rsidR="0009428A" w:rsidRDefault="0009428A" w:rsidP="0009428A">
      <w:pPr>
        <w:widowControl w:val="0"/>
        <w:bidi w:val="0"/>
        <w:jc w:val="center"/>
        <w:rPr>
          <w:rFonts w:ascii="Arial" w:hAnsi="Arial" w:cs="Arial"/>
          <w:b/>
          <w:bCs/>
          <w:smallCaps/>
          <w:u w:val="single"/>
        </w:rPr>
      </w:pPr>
    </w:p>
    <w:p w14:paraId="2E985063" w14:textId="77777777" w:rsidR="0009428A" w:rsidRDefault="0009428A" w:rsidP="0009428A">
      <w:pPr>
        <w:widowControl w:val="0"/>
        <w:bidi w:val="0"/>
        <w:jc w:val="center"/>
        <w:rPr>
          <w:rFonts w:ascii="Arial" w:hAnsi="Arial" w:cs="Arial"/>
          <w:b/>
          <w:bCs/>
          <w:smallCaps/>
          <w:u w:val="single"/>
        </w:rPr>
      </w:pPr>
    </w:p>
    <w:p w14:paraId="47A4A17A" w14:textId="77777777" w:rsidR="0009428A" w:rsidRDefault="0009428A" w:rsidP="0009428A">
      <w:pPr>
        <w:widowControl w:val="0"/>
        <w:bidi w:val="0"/>
        <w:jc w:val="center"/>
        <w:rPr>
          <w:rFonts w:ascii="Arial" w:hAnsi="Arial" w:cs="Arial"/>
          <w:b/>
          <w:bCs/>
          <w:smallCaps/>
          <w:u w:val="single"/>
        </w:rPr>
      </w:pPr>
    </w:p>
    <w:p w14:paraId="7C3214B9" w14:textId="77777777" w:rsidR="0009428A" w:rsidRDefault="0009428A" w:rsidP="0009428A">
      <w:pPr>
        <w:widowControl w:val="0"/>
        <w:bidi w:val="0"/>
        <w:jc w:val="center"/>
        <w:rPr>
          <w:rFonts w:ascii="Arial" w:hAnsi="Arial" w:cs="Arial"/>
          <w:b/>
          <w:bCs/>
          <w:smallCaps/>
          <w:u w:val="single"/>
        </w:rPr>
      </w:pPr>
    </w:p>
    <w:p w14:paraId="69D894E5" w14:textId="77777777" w:rsidR="0009428A" w:rsidRDefault="0009428A" w:rsidP="0009428A">
      <w:pPr>
        <w:widowControl w:val="0"/>
        <w:bidi w:val="0"/>
        <w:jc w:val="center"/>
        <w:rPr>
          <w:rFonts w:ascii="Arial" w:hAnsi="Arial" w:cs="Arial"/>
          <w:b/>
          <w:bCs/>
          <w:smallCaps/>
          <w:u w:val="single"/>
        </w:rPr>
      </w:pPr>
    </w:p>
    <w:p w14:paraId="6869F17F" w14:textId="77777777" w:rsidR="0009428A" w:rsidRDefault="0009428A" w:rsidP="0009428A">
      <w:pPr>
        <w:widowControl w:val="0"/>
        <w:bidi w:val="0"/>
        <w:jc w:val="center"/>
        <w:rPr>
          <w:rFonts w:ascii="Arial" w:hAnsi="Arial" w:cs="Arial"/>
          <w:b/>
          <w:bCs/>
          <w:smallCaps/>
          <w:u w:val="single"/>
        </w:rPr>
      </w:pPr>
    </w:p>
    <w:p w14:paraId="37AEE04A" w14:textId="77777777" w:rsidR="0009428A" w:rsidRDefault="0009428A" w:rsidP="0009428A">
      <w:pPr>
        <w:widowControl w:val="0"/>
        <w:bidi w:val="0"/>
        <w:jc w:val="center"/>
        <w:rPr>
          <w:rFonts w:ascii="Arial" w:hAnsi="Arial" w:cs="Arial"/>
          <w:b/>
          <w:bCs/>
          <w:smallCaps/>
          <w:u w:val="single"/>
        </w:rPr>
      </w:pPr>
    </w:p>
    <w:p w14:paraId="703D6803" w14:textId="77777777" w:rsidR="0009428A" w:rsidRDefault="0009428A" w:rsidP="0009428A">
      <w:pPr>
        <w:widowControl w:val="0"/>
        <w:bidi w:val="0"/>
        <w:jc w:val="center"/>
        <w:rPr>
          <w:rFonts w:ascii="Arial" w:hAnsi="Arial" w:cs="Arial"/>
          <w:b/>
          <w:bCs/>
          <w:smallCaps/>
          <w:u w:val="single"/>
        </w:rPr>
      </w:pPr>
    </w:p>
    <w:p w14:paraId="790C0072" w14:textId="77777777" w:rsidR="0009428A" w:rsidRDefault="0009428A" w:rsidP="0009428A">
      <w:pPr>
        <w:widowControl w:val="0"/>
        <w:bidi w:val="0"/>
        <w:jc w:val="center"/>
        <w:rPr>
          <w:rFonts w:ascii="Arial" w:hAnsi="Arial" w:cs="Arial"/>
          <w:b/>
          <w:bCs/>
          <w:smallCaps/>
          <w:u w:val="single"/>
        </w:rPr>
      </w:pPr>
    </w:p>
    <w:p w14:paraId="50B935DF" w14:textId="77777777" w:rsidR="0009428A" w:rsidRDefault="0009428A" w:rsidP="0009428A">
      <w:pPr>
        <w:widowControl w:val="0"/>
        <w:bidi w:val="0"/>
        <w:jc w:val="center"/>
        <w:rPr>
          <w:rFonts w:ascii="Arial" w:hAnsi="Arial" w:cs="Arial"/>
          <w:b/>
          <w:bCs/>
          <w:smallCaps/>
          <w:u w:val="single"/>
        </w:rPr>
      </w:pPr>
    </w:p>
    <w:p w14:paraId="02DEDF84" w14:textId="77777777" w:rsidR="0009428A" w:rsidRDefault="0009428A" w:rsidP="0009428A">
      <w:pPr>
        <w:widowControl w:val="0"/>
        <w:bidi w:val="0"/>
        <w:jc w:val="center"/>
        <w:rPr>
          <w:rFonts w:ascii="Arial" w:hAnsi="Arial" w:cs="Arial"/>
          <w:b/>
          <w:bCs/>
          <w:smallCaps/>
          <w:u w:val="single"/>
        </w:rPr>
      </w:pPr>
    </w:p>
    <w:p w14:paraId="752DCF3C" w14:textId="77777777" w:rsidR="0009428A" w:rsidRDefault="0009428A" w:rsidP="0009428A">
      <w:pPr>
        <w:widowControl w:val="0"/>
        <w:bidi w:val="0"/>
        <w:jc w:val="center"/>
        <w:rPr>
          <w:rFonts w:ascii="Arial" w:hAnsi="Arial" w:cs="Arial"/>
          <w:b/>
          <w:bCs/>
          <w:smallCaps/>
          <w:u w:val="single"/>
        </w:rPr>
      </w:pPr>
    </w:p>
    <w:p w14:paraId="7929C316" w14:textId="77777777" w:rsidR="0009428A" w:rsidRDefault="0009428A" w:rsidP="0009428A">
      <w:pPr>
        <w:widowControl w:val="0"/>
        <w:bidi w:val="0"/>
        <w:jc w:val="center"/>
        <w:rPr>
          <w:rFonts w:ascii="Arial" w:hAnsi="Arial" w:cs="Arial"/>
          <w:b/>
          <w:bCs/>
          <w:smallCaps/>
          <w:u w:val="single"/>
        </w:rPr>
      </w:pPr>
    </w:p>
    <w:p w14:paraId="4E738DA3" w14:textId="77777777" w:rsidR="0009428A" w:rsidRDefault="0009428A" w:rsidP="0009428A">
      <w:pPr>
        <w:widowControl w:val="0"/>
        <w:bidi w:val="0"/>
        <w:jc w:val="center"/>
        <w:rPr>
          <w:rFonts w:ascii="Arial" w:hAnsi="Arial" w:cs="Arial"/>
          <w:b/>
          <w:bCs/>
          <w:smallCaps/>
          <w:u w:val="single"/>
        </w:rPr>
      </w:pPr>
    </w:p>
    <w:p w14:paraId="198F1AED" w14:textId="77777777" w:rsidR="0009428A" w:rsidRDefault="0009428A" w:rsidP="0009428A">
      <w:pPr>
        <w:widowControl w:val="0"/>
        <w:bidi w:val="0"/>
        <w:jc w:val="center"/>
        <w:rPr>
          <w:rFonts w:ascii="Arial" w:hAnsi="Arial" w:cs="Arial"/>
          <w:b/>
          <w:bCs/>
          <w:smallCaps/>
          <w:u w:val="single"/>
        </w:rPr>
      </w:pPr>
    </w:p>
    <w:p w14:paraId="43C28287" w14:textId="77777777" w:rsidR="0009428A" w:rsidRDefault="0009428A" w:rsidP="0009428A">
      <w:pPr>
        <w:widowControl w:val="0"/>
        <w:bidi w:val="0"/>
        <w:jc w:val="center"/>
        <w:rPr>
          <w:rFonts w:ascii="Arial" w:hAnsi="Arial" w:cs="Arial"/>
          <w:b/>
          <w:bCs/>
          <w:smallCaps/>
          <w:u w:val="single"/>
        </w:rPr>
      </w:pPr>
    </w:p>
    <w:p w14:paraId="2B7B1EA9" w14:textId="77777777" w:rsidR="0009428A" w:rsidRDefault="0009428A" w:rsidP="0009428A">
      <w:pPr>
        <w:widowControl w:val="0"/>
        <w:bidi w:val="0"/>
        <w:jc w:val="center"/>
        <w:rPr>
          <w:rFonts w:ascii="Arial" w:hAnsi="Arial" w:cs="Arial"/>
          <w:b/>
          <w:bCs/>
          <w:smallCaps/>
          <w:u w:val="single"/>
        </w:rPr>
      </w:pPr>
    </w:p>
    <w:p w14:paraId="0DE8912B" w14:textId="77777777" w:rsidR="0009428A" w:rsidRDefault="0009428A" w:rsidP="0009428A">
      <w:pPr>
        <w:widowControl w:val="0"/>
        <w:bidi w:val="0"/>
        <w:jc w:val="center"/>
        <w:rPr>
          <w:rFonts w:ascii="Arial" w:hAnsi="Arial" w:cs="Arial"/>
          <w:b/>
          <w:bCs/>
          <w:smallCaps/>
          <w:u w:val="single"/>
        </w:rPr>
      </w:pPr>
    </w:p>
    <w:p w14:paraId="19855417" w14:textId="77777777" w:rsidR="0009428A" w:rsidRDefault="0009428A" w:rsidP="0009428A">
      <w:pPr>
        <w:widowControl w:val="0"/>
        <w:bidi w:val="0"/>
        <w:jc w:val="center"/>
        <w:rPr>
          <w:rFonts w:ascii="Arial" w:hAnsi="Arial" w:cs="Arial"/>
          <w:b/>
          <w:bCs/>
          <w:smallCaps/>
          <w:u w:val="single"/>
        </w:rPr>
      </w:pPr>
    </w:p>
    <w:p w14:paraId="797A8AB6" w14:textId="77777777" w:rsidR="0009428A" w:rsidRDefault="0009428A" w:rsidP="0009428A">
      <w:pPr>
        <w:widowControl w:val="0"/>
        <w:bidi w:val="0"/>
        <w:jc w:val="center"/>
        <w:rPr>
          <w:rFonts w:ascii="Arial" w:hAnsi="Arial" w:cs="Arial"/>
          <w:b/>
          <w:bCs/>
          <w:smallCaps/>
          <w:u w:val="single"/>
        </w:rPr>
      </w:pPr>
    </w:p>
    <w:p w14:paraId="4347F753" w14:textId="77777777" w:rsidR="0009428A" w:rsidRDefault="0009428A" w:rsidP="0009428A">
      <w:pPr>
        <w:widowControl w:val="0"/>
        <w:bidi w:val="0"/>
        <w:jc w:val="center"/>
        <w:rPr>
          <w:rFonts w:ascii="Arial" w:hAnsi="Arial" w:cs="Arial"/>
          <w:b/>
          <w:bCs/>
          <w:smallCaps/>
          <w:u w:val="single"/>
        </w:rPr>
      </w:pPr>
    </w:p>
    <w:p w14:paraId="72EECC1D" w14:textId="77777777" w:rsidR="0009428A" w:rsidRDefault="0009428A" w:rsidP="0009428A">
      <w:pPr>
        <w:widowControl w:val="0"/>
        <w:bidi w:val="0"/>
        <w:jc w:val="center"/>
        <w:rPr>
          <w:rFonts w:ascii="Arial" w:hAnsi="Arial" w:cs="Arial"/>
          <w:b/>
          <w:bCs/>
          <w:smallCaps/>
          <w:u w:val="single"/>
        </w:rPr>
      </w:pPr>
    </w:p>
    <w:p w14:paraId="02F2762C" w14:textId="77777777" w:rsidR="0009428A" w:rsidRPr="003724C8" w:rsidRDefault="0009428A" w:rsidP="0009428A">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bookmarkStart w:id="5" w:name="_Toc187048791"/>
      <w:r w:rsidRPr="004E686A">
        <w:rPr>
          <w:rFonts w:ascii="Arial" w:hAnsi="Arial" w:cs="Arial"/>
          <w:b/>
          <w:bCs/>
          <w:caps/>
          <w:kern w:val="28"/>
          <w:sz w:val="24"/>
        </w:rPr>
        <w:lastRenderedPageBreak/>
        <w:t>INTRODUCTION</w:t>
      </w:r>
      <w:bookmarkEnd w:id="0"/>
      <w:bookmarkEnd w:id="1"/>
      <w:bookmarkEnd w:id="2"/>
      <w:bookmarkEnd w:id="3"/>
      <w:bookmarkEnd w:id="4"/>
      <w:bookmarkEnd w:id="5"/>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6" w:name="_Toc343001687"/>
      <w:bookmarkStart w:id="7" w:name="_Toc343327775"/>
      <w:bookmarkStart w:id="8" w:name="_Toc123110088"/>
      <w:bookmarkStart w:id="9" w:name="_Toc187048792"/>
      <w:r w:rsidRPr="00895488">
        <w:rPr>
          <w:rFonts w:ascii="Arial" w:hAnsi="Arial" w:cs="Arial"/>
          <w:b/>
          <w:bCs/>
          <w:caps/>
          <w:kern w:val="28"/>
          <w:sz w:val="24"/>
        </w:rPr>
        <w:t>GENERAL DEFINITION</w:t>
      </w:r>
      <w:bookmarkEnd w:id="6"/>
      <w:bookmarkEnd w:id="7"/>
      <w:bookmarkEnd w:id="8"/>
      <w:bookmarkEnd w:id="9"/>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6B2756"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 xml:space="preserve">Binak Oilfield Development – </w:t>
            </w:r>
            <w:r w:rsidR="009E7ABB" w:rsidRPr="006B2756">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6B275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6B275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6B2756"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Kalaye Pump</w:t>
            </w:r>
            <w:r w:rsidR="00D309AE" w:rsidRPr="006B2756">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6B275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0" w:name="_Toc343327080"/>
      <w:bookmarkStart w:id="11" w:name="_Toc343327777"/>
      <w:bookmarkStart w:id="12" w:name="_Toc518745778"/>
      <w:bookmarkStart w:id="13" w:name="_Toc123110089"/>
      <w:bookmarkStart w:id="14" w:name="_Toc187048793"/>
      <w:bookmarkStart w:id="15" w:name="_Toc328298191"/>
      <w:bookmarkStart w:id="16" w:name="_Toc259347570"/>
      <w:bookmarkStart w:id="17" w:name="_Toc292715166"/>
      <w:bookmarkStart w:id="18" w:name="_Toc325006574"/>
      <w:r w:rsidRPr="004D4A6A">
        <w:rPr>
          <w:rFonts w:ascii="Arial" w:hAnsi="Arial" w:cs="Arial"/>
          <w:b/>
          <w:bCs/>
          <w:caps/>
          <w:kern w:val="28"/>
          <w:sz w:val="24"/>
        </w:rPr>
        <w:t>Scop</w:t>
      </w:r>
      <w:r w:rsidRPr="00E508B2">
        <w:rPr>
          <w:rFonts w:ascii="Arial" w:hAnsi="Arial" w:cs="Arial"/>
          <w:b/>
          <w:bCs/>
          <w:caps/>
          <w:kern w:val="28"/>
          <w:sz w:val="24"/>
        </w:rPr>
        <w:t>e</w:t>
      </w:r>
      <w:bookmarkEnd w:id="10"/>
      <w:bookmarkEnd w:id="11"/>
      <w:bookmarkEnd w:id="12"/>
      <w:bookmarkEnd w:id="13"/>
      <w:bookmarkEnd w:id="14"/>
      <w:r w:rsidRPr="00E508B2">
        <w:rPr>
          <w:rFonts w:ascii="Arial" w:hAnsi="Arial" w:cs="Arial"/>
          <w:b/>
          <w:bCs/>
          <w:caps/>
          <w:kern w:val="28"/>
          <w:sz w:val="24"/>
        </w:rPr>
        <w:t xml:space="preserve"> </w:t>
      </w:r>
      <w:bookmarkEnd w:id="15"/>
      <w:bookmarkEnd w:id="16"/>
      <w:bookmarkEnd w:id="17"/>
      <w:bookmarkEnd w:id="18"/>
    </w:p>
    <w:p w14:paraId="0731EECC" w14:textId="5F0B8F6A" w:rsidR="008D6EF4" w:rsidRDefault="004B6FF1" w:rsidP="00505427">
      <w:pPr>
        <w:bidi w:val="0"/>
        <w:ind w:left="990" w:right="29"/>
        <w:jc w:val="both"/>
        <w:rPr>
          <w:rFonts w:asciiTheme="minorBidi" w:hAnsiTheme="minorBidi" w:cstheme="minorBidi"/>
          <w:sz w:val="22"/>
          <w:szCs w:val="22"/>
          <w:lang w:val="en-GB"/>
        </w:rPr>
      </w:pPr>
      <w:r w:rsidRPr="004B6FF1">
        <w:rPr>
          <w:rFonts w:ascii="Arial" w:hAnsi="Arial" w:cs="Arial"/>
          <w:iCs/>
          <w:snapToGrid w:val="0"/>
          <w:color w:val="000000"/>
          <w:sz w:val="22"/>
          <w:szCs w:val="28"/>
          <w:lang w:val="en-GB" w:eastAsia="en-GB"/>
        </w:rPr>
        <w:t>This executive method aims to illustrating the way of the test and testing manufactured/repaired pumps in the factory in order to achieving assurance about its alignment to those determined characteristics as well as its quality.</w:t>
      </w:r>
    </w:p>
    <w:p w14:paraId="4E36F357" w14:textId="77777777" w:rsidR="001D09E1" w:rsidRDefault="001D09E1" w:rsidP="001D09E1">
      <w:pPr>
        <w:pStyle w:val="ListParagraph"/>
        <w:bidi w:val="0"/>
        <w:rPr>
          <w:rFonts w:ascii="Arial" w:hAnsi="Arial" w:cs="Arial"/>
          <w:sz w:val="21"/>
          <w:szCs w:val="21"/>
        </w:rPr>
      </w:pPr>
    </w:p>
    <w:p w14:paraId="2D223D71" w14:textId="77777777" w:rsidR="001D09E1" w:rsidRDefault="001D09E1" w:rsidP="00472422">
      <w:pPr>
        <w:pStyle w:val="ListParagraph"/>
        <w:bidi w:val="0"/>
        <w:rPr>
          <w:rFonts w:ascii="Arial" w:hAnsi="Arial" w:cs="Arial"/>
          <w:sz w:val="21"/>
          <w:szCs w:val="21"/>
        </w:rPr>
      </w:pPr>
    </w:p>
    <w:p w14:paraId="2FD2AA48" w14:textId="0DFF74E2"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19" w:name="_Toc187048794"/>
      <w:r w:rsidRPr="00472422">
        <w:rPr>
          <w:rFonts w:ascii="Arial" w:hAnsi="Arial" w:cs="Arial"/>
          <w:b/>
          <w:bCs/>
          <w:caps/>
          <w:kern w:val="28"/>
          <w:sz w:val="24"/>
        </w:rPr>
        <w:lastRenderedPageBreak/>
        <w:t>USAGE DOMAIN</w:t>
      </w:r>
      <w:bookmarkEnd w:id="19"/>
    </w:p>
    <w:p w14:paraId="3FDB4C9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472422">
        <w:rPr>
          <w:rFonts w:ascii="Arial" w:hAnsi="Arial" w:cs="Arial"/>
          <w:iCs/>
          <w:snapToGrid w:val="0"/>
          <w:color w:val="000000"/>
          <w:sz w:val="22"/>
          <w:szCs w:val="28"/>
          <w:rtl/>
          <w:lang w:val="en-GB" w:eastAsia="en-GB"/>
        </w:rPr>
        <w:t>.</w:t>
      </w:r>
    </w:p>
    <w:p w14:paraId="5B164526" w14:textId="71E32304"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0" w:name="_Toc187048795"/>
      <w:r w:rsidRPr="00472422">
        <w:rPr>
          <w:rFonts w:ascii="Arial" w:hAnsi="Arial" w:cs="Arial"/>
          <w:b/>
          <w:bCs/>
          <w:caps/>
          <w:kern w:val="28"/>
          <w:sz w:val="24"/>
        </w:rPr>
        <w:t>LIABILITIES</w:t>
      </w:r>
      <w:bookmarkEnd w:id="20"/>
    </w:p>
    <w:p w14:paraId="0067AC2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quality control director is responsible about executing of this instruction, furthermore product supervisor and technical office representative are present in the examination (Test) steps entirely, as auditors</w:t>
      </w:r>
      <w:r w:rsidRPr="00472422">
        <w:rPr>
          <w:rFonts w:ascii="Arial" w:hAnsi="Arial" w:cs="Arial"/>
          <w:iCs/>
          <w:snapToGrid w:val="0"/>
          <w:color w:val="000000"/>
          <w:sz w:val="22"/>
          <w:szCs w:val="28"/>
          <w:rtl/>
          <w:lang w:val="en-GB" w:eastAsia="en-GB"/>
        </w:rPr>
        <w:t>.</w:t>
      </w:r>
    </w:p>
    <w:p w14:paraId="24443CD8" w14:textId="4583A510"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1" w:name="_Toc187048796"/>
      <w:r w:rsidRPr="00472422">
        <w:rPr>
          <w:rFonts w:ascii="Arial" w:hAnsi="Arial" w:cs="Arial"/>
          <w:b/>
          <w:bCs/>
          <w:caps/>
          <w:kern w:val="28"/>
          <w:sz w:val="24"/>
        </w:rPr>
        <w:t>REFERENCES</w:t>
      </w:r>
      <w:bookmarkEnd w:id="21"/>
    </w:p>
    <w:p w14:paraId="68DEFAC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4D481B2E" w14:textId="77777777" w:rsid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testing operation of pumps/Electro pumps/Diesel Pumps belonging to Kalay-E-Pump Company is accomplished based on derivate tests of creditable global collected standard for centrifugal and fire fighting pumps and gathered movements. (API 610, NFPA 20)</w:t>
      </w:r>
    </w:p>
    <w:p w14:paraId="39E3B314" w14:textId="3F70868B" w:rsidR="00AB5670" w:rsidRDefault="00AB5670" w:rsidP="00AB567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-Project specification</w:t>
      </w:r>
    </w:p>
    <w:p w14:paraId="409D940C" w14:textId="7DF54110"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MAIN DIESEL PUMP</w:t>
      </w:r>
    </w:p>
    <w:p w14:paraId="6BCE73AA" w14:textId="5EBB9C28"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BK-GCS-KP-120-ME-DS-0001</w:t>
      </w:r>
    </w:p>
    <w:p w14:paraId="1763EC56" w14:textId="65C87EBA"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MAIN ELECTRICAL PUMP</w:t>
      </w:r>
    </w:p>
    <w:p w14:paraId="7F87F99C" w14:textId="77777777"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w:t>
      </w:r>
      <w:r>
        <w:rPr>
          <w:rFonts w:ascii="Arial" w:hAnsi="Arial" w:cs="Arial"/>
          <w:iCs/>
          <w:snapToGrid w:val="0"/>
          <w:color w:val="000000"/>
          <w:sz w:val="22"/>
          <w:szCs w:val="28"/>
          <w:lang w:val="en-GB" w:eastAsia="en-GB"/>
        </w:rPr>
        <w:t>2</w:t>
      </w:r>
    </w:p>
    <w:p w14:paraId="57F6FF7A" w14:textId="701F658E"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JOCKEY PUMPS</w:t>
      </w:r>
    </w:p>
    <w:p w14:paraId="1D2E1A69" w14:textId="15880D6E" w:rsidR="0009428A" w:rsidRPr="00472422"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w:t>
      </w:r>
      <w:r>
        <w:rPr>
          <w:rFonts w:ascii="Arial" w:hAnsi="Arial" w:cs="Arial"/>
          <w:iCs/>
          <w:snapToGrid w:val="0"/>
          <w:color w:val="000000"/>
          <w:sz w:val="22"/>
          <w:szCs w:val="28"/>
          <w:lang w:val="en-GB" w:eastAsia="en-GB"/>
        </w:rPr>
        <w:t>3</w:t>
      </w:r>
    </w:p>
    <w:p w14:paraId="6247A0F4" w14:textId="48B9ECB8"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2" w:name="_Toc187048797"/>
      <w:r w:rsidRPr="00472422">
        <w:rPr>
          <w:rFonts w:ascii="Arial" w:hAnsi="Arial" w:cs="Arial"/>
          <w:b/>
          <w:bCs/>
          <w:caps/>
          <w:kern w:val="28"/>
          <w:sz w:val="24"/>
        </w:rPr>
        <w:t>PROCEEDING DESCRIPTION</w:t>
      </w:r>
      <w:bookmarkEnd w:id="22"/>
    </w:p>
    <w:p w14:paraId="70F6AA65" w14:textId="77777777" w:rsidR="00472422" w:rsidRPr="00472422" w:rsidRDefault="00472422" w:rsidP="00472422">
      <w:pPr>
        <w:pStyle w:val="ListParagraph"/>
        <w:bidi w:val="0"/>
        <w:rPr>
          <w:rFonts w:ascii="Arial" w:hAnsi="Arial" w:cs="Arial"/>
          <w:sz w:val="21"/>
          <w:szCs w:val="21"/>
        </w:rPr>
      </w:pPr>
    </w:p>
    <w:p w14:paraId="41F3EB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Leakage test before hydrostatic test is essential for all pumps. The hydrostatic test for all pumps, will carried out according to determined case provided in the contract or customer application</w:t>
      </w:r>
      <w:r w:rsidRPr="00472422">
        <w:rPr>
          <w:rFonts w:ascii="Arial" w:hAnsi="Arial" w:cs="Arial"/>
          <w:iCs/>
          <w:snapToGrid w:val="0"/>
          <w:color w:val="000000"/>
          <w:sz w:val="22"/>
          <w:szCs w:val="28"/>
          <w:rtl/>
          <w:lang w:val="en-GB" w:eastAsia="en-GB"/>
        </w:rPr>
        <w:t>.</w:t>
      </w:r>
    </w:p>
    <w:p w14:paraId="45954BDF" w14:textId="5F210712"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w:t>
      </w:r>
      <w:r>
        <w:rPr>
          <w:rFonts w:ascii="Arial" w:hAnsi="Arial" w:cs="Arial"/>
          <w:iCs/>
          <w:snapToGrid w:val="0"/>
          <w:color w:val="000000"/>
          <w:sz w:val="22"/>
          <w:szCs w:val="28"/>
          <w:lang w:val="en-GB" w:eastAsia="en-GB"/>
        </w:rPr>
        <w:t>.</w:t>
      </w:r>
      <w:r w:rsidR="00472422" w:rsidRPr="00472422">
        <w:rPr>
          <w:rFonts w:ascii="Arial" w:hAnsi="Arial" w:cs="Arial"/>
          <w:iCs/>
          <w:snapToGrid w:val="0"/>
          <w:color w:val="000000"/>
          <w:sz w:val="22"/>
          <w:szCs w:val="28"/>
          <w:rtl/>
          <w:lang w:val="en-GB" w:eastAsia="en-GB"/>
        </w:rPr>
        <w:tab/>
      </w:r>
      <w:r w:rsidR="00472422" w:rsidRPr="00472422">
        <w:rPr>
          <w:rFonts w:ascii="Arial" w:hAnsi="Arial" w:cs="Arial"/>
          <w:iCs/>
          <w:snapToGrid w:val="0"/>
          <w:color w:val="000000"/>
          <w:sz w:val="22"/>
          <w:szCs w:val="28"/>
          <w:lang w:val="en-GB" w:eastAsia="en-GB"/>
        </w:rPr>
        <w:t>Hydrostatic test</w:t>
      </w:r>
    </w:p>
    <w:p w14:paraId="0B8C7E62"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27D93D4F" w14:textId="77777777" w:rsidR="00472422" w:rsidRDefault="00472422" w:rsidP="00AB5670">
      <w:pPr>
        <w:pStyle w:val="ListParagraph"/>
        <w:bidi w:val="0"/>
        <w:jc w:val="both"/>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In order to be sure of pump body quality, hydrostatic test is offered to the pump bodies with approximately 1.5 time more than maximum allowable working pressure (MAWP), which is determined according to class and material of the pump casing. As the MAWP for fire fighting pumps is 15bar, this test is carried out in 22.5 bar pressure. Test pressure shall not be less than one and half times the sum of the pump’s shutoff head plus its maximum allowable suction head, but in no case shall it be less than 250 psi (17.24bar)</w:t>
      </w:r>
      <w:r w:rsidRPr="00472422">
        <w:rPr>
          <w:rFonts w:ascii="Arial" w:hAnsi="Arial" w:cs="Arial"/>
          <w:iCs/>
          <w:snapToGrid w:val="0"/>
          <w:color w:val="000000"/>
          <w:sz w:val="22"/>
          <w:szCs w:val="28"/>
          <w:rtl/>
          <w:lang w:val="en-GB" w:eastAsia="en-GB"/>
        </w:rPr>
        <w:t>.</w:t>
      </w:r>
    </w:p>
    <w:p w14:paraId="76186BE8" w14:textId="77777777" w:rsidR="005E74E0" w:rsidRDefault="005E74E0" w:rsidP="005E74E0">
      <w:pPr>
        <w:pStyle w:val="ListParagraph"/>
        <w:bidi w:val="0"/>
        <w:jc w:val="both"/>
        <w:rPr>
          <w:rFonts w:ascii="Arial" w:hAnsi="Arial" w:cs="Arial"/>
          <w:iCs/>
          <w:snapToGrid w:val="0"/>
          <w:color w:val="000000"/>
          <w:sz w:val="22"/>
          <w:szCs w:val="28"/>
          <w:lang w:val="en-GB" w:eastAsia="en-GB"/>
        </w:rPr>
      </w:pPr>
    </w:p>
    <w:tbl>
      <w:tblPr>
        <w:tblStyle w:val="TableGrid"/>
        <w:tblW w:w="9193" w:type="dxa"/>
        <w:jc w:val="right"/>
        <w:tblLook w:val="04A0" w:firstRow="1" w:lastRow="0" w:firstColumn="1" w:lastColumn="0" w:noHBand="0" w:noVBand="1"/>
      </w:tblPr>
      <w:tblGrid>
        <w:gridCol w:w="1975"/>
        <w:gridCol w:w="1161"/>
        <w:gridCol w:w="901"/>
        <w:gridCol w:w="1646"/>
        <w:gridCol w:w="1980"/>
        <w:gridCol w:w="1530"/>
      </w:tblGrid>
      <w:tr w:rsidR="0069720F" w14:paraId="082E1B3B" w14:textId="0C996EB7" w:rsidTr="0069720F">
        <w:trPr>
          <w:trHeight w:val="419"/>
          <w:jc w:val="right"/>
        </w:trPr>
        <w:tc>
          <w:tcPr>
            <w:tcW w:w="1975" w:type="dxa"/>
          </w:tcPr>
          <w:p w14:paraId="596F56FE" w14:textId="1079F405"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Pump Model</w:t>
            </w:r>
          </w:p>
        </w:tc>
        <w:tc>
          <w:tcPr>
            <w:tcW w:w="1161" w:type="dxa"/>
          </w:tcPr>
          <w:p w14:paraId="1F693F6B" w14:textId="68CF405E"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Tag No.</w:t>
            </w:r>
          </w:p>
        </w:tc>
        <w:tc>
          <w:tcPr>
            <w:tcW w:w="901" w:type="dxa"/>
          </w:tcPr>
          <w:p w14:paraId="23B2A9FD" w14:textId="225BE427"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Part</w:t>
            </w:r>
          </w:p>
        </w:tc>
        <w:tc>
          <w:tcPr>
            <w:tcW w:w="1646" w:type="dxa"/>
          </w:tcPr>
          <w:p w14:paraId="183018A4" w14:textId="66DD5CE3"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MAWP (Barg)</w:t>
            </w:r>
          </w:p>
        </w:tc>
        <w:tc>
          <w:tcPr>
            <w:tcW w:w="1980" w:type="dxa"/>
          </w:tcPr>
          <w:p w14:paraId="66C53EFB" w14:textId="26EAA427"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Hydrotest (Barg)</w:t>
            </w:r>
          </w:p>
        </w:tc>
        <w:tc>
          <w:tcPr>
            <w:tcW w:w="1530" w:type="dxa"/>
          </w:tcPr>
          <w:p w14:paraId="753908B1" w14:textId="5FFB972D"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2E7DE0">
              <w:rPr>
                <w:rFonts w:ascii="Arial" w:hAnsi="Arial" w:cs="Arial"/>
                <w:b/>
                <w:bCs/>
                <w:iCs/>
                <w:snapToGrid w:val="0"/>
                <w:color w:val="000000"/>
                <w:sz w:val="22"/>
                <w:szCs w:val="28"/>
                <w:lang w:val="en-GB" w:eastAsia="en-GB"/>
              </w:rPr>
              <w:t>Test Temp</w:t>
            </w:r>
            <w:r>
              <w:rPr>
                <w:rFonts w:ascii="Arial" w:hAnsi="Arial" w:cs="Arial"/>
                <w:b/>
                <w:bCs/>
                <w:iCs/>
                <w:snapToGrid w:val="0"/>
                <w:color w:val="000000"/>
                <w:sz w:val="22"/>
                <w:szCs w:val="28"/>
                <w:lang w:val="en-GB" w:eastAsia="en-GB"/>
              </w:rPr>
              <w:t>.</w:t>
            </w:r>
          </w:p>
        </w:tc>
      </w:tr>
      <w:tr w:rsidR="0069720F" w14:paraId="653C0BAD" w14:textId="280F6091" w:rsidTr="0069720F">
        <w:trPr>
          <w:trHeight w:val="397"/>
          <w:jc w:val="right"/>
        </w:trPr>
        <w:tc>
          <w:tcPr>
            <w:tcW w:w="1975" w:type="dxa"/>
          </w:tcPr>
          <w:p w14:paraId="6BD75D21" w14:textId="28DE3894" w:rsidR="002E7DE0" w:rsidRDefault="002E7DE0" w:rsidP="005E74E0">
            <w:pPr>
              <w:pStyle w:val="ListParagraph"/>
              <w:bidi w:val="0"/>
              <w:ind w:left="0"/>
              <w:jc w:val="both"/>
              <w:rPr>
                <w:rFonts w:ascii="Arial" w:hAnsi="Arial" w:cs="Arial"/>
                <w:iCs/>
                <w:snapToGrid w:val="0"/>
                <w:color w:val="000000"/>
                <w:sz w:val="22"/>
                <w:szCs w:val="28"/>
                <w:lang w:val="en-GB" w:eastAsia="en-GB"/>
              </w:rPr>
            </w:pPr>
            <w:r w:rsidRPr="00F551ED">
              <w:rPr>
                <w:rFonts w:ascii="Arial" w:hAnsi="Arial" w:cs="Arial"/>
                <w:iCs/>
                <w:snapToGrid w:val="0"/>
                <w:color w:val="000000"/>
                <w:sz w:val="22"/>
                <w:szCs w:val="28"/>
                <w:lang w:val="en-GB" w:eastAsia="en-GB"/>
              </w:rPr>
              <w:t>KPSPFD 150-570</w:t>
            </w:r>
          </w:p>
        </w:tc>
        <w:tc>
          <w:tcPr>
            <w:tcW w:w="1161" w:type="dxa"/>
          </w:tcPr>
          <w:p w14:paraId="401CABC1" w14:textId="191003CC"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P-2301 B</w:t>
            </w:r>
          </w:p>
        </w:tc>
        <w:tc>
          <w:tcPr>
            <w:tcW w:w="901" w:type="dxa"/>
          </w:tcPr>
          <w:p w14:paraId="26F5F331" w14:textId="4294469A" w:rsidR="002E7DE0" w:rsidRDefault="002E7DE0" w:rsidP="00771221">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447F5DBE" w14:textId="25F094FD"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112E419D" w14:textId="1E20EA6D"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70F874A9" w14:textId="5810AD84" w:rsidR="002E7DE0" w:rsidRDefault="00BE75C2"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316598D0" w14:textId="06A07D5F" w:rsidTr="0069720F">
        <w:trPr>
          <w:trHeight w:val="419"/>
          <w:jc w:val="right"/>
        </w:trPr>
        <w:tc>
          <w:tcPr>
            <w:tcW w:w="1975" w:type="dxa"/>
          </w:tcPr>
          <w:p w14:paraId="4B98DAE4" w14:textId="3A9AF3EE" w:rsidR="00BE75C2" w:rsidRDefault="00BE75C2" w:rsidP="00BE75C2">
            <w:pPr>
              <w:pStyle w:val="ListParagraph"/>
              <w:bidi w:val="0"/>
              <w:ind w:left="0"/>
              <w:jc w:val="both"/>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KPSPFE 150-570</w:t>
            </w:r>
          </w:p>
        </w:tc>
        <w:tc>
          <w:tcPr>
            <w:tcW w:w="1161" w:type="dxa"/>
          </w:tcPr>
          <w:p w14:paraId="42123E03" w14:textId="7B746A4E"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P-2301 A</w:t>
            </w:r>
          </w:p>
        </w:tc>
        <w:tc>
          <w:tcPr>
            <w:tcW w:w="901" w:type="dxa"/>
          </w:tcPr>
          <w:p w14:paraId="50E1C31E" w14:textId="4B0E22E8"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0007416D" w14:textId="75B61E2C"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7CD70FDE" w14:textId="66B07DF6"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55F6504B" w14:textId="638E3EE7"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3BE36B0F" w14:textId="65734295" w:rsidTr="0069720F">
        <w:trPr>
          <w:trHeight w:val="419"/>
          <w:jc w:val="right"/>
        </w:trPr>
        <w:tc>
          <w:tcPr>
            <w:tcW w:w="1975" w:type="dxa"/>
          </w:tcPr>
          <w:p w14:paraId="21A42F78" w14:textId="646E9F98" w:rsidR="00BE75C2" w:rsidRDefault="00BE75C2" w:rsidP="00BE75C2">
            <w:pPr>
              <w:pStyle w:val="ListParagraph"/>
              <w:bidi w:val="0"/>
              <w:ind w:left="0"/>
              <w:jc w:val="center"/>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 2532</w:t>
            </w:r>
          </w:p>
        </w:tc>
        <w:tc>
          <w:tcPr>
            <w:tcW w:w="1161" w:type="dxa"/>
          </w:tcPr>
          <w:p w14:paraId="32BDCFC8" w14:textId="71F8D5F0"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P-2302 A</w:t>
            </w:r>
          </w:p>
        </w:tc>
        <w:tc>
          <w:tcPr>
            <w:tcW w:w="901" w:type="dxa"/>
          </w:tcPr>
          <w:p w14:paraId="36D9068C" w14:textId="05F953A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3EDCE900" w14:textId="77481A77"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538968CF" w14:textId="242C509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11CE3934" w14:textId="13D64CF4"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27667C8A" w14:textId="2F754906" w:rsidTr="0069720F">
        <w:trPr>
          <w:trHeight w:val="419"/>
          <w:jc w:val="right"/>
        </w:trPr>
        <w:tc>
          <w:tcPr>
            <w:tcW w:w="1975" w:type="dxa"/>
          </w:tcPr>
          <w:p w14:paraId="35193EA3" w14:textId="22EA67C6" w:rsidR="00BE75C2" w:rsidRPr="002A32A7" w:rsidRDefault="00BE75C2" w:rsidP="00BE75C2">
            <w:pPr>
              <w:pStyle w:val="ListParagraph"/>
              <w:bidi w:val="0"/>
              <w:ind w:left="0"/>
              <w:jc w:val="center"/>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 2532</w:t>
            </w:r>
          </w:p>
        </w:tc>
        <w:tc>
          <w:tcPr>
            <w:tcW w:w="1161" w:type="dxa"/>
          </w:tcPr>
          <w:p w14:paraId="2484B6CD" w14:textId="5F533C2A"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P-2302 B</w:t>
            </w:r>
          </w:p>
        </w:tc>
        <w:tc>
          <w:tcPr>
            <w:tcW w:w="901" w:type="dxa"/>
          </w:tcPr>
          <w:p w14:paraId="1265AA2C" w14:textId="18AA5BAD"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613E0956" w14:textId="5A8BADD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23F920A7" w14:textId="3B985769"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417F2972" w14:textId="11967E3F"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bl>
    <w:p w14:paraId="4AD9400E" w14:textId="0EC1A67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00472422" w:rsidRPr="00472422">
        <w:rPr>
          <w:rFonts w:ascii="Arial" w:hAnsi="Arial" w:cs="Arial"/>
          <w:iCs/>
          <w:snapToGrid w:val="0"/>
          <w:color w:val="000000"/>
          <w:sz w:val="22"/>
          <w:szCs w:val="28"/>
          <w:lang w:val="en-GB" w:eastAsia="en-GB"/>
        </w:rPr>
        <w:t>.1.1</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shall be carried out before painting and after machining</w:t>
      </w:r>
      <w:r w:rsidR="00472422" w:rsidRPr="00472422">
        <w:rPr>
          <w:rFonts w:ascii="Arial" w:hAnsi="Arial" w:cs="Arial"/>
          <w:iCs/>
          <w:snapToGrid w:val="0"/>
          <w:color w:val="000000"/>
          <w:sz w:val="22"/>
          <w:szCs w:val="28"/>
          <w:rtl/>
          <w:lang w:val="en-GB" w:eastAsia="en-GB"/>
        </w:rPr>
        <w:t>.</w:t>
      </w:r>
    </w:p>
    <w:p w14:paraId="0B7B3FBE"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24909A8" w14:textId="514872E9"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.1.2</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Before starting test operation, it shall be checked whether the caps of input-output flanges and testing pump's casing are closed</w:t>
      </w:r>
      <w:r w:rsidR="00472422" w:rsidRPr="00472422">
        <w:rPr>
          <w:rFonts w:ascii="Arial" w:hAnsi="Arial" w:cs="Arial"/>
          <w:iCs/>
          <w:snapToGrid w:val="0"/>
          <w:color w:val="000000"/>
          <w:sz w:val="22"/>
          <w:szCs w:val="28"/>
          <w:rtl/>
          <w:lang w:val="en-GB" w:eastAsia="en-GB"/>
        </w:rPr>
        <w:t>.</w:t>
      </w:r>
    </w:p>
    <w:p w14:paraId="17043D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8AEF4E8" w14:textId="6E49C077"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.1.3</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Fill out the casing of testing pump with industrial or city water, using equipment. The chloride content of liquids used to test austenitic stainless steel material shall not exceed 50mg/kg. Air vacuuming operation is carried out simultaneously; move the casing in different directions to be sure of air vacuumed condition to evacuate inner air completely</w:t>
      </w:r>
      <w:r w:rsidR="00472422" w:rsidRPr="00472422">
        <w:rPr>
          <w:rFonts w:ascii="Arial" w:hAnsi="Arial" w:cs="Arial"/>
          <w:iCs/>
          <w:snapToGrid w:val="0"/>
          <w:color w:val="000000"/>
          <w:sz w:val="22"/>
          <w:szCs w:val="28"/>
          <w:rtl/>
          <w:lang w:val="en-GB" w:eastAsia="en-GB"/>
        </w:rPr>
        <w:t>.</w:t>
      </w:r>
    </w:p>
    <w:p w14:paraId="0AF6194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E34D76B" w14:textId="542EEE24"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.1.4</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To adopt desirable pressure, after filling out the casing, exposed the body to determined pressure, using devices and considering pressure gauge, which assembled on the casing</w:t>
      </w:r>
      <w:r w:rsidR="00472422" w:rsidRPr="00472422">
        <w:rPr>
          <w:rFonts w:ascii="Arial" w:hAnsi="Arial" w:cs="Arial"/>
          <w:iCs/>
          <w:snapToGrid w:val="0"/>
          <w:color w:val="000000"/>
          <w:sz w:val="22"/>
          <w:szCs w:val="28"/>
          <w:rtl/>
          <w:lang w:val="en-GB" w:eastAsia="en-GB"/>
        </w:rPr>
        <w:t>.</w:t>
      </w:r>
    </w:p>
    <w:p w14:paraId="6C38EBCD"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5EBAFFB2" w14:textId="7845798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.1.5</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Test time is at least 30 min and it is successful if there is no failure, leakage, or pressure loss from specified value</w:t>
      </w:r>
      <w:r w:rsidR="00472422" w:rsidRPr="00472422">
        <w:rPr>
          <w:rFonts w:ascii="Arial" w:hAnsi="Arial" w:cs="Arial"/>
          <w:iCs/>
          <w:snapToGrid w:val="0"/>
          <w:color w:val="000000"/>
          <w:sz w:val="22"/>
          <w:szCs w:val="28"/>
          <w:rtl/>
          <w:lang w:val="en-GB" w:eastAsia="en-GB"/>
        </w:rPr>
        <w:t>.</w:t>
      </w:r>
    </w:p>
    <w:p w14:paraId="46F042F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A465F91" w14:textId="4C76AAC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.1.6</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Offload the hydraulic water from casing. All parts of casing shall be cleaned by soap water</w:t>
      </w:r>
      <w:r w:rsidR="00472422" w:rsidRPr="00472422">
        <w:rPr>
          <w:rFonts w:ascii="Arial" w:hAnsi="Arial" w:cs="Arial"/>
          <w:iCs/>
          <w:snapToGrid w:val="0"/>
          <w:color w:val="000000"/>
          <w:sz w:val="22"/>
          <w:szCs w:val="28"/>
          <w:rtl/>
          <w:lang w:val="en-GB" w:eastAsia="en-GB"/>
        </w:rPr>
        <w:t>.</w:t>
      </w:r>
    </w:p>
    <w:p w14:paraId="48CD02FC"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7BF8580F" w14:textId="76757D6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.1.7</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report will be issued after test</w:t>
      </w:r>
      <w:r w:rsidR="00472422" w:rsidRPr="00472422">
        <w:rPr>
          <w:rFonts w:ascii="Arial" w:hAnsi="Arial" w:cs="Arial"/>
          <w:iCs/>
          <w:snapToGrid w:val="0"/>
          <w:color w:val="000000"/>
          <w:sz w:val="22"/>
          <w:szCs w:val="28"/>
          <w:rtl/>
          <w:lang w:val="en-GB" w:eastAsia="en-GB"/>
        </w:rPr>
        <w:t>.</w:t>
      </w:r>
    </w:p>
    <w:p w14:paraId="0157217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6ABF9B3" w14:textId="77777777" w:rsidR="00472422" w:rsidRPr="00472422" w:rsidRDefault="00472422" w:rsidP="00646E0B">
      <w:pPr>
        <w:pStyle w:val="ListParagraph"/>
        <w:bidi w:val="0"/>
        <w:jc w:val="both"/>
        <w:rPr>
          <w:rFonts w:ascii="Arial" w:hAnsi="Arial" w:cs="Arial"/>
          <w:iCs/>
          <w:snapToGrid w:val="0"/>
          <w:color w:val="000000"/>
          <w:sz w:val="22"/>
          <w:szCs w:val="28"/>
          <w:lang w:val="en-GB" w:eastAsia="en-GB"/>
        </w:rPr>
      </w:pPr>
    </w:p>
    <w:p w14:paraId="49A24216" w14:textId="194A6699" w:rsidR="00646E0B" w:rsidRPr="00646E0B" w:rsidRDefault="00646E0B" w:rsidP="00646E0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Note:</w:t>
      </w:r>
      <w:r w:rsidRPr="00646E0B">
        <w:t xml:space="preserve"> </w:t>
      </w:r>
      <w:r w:rsidRPr="00646E0B">
        <w:rPr>
          <w:rFonts w:ascii="Arial" w:hAnsi="Arial" w:cs="Arial"/>
          <w:iCs/>
          <w:snapToGrid w:val="0"/>
          <w:color w:val="000000"/>
          <w:sz w:val="22"/>
          <w:szCs w:val="28"/>
          <w:lang w:val="en-GB" w:eastAsia="en-GB"/>
        </w:rPr>
        <w:t>preparation for test</w:t>
      </w:r>
      <w:r w:rsidRPr="00646E0B">
        <w:rPr>
          <w:rFonts w:ascii="Arial" w:hAnsi="Arial" w:cs="Arial"/>
          <w:iCs/>
          <w:snapToGrid w:val="0"/>
          <w:color w:val="000000"/>
          <w:sz w:val="22"/>
          <w:szCs w:val="28"/>
          <w:rtl/>
          <w:lang w:val="en-GB" w:eastAsia="en-GB"/>
        </w:rPr>
        <w:t>:</w:t>
      </w:r>
    </w:p>
    <w:p w14:paraId="43C4E365"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1-Prior to testing, the pressure part shall be thoroughly cleaned and free from dirt, debris, slag, oil and grease, etc. Gauge to be accurate to at least 1.6% of Max. range  </w:t>
      </w:r>
    </w:p>
    <w:p w14:paraId="735464C4"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2-- All gauges shall be calibrated against a standard deadweight tester  or a calibrated master gauge prior  to  using  of  them.  Calibration  certificate  (which  is  approved  by  recognized  calibration  agency) shall be prepared  and available at time of inspection. </w:t>
      </w:r>
    </w:p>
    <w:p w14:paraId="07AAB38F"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3-Pressure part outside shall be dried completely.  </w:t>
      </w:r>
    </w:p>
    <w:p w14:paraId="782BC02C" w14:textId="3AB72E45" w:rsidR="001D09E1" w:rsidRPr="00472422"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4-Calibrated measuring instruments (pressure gauges) shall be provided.</w:t>
      </w:r>
    </w:p>
    <w:p w14:paraId="41783FE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3D38A516" w14:textId="7C953D9C" w:rsidR="001D09E1" w:rsidRPr="00472422" w:rsidRDefault="005D2D2C"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Note: </w:t>
      </w:r>
      <w:r w:rsidRPr="005D2D2C">
        <w:rPr>
          <w:rFonts w:ascii="Arial" w:hAnsi="Arial" w:cs="Arial"/>
          <w:iCs/>
          <w:snapToGrid w:val="0"/>
          <w:color w:val="000000"/>
          <w:sz w:val="22"/>
          <w:szCs w:val="28"/>
          <w:lang w:val="en-GB" w:eastAsia="en-GB"/>
        </w:rPr>
        <w:t>procedure in case that test is not succesful</w:t>
      </w:r>
    </w:p>
    <w:p w14:paraId="412215DB"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53AD5CBB" w14:textId="7A0F68B5" w:rsidR="001D09E1" w:rsidRDefault="005D2D2C"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If problem was from gasket or nut and bolt, it changed and retest.</w:t>
      </w:r>
    </w:p>
    <w:p w14:paraId="3B6D71AF" w14:textId="64003DE8" w:rsidR="005D2D2C" w:rsidRPr="00472422" w:rsidRDefault="005D2D2C" w:rsidP="005D2D2C">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If leakage from casing, repair procedure according to standard provided and repaired.</w:t>
      </w:r>
    </w:p>
    <w:p w14:paraId="3CCB5A8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05D031F"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B4DB5CB" w14:textId="7D65D521" w:rsidR="001D09E1" w:rsidRDefault="006A2A53"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Note: </w:t>
      </w:r>
      <w:r w:rsidRPr="006A2A53">
        <w:rPr>
          <w:rFonts w:ascii="Arial" w:hAnsi="Arial" w:cs="Arial"/>
          <w:iCs/>
          <w:snapToGrid w:val="0"/>
          <w:color w:val="000000"/>
          <w:sz w:val="22"/>
          <w:szCs w:val="28"/>
          <w:lang w:val="en-GB" w:eastAsia="en-GB"/>
        </w:rPr>
        <w:t>after testing necessary actions</w:t>
      </w:r>
    </w:p>
    <w:p w14:paraId="27A09D39" w14:textId="77777777" w:rsidR="006A2A53" w:rsidRPr="00472422" w:rsidRDefault="006A2A53" w:rsidP="006A2A53">
      <w:pPr>
        <w:pStyle w:val="ListParagraph"/>
        <w:bidi w:val="0"/>
        <w:rPr>
          <w:rFonts w:ascii="Arial" w:hAnsi="Arial" w:cs="Arial"/>
          <w:iCs/>
          <w:snapToGrid w:val="0"/>
          <w:color w:val="000000"/>
          <w:sz w:val="22"/>
          <w:szCs w:val="28"/>
          <w:lang w:val="en-GB" w:eastAsia="en-GB"/>
        </w:rPr>
      </w:pPr>
    </w:p>
    <w:p w14:paraId="0878CEBF" w14:textId="77777777" w:rsidR="006A2A53" w:rsidRPr="00472422" w:rsidRDefault="006A2A53" w:rsidP="006A2A53">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Offload the hydraulic water from casing. All parts of casing shall be cleaned by soap water</w:t>
      </w:r>
      <w:r w:rsidRPr="00472422">
        <w:rPr>
          <w:rFonts w:ascii="Arial" w:hAnsi="Arial" w:cs="Arial"/>
          <w:iCs/>
          <w:snapToGrid w:val="0"/>
          <w:color w:val="000000"/>
          <w:sz w:val="22"/>
          <w:szCs w:val="28"/>
          <w:rtl/>
          <w:lang w:val="en-GB" w:eastAsia="en-GB"/>
        </w:rPr>
        <w:t>.</w:t>
      </w:r>
    </w:p>
    <w:p w14:paraId="1F441E6A"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5542F61D" w14:textId="77777777" w:rsidR="006732E5" w:rsidRDefault="006732E5" w:rsidP="006732E5">
      <w:pPr>
        <w:pStyle w:val="ListParagraph"/>
        <w:bidi w:val="0"/>
        <w:rPr>
          <w:rFonts w:ascii="Arial" w:hAnsi="Arial" w:cs="Arial"/>
          <w:iCs/>
          <w:snapToGrid w:val="0"/>
          <w:color w:val="000000"/>
          <w:sz w:val="22"/>
          <w:szCs w:val="28"/>
          <w:lang w:val="en-GB" w:eastAsia="en-GB"/>
        </w:rPr>
      </w:pPr>
    </w:p>
    <w:p w14:paraId="68F1C4CE" w14:textId="77777777" w:rsidR="006732E5" w:rsidRDefault="006732E5" w:rsidP="006732E5">
      <w:pPr>
        <w:pStyle w:val="ListParagraph"/>
        <w:bidi w:val="0"/>
        <w:rPr>
          <w:rFonts w:ascii="Arial" w:hAnsi="Arial" w:cs="Arial"/>
          <w:iCs/>
          <w:snapToGrid w:val="0"/>
          <w:color w:val="000000"/>
          <w:sz w:val="22"/>
          <w:szCs w:val="28"/>
          <w:lang w:val="en-GB" w:eastAsia="en-GB"/>
        </w:rPr>
      </w:pPr>
    </w:p>
    <w:p w14:paraId="180A6D13" w14:textId="77777777" w:rsidR="006732E5" w:rsidRDefault="006732E5" w:rsidP="006732E5">
      <w:pPr>
        <w:pStyle w:val="ListParagraph"/>
        <w:bidi w:val="0"/>
        <w:rPr>
          <w:rFonts w:ascii="Arial" w:hAnsi="Arial" w:cs="Arial"/>
          <w:iCs/>
          <w:snapToGrid w:val="0"/>
          <w:color w:val="000000"/>
          <w:sz w:val="22"/>
          <w:szCs w:val="28"/>
          <w:lang w:val="en-GB" w:eastAsia="en-GB"/>
        </w:rPr>
      </w:pPr>
    </w:p>
    <w:p w14:paraId="23239812" w14:textId="77777777" w:rsidR="006732E5" w:rsidRDefault="006732E5" w:rsidP="006732E5">
      <w:pPr>
        <w:pStyle w:val="ListParagraph"/>
        <w:bidi w:val="0"/>
        <w:rPr>
          <w:rFonts w:ascii="Arial" w:hAnsi="Arial" w:cs="Arial"/>
          <w:iCs/>
          <w:snapToGrid w:val="0"/>
          <w:color w:val="000000"/>
          <w:sz w:val="22"/>
          <w:szCs w:val="28"/>
          <w:lang w:val="en-GB" w:eastAsia="en-GB"/>
        </w:rPr>
      </w:pPr>
    </w:p>
    <w:p w14:paraId="7F724B6E" w14:textId="77777777" w:rsidR="006732E5" w:rsidRDefault="006732E5" w:rsidP="006732E5">
      <w:pPr>
        <w:pStyle w:val="ListParagraph"/>
        <w:bidi w:val="0"/>
        <w:rPr>
          <w:rFonts w:ascii="Arial" w:hAnsi="Arial" w:cs="Arial"/>
          <w:iCs/>
          <w:snapToGrid w:val="0"/>
          <w:color w:val="000000"/>
          <w:sz w:val="22"/>
          <w:szCs w:val="28"/>
          <w:lang w:val="en-GB" w:eastAsia="en-GB"/>
        </w:rPr>
      </w:pPr>
    </w:p>
    <w:p w14:paraId="3DCE3AAD" w14:textId="77777777" w:rsidR="006732E5" w:rsidRDefault="006732E5" w:rsidP="006732E5">
      <w:pPr>
        <w:pStyle w:val="ListParagraph"/>
        <w:bidi w:val="0"/>
        <w:rPr>
          <w:rFonts w:ascii="Arial" w:hAnsi="Arial" w:cs="Arial"/>
          <w:iCs/>
          <w:snapToGrid w:val="0"/>
          <w:color w:val="000000"/>
          <w:sz w:val="22"/>
          <w:szCs w:val="28"/>
          <w:lang w:val="en-GB" w:eastAsia="en-GB"/>
        </w:rPr>
      </w:pPr>
    </w:p>
    <w:p w14:paraId="4614187B" w14:textId="4D44CBCE" w:rsidR="006732E5" w:rsidRDefault="006732E5" w:rsidP="006732E5">
      <w:pPr>
        <w:pStyle w:val="ListParagraph"/>
        <w:bidi w:val="0"/>
        <w:rPr>
          <w:rFonts w:ascii="Arial" w:hAnsi="Arial" w:cs="Arial"/>
          <w:iCs/>
          <w:snapToGrid w:val="0"/>
          <w:color w:val="000000"/>
          <w:sz w:val="22"/>
          <w:szCs w:val="28"/>
          <w:lang w:val="en-GB" w:eastAsia="en-GB"/>
        </w:rPr>
      </w:pPr>
      <w:r>
        <w:rPr>
          <w:noProof/>
        </w:rPr>
        <w:drawing>
          <wp:anchor distT="0" distB="0" distL="114300" distR="114300" simplePos="0" relativeHeight="251657216" behindDoc="0" locked="0" layoutInCell="1" allowOverlap="1" wp14:anchorId="280F3F52" wp14:editId="16B79CB2">
            <wp:simplePos x="0" y="0"/>
            <wp:positionH relativeFrom="column">
              <wp:posOffset>635</wp:posOffset>
            </wp:positionH>
            <wp:positionV relativeFrom="paragraph">
              <wp:posOffset>257476</wp:posOffset>
            </wp:positionV>
            <wp:extent cx="6480175" cy="6740525"/>
            <wp:effectExtent l="0" t="0" r="0" b="3175"/>
            <wp:wrapTopAndBottom/>
            <wp:docPr id="46134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6740525"/>
                    </a:xfrm>
                    <a:prstGeom prst="rect">
                      <a:avLst/>
                    </a:prstGeom>
                    <a:noFill/>
                    <a:ln>
                      <a:noFill/>
                    </a:ln>
                  </pic:spPr>
                </pic:pic>
              </a:graphicData>
            </a:graphic>
          </wp:anchor>
        </w:drawing>
      </w:r>
    </w:p>
    <w:p w14:paraId="5FA3EFB8" w14:textId="06FB6095" w:rsidR="006732E5" w:rsidRDefault="006732E5" w:rsidP="006732E5">
      <w:pPr>
        <w:pStyle w:val="ListParagraph"/>
        <w:bidi w:val="0"/>
        <w:rPr>
          <w:rFonts w:ascii="Arial" w:hAnsi="Arial" w:cs="Arial"/>
          <w:iCs/>
          <w:snapToGrid w:val="0"/>
          <w:color w:val="000000"/>
          <w:sz w:val="22"/>
          <w:szCs w:val="28"/>
          <w:lang w:val="en-GB" w:eastAsia="en-GB"/>
        </w:rPr>
      </w:pPr>
    </w:p>
    <w:p w14:paraId="6A1EC1B3" w14:textId="77777777" w:rsidR="006732E5" w:rsidRDefault="006732E5" w:rsidP="006732E5">
      <w:pPr>
        <w:pStyle w:val="ListParagraph"/>
        <w:bidi w:val="0"/>
        <w:rPr>
          <w:rFonts w:ascii="Arial" w:hAnsi="Arial" w:cs="Arial"/>
          <w:iCs/>
          <w:snapToGrid w:val="0"/>
          <w:color w:val="000000"/>
          <w:sz w:val="22"/>
          <w:szCs w:val="28"/>
          <w:lang w:val="en-GB" w:eastAsia="en-GB"/>
        </w:rPr>
      </w:pPr>
    </w:p>
    <w:p w14:paraId="650695AF" w14:textId="7E097E72" w:rsidR="006732E5" w:rsidRPr="00472422" w:rsidRDefault="006732E5" w:rsidP="006732E5">
      <w:pPr>
        <w:pStyle w:val="ListParagraph"/>
        <w:bidi w:val="0"/>
        <w:rPr>
          <w:rFonts w:ascii="Arial" w:hAnsi="Arial" w:cs="Arial"/>
          <w:iCs/>
          <w:snapToGrid w:val="0"/>
          <w:color w:val="000000"/>
          <w:sz w:val="22"/>
          <w:szCs w:val="28"/>
          <w:lang w:val="en-GB" w:eastAsia="en-GB"/>
        </w:rPr>
      </w:pPr>
    </w:p>
    <w:sectPr w:rsidR="006732E5"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7BD9" w14:textId="77777777" w:rsidR="009A78A2" w:rsidRDefault="009A78A2" w:rsidP="00053F8D">
      <w:r>
        <w:separator/>
      </w:r>
    </w:p>
  </w:endnote>
  <w:endnote w:type="continuationSeparator" w:id="0">
    <w:p w14:paraId="25529EC1" w14:textId="77777777" w:rsidR="009A78A2" w:rsidRDefault="009A78A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79F7" w14:textId="77777777" w:rsidR="009A78A2" w:rsidRDefault="009A78A2" w:rsidP="00053F8D">
      <w:r>
        <w:separator/>
      </w:r>
    </w:p>
  </w:footnote>
  <w:footnote w:type="continuationSeparator" w:id="0">
    <w:p w14:paraId="1B78992A" w14:textId="77777777" w:rsidR="009A78A2" w:rsidRDefault="009A78A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3C351733" w:rsidR="00EB2D3E" w:rsidRPr="00C304BE" w:rsidRDefault="001E20CE" w:rsidP="00E85A5B">
          <w:pPr>
            <w:pStyle w:val="Header"/>
            <w:bidi w:val="0"/>
            <w:jc w:val="center"/>
            <w:rPr>
              <w:rFonts w:asciiTheme="minorBidi" w:hAnsiTheme="minorBidi" w:cstheme="minorBidi"/>
              <w:b/>
              <w:bCs/>
              <w:color w:val="000000"/>
              <w:sz w:val="18"/>
              <w:szCs w:val="18"/>
              <w:lang w:bidi="fa-IR"/>
            </w:rPr>
          </w:pPr>
          <w:r w:rsidRPr="001E20CE">
            <w:rPr>
              <w:rFonts w:asciiTheme="minorBidi" w:hAnsiTheme="minorBidi" w:cstheme="minorBidi"/>
              <w:b/>
              <w:bCs/>
              <w:color w:val="000000"/>
              <w:sz w:val="16"/>
              <w:szCs w:val="16"/>
              <w:lang w:bidi="fa-IR"/>
            </w:rPr>
            <w:t>HYDROSTATIC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41484A85"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6B2756">
            <w:rPr>
              <w:rFonts w:ascii="Arial" w:hAnsi="Arial" w:cs="B Zar"/>
              <w:color w:val="000000"/>
              <w:sz w:val="16"/>
              <w:szCs w:val="16"/>
            </w:rPr>
            <w:t>1</w:t>
          </w:r>
        </w:p>
      </w:tc>
      <w:tc>
        <w:tcPr>
          <w:tcW w:w="711" w:type="dxa"/>
          <w:tcBorders>
            <w:bottom w:val="single" w:sz="12" w:space="0" w:color="auto"/>
          </w:tcBorders>
          <w:vAlign w:val="center"/>
        </w:tcPr>
        <w:p w14:paraId="5366EFB8" w14:textId="22D44A67"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32"/>
  </w:num>
  <w:num w:numId="3">
    <w:abstractNumId w:val="29"/>
  </w:num>
  <w:num w:numId="4">
    <w:abstractNumId w:val="30"/>
  </w:num>
  <w:num w:numId="5">
    <w:abstractNumId w:val="23"/>
  </w:num>
  <w:num w:numId="6">
    <w:abstractNumId w:val="22"/>
  </w:num>
  <w:num w:numId="7">
    <w:abstractNumId w:val="10"/>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1"/>
  </w:num>
  <w:num w:numId="13">
    <w:abstractNumId w:val="7"/>
  </w:num>
  <w:num w:numId="14">
    <w:abstractNumId w:val="31"/>
  </w:num>
  <w:num w:numId="15">
    <w:abstractNumId w:val="17"/>
  </w:num>
  <w:num w:numId="16">
    <w:abstractNumId w:val="12"/>
  </w:num>
  <w:num w:numId="17">
    <w:abstractNumId w:val="33"/>
  </w:num>
  <w:num w:numId="18">
    <w:abstractNumId w:val="21"/>
  </w:num>
  <w:num w:numId="19">
    <w:abstractNumId w:val="19"/>
  </w:num>
  <w:num w:numId="20">
    <w:abstractNumId w:val="13"/>
  </w:num>
  <w:num w:numId="21">
    <w:abstractNumId w:val="20"/>
  </w:num>
  <w:num w:numId="22">
    <w:abstractNumId w:val="18"/>
  </w:num>
  <w:num w:numId="23">
    <w:abstractNumId w:val="9"/>
  </w:num>
  <w:num w:numId="24">
    <w:abstractNumId w:val="16"/>
  </w:num>
  <w:num w:numId="25">
    <w:abstractNumId w:val="15"/>
  </w:num>
  <w:num w:numId="26">
    <w:abstractNumId w:val="14"/>
  </w:num>
  <w:num w:numId="27">
    <w:abstractNumId w:val="0"/>
  </w:num>
  <w:num w:numId="28">
    <w:abstractNumId w:val="3"/>
  </w:num>
  <w:num w:numId="29">
    <w:abstractNumId w:val="4"/>
  </w:num>
  <w:num w:numId="30">
    <w:abstractNumId w:val="26"/>
  </w:num>
  <w:num w:numId="31">
    <w:abstractNumId w:val="5"/>
  </w:num>
  <w:num w:numId="32">
    <w:abstractNumId w:val="6"/>
  </w:num>
  <w:num w:numId="33">
    <w:abstractNumId w:val="11"/>
  </w:num>
  <w:num w:numId="34">
    <w:abstractNumId w:val="28"/>
  </w:num>
  <w:num w:numId="35">
    <w:abstractNumId w:val="8"/>
  </w:num>
  <w:num w:numId="36">
    <w:abstractNumId w:val="27"/>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44F"/>
    <w:rsid w:val="00013924"/>
    <w:rsid w:val="00015633"/>
    <w:rsid w:val="000208CE"/>
    <w:rsid w:val="000222DB"/>
    <w:rsid w:val="00024794"/>
    <w:rsid w:val="00025480"/>
    <w:rsid w:val="00025DE7"/>
    <w:rsid w:val="00027F6A"/>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28A"/>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500"/>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3F77"/>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80A72"/>
    <w:rsid w:val="00291A41"/>
    <w:rsid w:val="00292627"/>
    <w:rsid w:val="00293484"/>
    <w:rsid w:val="00294CBA"/>
    <w:rsid w:val="00295345"/>
    <w:rsid w:val="00295A85"/>
    <w:rsid w:val="002A32A7"/>
    <w:rsid w:val="002A5DF1"/>
    <w:rsid w:val="002B15CA"/>
    <w:rsid w:val="002B2368"/>
    <w:rsid w:val="002B37E0"/>
    <w:rsid w:val="002B5B01"/>
    <w:rsid w:val="002C076E"/>
    <w:rsid w:val="002C737E"/>
    <w:rsid w:val="002D05AE"/>
    <w:rsid w:val="002D0A01"/>
    <w:rsid w:val="002D111E"/>
    <w:rsid w:val="002D219F"/>
    <w:rsid w:val="002D33E4"/>
    <w:rsid w:val="002E0372"/>
    <w:rsid w:val="002E3B0C"/>
    <w:rsid w:val="002E3D3D"/>
    <w:rsid w:val="002E4785"/>
    <w:rsid w:val="002E4A3F"/>
    <w:rsid w:val="002E4DDC"/>
    <w:rsid w:val="002E54D9"/>
    <w:rsid w:val="002E5CFC"/>
    <w:rsid w:val="002E7DE0"/>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4E14"/>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429CA"/>
    <w:rsid w:val="00545B2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D2C"/>
    <w:rsid w:val="005D2E2B"/>
    <w:rsid w:val="005D34AA"/>
    <w:rsid w:val="005D4379"/>
    <w:rsid w:val="005D5D4F"/>
    <w:rsid w:val="005E1155"/>
    <w:rsid w:val="005E1A4E"/>
    <w:rsid w:val="005E2BA9"/>
    <w:rsid w:val="005E3DDA"/>
    <w:rsid w:val="005E4E9A"/>
    <w:rsid w:val="005E63BA"/>
    <w:rsid w:val="005E74E0"/>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46E0B"/>
    <w:rsid w:val="00650180"/>
    <w:rsid w:val="006506F4"/>
    <w:rsid w:val="00650F5F"/>
    <w:rsid w:val="00654E93"/>
    <w:rsid w:val="0065552A"/>
    <w:rsid w:val="00657313"/>
    <w:rsid w:val="00660B2F"/>
    <w:rsid w:val="0066103F"/>
    <w:rsid w:val="006616C3"/>
    <w:rsid w:val="0066519A"/>
    <w:rsid w:val="00665EBE"/>
    <w:rsid w:val="00670C79"/>
    <w:rsid w:val="006732E5"/>
    <w:rsid w:val="0067377A"/>
    <w:rsid w:val="0067598D"/>
    <w:rsid w:val="0067672D"/>
    <w:rsid w:val="006800CB"/>
    <w:rsid w:val="00680EF0"/>
    <w:rsid w:val="00681424"/>
    <w:rsid w:val="006858E5"/>
    <w:rsid w:val="00687D7A"/>
    <w:rsid w:val="006913EA"/>
    <w:rsid w:val="006946F7"/>
    <w:rsid w:val="00695B68"/>
    <w:rsid w:val="00696B26"/>
    <w:rsid w:val="0069720F"/>
    <w:rsid w:val="006A096D"/>
    <w:rsid w:val="006A2A53"/>
    <w:rsid w:val="006A2F9B"/>
    <w:rsid w:val="006A5BD3"/>
    <w:rsid w:val="006A71F7"/>
    <w:rsid w:val="006B2756"/>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1221"/>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9D4"/>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1286"/>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A78A2"/>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13F60"/>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670"/>
    <w:rsid w:val="00AB5FF3"/>
    <w:rsid w:val="00AC0600"/>
    <w:rsid w:val="00AC0648"/>
    <w:rsid w:val="00AC13F9"/>
    <w:rsid w:val="00AC1B36"/>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0C73"/>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02BC"/>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E75C2"/>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3386"/>
    <w:rsid w:val="00D04174"/>
    <w:rsid w:val="00D053D5"/>
    <w:rsid w:val="00D06040"/>
    <w:rsid w:val="00D10A86"/>
    <w:rsid w:val="00D20F66"/>
    <w:rsid w:val="00D22C39"/>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21C5"/>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1ED"/>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19">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4022947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7</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7831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Mehdi Moghofeh</cp:lastModifiedBy>
  <cp:revision>129</cp:revision>
  <cp:lastPrinted>2019-04-28T16:04:00Z</cp:lastPrinted>
  <dcterms:created xsi:type="dcterms:W3CDTF">2019-06-17T10:16:00Z</dcterms:created>
  <dcterms:modified xsi:type="dcterms:W3CDTF">2025-02-17T05:17:00Z</dcterms:modified>
</cp:coreProperties>
</file>